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E67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Одеський національ</w:t>
      </w:r>
      <w:r w:rsidR="0064798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ний університет імені І.І. Мечни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кова</w:t>
      </w:r>
    </w:p>
    <w:p w:rsidR="003E53C3" w:rsidRPr="00083150" w:rsidRDefault="008B75C5" w:rsidP="00735AA7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Геолого-географі</w:t>
      </w:r>
      <w:r w:rsidR="003E53C3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чний факультет</w:t>
      </w:r>
    </w:p>
    <w:p w:rsidR="003E53C3" w:rsidRPr="00083150" w:rsidRDefault="008B75C5" w:rsidP="00735AA7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Кафедра фізи</w:t>
      </w:r>
      <w:r w:rsidR="003E53C3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чної географії і природокористування</w:t>
      </w: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Д и п л о м н а  р о б т а</w:t>
      </w: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магістра</w:t>
      </w: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083150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на тему:</w:t>
      </w:r>
      <w:r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t xml:space="preserve"> </w:t>
      </w:r>
      <w:r w:rsidR="003D2FFD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«Особливості п</w:t>
      </w:r>
      <w:r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рироди</w:t>
      </w:r>
      <w:r w:rsidR="003E53C3" w:rsidRPr="00083150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 xml:space="preserve"> Куяльницького лиману»</w:t>
      </w: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E53C3" w:rsidRPr="00083150" w:rsidRDefault="008B75C5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 w:rsidRPr="00083150">
        <w:rPr>
          <w:rFonts w:ascii="Times New Roman" w:hAnsi="Times New Roman" w:cs="Times New Roman"/>
          <w:b/>
          <w:bCs/>
          <w:color w:val="404040"/>
          <w:sz w:val="28"/>
          <w:szCs w:val="28"/>
          <w:lang w:val="uk-UA"/>
        </w:rPr>
        <w:t>«</w:t>
      </w:r>
      <w:r w:rsidRPr="00083150">
        <w:rPr>
          <w:rFonts w:ascii="Times New Roman" w:hAnsi="Times New Roman" w:cs="Times New Roman"/>
          <w:b/>
          <w:bCs/>
          <w:color w:val="404040"/>
          <w:sz w:val="28"/>
          <w:szCs w:val="28"/>
          <w:lang w:val="en-US"/>
        </w:rPr>
        <w:t>The natural features of the estuary Kuyalnik</w:t>
      </w:r>
      <w:r w:rsidRPr="00083150">
        <w:rPr>
          <w:rFonts w:ascii="Times New Roman" w:hAnsi="Times New Roman" w:cs="Times New Roman"/>
          <w:b/>
          <w:bCs/>
          <w:color w:val="404040"/>
          <w:sz w:val="28"/>
          <w:szCs w:val="28"/>
          <w:lang w:val="uk-UA"/>
        </w:rPr>
        <w:t>»</w:t>
      </w:r>
    </w:p>
    <w:p w:rsidR="003E53C3" w:rsidRPr="00083150" w:rsidRDefault="003E53C3" w:rsidP="00735AA7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D2FFD" w:rsidRDefault="003D2FFD" w:rsidP="003E53C3">
      <w:pPr>
        <w:spacing w:after="0"/>
        <w:jc w:val="right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6B2CA9" w:rsidRDefault="006B2CA9" w:rsidP="006B2CA9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</w:t>
      </w:r>
      <w:r w:rsidR="003E53C3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Виконала: </w:t>
      </w: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студентка заочної форми навчання</w:t>
      </w:r>
    </w:p>
    <w:p w:rsidR="003E53C3" w:rsidRPr="00083150" w:rsidRDefault="006B2CA9" w:rsidP="006B2CA9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</w:t>
      </w:r>
      <w:r w:rsidR="003E53C3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спеціальності 8.04010401 Географія </w:t>
      </w:r>
    </w:p>
    <w:p w:rsidR="003E53C3" w:rsidRPr="00083150" w:rsidRDefault="003E53C3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</w:t>
      </w:r>
      <w:r w:rsidR="006B2CA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Мадієва Валерія Михайлівна</w:t>
      </w:r>
    </w:p>
    <w:p w:rsidR="003E53C3" w:rsidRPr="00083150" w:rsidRDefault="003E53C3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</w:t>
      </w:r>
    </w:p>
    <w:p w:rsidR="003E53C3" w:rsidRPr="00083150" w:rsidRDefault="003E53C3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</w:t>
      </w:r>
      <w:r w:rsidR="004A0FC2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</w:t>
      </w:r>
      <w:r w:rsidR="006B2CA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Керівник: проф.</w:t>
      </w:r>
      <w:r w:rsidR="004A0FC2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, д.</w:t>
      </w:r>
      <w:r w:rsidR="006B2CA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геогр. н. Вихованець Г.В._________</w:t>
      </w:r>
    </w:p>
    <w:p w:rsidR="006B2CA9" w:rsidRDefault="003E53C3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  </w:t>
      </w:r>
      <w:r w:rsidR="006B2CA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   </w:t>
      </w:r>
    </w:p>
    <w:p w:rsidR="00A0292D" w:rsidRPr="00083150" w:rsidRDefault="006B2CA9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            </w:t>
      </w:r>
      <w:r w:rsidR="003E53C3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Рецензент: проф.</w:t>
      </w:r>
      <w:r w:rsidR="004A0FC2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, д.</w:t>
      </w: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геогр. н. Яворська В.В.___________</w:t>
      </w:r>
    </w:p>
    <w:p w:rsidR="003D2FFD" w:rsidRDefault="003D2FF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3D2FFD" w:rsidRDefault="003D2FF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3D2FFD" w:rsidRDefault="003D2FF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A0292D" w:rsidRPr="00083150" w:rsidRDefault="00A0292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Рекомендовано до захисту:          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Захищено на засіданні ДЕК 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№_____</w:t>
      </w:r>
    </w:p>
    <w:p w:rsidR="008B75C5" w:rsidRPr="00083150" w:rsidRDefault="00A0292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Протокол засідання кафедри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протокол №____від_____________р.</w:t>
      </w:r>
    </w:p>
    <w:p w:rsidR="008B75C5" w:rsidRPr="00083150" w:rsidRDefault="00A0292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№____ від_______________р.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Оцінка___________/______/_______</w:t>
      </w:r>
    </w:p>
    <w:p w:rsidR="00A0292D" w:rsidRPr="00083150" w:rsidRDefault="008B75C5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                                      </w:t>
      </w:r>
      <w:r w:rsidR="002C36F0">
        <w:rPr>
          <w:rStyle w:val="a3"/>
          <w:rFonts w:ascii="Times New Roman" w:hAnsi="Times New Roman" w:cs="Times New Roman"/>
          <w:bCs/>
          <w:i w:val="0"/>
          <w:iCs w:val="0"/>
          <w:sz w:val="20"/>
          <w:szCs w:val="20"/>
          <w:lang w:val="uk-UA"/>
        </w:rPr>
        <w:t xml:space="preserve">(за національною шкалою, </w:t>
      </w:r>
      <w:r w:rsidRPr="002C36F0">
        <w:rPr>
          <w:rStyle w:val="a3"/>
          <w:rFonts w:ascii="Times New Roman" w:hAnsi="Times New Roman" w:cs="Times New Roman"/>
          <w:bCs/>
          <w:i w:val="0"/>
          <w:iCs w:val="0"/>
          <w:sz w:val="20"/>
          <w:szCs w:val="20"/>
          <w:lang w:val="uk-UA"/>
        </w:rPr>
        <w:t xml:space="preserve">шкалою </w:t>
      </w:r>
      <w:r w:rsidRPr="002C36F0">
        <w:rPr>
          <w:rStyle w:val="a3"/>
          <w:rFonts w:ascii="Times New Roman" w:hAnsi="Times New Roman" w:cs="Times New Roman"/>
          <w:bCs/>
          <w:i w:val="0"/>
          <w:iCs w:val="0"/>
          <w:sz w:val="20"/>
          <w:szCs w:val="20"/>
          <w:lang w:val="en-US"/>
        </w:rPr>
        <w:t>ECTS</w:t>
      </w:r>
      <w:r w:rsidRPr="002C36F0">
        <w:rPr>
          <w:rStyle w:val="a3"/>
          <w:rFonts w:ascii="Times New Roman" w:hAnsi="Times New Roman" w:cs="Times New Roman"/>
          <w:bCs/>
          <w:i w:val="0"/>
          <w:iCs w:val="0"/>
          <w:sz w:val="20"/>
          <w:szCs w:val="20"/>
          <w:lang w:val="uk-UA"/>
        </w:rPr>
        <w:t>, бали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)</w:t>
      </w:r>
    </w:p>
    <w:p w:rsidR="008B75C5" w:rsidRPr="00083150" w:rsidRDefault="00A0292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Завідувач кафедри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                  Голова ДЕК</w:t>
      </w:r>
    </w:p>
    <w:p w:rsidR="00A0292D" w:rsidRPr="00083150" w:rsidRDefault="00A0292D" w:rsidP="003E53C3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__________  Ю.Д. Шуйський</w:t>
      </w:r>
      <w:r w:rsidR="008B75C5"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 ___________</w:t>
      </w:r>
    </w:p>
    <w:p w:rsidR="003E53C3" w:rsidRPr="00083150" w:rsidRDefault="008B75C5" w:rsidP="008B75C5">
      <w:pPr>
        <w:spacing w:after="0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(підпис)                                   </w:t>
      </w:r>
      <w:r w:rsidR="004A0FC2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            </w:t>
      </w: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>(підпис)</w:t>
      </w:r>
    </w:p>
    <w:p w:rsidR="008B75C5" w:rsidRPr="00083150" w:rsidRDefault="008B75C5" w:rsidP="008B75C5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8B75C5" w:rsidRDefault="008B75C5" w:rsidP="008B75C5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36"/>
          <w:szCs w:val="36"/>
          <w:lang w:val="uk-UA"/>
        </w:rPr>
      </w:pPr>
    </w:p>
    <w:p w:rsidR="00083150" w:rsidRDefault="00083150" w:rsidP="004127EE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083150" w:rsidRDefault="00083150" w:rsidP="004127EE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6B2CA9" w:rsidRDefault="006B2CA9" w:rsidP="004127EE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</w:p>
    <w:p w:rsidR="004127EE" w:rsidRPr="00083150" w:rsidRDefault="008B75C5" w:rsidP="004127EE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</w:pPr>
      <w:r w:rsidRPr="00083150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lang w:val="uk-UA"/>
        </w:rPr>
        <w:t xml:space="preserve">Одеса – 2017 </w:t>
      </w:r>
    </w:p>
    <w:p w:rsidR="002C36F0" w:rsidRDefault="002C36F0" w:rsidP="004127EE">
      <w:pPr>
        <w:spacing w:after="0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</w:p>
    <w:p w:rsidR="00735AA7" w:rsidRPr="004127EE" w:rsidRDefault="00735AA7" w:rsidP="004127EE">
      <w:pPr>
        <w:spacing w:after="0"/>
        <w:jc w:val="center"/>
        <w:rPr>
          <w:rStyle w:val="a3"/>
          <w:rFonts w:ascii="Times New Roman" w:hAnsi="Times New Roman" w:cs="Times New Roman"/>
          <w:bCs/>
          <w:i w:val="0"/>
          <w:iCs w:val="0"/>
          <w:sz w:val="36"/>
          <w:szCs w:val="36"/>
          <w:lang w:val="uk-UA"/>
        </w:rPr>
      </w:pPr>
      <w:r w:rsidRPr="00735AA7"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lastRenderedPageBreak/>
        <w:t>СОДЕРЖАНИЕ</w:t>
      </w:r>
    </w:p>
    <w:p w:rsidR="00735AA7" w:rsidRDefault="00735AA7" w:rsidP="009F190B">
      <w:pPr>
        <w:spacing w:after="0" w:line="360" w:lineRule="auto"/>
        <w:jc w:val="center"/>
        <w:rPr>
          <w:rStyle w:val="a3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</w:p>
    <w:tbl>
      <w:tblPr>
        <w:tblW w:w="9355" w:type="dxa"/>
        <w:tblLayout w:type="fixed"/>
        <w:tblLook w:val="04A0"/>
      </w:tblPr>
      <w:tblGrid>
        <w:gridCol w:w="468"/>
        <w:gridCol w:w="540"/>
        <w:gridCol w:w="7740"/>
        <w:gridCol w:w="607"/>
      </w:tblGrid>
      <w:tr w:rsidR="005D09F7" w:rsidTr="0081441F">
        <w:tc>
          <w:tcPr>
            <w:tcW w:w="8748" w:type="dxa"/>
            <w:gridSpan w:val="3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ВВЕДЕНИЕ…………………………………………………………………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</w:t>
            </w:r>
          </w:p>
        </w:tc>
        <w:tc>
          <w:tcPr>
            <w:tcW w:w="8280" w:type="dxa"/>
            <w:gridSpan w:val="2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9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ОБЩАЯ ФИЗИ</w:t>
            </w:r>
            <w:r w:rsidR="003D2FFD"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КОГЕОГРАФИЧЕСКАЯ ХАРАКТЕРИСТИКА </w:t>
            </w: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ТЕРРИТОРИИ КУЯЛЬНИЦКОГО ЛИМИНА……………………….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5D09F7" w:rsidP="0081441F">
            <w:pPr>
              <w:tabs>
                <w:tab w:val="left" w:pos="9355"/>
              </w:tabs>
              <w:spacing w:after="0" w:line="360" w:lineRule="auto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5D09F7" w:rsidRPr="0081441F" w:rsidRDefault="005D09F7" w:rsidP="0081441F">
            <w:pPr>
              <w:tabs>
                <w:tab w:val="left" w:pos="9355"/>
              </w:tabs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6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1.1.</w:t>
            </w:r>
          </w:p>
        </w:tc>
        <w:tc>
          <w:tcPr>
            <w:tcW w:w="77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Тектоника и геологическое строение……………………………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8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1.2.</w:t>
            </w:r>
          </w:p>
        </w:tc>
        <w:tc>
          <w:tcPr>
            <w:tcW w:w="77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Рельеф……………………………………………………………...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14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1.3.</w:t>
            </w:r>
          </w:p>
        </w:tc>
        <w:tc>
          <w:tcPr>
            <w:tcW w:w="7740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Климат……………………………………………………………..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21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ind w:left="-108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1.4.</w:t>
            </w:r>
          </w:p>
        </w:tc>
        <w:tc>
          <w:tcPr>
            <w:tcW w:w="7740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Поверхностные воды……………………………………………...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27</w:t>
            </w:r>
          </w:p>
        </w:tc>
      </w:tr>
      <w:tr w:rsidR="005D09F7" w:rsidTr="0081441F">
        <w:tc>
          <w:tcPr>
            <w:tcW w:w="468" w:type="dxa"/>
            <w:shd w:val="clear" w:color="auto" w:fill="auto"/>
          </w:tcPr>
          <w:p w:rsidR="005D09F7" w:rsidRPr="0081441F" w:rsidRDefault="005D09F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ind w:left="-108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1.5.</w:t>
            </w:r>
          </w:p>
        </w:tc>
        <w:tc>
          <w:tcPr>
            <w:tcW w:w="7740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Флора и фауна</w:t>
            </w:r>
            <w:r w:rsidR="004E7782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……………………………………………………..</w:t>
            </w:r>
          </w:p>
        </w:tc>
        <w:tc>
          <w:tcPr>
            <w:tcW w:w="607" w:type="dxa"/>
            <w:shd w:val="clear" w:color="auto" w:fill="auto"/>
          </w:tcPr>
          <w:p w:rsidR="005D09F7" w:rsidRPr="0081441F" w:rsidRDefault="0088048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35</w:t>
            </w:r>
          </w:p>
        </w:tc>
      </w:tr>
      <w:tr w:rsidR="00880487" w:rsidTr="0081441F">
        <w:tc>
          <w:tcPr>
            <w:tcW w:w="468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jc w:val="center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2.</w:t>
            </w:r>
          </w:p>
        </w:tc>
        <w:tc>
          <w:tcPr>
            <w:tcW w:w="8280" w:type="dxa"/>
            <w:gridSpan w:val="2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БЕРЕГА КУЯЛЬНИЦКОГО ЛИМАНА………………………………</w:t>
            </w:r>
          </w:p>
        </w:tc>
        <w:tc>
          <w:tcPr>
            <w:tcW w:w="607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ind w:left="-108"/>
              <w:jc w:val="right"/>
              <w:rPr>
                <w:rStyle w:val="a3"/>
                <w:rFonts w:ascii="Times New Roman" w:hAnsi="Times New Roman" w:cs="Times New Roman"/>
                <w:b/>
                <w:bCs/>
                <w:i w:val="0"/>
                <w:iCs w:val="0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52</w:t>
            </w:r>
          </w:p>
        </w:tc>
      </w:tr>
      <w:tr w:rsidR="00880487" w:rsidTr="0081441F">
        <w:tc>
          <w:tcPr>
            <w:tcW w:w="468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3.</w:t>
            </w:r>
          </w:p>
        </w:tc>
        <w:tc>
          <w:tcPr>
            <w:tcW w:w="8280" w:type="dxa"/>
            <w:gridSpan w:val="2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ПЕРЕСЫПЬ МОРФОЛОГИЯ И ДИНАМИКА………………………</w:t>
            </w:r>
          </w:p>
        </w:tc>
        <w:tc>
          <w:tcPr>
            <w:tcW w:w="607" w:type="dxa"/>
            <w:shd w:val="clear" w:color="auto" w:fill="auto"/>
          </w:tcPr>
          <w:p w:rsidR="00880487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61</w:t>
            </w:r>
          </w:p>
        </w:tc>
      </w:tr>
      <w:tr w:rsidR="00880487" w:rsidTr="0081441F">
        <w:tc>
          <w:tcPr>
            <w:tcW w:w="468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ind w:left="-108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3.1.</w:t>
            </w:r>
          </w:p>
        </w:tc>
        <w:tc>
          <w:tcPr>
            <w:tcW w:w="7740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Общие закономерности развития пересыпей…………………...</w:t>
            </w:r>
          </w:p>
        </w:tc>
        <w:tc>
          <w:tcPr>
            <w:tcW w:w="607" w:type="dxa"/>
            <w:shd w:val="clear" w:color="auto" w:fill="auto"/>
          </w:tcPr>
          <w:p w:rsidR="00880487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61</w:t>
            </w:r>
          </w:p>
        </w:tc>
      </w:tr>
      <w:tr w:rsidR="00880487" w:rsidTr="0081441F">
        <w:tc>
          <w:tcPr>
            <w:tcW w:w="468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ind w:left="-108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3.2.</w:t>
            </w:r>
          </w:p>
        </w:tc>
        <w:tc>
          <w:tcPr>
            <w:tcW w:w="7740" w:type="dxa"/>
            <w:shd w:val="clear" w:color="auto" w:fill="auto"/>
          </w:tcPr>
          <w:p w:rsidR="00880487" w:rsidRPr="0081441F" w:rsidRDefault="00880487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Закономерности развития Куяльницкой пересыпи</w:t>
            </w:r>
            <w:r w:rsidR="00A44A34"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…...</w:t>
            </w: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………...</w:t>
            </w:r>
          </w:p>
        </w:tc>
        <w:tc>
          <w:tcPr>
            <w:tcW w:w="607" w:type="dxa"/>
            <w:shd w:val="clear" w:color="auto" w:fill="auto"/>
          </w:tcPr>
          <w:p w:rsidR="00880487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71</w:t>
            </w:r>
          </w:p>
        </w:tc>
      </w:tr>
      <w:tr w:rsidR="00A44A34" w:rsidTr="0081441F">
        <w:tc>
          <w:tcPr>
            <w:tcW w:w="468" w:type="dxa"/>
            <w:shd w:val="clear" w:color="auto" w:fill="auto"/>
          </w:tcPr>
          <w:p w:rsidR="00A44A34" w:rsidRPr="0081441F" w:rsidRDefault="00A44A34" w:rsidP="0081441F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</w:tc>
        <w:tc>
          <w:tcPr>
            <w:tcW w:w="540" w:type="dxa"/>
            <w:shd w:val="clear" w:color="auto" w:fill="auto"/>
          </w:tcPr>
          <w:p w:rsidR="00A44A34" w:rsidRPr="0081441F" w:rsidRDefault="00A44A34" w:rsidP="0081441F">
            <w:pPr>
              <w:spacing w:after="0" w:line="360" w:lineRule="auto"/>
              <w:ind w:left="-108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3.3.</w:t>
            </w:r>
          </w:p>
        </w:tc>
        <w:tc>
          <w:tcPr>
            <w:tcW w:w="7740" w:type="dxa"/>
            <w:shd w:val="clear" w:color="auto" w:fill="auto"/>
          </w:tcPr>
          <w:p w:rsidR="00A44A34" w:rsidRPr="0081441F" w:rsidRDefault="007654D6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Сценарии развития пересыпи Куяльницкого лимана…...</w:t>
            </w:r>
            <w:r w:rsidR="00A44A34"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……...</w:t>
            </w:r>
          </w:p>
        </w:tc>
        <w:tc>
          <w:tcPr>
            <w:tcW w:w="607" w:type="dxa"/>
            <w:shd w:val="clear" w:color="auto" w:fill="auto"/>
          </w:tcPr>
          <w:p w:rsidR="00A44A34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76</w:t>
            </w:r>
          </w:p>
        </w:tc>
      </w:tr>
      <w:tr w:rsidR="00A44A34" w:rsidTr="0081441F">
        <w:tc>
          <w:tcPr>
            <w:tcW w:w="8748" w:type="dxa"/>
            <w:gridSpan w:val="3"/>
            <w:shd w:val="clear" w:color="auto" w:fill="auto"/>
          </w:tcPr>
          <w:p w:rsidR="00A44A34" w:rsidRPr="0081441F" w:rsidRDefault="00A44A34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  <w:highlight w:val="yellow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ЗАКЛЮЧЕНИЕ……………………………………………………………..</w:t>
            </w:r>
          </w:p>
        </w:tc>
        <w:tc>
          <w:tcPr>
            <w:tcW w:w="607" w:type="dxa"/>
            <w:shd w:val="clear" w:color="auto" w:fill="auto"/>
          </w:tcPr>
          <w:p w:rsidR="00A44A34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94</w:t>
            </w:r>
          </w:p>
        </w:tc>
      </w:tr>
      <w:tr w:rsidR="00A44A34" w:rsidTr="0081441F">
        <w:tc>
          <w:tcPr>
            <w:tcW w:w="8748" w:type="dxa"/>
            <w:gridSpan w:val="3"/>
            <w:shd w:val="clear" w:color="auto" w:fill="auto"/>
          </w:tcPr>
          <w:p w:rsidR="00A44A34" w:rsidRPr="0081441F" w:rsidRDefault="002E55B9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СПИСОК ИСПОЛЬЗУЕМЫХ ИСТОЧНИКОВ……………</w:t>
            </w:r>
            <w:r w:rsidR="00A44A34"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…………….</w:t>
            </w:r>
          </w:p>
        </w:tc>
        <w:tc>
          <w:tcPr>
            <w:tcW w:w="607" w:type="dxa"/>
            <w:shd w:val="clear" w:color="auto" w:fill="auto"/>
          </w:tcPr>
          <w:p w:rsidR="00A44A34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97</w:t>
            </w:r>
          </w:p>
        </w:tc>
      </w:tr>
      <w:tr w:rsidR="00A44A34" w:rsidTr="0081441F">
        <w:tc>
          <w:tcPr>
            <w:tcW w:w="8748" w:type="dxa"/>
            <w:gridSpan w:val="3"/>
            <w:shd w:val="clear" w:color="auto" w:fill="auto"/>
          </w:tcPr>
          <w:p w:rsidR="00A44A34" w:rsidRPr="0081441F" w:rsidRDefault="00A44A34" w:rsidP="0081441F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1441F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ПРИЛОЖЕНИЯ…………………………………………………………….</w:t>
            </w:r>
          </w:p>
        </w:tc>
        <w:tc>
          <w:tcPr>
            <w:tcW w:w="607" w:type="dxa"/>
            <w:shd w:val="clear" w:color="auto" w:fill="auto"/>
          </w:tcPr>
          <w:p w:rsidR="00A44A34" w:rsidRPr="0081441F" w:rsidRDefault="006478F8" w:rsidP="0081441F">
            <w:pPr>
              <w:spacing w:after="0" w:line="360" w:lineRule="auto"/>
              <w:ind w:left="-108"/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100</w:t>
            </w:r>
          </w:p>
        </w:tc>
      </w:tr>
    </w:tbl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</w:rPr>
        <w:br/>
      </w: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8C6F75" w:rsidRDefault="008C6F75" w:rsidP="003658C1">
      <w:pPr>
        <w:spacing w:after="0"/>
        <w:rPr>
          <w:rFonts w:ascii="Times New Roman" w:hAnsi="Times New Roman" w:cs="Times New Roman"/>
          <w:color w:val="222222"/>
          <w:sz w:val="28"/>
          <w:szCs w:val="28"/>
        </w:rPr>
      </w:pPr>
    </w:p>
    <w:p w:rsidR="003D2FFD" w:rsidRDefault="003D2FFD" w:rsidP="003D2FFD">
      <w:pPr>
        <w:spacing w:after="0" w:line="360" w:lineRule="auto"/>
        <w:rPr>
          <w:rFonts w:ascii="Times New Roman" w:hAnsi="Times New Roman" w:cs="Times New Roman"/>
          <w:color w:val="222222"/>
          <w:sz w:val="28"/>
          <w:szCs w:val="28"/>
        </w:rPr>
      </w:pPr>
    </w:p>
    <w:p w:rsidR="00D2162D" w:rsidRPr="00D2162D" w:rsidRDefault="00D2162D" w:rsidP="003D2FFD">
      <w:pPr>
        <w:spacing w:after="0" w:line="360" w:lineRule="auto"/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 w:rsidRPr="00D2162D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lastRenderedPageBreak/>
        <w:t>ВВЕДЕНИЕ</w:t>
      </w:r>
    </w:p>
    <w:p w:rsidR="008E37B8" w:rsidRDefault="008E37B8" w:rsidP="00D2162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</w:p>
    <w:p w:rsidR="00D2162D" w:rsidRDefault="00D2162D" w:rsidP="00D2162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D2162D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Актуальность работы.</w:t>
      </w:r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Куяльницкий лиман – уникальный водный объект общегосударственного значения, отнесен к категории лечебных, который имеет значительные рекреационные, туристические, бальнеологические, лечебные природные ресурсы, составляют мощный потенциал социально-экономического развития прилегающих к нему территорий Одесской области и всей Украины.</w:t>
      </w:r>
      <w:proofErr w:type="gramEnd"/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Куяльницкий лиман отно</w:t>
      </w:r>
      <w:r w:rsidR="005A4E6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сится к группе закрытых лиманов </w:t>
      </w:r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Причерноморья. На правом побережье Куяльницк</w:t>
      </w:r>
      <w:r w:rsidR="005A4E6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ого лимана, </w:t>
      </w:r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 13 км</w:t>
      </w:r>
      <w:proofErr w:type="gramStart"/>
      <w:r w:rsidR="00B733F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proofErr w:type="gramEnd"/>
      <w:r w:rsidR="00BB132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</w:t>
      </w:r>
      <w:proofErr w:type="gramEnd"/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 центра Одессы расположен курорт Куяльник. Высокие лечебные свойства имеют рапа и грязи лимана. По оценкам ученых, стоимость его запасов лечебных ресурсов составляет более 7 миллиардов долларов.</w:t>
      </w:r>
    </w:p>
    <w:p w:rsidR="005D7FD1" w:rsidRDefault="005D7FD1" w:rsidP="00D2162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В истории исследования лимана 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можно выделить несколько этапов:</w:t>
      </w:r>
    </w:p>
    <w:p w:rsidR="00CE3934" w:rsidRPr="00CE3934" w:rsidRDefault="005D7FD1" w:rsidP="00CE3934">
      <w:pPr>
        <w:pStyle w:val="a9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Первый этап относится к 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</w:t>
      </w:r>
      <w:r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30-м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</w:t>
      </w:r>
      <w:r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годам 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прошлого 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века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связи</w:t>
      </w:r>
      <w:r w:rsid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 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</w:t>
      </w:r>
      <w:proofErr w:type="gramEnd"/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5D7FD1" w:rsidRPr="00CE3934" w:rsidRDefault="005A4E63" w:rsidP="00CE3934">
      <w:pPr>
        <w:pStyle w:val="a9"/>
        <w:spacing w:after="0" w:line="360" w:lineRule="auto"/>
        <w:ind w:left="0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развитием рекреационного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дела и судоходства в Новороссии, освоением новых земель, которые были завоева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ны Россией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 этим этапом связаны работы </w:t>
      </w:r>
      <w:r w:rsidR="005D7FD1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таких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1150E7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ученых: Г.Г.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Виржыковского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В.С. Клера</w:t>
      </w:r>
      <w:r w:rsidR="00BB132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Г.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И. Танфильева, Н.А. Загоровского, Д.И. </w:t>
      </w:r>
      <w:r w:rsidR="00CE3934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Дзенс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-Литовского и А</w:t>
      </w:r>
      <w:r w:rsidR="00BB132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="00BB132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Соколова. В их работах </w:t>
      </w:r>
      <w:r w:rsidR="00540537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излагались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результа</w:t>
      </w:r>
      <w:r w:rsidR="00540537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ы геологических работ</w:t>
      </w:r>
      <w:r w:rsid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которых подробно </w:t>
      </w:r>
      <w:r w:rsidR="001940D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описывалос</w:t>
      </w:r>
      <w:r w:rsidR="00AF5D2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ь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геологическое строение берегов</w:t>
      </w:r>
      <w:r w:rsid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состав донных отложений</w:t>
      </w:r>
      <w:r w:rsid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5D7FD1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морфология и геологическое строение пересыпи. Комплексные физико-географические исследования были выполнены впервые Танфильевым и Загоровским.</w:t>
      </w:r>
      <w:r w:rsidR="00D2162D" w:rsidRPr="00CE39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540537" w:rsidRPr="00791DFD" w:rsidRDefault="005D7FD1" w:rsidP="00AF5D21">
      <w:pPr>
        <w:pStyle w:val="a9"/>
        <w:numPr>
          <w:ilvl w:val="0"/>
          <w:numId w:val="3"/>
        </w:numPr>
        <w:spacing w:after="0" w:line="360" w:lineRule="auto"/>
        <w:ind w:left="0" w:firstLine="783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Второй </w:t>
      </w:r>
      <w:r w:rsidR="00AF5D21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этап связан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 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50 – 60-ми гг. прошлого столетия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В это время в СССР велось активное строительство ГЕС</w:t>
      </w:r>
      <w:r w:rsidR="001940D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которое требовало созда</w:t>
      </w:r>
      <w:r w:rsidR="001940D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ние водохранилищ и строительства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плотин. С этой деятельностью была связана проблема разрушения берегов водохранилищ. Для минимизац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ии ущерба и решения этой проблемы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учеными лаборатории ОГУ им. И.И. 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>Мечникова (геологии побережья и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дна морей и водохранилищ) было предложено лиманы Причерноморья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исследовать как аналоги водохра</w:t>
      </w:r>
      <w:r w:rsidR="0054053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нилищ. </w:t>
      </w:r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Наиболее извес</w:t>
      </w:r>
      <w:r w:rsidR="001150E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ными стали </w:t>
      </w:r>
      <w:proofErr w:type="gramStart"/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работы</w:t>
      </w:r>
      <w:proofErr w:type="gramEnd"/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791DF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в которых </w:t>
      </w:r>
      <w:r w:rsidR="00D2162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излагались результаты геологических работ</w:t>
      </w:r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Л.Б. Розовского</w:t>
      </w:r>
      <w:r w:rsidR="00D2162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1150E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В.М. Воскобой</w:t>
      </w:r>
      <w:r w:rsidR="0054053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никова В.В. Степанова</w:t>
      </w:r>
      <w:r w:rsidR="001150E7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AF5D21" w:rsidRDefault="00540537" w:rsidP="00AF5D21">
      <w:pPr>
        <w:pStyle w:val="a9"/>
        <w:numPr>
          <w:ilvl w:val="0"/>
          <w:numId w:val="3"/>
        </w:numPr>
        <w:spacing w:after="0" w:line="360" w:lineRule="auto"/>
        <w:ind w:left="0" w:firstLine="633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Третий этап исследований связан с </w:t>
      </w:r>
      <w:r w:rsidR="00205194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проектированием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строительством </w:t>
      </w:r>
      <w:proofErr w:type="gramStart"/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Дунай-Днестровской</w:t>
      </w:r>
      <w:proofErr w:type="gramEnd"/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оросительной системы. В соответствии с </w:t>
      </w:r>
      <w:r w:rsidR="00AF5D21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проектом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причерноморские лиманы должны были быть превращены в водохранилищ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 с пресной водой.  Основное вни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мание при 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исследованиях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уделялось донным отложениям солености лиманных вод, динамике берегов водохранилищ. По итогам этих робот была опубликована монограф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ия «Лиманно-устьевые комплексы Причерноморья» Эта монография б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ыла написана учеными геолого-гео</w:t>
      </w:r>
      <w:r w:rsidR="001150E7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рафического факультета ОГУ и сотрудниками некоторых </w:t>
      </w:r>
      <w:r w:rsidR="00AF5D21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проектных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институтов (Укрюжгипроводхоз, Одесского отделения А</w:t>
      </w:r>
      <w:r w:rsidR="00205194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 w:rsid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</w:t>
      </w:r>
      <w:r w:rsidR="00205194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ерНИРО, </w:t>
      </w:r>
      <w:r w:rsidR="00205194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Институт курортологи</w:t>
      </w:r>
      <w:r w:rsidR="00AF5D21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</w:t>
      </w:r>
      <w:r w:rsidR="00791DF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</w:t>
      </w:r>
      <w:r w:rsidR="00AF5D21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институт географии СССР</w:t>
      </w:r>
      <w:r w:rsid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др.).</w:t>
      </w:r>
    </w:p>
    <w:p w:rsidR="00205194" w:rsidRPr="00AF5D21" w:rsidRDefault="00AF5D21" w:rsidP="00AF5D21">
      <w:pPr>
        <w:pStyle w:val="a9"/>
        <w:numPr>
          <w:ilvl w:val="0"/>
          <w:numId w:val="3"/>
        </w:numPr>
        <w:spacing w:after="0" w:line="360" w:lineRule="auto"/>
        <w:ind w:left="0" w:firstLine="633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205194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Четвертый этап связан с началом </w:t>
      </w:r>
      <w:r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этого столетия и возникновением </w:t>
      </w:r>
      <w:r w:rsidR="00205194" w:rsidRP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проблемы усыхания лиманов, и потерей его рекреационных свойств.</w:t>
      </w:r>
    </w:p>
    <w:p w:rsidR="001C74BC" w:rsidRDefault="00D2162D" w:rsidP="0020519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1C74BC" w:rsidRPr="001C74B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К сожалению, в настоящее время лиман находится на грани деградации </w:t>
      </w:r>
      <w:r w:rsidR="005A4E63" w:rsidRPr="001C74B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r w:rsidR="005A4E6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следствие</w:t>
      </w:r>
      <w:r w:rsidR="001C74BC" w:rsidRPr="001C74B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высыхания. Кроме сокращения объема атмосферных осадков в последние годы, в связи с высокой степенью зарегулированности, было прекращено поступление воды из малых рек, впадающих в лиман. Следствием этого стало формирование «соляной пустын</w:t>
      </w:r>
      <w:r w:rsid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</w:t>
      </w:r>
      <w:r w:rsidR="001C74BC" w:rsidRPr="001C74B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». </w:t>
      </w:r>
      <w:r w:rsid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</w:t>
      </w:r>
      <w:r w:rsidR="001C74BC" w:rsidRPr="001C74B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дним из важных факторов, сдерживающих развитие курорта Куяльник в современных условиях, является отсутствие должной системы платного ресурсопользования.</w:t>
      </w:r>
    </w:p>
    <w:p w:rsidR="00D2162D" w:rsidRDefault="00D2162D" w:rsidP="00D2162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D2162D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Цели и задачи исследования.</w:t>
      </w:r>
      <w:r w:rsidRPr="00D216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Целью магистерского исследования является анализ природных условий Куяльницкого лимана. Для достижения указанной цели необходимо было решить такие задачи:</w:t>
      </w:r>
    </w:p>
    <w:p w:rsidR="002C36F0" w:rsidRDefault="002C36F0" w:rsidP="00D2162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>- охарактеризовать общую физико-географическую характеристику территории Куяльницкого лимана;</w:t>
      </w:r>
    </w:p>
    <w:p w:rsidR="002C36F0" w:rsidRDefault="002C36F0" w:rsidP="002C36F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 дать краткую характеристику тектонико-геологическому строению, рельефу и климату, поверхностным водам, а также флоре и фауне Куяльницкого лимана;</w:t>
      </w:r>
    </w:p>
    <w:p w:rsidR="002C36F0" w:rsidRDefault="005470CC" w:rsidP="002C36F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 о</w:t>
      </w:r>
      <w:r w:rsidR="00296F9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пределить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типы берегов Куяльницкого ли</w:t>
      </w:r>
      <w:r w:rsidR="002C36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мана;</w:t>
      </w:r>
    </w:p>
    <w:p w:rsidR="002C36F0" w:rsidRDefault="005470CC" w:rsidP="002C36F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2C36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ть краткую характеристику типам </w:t>
      </w:r>
      <w:proofErr w:type="gram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клифов</w:t>
      </w:r>
      <w:proofErr w:type="gram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которые встречаются на склонах лимана;</w:t>
      </w:r>
    </w:p>
    <w:p w:rsidR="005470CC" w:rsidRDefault="005470CC" w:rsidP="002C36F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296F9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описать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этап</w:t>
      </w:r>
      <w:r w:rsid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ы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формирования Куяльницкой пересыпи.</w:t>
      </w:r>
    </w:p>
    <w:p w:rsidR="00AF5D21" w:rsidRDefault="00205194" w:rsidP="00AF5D21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Объектом исследования выступает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Куяльницк</w:t>
      </w:r>
      <w:r w:rsid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ий</w:t>
      </w:r>
      <w:r w:rsidR="008E37B8"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лиман. </w:t>
      </w:r>
      <w:r w:rsidR="00AF5D2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           </w:t>
      </w:r>
    </w:p>
    <w:p w:rsidR="008E37B8" w:rsidRDefault="008E37B8" w:rsidP="00AF5D21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8E37B8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Предметом исследования является</w:t>
      </w:r>
      <w:r w:rsidR="003D2F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природная система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Куяльницкого лимана. </w:t>
      </w:r>
    </w:p>
    <w:p w:rsidR="006B2CA9" w:rsidRDefault="008E37B8" w:rsidP="008E37B8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        </w:t>
      </w:r>
      <w:r w:rsidR="006B2CA9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Методы исследования: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296F96" w:rsidRDefault="00296F96" w:rsidP="00296F9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 с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равнительно-географический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метод,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который позволил рассмотреть в сравнении природную систему лимана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 которой относятся берега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пересыпь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ложе лимана и водная толща;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205194" w:rsidRDefault="00296F96" w:rsidP="00296F9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 и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сторический метод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который позволили рассмотреть</w:t>
      </w:r>
      <w:r w:rsidR="007D0E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во временном разрезе,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изменчивость природной системы</w:t>
      </w:r>
      <w:r w:rsidR="006B2C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8E37B8" w:rsidRDefault="006B2CA9" w:rsidP="008E37B8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296F9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методы анализ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 и синтеза позвол</w:t>
      </w:r>
      <w:r w:rsidR="0020519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или обобщить разнообразный материал о природной системе лимана</w:t>
      </w:r>
      <w:r w:rsidR="00296F9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6B2CA9" w:rsidRDefault="006B2CA9" w:rsidP="00296F9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 основу работы положены материалы</w:t>
      </w:r>
      <w:r w:rsidR="007D0E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опубликованные в научных </w:t>
      </w:r>
      <w:r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статьях</w:t>
      </w:r>
      <w:r w:rsidR="00791DF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монографиях</w:t>
      </w:r>
      <w:r w:rsidR="00791DFD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справочниках</w:t>
      </w:r>
      <w:r w:rsidR="007D0E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D2162D" w:rsidRPr="008E37B8" w:rsidRDefault="008E37B8" w:rsidP="008E37B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8E37B8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 Общий объем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F8595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дипломной работы составляет 101</w:t>
      </w:r>
      <w:r w:rsidR="003D2F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страниц</w:t>
      </w:r>
      <w:r w:rsidR="00BB132B" w:rsidRPr="00791DF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ы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Работа состоит из введения, трех глав, заключения, списка использованных источников,</w:t>
      </w:r>
      <w:r w:rsidR="006B2C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FC405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29 </w:t>
      </w:r>
      <w:r w:rsidR="006B2C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иллюстраций</w:t>
      </w:r>
      <w:r w:rsidR="00FC405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10-ти схем, 11-ти графиков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</w:t>
      </w:r>
      <w:r w:rsidR="00296F9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1-го приложения</w:t>
      </w:r>
      <w:r w:rsidRPr="008E37B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8E37B8" w:rsidRDefault="008E37B8" w:rsidP="00A3612C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E37B8" w:rsidRDefault="008E37B8" w:rsidP="00A3612C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034E5" w:rsidRDefault="004034E5" w:rsidP="00A3612C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A4E63" w:rsidRDefault="005A4E63" w:rsidP="00296F9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A4E63" w:rsidRDefault="005A4E63" w:rsidP="00296F9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034E5" w:rsidRPr="004034E5" w:rsidRDefault="004034E5" w:rsidP="007654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4E5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735AA7" w:rsidRDefault="00735AA7" w:rsidP="004034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09B9" w:rsidRPr="005A09B9" w:rsidRDefault="00523F3C" w:rsidP="005A09B9">
      <w:pPr>
        <w:pStyle w:val="a9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09B9">
        <w:rPr>
          <w:rFonts w:ascii="Times New Roman" w:hAnsi="Times New Roman" w:cs="Times New Roman"/>
          <w:sz w:val="28"/>
          <w:szCs w:val="28"/>
        </w:rPr>
        <w:t>В с</w:t>
      </w:r>
      <w:r w:rsidR="00CE3934">
        <w:rPr>
          <w:rFonts w:ascii="Times New Roman" w:hAnsi="Times New Roman" w:cs="Times New Roman"/>
          <w:sz w:val="28"/>
          <w:szCs w:val="28"/>
        </w:rPr>
        <w:t>в</w:t>
      </w:r>
      <w:r w:rsidRPr="005A09B9">
        <w:rPr>
          <w:rFonts w:ascii="Times New Roman" w:hAnsi="Times New Roman" w:cs="Times New Roman"/>
          <w:sz w:val="28"/>
          <w:szCs w:val="28"/>
        </w:rPr>
        <w:t>оем р</w:t>
      </w:r>
      <w:r w:rsidR="00CE3934">
        <w:rPr>
          <w:rFonts w:ascii="Times New Roman" w:hAnsi="Times New Roman" w:cs="Times New Roman"/>
          <w:sz w:val="28"/>
          <w:szCs w:val="28"/>
        </w:rPr>
        <w:t>азвитии</w:t>
      </w:r>
      <w:r w:rsidR="00FB6BA5">
        <w:rPr>
          <w:rFonts w:ascii="Times New Roman" w:hAnsi="Times New Roman" w:cs="Times New Roman"/>
          <w:sz w:val="28"/>
          <w:szCs w:val="28"/>
        </w:rPr>
        <w:t xml:space="preserve"> и</w:t>
      </w:r>
      <w:r w:rsidR="00CE3934">
        <w:rPr>
          <w:rFonts w:ascii="Times New Roman" w:hAnsi="Times New Roman" w:cs="Times New Roman"/>
          <w:sz w:val="28"/>
          <w:szCs w:val="28"/>
        </w:rPr>
        <w:t xml:space="preserve"> формировании лиман проше</w:t>
      </w:r>
      <w:r w:rsidRPr="005A09B9">
        <w:rPr>
          <w:rFonts w:ascii="Times New Roman" w:hAnsi="Times New Roman" w:cs="Times New Roman"/>
          <w:sz w:val="28"/>
          <w:szCs w:val="28"/>
        </w:rPr>
        <w:t>л несколько стадий:</w:t>
      </w:r>
    </w:p>
    <w:p w:rsidR="005A09B9" w:rsidRDefault="005A09B9" w:rsidP="00CE3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523F3C">
        <w:rPr>
          <w:rFonts w:ascii="Times New Roman" w:hAnsi="Times New Roman" w:cs="Times New Roman"/>
          <w:sz w:val="28"/>
          <w:szCs w:val="28"/>
        </w:rPr>
        <w:t xml:space="preserve"> на ранних этапах </w:t>
      </w:r>
      <w:r w:rsidR="00CE3934">
        <w:rPr>
          <w:rFonts w:ascii="Times New Roman" w:hAnsi="Times New Roman" w:cs="Times New Roman"/>
          <w:sz w:val="28"/>
          <w:szCs w:val="28"/>
        </w:rPr>
        <w:t>трансгрессии</w:t>
      </w:r>
      <w:r w:rsidR="00523F3C">
        <w:rPr>
          <w:rFonts w:ascii="Times New Roman" w:hAnsi="Times New Roman" w:cs="Times New Roman"/>
          <w:sz w:val="28"/>
          <w:szCs w:val="28"/>
        </w:rPr>
        <w:t xml:space="preserve"> </w:t>
      </w:r>
      <w:r w:rsidR="00CE3934">
        <w:rPr>
          <w:rFonts w:ascii="Times New Roman" w:hAnsi="Times New Roman" w:cs="Times New Roman"/>
          <w:sz w:val="28"/>
          <w:szCs w:val="28"/>
        </w:rPr>
        <w:t>сформировался</w:t>
      </w:r>
      <w:r w:rsidR="00523F3C">
        <w:rPr>
          <w:rFonts w:ascii="Times New Roman" w:hAnsi="Times New Roman" w:cs="Times New Roman"/>
          <w:sz w:val="28"/>
          <w:szCs w:val="28"/>
        </w:rPr>
        <w:t xml:space="preserve"> залив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развитие берего</w:t>
      </w:r>
      <w:r w:rsidR="00CE3934">
        <w:rPr>
          <w:rFonts w:ascii="Times New Roman" w:hAnsi="Times New Roman" w:cs="Times New Roman"/>
          <w:sz w:val="28"/>
          <w:szCs w:val="28"/>
        </w:rPr>
        <w:t>в</w:t>
      </w:r>
      <w:r w:rsidR="00523F3C">
        <w:rPr>
          <w:rFonts w:ascii="Times New Roman" w:hAnsi="Times New Roman" w:cs="Times New Roman"/>
          <w:sz w:val="28"/>
          <w:szCs w:val="28"/>
        </w:rPr>
        <w:t xml:space="preserve"> которого происходило под влиянием не только волн и течений</w:t>
      </w:r>
      <w:r>
        <w:rPr>
          <w:rFonts w:ascii="Times New Roman" w:hAnsi="Times New Roman" w:cs="Times New Roman"/>
          <w:sz w:val="28"/>
          <w:szCs w:val="28"/>
        </w:rPr>
        <w:t>, формирующихся в лимане,</w:t>
      </w:r>
      <w:r w:rsidR="00523F3C">
        <w:rPr>
          <w:rFonts w:ascii="Times New Roman" w:hAnsi="Times New Roman" w:cs="Times New Roman"/>
          <w:sz w:val="28"/>
          <w:szCs w:val="28"/>
        </w:rPr>
        <w:t xml:space="preserve"> но и под действие волн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приходящи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523F3C">
        <w:rPr>
          <w:rFonts w:ascii="Times New Roman" w:hAnsi="Times New Roman" w:cs="Times New Roman"/>
          <w:sz w:val="28"/>
          <w:szCs w:val="28"/>
        </w:rPr>
        <w:t xml:space="preserve"> с открытого моря. </w:t>
      </w:r>
      <w:r>
        <w:rPr>
          <w:rFonts w:ascii="Times New Roman" w:hAnsi="Times New Roman" w:cs="Times New Roman"/>
          <w:sz w:val="28"/>
          <w:szCs w:val="28"/>
        </w:rPr>
        <w:t xml:space="preserve"> Благодаря этому в заливе</w:t>
      </w:r>
      <w:r w:rsidR="00CE3934">
        <w:rPr>
          <w:rFonts w:ascii="Times New Roman" w:hAnsi="Times New Roman" w:cs="Times New Roman"/>
          <w:sz w:val="28"/>
          <w:szCs w:val="28"/>
        </w:rPr>
        <w:t xml:space="preserve"> происходило разрушение берегов</w:t>
      </w:r>
      <w:r>
        <w:rPr>
          <w:rFonts w:ascii="Times New Roman" w:hAnsi="Times New Roman" w:cs="Times New Roman"/>
          <w:sz w:val="28"/>
          <w:szCs w:val="28"/>
        </w:rPr>
        <w:t>, мобилизующееся наносы от абразии клифов заполняли ложе лимана</w:t>
      </w:r>
      <w:r w:rsidR="006839B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вызывая его обмеление; </w:t>
      </w:r>
    </w:p>
    <w:p w:rsidR="005A09B9" w:rsidRDefault="005A09B9" w:rsidP="00CE3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с</w:t>
      </w:r>
      <w:r w:rsidR="00523F3C">
        <w:rPr>
          <w:rFonts w:ascii="Times New Roman" w:hAnsi="Times New Roman" w:cs="Times New Roman"/>
          <w:sz w:val="28"/>
          <w:szCs w:val="28"/>
        </w:rPr>
        <w:t xml:space="preserve">о </w:t>
      </w:r>
      <w:r w:rsidR="00CE3934">
        <w:rPr>
          <w:rFonts w:ascii="Times New Roman" w:hAnsi="Times New Roman" w:cs="Times New Roman"/>
          <w:sz w:val="28"/>
          <w:szCs w:val="28"/>
        </w:rPr>
        <w:t>временем</w:t>
      </w:r>
      <w:r w:rsidR="00523F3C">
        <w:rPr>
          <w:rFonts w:ascii="Times New Roman" w:hAnsi="Times New Roman" w:cs="Times New Roman"/>
          <w:sz w:val="28"/>
          <w:szCs w:val="28"/>
        </w:rPr>
        <w:t xml:space="preserve"> залив отгородился от моря </w:t>
      </w:r>
      <w:r>
        <w:rPr>
          <w:rFonts w:ascii="Times New Roman" w:hAnsi="Times New Roman" w:cs="Times New Roman"/>
          <w:sz w:val="28"/>
          <w:szCs w:val="28"/>
        </w:rPr>
        <w:t>косами и сформировался лиман зак</w:t>
      </w:r>
      <w:r w:rsidR="00523F3C">
        <w:rPr>
          <w:rFonts w:ascii="Times New Roman" w:hAnsi="Times New Roman" w:cs="Times New Roman"/>
          <w:sz w:val="28"/>
          <w:szCs w:val="28"/>
        </w:rPr>
        <w:t>рытого типа. Во время сильных волнений в море морские воды через пролив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свободно </w:t>
      </w:r>
      <w:r w:rsidR="00523F3C">
        <w:rPr>
          <w:rFonts w:ascii="Times New Roman" w:hAnsi="Times New Roman" w:cs="Times New Roman"/>
          <w:sz w:val="28"/>
          <w:szCs w:val="28"/>
        </w:rPr>
        <w:t xml:space="preserve">проникали и </w:t>
      </w:r>
      <w:proofErr w:type="gramStart"/>
      <w:r w:rsidR="00523F3C">
        <w:rPr>
          <w:rFonts w:ascii="Times New Roman" w:hAnsi="Times New Roman" w:cs="Times New Roman"/>
          <w:sz w:val="28"/>
          <w:szCs w:val="28"/>
        </w:rPr>
        <w:t>прорвы</w:t>
      </w:r>
      <w:proofErr w:type="gramEnd"/>
      <w:r w:rsidR="00523F3C">
        <w:rPr>
          <w:rFonts w:ascii="Times New Roman" w:hAnsi="Times New Roman" w:cs="Times New Roman"/>
          <w:sz w:val="28"/>
          <w:szCs w:val="28"/>
        </w:rPr>
        <w:t xml:space="preserve"> в теле кос проникали в лиман</w:t>
      </w:r>
      <w:r>
        <w:rPr>
          <w:rFonts w:ascii="Times New Roman" w:hAnsi="Times New Roman" w:cs="Times New Roman"/>
          <w:sz w:val="28"/>
          <w:szCs w:val="28"/>
        </w:rPr>
        <w:t xml:space="preserve"> и вызывали осолонение его вод;</w:t>
      </w:r>
    </w:p>
    <w:p w:rsidR="00523F3C" w:rsidRDefault="005A09B9" w:rsidP="00CE3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на </w:t>
      </w:r>
      <w:r w:rsidR="00597ED1">
        <w:rPr>
          <w:rFonts w:ascii="Times New Roman" w:hAnsi="Times New Roman" w:cs="Times New Roman"/>
          <w:sz w:val="28"/>
          <w:szCs w:val="28"/>
        </w:rPr>
        <w:t>третьем</w:t>
      </w:r>
      <w:r>
        <w:rPr>
          <w:rFonts w:ascii="Times New Roman" w:hAnsi="Times New Roman" w:cs="Times New Roman"/>
          <w:sz w:val="28"/>
          <w:szCs w:val="28"/>
        </w:rPr>
        <w:t xml:space="preserve"> этапе косы соединились, сформир</w:t>
      </w:r>
      <w:r w:rsidR="00597ED1">
        <w:rPr>
          <w:rFonts w:ascii="Times New Roman" w:hAnsi="Times New Roman" w:cs="Times New Roman"/>
          <w:sz w:val="28"/>
          <w:szCs w:val="28"/>
        </w:rPr>
        <w:t>овали единую пересыпь</w:t>
      </w:r>
      <w:r w:rsidR="006839B5">
        <w:rPr>
          <w:rFonts w:ascii="Times New Roman" w:hAnsi="Times New Roman" w:cs="Times New Roman"/>
          <w:sz w:val="28"/>
          <w:szCs w:val="28"/>
        </w:rPr>
        <w:t>,</w:t>
      </w:r>
      <w:r w:rsidR="00597ED1">
        <w:rPr>
          <w:rFonts w:ascii="Times New Roman" w:hAnsi="Times New Roman" w:cs="Times New Roman"/>
          <w:sz w:val="28"/>
          <w:szCs w:val="28"/>
        </w:rPr>
        <w:t xml:space="preserve"> в результате возник закры</w:t>
      </w:r>
      <w:r>
        <w:rPr>
          <w:rFonts w:ascii="Times New Roman" w:hAnsi="Times New Roman" w:cs="Times New Roman"/>
          <w:sz w:val="28"/>
          <w:szCs w:val="28"/>
        </w:rPr>
        <w:t xml:space="preserve">тый лиман, </w:t>
      </w:r>
      <w:r w:rsidR="00CE3934">
        <w:rPr>
          <w:rFonts w:ascii="Times New Roman" w:hAnsi="Times New Roman" w:cs="Times New Roman"/>
          <w:sz w:val="28"/>
          <w:szCs w:val="28"/>
        </w:rPr>
        <w:t>пери</w:t>
      </w:r>
      <w:r>
        <w:rPr>
          <w:rFonts w:ascii="Times New Roman" w:hAnsi="Times New Roman" w:cs="Times New Roman"/>
          <w:sz w:val="28"/>
          <w:szCs w:val="28"/>
        </w:rPr>
        <w:t>одически сообщающийся с морем во время сильных штормов  вызывающих прорыв пересыпи. В лиман поступала в большом количестве морская вода, что вызывало дополнительное поступление солей.</w:t>
      </w:r>
    </w:p>
    <w:p w:rsidR="005A09B9" w:rsidRDefault="005A09B9" w:rsidP="00CE3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 под влиянием хозяйственной деят</w:t>
      </w:r>
      <w:r w:rsidR="00CE3934">
        <w:rPr>
          <w:rFonts w:ascii="Times New Roman" w:hAnsi="Times New Roman" w:cs="Times New Roman"/>
          <w:sz w:val="28"/>
          <w:szCs w:val="28"/>
        </w:rPr>
        <w:t>ельности на пересыпи в лиман пре</w:t>
      </w:r>
      <w:r>
        <w:rPr>
          <w:rFonts w:ascii="Times New Roman" w:hAnsi="Times New Roman" w:cs="Times New Roman"/>
          <w:sz w:val="28"/>
          <w:szCs w:val="28"/>
        </w:rPr>
        <w:t>вр</w:t>
      </w:r>
      <w:r w:rsidR="00CE3934">
        <w:rPr>
          <w:rFonts w:ascii="Times New Roman" w:hAnsi="Times New Roman" w:cs="Times New Roman"/>
          <w:sz w:val="28"/>
          <w:szCs w:val="28"/>
        </w:rPr>
        <w:t>атился из пери</w:t>
      </w:r>
      <w:r>
        <w:rPr>
          <w:rFonts w:ascii="Times New Roman" w:hAnsi="Times New Roman" w:cs="Times New Roman"/>
          <w:sz w:val="28"/>
          <w:szCs w:val="28"/>
        </w:rPr>
        <w:t xml:space="preserve">одически </w:t>
      </w:r>
      <w:proofErr w:type="gramStart"/>
      <w:r>
        <w:rPr>
          <w:rFonts w:ascii="Times New Roman" w:hAnsi="Times New Roman" w:cs="Times New Roman"/>
          <w:sz w:val="28"/>
          <w:szCs w:val="28"/>
        </w:rPr>
        <w:t>сообщающегося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 морем в </w:t>
      </w:r>
      <w:r w:rsidR="00CE3934">
        <w:rPr>
          <w:rFonts w:ascii="Times New Roman" w:hAnsi="Times New Roman" w:cs="Times New Roman"/>
          <w:sz w:val="28"/>
          <w:szCs w:val="28"/>
        </w:rPr>
        <w:t>глухо закрытый</w:t>
      </w:r>
      <w:r>
        <w:rPr>
          <w:rFonts w:ascii="Times New Roman" w:hAnsi="Times New Roman" w:cs="Times New Roman"/>
          <w:sz w:val="28"/>
          <w:szCs w:val="28"/>
        </w:rPr>
        <w:t xml:space="preserve"> лиман. На современном этапе развития морские воды не поступают в лиман.</w:t>
      </w:r>
    </w:p>
    <w:p w:rsidR="00523F3C" w:rsidRDefault="005A09B9" w:rsidP="006839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89713F">
        <w:rPr>
          <w:rFonts w:ascii="Times New Roman" w:hAnsi="Times New Roman" w:cs="Times New Roman"/>
          <w:sz w:val="28"/>
          <w:szCs w:val="28"/>
        </w:rPr>
        <w:t xml:space="preserve">. </w:t>
      </w:r>
      <w:r w:rsidR="0089713F" w:rsidRPr="000B4907">
        <w:rPr>
          <w:rFonts w:ascii="Times New Roman" w:hAnsi="Times New Roman" w:cs="Times New Roman"/>
          <w:sz w:val="28"/>
          <w:szCs w:val="28"/>
        </w:rPr>
        <w:t>Коренные берега лимана представлены клифами разн</w:t>
      </w:r>
      <w:r w:rsidR="0089713F">
        <w:rPr>
          <w:rFonts w:ascii="Times New Roman" w:hAnsi="Times New Roman" w:cs="Times New Roman"/>
          <w:sz w:val="28"/>
          <w:szCs w:val="28"/>
        </w:rPr>
        <w:t>ых типов.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Несмотря на многочисленность действующих факторов, динамические черты клифов в разных районах береговой зоны морей, в том числе и лиманов, имеют</w:t>
      </w:r>
      <w:r w:rsidR="0089713F">
        <w:rPr>
          <w:rFonts w:ascii="Times New Roman" w:hAnsi="Times New Roman" w:cs="Times New Roman"/>
          <w:sz w:val="28"/>
          <w:szCs w:val="28"/>
        </w:rPr>
        <w:t xml:space="preserve">  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очень</w:t>
      </w:r>
      <w:r w:rsidR="0089713F">
        <w:rPr>
          <w:rFonts w:ascii="Times New Roman" w:hAnsi="Times New Roman" w:cs="Times New Roman"/>
          <w:sz w:val="28"/>
          <w:szCs w:val="28"/>
        </w:rPr>
        <w:t xml:space="preserve">   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много</w:t>
      </w:r>
      <w:r w:rsidR="0089713F">
        <w:rPr>
          <w:rFonts w:ascii="Times New Roman" w:hAnsi="Times New Roman" w:cs="Times New Roman"/>
          <w:sz w:val="28"/>
          <w:szCs w:val="28"/>
        </w:rPr>
        <w:t xml:space="preserve">   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общего.</w:t>
      </w:r>
      <w:r w:rsidR="0089713F">
        <w:rPr>
          <w:rFonts w:ascii="Times New Roman" w:hAnsi="Times New Roman" w:cs="Times New Roman"/>
          <w:sz w:val="28"/>
          <w:szCs w:val="28"/>
        </w:rPr>
        <w:t xml:space="preserve">   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Из</w:t>
      </w:r>
      <w:r w:rsidR="0089713F">
        <w:rPr>
          <w:rFonts w:ascii="Times New Roman" w:hAnsi="Times New Roman" w:cs="Times New Roman"/>
          <w:sz w:val="28"/>
          <w:szCs w:val="28"/>
        </w:rPr>
        <w:t xml:space="preserve">   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восьми</w:t>
      </w:r>
      <w:r w:rsidR="0089713F">
        <w:rPr>
          <w:rFonts w:ascii="Times New Roman" w:hAnsi="Times New Roman" w:cs="Times New Roman"/>
          <w:sz w:val="28"/>
          <w:szCs w:val="28"/>
        </w:rPr>
        <w:t xml:space="preserve">   типов   </w:t>
      </w:r>
      <w:r w:rsidR="00236476">
        <w:rPr>
          <w:rFonts w:ascii="Times New Roman" w:hAnsi="Times New Roman" w:cs="Times New Roman"/>
          <w:sz w:val="28"/>
          <w:szCs w:val="28"/>
        </w:rPr>
        <w:t>клифов,  выделенных</w:t>
      </w:r>
      <w:r w:rsidR="0089713F">
        <w:rPr>
          <w:rFonts w:ascii="Times New Roman" w:hAnsi="Times New Roman" w:cs="Times New Roman"/>
          <w:sz w:val="28"/>
          <w:szCs w:val="28"/>
        </w:rPr>
        <w:t xml:space="preserve"> Ю.Д. Шуйским (1976 г.), на территории Куяльницкого лимана встречается</w:t>
      </w:r>
      <w:r w:rsidR="0089713F" w:rsidRPr="0089713F">
        <w:rPr>
          <w:rFonts w:ascii="Times New Roman" w:hAnsi="Times New Roman" w:cs="Times New Roman"/>
          <w:sz w:val="28"/>
          <w:szCs w:val="28"/>
        </w:rPr>
        <w:t xml:space="preserve"> три типа: абразионно-обвальные, абразионно-оползневые и денудационные.</w:t>
      </w:r>
      <w:r w:rsidR="00CE3934">
        <w:rPr>
          <w:rFonts w:ascii="Times New Roman" w:hAnsi="Times New Roman" w:cs="Times New Roman"/>
          <w:sz w:val="28"/>
          <w:szCs w:val="28"/>
        </w:rPr>
        <w:t xml:space="preserve"> </w:t>
      </w:r>
      <w:r w:rsidR="00523F3C">
        <w:rPr>
          <w:rFonts w:ascii="Times New Roman" w:hAnsi="Times New Roman" w:cs="Times New Roman"/>
          <w:sz w:val="28"/>
          <w:szCs w:val="28"/>
        </w:rPr>
        <w:t>В настоящее врем</w:t>
      </w:r>
      <w:r w:rsidR="00CE3934">
        <w:rPr>
          <w:rFonts w:ascii="Times New Roman" w:hAnsi="Times New Roman" w:cs="Times New Roman"/>
          <w:sz w:val="28"/>
          <w:szCs w:val="28"/>
        </w:rPr>
        <w:t>я в связи с низким стоянием уро</w:t>
      </w:r>
      <w:r w:rsidR="00523F3C">
        <w:rPr>
          <w:rFonts w:ascii="Times New Roman" w:hAnsi="Times New Roman" w:cs="Times New Roman"/>
          <w:sz w:val="28"/>
          <w:szCs w:val="28"/>
        </w:rPr>
        <w:t>вня л</w:t>
      </w:r>
      <w:r w:rsidR="00CE3934">
        <w:rPr>
          <w:rFonts w:ascii="Times New Roman" w:hAnsi="Times New Roman" w:cs="Times New Roman"/>
          <w:sz w:val="28"/>
          <w:szCs w:val="28"/>
        </w:rPr>
        <w:t xml:space="preserve">имана абразионная </w:t>
      </w:r>
      <w:r w:rsidR="00CE3934">
        <w:rPr>
          <w:rFonts w:ascii="Times New Roman" w:hAnsi="Times New Roman" w:cs="Times New Roman"/>
          <w:sz w:val="28"/>
          <w:szCs w:val="28"/>
        </w:rPr>
        <w:lastRenderedPageBreak/>
        <w:t>деятельность отсутствует</w:t>
      </w:r>
      <w:r w:rsidR="00523F3C">
        <w:rPr>
          <w:rFonts w:ascii="Times New Roman" w:hAnsi="Times New Roman" w:cs="Times New Roman"/>
          <w:sz w:val="28"/>
          <w:szCs w:val="28"/>
        </w:rPr>
        <w:t xml:space="preserve">. Ведущая роль в современном </w:t>
      </w:r>
      <w:r w:rsidR="00CE3934">
        <w:rPr>
          <w:rFonts w:ascii="Times New Roman" w:hAnsi="Times New Roman" w:cs="Times New Roman"/>
          <w:sz w:val="28"/>
          <w:szCs w:val="28"/>
        </w:rPr>
        <w:t>развитии</w:t>
      </w:r>
      <w:r w:rsidR="00523F3C">
        <w:rPr>
          <w:rFonts w:ascii="Times New Roman" w:hAnsi="Times New Roman" w:cs="Times New Roman"/>
          <w:sz w:val="28"/>
          <w:szCs w:val="28"/>
        </w:rPr>
        <w:t xml:space="preserve"> клифов </w:t>
      </w:r>
      <w:r w:rsidR="00CE3934">
        <w:rPr>
          <w:rFonts w:ascii="Times New Roman" w:hAnsi="Times New Roman" w:cs="Times New Roman"/>
          <w:sz w:val="28"/>
          <w:szCs w:val="28"/>
        </w:rPr>
        <w:t>принадлежит</w:t>
      </w:r>
      <w:r w:rsidR="00523F3C">
        <w:rPr>
          <w:rFonts w:ascii="Times New Roman" w:hAnsi="Times New Roman" w:cs="Times New Roman"/>
          <w:sz w:val="28"/>
          <w:szCs w:val="28"/>
        </w:rPr>
        <w:t xml:space="preserve"> </w:t>
      </w:r>
      <w:r w:rsidR="00CE3934">
        <w:rPr>
          <w:rFonts w:ascii="Times New Roman" w:hAnsi="Times New Roman" w:cs="Times New Roman"/>
          <w:sz w:val="28"/>
          <w:szCs w:val="28"/>
        </w:rPr>
        <w:t>денудационным</w:t>
      </w:r>
      <w:r w:rsidR="00523F3C">
        <w:rPr>
          <w:rFonts w:ascii="Times New Roman" w:hAnsi="Times New Roman" w:cs="Times New Roman"/>
          <w:sz w:val="28"/>
          <w:szCs w:val="28"/>
        </w:rPr>
        <w:t xml:space="preserve"> </w:t>
      </w:r>
      <w:r w:rsidR="00CE3934">
        <w:rPr>
          <w:rFonts w:ascii="Times New Roman" w:hAnsi="Times New Roman" w:cs="Times New Roman"/>
          <w:sz w:val="28"/>
          <w:szCs w:val="28"/>
        </w:rPr>
        <w:t>процессам</w:t>
      </w:r>
      <w:r w:rsidR="00523F3C">
        <w:rPr>
          <w:rFonts w:ascii="Times New Roman" w:hAnsi="Times New Roman" w:cs="Times New Roman"/>
          <w:sz w:val="28"/>
          <w:szCs w:val="28"/>
        </w:rPr>
        <w:t xml:space="preserve"> деятельности подвижных вод и оползневым подвижкам в склонах</w:t>
      </w:r>
      <w:r w:rsidR="006839B5">
        <w:rPr>
          <w:rFonts w:ascii="Times New Roman" w:hAnsi="Times New Roman" w:cs="Times New Roman"/>
          <w:sz w:val="28"/>
          <w:szCs w:val="28"/>
        </w:rPr>
        <w:t>.</w:t>
      </w:r>
      <w:r w:rsidR="00523F3C">
        <w:rPr>
          <w:rFonts w:ascii="Times New Roman" w:hAnsi="Times New Roman" w:cs="Times New Roman"/>
          <w:sz w:val="28"/>
          <w:szCs w:val="28"/>
        </w:rPr>
        <w:t xml:space="preserve"> Геологическое строение берегов таково</w:t>
      </w:r>
      <w:r w:rsidR="006839B5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что известняковая толща на правом берег</w:t>
      </w:r>
      <w:r w:rsidR="00CE3934">
        <w:rPr>
          <w:rFonts w:ascii="Times New Roman" w:hAnsi="Times New Roman" w:cs="Times New Roman"/>
          <w:sz w:val="28"/>
          <w:szCs w:val="28"/>
        </w:rPr>
        <w:t>у залегает   в средней части клифа, поэ</w:t>
      </w:r>
      <w:r w:rsidR="00523F3C">
        <w:rPr>
          <w:rFonts w:ascii="Times New Roman" w:hAnsi="Times New Roman" w:cs="Times New Roman"/>
          <w:sz w:val="28"/>
          <w:szCs w:val="28"/>
        </w:rPr>
        <w:t>тому здесь преобладают оползневые клифы. Водонасыщение водоносного горизонта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расположенного над известняками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23F3C">
        <w:rPr>
          <w:rFonts w:ascii="Times New Roman" w:hAnsi="Times New Roman" w:cs="Times New Roman"/>
          <w:sz w:val="28"/>
          <w:szCs w:val="28"/>
        </w:rPr>
        <w:t xml:space="preserve"> приводит к тому, что здесь постоянно проявляются подвижки в склонах. Но левом берегу известняковые толщи опущены к урезу, а в некоторых берегах и ниже, поэтому здесь преобладают денудационные и абразионно-обвальные клифы</w:t>
      </w:r>
      <w:r w:rsidR="00AF5D21">
        <w:rPr>
          <w:rFonts w:ascii="Times New Roman" w:hAnsi="Times New Roman" w:cs="Times New Roman"/>
          <w:sz w:val="28"/>
          <w:szCs w:val="28"/>
        </w:rPr>
        <w:t>.</w:t>
      </w:r>
    </w:p>
    <w:p w:rsidR="00B90E5A" w:rsidRDefault="007A6179" w:rsidP="00CE3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E3934">
        <w:rPr>
          <w:rFonts w:ascii="Times New Roman" w:hAnsi="Times New Roman" w:cs="Times New Roman"/>
          <w:sz w:val="28"/>
          <w:szCs w:val="28"/>
        </w:rPr>
        <w:t>3. Ф</w:t>
      </w:r>
      <w:r w:rsidR="00597ED1">
        <w:rPr>
          <w:rFonts w:ascii="Times New Roman" w:hAnsi="Times New Roman" w:cs="Times New Roman"/>
          <w:sz w:val="28"/>
          <w:szCs w:val="28"/>
        </w:rPr>
        <w:t xml:space="preserve">ормирование пересыпи Куяльницкого лимана неразрывно связано с формированием его ложа, на начальном этапе </w:t>
      </w:r>
      <w:r w:rsidR="00CE3934">
        <w:rPr>
          <w:rFonts w:ascii="Times New Roman" w:hAnsi="Times New Roman" w:cs="Times New Roman"/>
          <w:sz w:val="28"/>
          <w:szCs w:val="28"/>
        </w:rPr>
        <w:t>трансгрессий,</w:t>
      </w:r>
      <w:r w:rsidR="00597ED1">
        <w:rPr>
          <w:rFonts w:ascii="Times New Roman" w:hAnsi="Times New Roman" w:cs="Times New Roman"/>
          <w:sz w:val="28"/>
          <w:szCs w:val="28"/>
        </w:rPr>
        <w:t xml:space="preserve"> в период активизации абразионных процессов происходила активная мобилизация обломочного материала.  Под действием волн и волновых течений наносы перемещались вдоль берега лимана</w:t>
      </w:r>
      <w:proofErr w:type="gramStart"/>
      <w:r w:rsidR="00597ED1">
        <w:rPr>
          <w:rFonts w:ascii="Times New Roman" w:hAnsi="Times New Roman" w:cs="Times New Roman"/>
          <w:sz w:val="28"/>
          <w:szCs w:val="28"/>
        </w:rPr>
        <w:t xml:space="preserve"> О</w:t>
      </w:r>
      <w:proofErr w:type="gramEnd"/>
      <w:r w:rsidR="00597ED1">
        <w:rPr>
          <w:rFonts w:ascii="Times New Roman" w:hAnsi="Times New Roman" w:cs="Times New Roman"/>
          <w:sz w:val="28"/>
          <w:szCs w:val="28"/>
        </w:rPr>
        <w:t>дна часть из них перемещалось к вершине, а другая в сторону моря. У резкого изгиба береговой линии</w:t>
      </w:r>
      <w:r w:rsidR="00CE3934">
        <w:rPr>
          <w:rFonts w:ascii="Times New Roman" w:hAnsi="Times New Roman" w:cs="Times New Roman"/>
          <w:sz w:val="28"/>
          <w:szCs w:val="28"/>
        </w:rPr>
        <w:t>,</w:t>
      </w:r>
      <w:r w:rsidR="00597ED1">
        <w:rPr>
          <w:rFonts w:ascii="Times New Roman" w:hAnsi="Times New Roman" w:cs="Times New Roman"/>
          <w:sz w:val="28"/>
          <w:szCs w:val="28"/>
        </w:rPr>
        <w:t xml:space="preserve"> на входе  в лима справа и слева в результате падения наносодвижущей силы волнения, как со стороны моря, так и со стороны лимана происходило поступление и </w:t>
      </w:r>
      <w:r w:rsidR="00CE3934">
        <w:rPr>
          <w:rFonts w:ascii="Times New Roman" w:hAnsi="Times New Roman" w:cs="Times New Roman"/>
          <w:sz w:val="28"/>
          <w:szCs w:val="28"/>
        </w:rPr>
        <w:t>аккумуляция</w:t>
      </w:r>
      <w:r w:rsidR="00597ED1">
        <w:rPr>
          <w:rFonts w:ascii="Times New Roman" w:hAnsi="Times New Roman" w:cs="Times New Roman"/>
          <w:sz w:val="28"/>
          <w:szCs w:val="28"/>
        </w:rPr>
        <w:t xml:space="preserve"> наносов. </w:t>
      </w:r>
      <w:proofErr w:type="gramStart"/>
      <w:r w:rsidR="00597ED1">
        <w:rPr>
          <w:rFonts w:ascii="Times New Roman" w:hAnsi="Times New Roman" w:cs="Times New Roman"/>
          <w:sz w:val="28"/>
          <w:szCs w:val="28"/>
        </w:rPr>
        <w:t>В начале</w:t>
      </w:r>
      <w:proofErr w:type="gramEnd"/>
      <w:r w:rsidR="00597ED1">
        <w:rPr>
          <w:rFonts w:ascii="Times New Roman" w:hAnsi="Times New Roman" w:cs="Times New Roman"/>
          <w:sz w:val="28"/>
          <w:szCs w:val="28"/>
        </w:rPr>
        <w:t xml:space="preserve"> формировалась коса-стрелка двухстороннего питания, а затем она постепенно трансформировалась в косу одностороннего питания. Аналогичная ситуация отмечалась и на противоположной стороне.</w:t>
      </w:r>
    </w:p>
    <w:p w:rsidR="001C2E5A" w:rsidRDefault="00597ED1" w:rsidP="001C2E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и другие пересыпи, пересыпь</w:t>
      </w:r>
      <w:r w:rsidR="001C2E5A">
        <w:rPr>
          <w:rFonts w:ascii="Times New Roman" w:hAnsi="Times New Roman" w:cs="Times New Roman"/>
          <w:sz w:val="28"/>
          <w:szCs w:val="28"/>
        </w:rPr>
        <w:t xml:space="preserve"> Куяльницкого лимана развивалась</w:t>
      </w:r>
      <w:r>
        <w:rPr>
          <w:rFonts w:ascii="Times New Roman" w:hAnsi="Times New Roman" w:cs="Times New Roman"/>
          <w:sz w:val="28"/>
          <w:szCs w:val="28"/>
        </w:rPr>
        <w:t xml:space="preserve"> под влиянием 3-х факторов: морских гидрогенных, </w:t>
      </w:r>
      <w:r w:rsidR="001C2E5A">
        <w:rPr>
          <w:rFonts w:ascii="Times New Roman" w:hAnsi="Times New Roman" w:cs="Times New Roman"/>
          <w:sz w:val="28"/>
          <w:szCs w:val="28"/>
        </w:rPr>
        <w:t xml:space="preserve">лиманных гидрогенных и эоловых. В настоящее время наиболее главным фактором является морской </w:t>
      </w:r>
      <w:proofErr w:type="gramStart"/>
      <w:r w:rsidR="001C2E5A">
        <w:rPr>
          <w:rFonts w:ascii="Times New Roman" w:hAnsi="Times New Roman" w:cs="Times New Roman"/>
          <w:sz w:val="28"/>
          <w:szCs w:val="28"/>
        </w:rPr>
        <w:t>гидрогенный</w:t>
      </w:r>
      <w:proofErr w:type="gramEnd"/>
      <w:r w:rsidR="001C2E5A">
        <w:rPr>
          <w:rFonts w:ascii="Times New Roman" w:hAnsi="Times New Roman" w:cs="Times New Roman"/>
          <w:sz w:val="28"/>
          <w:szCs w:val="28"/>
        </w:rPr>
        <w:t xml:space="preserve">, к которому относятся сгонно-нагонные колебания уровня, прибрежно-морские течения, штормовые волны. Преобразования, проведенные в ходе строительства мола в Одесском заливе и гавани для маломерных судов, прекратили поступление наносов из вдольберегового потока. Возникший дефицит наносов в береговой зоне Одесского залива </w:t>
      </w:r>
      <w:r w:rsidR="001C2E5A">
        <w:rPr>
          <w:rFonts w:ascii="Times New Roman" w:hAnsi="Times New Roman" w:cs="Times New Roman"/>
          <w:sz w:val="28"/>
          <w:szCs w:val="28"/>
        </w:rPr>
        <w:lastRenderedPageBreak/>
        <w:t xml:space="preserve">отразился на динамике береговой линии залива. Она начала активно отступать, пляжи сократились. </w:t>
      </w:r>
    </w:p>
    <w:p w:rsidR="00AF5D21" w:rsidRDefault="00AF5D21" w:rsidP="001C2E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FF2BA5">
        <w:rPr>
          <w:rFonts w:ascii="Times New Roman" w:hAnsi="Times New Roman" w:cs="Times New Roman"/>
          <w:sz w:val="28"/>
          <w:szCs w:val="28"/>
        </w:rPr>
        <w:t>На ранних этапах развития пересыпь развивалась по сценарию, когда ак</w:t>
      </w:r>
      <w:r w:rsidR="006839B5">
        <w:rPr>
          <w:rFonts w:ascii="Times New Roman" w:hAnsi="Times New Roman" w:cs="Times New Roman"/>
          <w:sz w:val="28"/>
          <w:szCs w:val="28"/>
        </w:rPr>
        <w:t>к</w:t>
      </w:r>
      <w:r w:rsidR="00FF2BA5">
        <w:rPr>
          <w:rFonts w:ascii="Times New Roman" w:hAnsi="Times New Roman" w:cs="Times New Roman"/>
          <w:sz w:val="28"/>
          <w:szCs w:val="28"/>
        </w:rPr>
        <w:t xml:space="preserve">умуляция и </w:t>
      </w:r>
      <w:r w:rsidR="006839B5">
        <w:rPr>
          <w:rFonts w:ascii="Times New Roman" w:hAnsi="Times New Roman" w:cs="Times New Roman"/>
          <w:sz w:val="28"/>
          <w:szCs w:val="28"/>
        </w:rPr>
        <w:t>нарастание</w:t>
      </w:r>
      <w:r w:rsidR="00FF2BA5">
        <w:rPr>
          <w:rFonts w:ascii="Times New Roman" w:hAnsi="Times New Roman" w:cs="Times New Roman"/>
          <w:sz w:val="28"/>
          <w:szCs w:val="28"/>
        </w:rPr>
        <w:t xml:space="preserve"> берега, как со стороны моря</w:t>
      </w:r>
      <w:proofErr w:type="gramStart"/>
      <w:r w:rsidR="00FF2BA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FF2BA5">
        <w:rPr>
          <w:rFonts w:ascii="Times New Roman" w:hAnsi="Times New Roman" w:cs="Times New Roman"/>
          <w:sz w:val="28"/>
          <w:szCs w:val="28"/>
        </w:rPr>
        <w:t xml:space="preserve"> так и со стороны лимана происходило в разных пределах. Пересыпь развивалась в условиях </w:t>
      </w:r>
      <w:r w:rsidR="006839B5">
        <w:rPr>
          <w:rFonts w:ascii="Times New Roman" w:hAnsi="Times New Roman" w:cs="Times New Roman"/>
          <w:sz w:val="28"/>
          <w:szCs w:val="28"/>
        </w:rPr>
        <w:t>отсутствия</w:t>
      </w:r>
      <w:r w:rsidR="00FF2BA5">
        <w:rPr>
          <w:rFonts w:ascii="Times New Roman" w:hAnsi="Times New Roman" w:cs="Times New Roman"/>
          <w:sz w:val="28"/>
          <w:szCs w:val="28"/>
        </w:rPr>
        <w:t xml:space="preserve"> </w:t>
      </w:r>
      <w:r w:rsidR="00095494">
        <w:rPr>
          <w:rFonts w:ascii="Times New Roman" w:hAnsi="Times New Roman" w:cs="Times New Roman"/>
          <w:sz w:val="28"/>
          <w:szCs w:val="28"/>
        </w:rPr>
        <w:t xml:space="preserve"> </w:t>
      </w:r>
      <w:r w:rsidR="006839B5">
        <w:rPr>
          <w:rFonts w:ascii="Times New Roman" w:hAnsi="Times New Roman" w:cs="Times New Roman"/>
          <w:sz w:val="28"/>
          <w:szCs w:val="28"/>
        </w:rPr>
        <w:t>дефицита нан</w:t>
      </w:r>
      <w:r w:rsidR="00095494">
        <w:rPr>
          <w:rFonts w:ascii="Times New Roman" w:hAnsi="Times New Roman" w:cs="Times New Roman"/>
          <w:sz w:val="28"/>
          <w:szCs w:val="28"/>
        </w:rPr>
        <w:t xml:space="preserve">осов, большой мощности вдольбереговых потоков наносов, интенсивной волновой и эоловой аккумуляции. Для этого этапа характерно было </w:t>
      </w:r>
      <w:r w:rsidR="006839B5">
        <w:rPr>
          <w:rFonts w:ascii="Times New Roman" w:hAnsi="Times New Roman" w:cs="Times New Roman"/>
          <w:sz w:val="28"/>
          <w:szCs w:val="28"/>
        </w:rPr>
        <w:t>прогрессивное</w:t>
      </w:r>
      <w:r w:rsidR="00095494">
        <w:rPr>
          <w:rFonts w:ascii="Times New Roman" w:hAnsi="Times New Roman" w:cs="Times New Roman"/>
          <w:sz w:val="28"/>
          <w:szCs w:val="28"/>
        </w:rPr>
        <w:t xml:space="preserve"> расширение эоловой зоны с относительно высокими эоловыми формами, с нарастанием автономного развития лиманной и морской зон</w:t>
      </w:r>
    </w:p>
    <w:p w:rsidR="00095494" w:rsidRDefault="00095494" w:rsidP="001C2E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По мере выработки динамического равновесия в лито-динамической системе Одесского залива скорости аккумуляции с морской стороны замедлялись. Береговая линия оставалась динамически стабильной. Лиманная береговая линия продолжала интенсивно нарастать под действием лиманных гидрогенных факторов. В итоге происходила </w:t>
      </w:r>
      <w:r w:rsidR="00FC4054">
        <w:rPr>
          <w:rFonts w:ascii="Times New Roman" w:hAnsi="Times New Roman" w:cs="Times New Roman"/>
          <w:sz w:val="28"/>
          <w:szCs w:val="28"/>
        </w:rPr>
        <w:t>прогрессирующее рас</w:t>
      </w:r>
      <w:r>
        <w:rPr>
          <w:rFonts w:ascii="Times New Roman" w:hAnsi="Times New Roman" w:cs="Times New Roman"/>
          <w:sz w:val="28"/>
          <w:szCs w:val="28"/>
        </w:rPr>
        <w:t xml:space="preserve">ширение лиманной </w:t>
      </w:r>
      <w:proofErr w:type="gramStart"/>
      <w:r>
        <w:rPr>
          <w:rFonts w:ascii="Times New Roman" w:hAnsi="Times New Roman" w:cs="Times New Roman"/>
          <w:sz w:val="28"/>
          <w:szCs w:val="28"/>
        </w:rPr>
        <w:t>зоны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то время как морской пляж и частично эоловая зона остаются практически неизменной. Относительно стабильные размеры пляжей </w:t>
      </w:r>
      <w:r w:rsidR="00FC4054">
        <w:rPr>
          <w:rFonts w:ascii="Times New Roman" w:hAnsi="Times New Roman" w:cs="Times New Roman"/>
          <w:sz w:val="28"/>
          <w:szCs w:val="28"/>
        </w:rPr>
        <w:t>не благоприятствуют увеличению ширины эоловой зоны</w:t>
      </w:r>
      <w:r>
        <w:rPr>
          <w:rFonts w:ascii="Times New Roman" w:hAnsi="Times New Roman" w:cs="Times New Roman"/>
          <w:sz w:val="28"/>
          <w:szCs w:val="28"/>
        </w:rPr>
        <w:t xml:space="preserve"> и ее продвижение в сторону моря. Динамическая стабильность морского пляжа </w:t>
      </w:r>
      <w:r w:rsidR="00FC4054">
        <w:rPr>
          <w:rFonts w:ascii="Times New Roman" w:hAnsi="Times New Roman" w:cs="Times New Roman"/>
          <w:sz w:val="28"/>
          <w:szCs w:val="28"/>
        </w:rPr>
        <w:t>обуславливается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C4054">
        <w:rPr>
          <w:rFonts w:ascii="Times New Roman" w:hAnsi="Times New Roman" w:cs="Times New Roman"/>
          <w:sz w:val="28"/>
          <w:szCs w:val="28"/>
        </w:rPr>
        <w:t>флуктуацией</w:t>
      </w:r>
      <w:r>
        <w:rPr>
          <w:rFonts w:ascii="Times New Roman" w:hAnsi="Times New Roman" w:cs="Times New Roman"/>
          <w:sz w:val="28"/>
          <w:szCs w:val="28"/>
        </w:rPr>
        <w:t xml:space="preserve"> его размеров вокруг среднего многолетнего значения, но в целом его размеры остаются неизменными. По этому сценарию пересыпь лимана развивалась в последнее столетие</w:t>
      </w:r>
    </w:p>
    <w:p w:rsidR="00095494" w:rsidRDefault="00095494" w:rsidP="001C2E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С начала этого столетия пересыпь Куяльницкого лимана развивается в условия отступание морской береговой линии и динамической стабильности лиманной.</w:t>
      </w:r>
      <w:r w:rsidR="003367BA">
        <w:rPr>
          <w:rFonts w:ascii="Times New Roman" w:hAnsi="Times New Roman" w:cs="Times New Roman"/>
          <w:sz w:val="28"/>
          <w:szCs w:val="28"/>
        </w:rPr>
        <w:t xml:space="preserve"> Обострившийся дефицит наносов</w:t>
      </w:r>
      <w:r w:rsidR="00FC4054">
        <w:rPr>
          <w:rFonts w:ascii="Times New Roman" w:hAnsi="Times New Roman" w:cs="Times New Roman"/>
          <w:sz w:val="28"/>
          <w:szCs w:val="28"/>
        </w:rPr>
        <w:t>,</w:t>
      </w:r>
      <w:r w:rsidR="003367BA">
        <w:rPr>
          <w:rFonts w:ascii="Times New Roman" w:hAnsi="Times New Roman" w:cs="Times New Roman"/>
          <w:sz w:val="28"/>
          <w:szCs w:val="28"/>
        </w:rPr>
        <w:t xml:space="preserve"> обусловленный нерациональной хозяйственной деятельностью</w:t>
      </w:r>
      <w:r w:rsidR="00FC4054">
        <w:rPr>
          <w:rFonts w:ascii="Times New Roman" w:hAnsi="Times New Roman" w:cs="Times New Roman"/>
          <w:sz w:val="28"/>
          <w:szCs w:val="28"/>
        </w:rPr>
        <w:t>,</w:t>
      </w:r>
      <w:r w:rsidR="003367BA">
        <w:rPr>
          <w:rFonts w:ascii="Times New Roman" w:hAnsi="Times New Roman" w:cs="Times New Roman"/>
          <w:sz w:val="28"/>
          <w:szCs w:val="28"/>
        </w:rPr>
        <w:t xml:space="preserve"> способствует размыву морского пляжа и</w:t>
      </w:r>
      <w:r w:rsidR="00FC4054">
        <w:rPr>
          <w:rFonts w:ascii="Times New Roman" w:hAnsi="Times New Roman" w:cs="Times New Roman"/>
          <w:sz w:val="28"/>
          <w:szCs w:val="28"/>
        </w:rPr>
        <w:t>,</w:t>
      </w:r>
      <w:r w:rsidR="003367BA">
        <w:rPr>
          <w:rFonts w:ascii="Times New Roman" w:hAnsi="Times New Roman" w:cs="Times New Roman"/>
          <w:sz w:val="28"/>
          <w:szCs w:val="28"/>
        </w:rPr>
        <w:t xml:space="preserve"> как следствие</w:t>
      </w:r>
      <w:r w:rsidR="00FC4054">
        <w:rPr>
          <w:rFonts w:ascii="Times New Roman" w:hAnsi="Times New Roman" w:cs="Times New Roman"/>
          <w:sz w:val="28"/>
          <w:szCs w:val="28"/>
        </w:rPr>
        <w:t>,</w:t>
      </w:r>
      <w:r w:rsidR="003367BA">
        <w:rPr>
          <w:rFonts w:ascii="Times New Roman" w:hAnsi="Times New Roman" w:cs="Times New Roman"/>
          <w:sz w:val="28"/>
          <w:szCs w:val="28"/>
        </w:rPr>
        <w:t xml:space="preserve"> сужению пересыпи.</w:t>
      </w:r>
    </w:p>
    <w:p w:rsidR="00B90E5A" w:rsidRDefault="003367BA" w:rsidP="007A61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Чтобы вернуть лиман к его естественной схеме развития необходимо обеспечить непрерывную связь его с морем.</w:t>
      </w:r>
    </w:p>
    <w:p w:rsidR="003E53C3" w:rsidRPr="003E53C3" w:rsidRDefault="003E53C3" w:rsidP="00FC4054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ИСПОЛЬЗУЕМЫХ ИСТОЧНИКОВ</w:t>
      </w:r>
    </w:p>
    <w:p w:rsidR="003E53C3" w:rsidRPr="003E53C3" w:rsidRDefault="003E53C3" w:rsidP="003E53C3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la-Latn"/>
        </w:rPr>
        <w:t>Адобовский</w:t>
      </w:r>
      <w:r w:rsidRPr="003E53C3">
        <w:rPr>
          <w:rFonts w:ascii="Times New Roman" w:hAnsi="Times New Roman" w:cs="Times New Roman"/>
          <w:sz w:val="28"/>
          <w:szCs w:val="28"/>
        </w:rPr>
        <w:t xml:space="preserve"> В.В. Особенности современного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гидролого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53C3">
        <w:rPr>
          <w:rFonts w:ascii="Times New Roman" w:hAnsi="Times New Roman" w:cs="Times New Roman"/>
          <w:sz w:val="28"/>
          <w:szCs w:val="28"/>
        </w:rPr>
        <w:t xml:space="preserve">химического режима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Куяльницкого</w:t>
      </w:r>
      <w:r w:rsidRPr="003E53C3">
        <w:rPr>
          <w:rFonts w:ascii="Times New Roman" w:hAnsi="Times New Roman" w:cs="Times New Roman"/>
          <w:sz w:val="28"/>
          <w:szCs w:val="28"/>
        </w:rPr>
        <w:t xml:space="preserve"> лимана и прогнозная оценка его составляющих в условиях возможного пополнения водоема морскими и пресными водами /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</w:rPr>
        <w:t xml:space="preserve">В.В. Адобовский, Ю.И. Богатова: 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Український гідрометеорологічний</w:t>
      </w:r>
      <w:r w:rsidRPr="003E53C3">
        <w:rPr>
          <w:rFonts w:ascii="Times New Roman" w:hAnsi="Times New Roman" w:cs="Times New Roman"/>
          <w:sz w:val="28"/>
          <w:szCs w:val="28"/>
        </w:rPr>
        <w:t xml:space="preserve"> журнал,  2013.  №13. – 137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iCs/>
          <w:sz w:val="28"/>
          <w:szCs w:val="28"/>
          <w:lang w:val="la-Latn"/>
        </w:rPr>
        <w:t>Амброз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 Ю.А. </w:t>
      </w:r>
      <w:r w:rsidRPr="003E53C3">
        <w:rPr>
          <w:rFonts w:ascii="Times New Roman" w:hAnsi="Times New Roman" w:cs="Times New Roman"/>
          <w:sz w:val="28"/>
          <w:szCs w:val="28"/>
        </w:rPr>
        <w:t>Развитие эрозионного рельефа на между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речии</w:t>
      </w:r>
      <w:r w:rsidRPr="003E53C3">
        <w:rPr>
          <w:rFonts w:ascii="Times New Roman" w:hAnsi="Times New Roman" w:cs="Times New Roman"/>
          <w:sz w:val="28"/>
          <w:szCs w:val="28"/>
        </w:rPr>
        <w:t xml:space="preserve"> Днестр – Южный Буг / Амброз  Ю.А.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</w:rPr>
        <w:t xml:space="preserve"> Москва: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Изд</w:t>
      </w:r>
      <w:r w:rsidRPr="003E53C3">
        <w:rPr>
          <w:rFonts w:ascii="Times New Roman" w:hAnsi="Times New Roman" w:cs="Times New Roman"/>
          <w:sz w:val="28"/>
          <w:szCs w:val="28"/>
        </w:rPr>
        <w:t xml:space="preserve">ательство МГУ, 1966. –18 с. 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iCs/>
          <w:sz w:val="28"/>
          <w:szCs w:val="28"/>
        </w:rPr>
        <w:t xml:space="preserve">Андрусов Н.И. </w:t>
      </w:r>
      <w:r w:rsidRPr="003E53C3">
        <w:rPr>
          <w:rFonts w:ascii="Times New Roman" w:hAnsi="Times New Roman" w:cs="Times New Roman"/>
          <w:sz w:val="28"/>
          <w:szCs w:val="28"/>
        </w:rPr>
        <w:t xml:space="preserve">Избранные труды / </w:t>
      </w:r>
      <w:r w:rsidRPr="003E53C3">
        <w:rPr>
          <w:rFonts w:ascii="Times New Roman" w:hAnsi="Times New Roman" w:cs="Times New Roman"/>
          <w:iCs/>
          <w:sz w:val="28"/>
          <w:szCs w:val="28"/>
        </w:rPr>
        <w:t>Андрусов Н.И.</w:t>
      </w:r>
      <w:r w:rsidRPr="003E53C3">
        <w:rPr>
          <w:rFonts w:ascii="Times New Roman" w:hAnsi="Times New Roman" w:cs="Times New Roman"/>
          <w:sz w:val="28"/>
          <w:szCs w:val="28"/>
        </w:rPr>
        <w:t xml:space="preserve"> – Москва: Наука, 1963. – 644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 xml:space="preserve">Агбунов 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М.В. Античная география Северного Причерноморья /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 xml:space="preserve">Агбунов 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>М.В.  – Москва: Наука, 1992. – 223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iCs/>
          <w:sz w:val="28"/>
          <w:szCs w:val="28"/>
        </w:rPr>
        <w:t xml:space="preserve">Арбузова </w:t>
      </w:r>
      <w:r w:rsidRPr="003E53C3">
        <w:rPr>
          <w:rFonts w:ascii="Times New Roman" w:hAnsi="Times New Roman" w:cs="Times New Roman"/>
          <w:iCs/>
          <w:sz w:val="28"/>
          <w:szCs w:val="28"/>
          <w:lang w:val="la-Latn"/>
        </w:rPr>
        <w:t xml:space="preserve">Л.С. </w:t>
      </w:r>
      <w:r w:rsidRPr="003E53C3">
        <w:rPr>
          <w:rFonts w:ascii="Times New Roman" w:hAnsi="Times New Roman" w:cs="Times New Roman"/>
          <w:sz w:val="28"/>
          <w:szCs w:val="28"/>
        </w:rPr>
        <w:t xml:space="preserve">Геологическое строение территории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Измаильского</w:t>
      </w:r>
      <w:r w:rsidRPr="003E53C3">
        <w:rPr>
          <w:rFonts w:ascii="Times New Roman" w:hAnsi="Times New Roman" w:cs="Times New Roman"/>
          <w:sz w:val="28"/>
          <w:szCs w:val="28"/>
        </w:rPr>
        <w:t xml:space="preserve"> листа. Отчет о глубинном картировании масштаба 1:200000. – ПГРЭ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Мингео</w:t>
      </w:r>
      <w:r w:rsidRPr="003E53C3">
        <w:rPr>
          <w:rFonts w:ascii="Times New Roman" w:hAnsi="Times New Roman" w:cs="Times New Roman"/>
          <w:sz w:val="28"/>
          <w:szCs w:val="28"/>
        </w:rPr>
        <w:t xml:space="preserve"> СССР / 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Арбузова </w:t>
      </w:r>
      <w:r w:rsidRPr="003E53C3">
        <w:rPr>
          <w:rFonts w:ascii="Times New Roman" w:hAnsi="Times New Roman" w:cs="Times New Roman"/>
          <w:iCs/>
          <w:sz w:val="28"/>
          <w:szCs w:val="28"/>
          <w:lang w:val="la-Latn"/>
        </w:rPr>
        <w:t>Л.С.,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iCs/>
          <w:sz w:val="28"/>
          <w:szCs w:val="28"/>
          <w:lang w:val="la-Latn"/>
        </w:rPr>
        <w:t>Сурнина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 П.С.,</w:t>
      </w:r>
      <w:r w:rsidRPr="003E53C3">
        <w:rPr>
          <w:rFonts w:ascii="Times New Roman" w:hAnsi="Times New Roman" w:cs="Times New Roman"/>
          <w:iCs/>
          <w:sz w:val="28"/>
          <w:szCs w:val="28"/>
          <w:lang w:val="la-Latn"/>
        </w:rPr>
        <w:t xml:space="preserve"> Покотун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 А.А. </w:t>
      </w:r>
      <w:r w:rsidRPr="003E53C3">
        <w:rPr>
          <w:rFonts w:ascii="Times New Roman" w:hAnsi="Times New Roman" w:cs="Times New Roman"/>
          <w:sz w:val="28"/>
          <w:szCs w:val="28"/>
        </w:rPr>
        <w:t xml:space="preserve">Одесса, 1972. – 85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iCs/>
          <w:sz w:val="28"/>
          <w:szCs w:val="28"/>
        </w:rPr>
        <w:t xml:space="preserve">Архангельский А.Д. </w:t>
      </w:r>
      <w:r w:rsidRPr="003E53C3">
        <w:rPr>
          <w:rFonts w:ascii="Times New Roman" w:hAnsi="Times New Roman" w:cs="Times New Roman"/>
          <w:sz w:val="28"/>
          <w:szCs w:val="28"/>
        </w:rPr>
        <w:t xml:space="preserve">Геологическое строение и история развития Черного моря / </w:t>
      </w:r>
      <w:r w:rsidRPr="003E53C3">
        <w:rPr>
          <w:rFonts w:ascii="Times New Roman" w:hAnsi="Times New Roman" w:cs="Times New Roman"/>
          <w:iCs/>
          <w:sz w:val="28"/>
          <w:szCs w:val="28"/>
        </w:rPr>
        <w:t>Архангельский А.Д., Страхов Н.М</w:t>
      </w:r>
      <w:r w:rsidRPr="003E53C3">
        <w:rPr>
          <w:rFonts w:ascii="Times New Roman" w:hAnsi="Times New Roman" w:cs="Times New Roman"/>
          <w:sz w:val="28"/>
          <w:szCs w:val="28"/>
        </w:rPr>
        <w:t xml:space="preserve">. – Ленинград: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Изд</w:t>
      </w:r>
      <w:r w:rsidRPr="003E53C3">
        <w:rPr>
          <w:rFonts w:ascii="Times New Roman" w:hAnsi="Times New Roman" w:cs="Times New Roman"/>
          <w:sz w:val="28"/>
          <w:szCs w:val="28"/>
        </w:rPr>
        <w:t xml:space="preserve">-во АН СССР, 1938. – 226 с. 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</w:rPr>
        <w:t xml:space="preserve">Береговая зона морей как составная часть природной структуры Мирового океана //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Научн. конф</w:t>
      </w:r>
      <w:r w:rsidRPr="003E53C3">
        <w:rPr>
          <w:rFonts w:ascii="Times New Roman" w:hAnsi="Times New Roman" w:cs="Times New Roman"/>
          <w:sz w:val="28"/>
          <w:szCs w:val="28"/>
        </w:rPr>
        <w:t>. «Ломоносовские Чтения 2012», 24–25.04. 2012.</w:t>
      </w:r>
      <w:r w:rsidR="006478F8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</w:rPr>
        <w:t xml:space="preserve">– Севастополь: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ЭКОСИ–Гидрофизика</w:t>
      </w:r>
      <w:r w:rsidRPr="003E53C3">
        <w:rPr>
          <w:rFonts w:ascii="Times New Roman" w:hAnsi="Times New Roman" w:cs="Times New Roman"/>
          <w:sz w:val="28"/>
          <w:szCs w:val="28"/>
        </w:rPr>
        <w:t>, 2012.</w:t>
      </w:r>
      <w:r w:rsidR="006478F8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</w:rPr>
        <w:t>–  38–39 сс.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eastAsia="TimesNewRomanPSMT" w:hAnsi="Times New Roman" w:cs="Times New Roman"/>
          <w:sz w:val="28"/>
          <w:szCs w:val="28"/>
          <w:lang w:val="la-Latn"/>
        </w:rPr>
        <w:t>Бурлакова</w:t>
      </w:r>
      <w:r w:rsidRPr="003E53C3">
        <w:rPr>
          <w:rFonts w:ascii="Times New Roman" w:eastAsia="TimesNewRomanPSMT" w:hAnsi="Times New Roman" w:cs="Times New Roman"/>
          <w:sz w:val="28"/>
          <w:szCs w:val="28"/>
        </w:rPr>
        <w:t xml:space="preserve"> Е.Б.,  Свободные радикалы в живых системах // Итоги науки и техники, сер. «Биофизика»</w:t>
      </w:r>
      <w:r w:rsidRPr="003E53C3">
        <w:rPr>
          <w:rFonts w:ascii="Times New Roman" w:eastAsia="TimesNewRomanPSMT" w:hAnsi="Times New Roman" w:cs="Times New Roman"/>
          <w:sz w:val="28"/>
          <w:szCs w:val="28"/>
          <w:lang w:val="la-Latn"/>
        </w:rPr>
        <w:t xml:space="preserve"> </w:t>
      </w:r>
      <w:r w:rsidRPr="003E53C3">
        <w:rPr>
          <w:rFonts w:ascii="Times New Roman" w:eastAsia="TimesNewRomanPSMT" w:hAnsi="Times New Roman" w:cs="Times New Roman"/>
          <w:sz w:val="28"/>
          <w:szCs w:val="28"/>
        </w:rPr>
        <w:t xml:space="preserve">/ </w:t>
      </w:r>
      <w:r w:rsidRPr="003E53C3">
        <w:rPr>
          <w:rFonts w:ascii="Times New Roman" w:eastAsia="TimesNewRomanPSMT" w:hAnsi="Times New Roman" w:cs="Times New Roman"/>
          <w:sz w:val="28"/>
          <w:szCs w:val="28"/>
          <w:lang w:val="la-Latn"/>
        </w:rPr>
        <w:t>Бурлакова</w:t>
      </w:r>
      <w:r w:rsidRPr="003E53C3">
        <w:rPr>
          <w:rFonts w:ascii="Times New Roman" w:eastAsia="TimesNewRomanPSMT" w:hAnsi="Times New Roman" w:cs="Times New Roman"/>
          <w:sz w:val="28"/>
          <w:szCs w:val="28"/>
        </w:rPr>
        <w:t xml:space="preserve"> Е.Б., Владимиров Ю.А., Азизова О.А., Деев А.И. </w:t>
      </w:r>
      <w:r w:rsidRPr="003E53C3">
        <w:rPr>
          <w:rFonts w:ascii="Times New Roman" w:eastAsia="TimesNewRomanPS-BoldMT" w:hAnsi="Times New Roman" w:cs="Times New Roman"/>
          <w:sz w:val="28"/>
          <w:szCs w:val="28"/>
        </w:rPr>
        <w:t xml:space="preserve">– </w:t>
      </w:r>
      <w:r w:rsidRPr="003E53C3">
        <w:rPr>
          <w:rFonts w:ascii="Times New Roman" w:eastAsia="TimesNewRomanPSMT" w:hAnsi="Times New Roman" w:cs="Times New Roman"/>
          <w:sz w:val="28"/>
          <w:szCs w:val="28"/>
        </w:rPr>
        <w:t xml:space="preserve">Москва, 1991. </w:t>
      </w:r>
      <w:r w:rsidRPr="003E53C3">
        <w:rPr>
          <w:rFonts w:ascii="Times New Roman" w:eastAsia="TimesNewRomanPS-BoldMT" w:hAnsi="Times New Roman" w:cs="Times New Roman"/>
          <w:sz w:val="28"/>
          <w:szCs w:val="28"/>
        </w:rPr>
        <w:t xml:space="preserve">– </w:t>
      </w:r>
      <w:r w:rsidRPr="003E53C3">
        <w:rPr>
          <w:rFonts w:ascii="Times New Roman" w:eastAsia="TimesNewRomanPSMT" w:hAnsi="Times New Roman" w:cs="Times New Roman"/>
          <w:sz w:val="28"/>
          <w:szCs w:val="28"/>
        </w:rPr>
        <w:t xml:space="preserve">250 </w:t>
      </w:r>
      <w:proofErr w:type="gramStart"/>
      <w:r w:rsidRPr="003E53C3">
        <w:rPr>
          <w:rFonts w:ascii="Times New Roman" w:eastAsia="TimesNewRomanPSMT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uk-UA"/>
        </w:rPr>
        <w:t xml:space="preserve">Воскобойников В.М. Совещание по изучению </w:t>
      </w:r>
      <w:r w:rsidRPr="003E53C3">
        <w:rPr>
          <w:rFonts w:ascii="Times New Roman" w:hAnsi="Times New Roman" w:cs="Times New Roman"/>
          <w:sz w:val="28"/>
          <w:szCs w:val="28"/>
        </w:rPr>
        <w:t xml:space="preserve">геологии побережья и дна Черного и Азовского морей в пределах УССР. </w:t>
      </w:r>
      <w:r w:rsidRPr="003E53C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3E53C3">
        <w:rPr>
          <w:rFonts w:ascii="Times New Roman" w:hAnsi="Times New Roman" w:cs="Times New Roman"/>
          <w:sz w:val="28"/>
          <w:szCs w:val="28"/>
        </w:rPr>
        <w:t>Тезисы доклада</w:t>
      </w:r>
      <w:r w:rsidRPr="003E53C3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3E53C3">
        <w:rPr>
          <w:rFonts w:ascii="Times New Roman" w:hAnsi="Times New Roman" w:cs="Times New Roman"/>
          <w:sz w:val="28"/>
          <w:szCs w:val="28"/>
        </w:rPr>
        <w:t xml:space="preserve">,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</w:rPr>
        <w:t xml:space="preserve">Одесса, 1965.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</w:rPr>
        <w:t xml:space="preserve"> 96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lastRenderedPageBreak/>
        <w:t>Выхованец Г.В.</w:t>
      </w:r>
      <w:r w:rsidR="00E90611">
        <w:rPr>
          <w:rFonts w:ascii="Times New Roman" w:hAnsi="Times New Roman" w:cs="Times New Roman"/>
          <w:sz w:val="28"/>
          <w:szCs w:val="28"/>
        </w:rPr>
        <w:t xml:space="preserve"> Эоловый процесс на морском побережье / Выхованец Г.В., - Одесса: Изд-во «Астропринт», 2003. – 368 </w:t>
      </w:r>
      <w:proofErr w:type="gramStart"/>
      <w:r w:rsidR="00E9061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E90611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t xml:space="preserve">Заморий П.К. Четвертичные отложения УССР / Заморий П.К. 1961. – 550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t>Оползни северо-западного побережья Черного моря их изучение и прогнозы / [Зелинский И.П., Корженевский Б.А., Черкез Е.А., Шатохина Л.Н., Ибрагимзадэ Д.Д., Цокало Н.С.]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; под ред. И.П. Зелинского</w:t>
      </w:r>
      <w:r w:rsidRPr="003E53C3">
        <w:rPr>
          <w:rFonts w:ascii="Times New Roman" w:hAnsi="Times New Roman" w:cs="Times New Roman"/>
          <w:sz w:val="28"/>
          <w:szCs w:val="28"/>
        </w:rPr>
        <w:t xml:space="preserve">.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</w:rPr>
        <w:t xml:space="preserve"> Киев: Наукова думка, 1993.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</w:rPr>
        <w:t xml:space="preserve"> 228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eastAsia="TimesNewRomanPSMT" w:hAnsi="Times New Roman" w:cs="Times New Roman"/>
          <w:sz w:val="28"/>
          <w:szCs w:val="28"/>
          <w:lang w:val="uk-UA"/>
        </w:rPr>
        <w:t>Лиманы южно-западного причерноморья: актуальные гидро-экологические проблемы и пути их решения: матер. Укр. Научн. Конф. – Одеса: ОДЕКУ, 2012. – 160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  <w:lang w:val="la-Latn"/>
        </w:rPr>
        <w:t>Мороз Г.Б. Почвы середне–сухостепового педоэкотона южно-з</w:t>
      </w:r>
      <w:r w:rsidRPr="003E53C3">
        <w:rPr>
          <w:rFonts w:ascii="Times New Roman" w:hAnsi="Times New Roman" w:cs="Times New Roman"/>
          <w:sz w:val="28"/>
          <w:szCs w:val="28"/>
        </w:rPr>
        <w:t>ападного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 xml:space="preserve"> Причерноморья /</w:t>
      </w: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Г.Б.</w:t>
      </w: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Мороз, В.І.Михайлюк. – Львів: ЗУКЦ, 2011. – 184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t>Научный ежегодник [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выпуск 2</w:t>
      </w:r>
      <w:r w:rsidRPr="003E53C3">
        <w:rPr>
          <w:rFonts w:ascii="Times New Roman" w:hAnsi="Times New Roman" w:cs="Times New Roman"/>
          <w:sz w:val="28"/>
          <w:szCs w:val="28"/>
        </w:rPr>
        <w:t xml:space="preserve">] / географичный факультет. </w:t>
      </w:r>
      <w:r w:rsidRPr="003E53C3">
        <w:rPr>
          <w:rFonts w:ascii="Times New Roman" w:hAnsi="Times New Roman" w:cs="Times New Roman"/>
          <w:sz w:val="28"/>
          <w:szCs w:val="28"/>
        </w:rPr>
        <w:sym w:font="Symbol" w:char="F02D"/>
      </w:r>
      <w:r w:rsidRPr="003E53C3">
        <w:rPr>
          <w:rFonts w:ascii="Times New Roman" w:hAnsi="Times New Roman" w:cs="Times New Roman"/>
          <w:sz w:val="28"/>
          <w:szCs w:val="28"/>
        </w:rPr>
        <w:t xml:space="preserve"> Одесса, 1960. – 212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t>Научная конференция биологического и географического факультетов. [Тезисы доклада / Воскобойников В.М.], 30 марта – 5 апреля 1966г. – Одесса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 xml:space="preserve"> 1966. – 104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  <w:lang w:val="la-Latn"/>
        </w:rPr>
        <w:t>Певзнер М.А. Палеомагнитная характеристика отложений Куяльника и его положение в магнитохронологической шкале /</w:t>
      </w: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Певзнер М.А.,1989.</w:t>
      </w: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–124</w:t>
      </w:r>
      <w:r w:rsidRPr="003E53C3">
        <w:rPr>
          <w:rFonts w:ascii="Times New Roman" w:hAnsi="Times New Roman" w:cs="Times New Roman"/>
          <w:sz w:val="28"/>
          <w:szCs w:val="28"/>
        </w:rPr>
        <w:t xml:space="preserve"> с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la-Latn"/>
        </w:rPr>
      </w:pPr>
      <w:r w:rsidRPr="003E53C3">
        <w:rPr>
          <w:rFonts w:ascii="Times New Roman" w:hAnsi="Times New Roman" w:cs="Times New Roman"/>
          <w:sz w:val="28"/>
          <w:szCs w:val="28"/>
        </w:rPr>
        <w:t xml:space="preserve">Рельеф Укнаины: научн. пособ. / [Б.О. Вахрушев, И.П. ковальчук, О.О. комлев и др.] под общей редакцией В.В. Стецюка. – К.: Издательский дом «Слово», 2010. – 688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la-Latn"/>
        </w:rPr>
        <w:t>Рековец</w:t>
      </w:r>
      <w:r w:rsidRPr="003E53C3">
        <w:rPr>
          <w:rFonts w:ascii="Times New Roman" w:hAnsi="Times New Roman" w:cs="Times New Roman"/>
          <w:sz w:val="28"/>
          <w:szCs w:val="28"/>
        </w:rPr>
        <w:t xml:space="preserve"> Л.И. Мелкие млекопитающие антропогена юга Восточной Европы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</w:rPr>
        <w:t xml:space="preserve"> /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Рековец</w:t>
      </w:r>
      <w:r w:rsidRPr="003E53C3">
        <w:rPr>
          <w:rFonts w:ascii="Times New Roman" w:hAnsi="Times New Roman" w:cs="Times New Roman"/>
          <w:sz w:val="28"/>
          <w:szCs w:val="28"/>
        </w:rPr>
        <w:t xml:space="preserve"> Л.И. – Киев: Наук. думка, 1994. – 370 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Чекунов А.В. Структура земной коры и тектоника юга Европейской части СССР / Чекунов А.В.  – Киев: Наукова думка. – 1972. – 164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Шуйский Ю.Д. Эндогенные процессы развития аккумулятивных берегов в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>северо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3E53C3">
        <w:rPr>
          <w:rFonts w:ascii="Times New Roman" w:hAnsi="Times New Roman" w:cs="Times New Roman"/>
          <w:color w:val="000000"/>
          <w:sz w:val="28"/>
          <w:szCs w:val="28"/>
        </w:rPr>
        <w:t>–з</w:t>
      </w:r>
      <w:proofErr w:type="gramEnd"/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ападной части Черного моря / Шуйский Ю.Д.,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>Выхованец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 Г.В.  – Москва: Недра, 1989.  – 198 </w:t>
      </w:r>
      <w:proofErr w:type="gramStart"/>
      <w:r w:rsidRPr="003E53C3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Шуйский Ю.Д. Исследование лито-динамических процессов в береговой зоне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>северо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-западной части Черного моря. Рукопись // Заключительный отчет по теме 14.02.525: №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>гос. рег.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 01870083023. –Одесский государственный университет им. И.И. Мечникова /  Шуйский Ю.Д., </w:t>
      </w:r>
      <w:r w:rsidRPr="003E53C3">
        <w:rPr>
          <w:rFonts w:ascii="Times New Roman" w:hAnsi="Times New Roman" w:cs="Times New Roman"/>
          <w:color w:val="000000"/>
          <w:sz w:val="28"/>
          <w:szCs w:val="28"/>
          <w:lang w:val="la-Latn"/>
        </w:rPr>
        <w:t xml:space="preserve">Выхованец </w:t>
      </w:r>
      <w:r w:rsidRPr="003E53C3">
        <w:rPr>
          <w:rFonts w:ascii="Times New Roman" w:hAnsi="Times New Roman" w:cs="Times New Roman"/>
          <w:color w:val="000000"/>
          <w:sz w:val="28"/>
          <w:szCs w:val="28"/>
        </w:rPr>
        <w:t xml:space="preserve">Г.В., Иванов Г.И – Одесса, 1988. – 160 </w:t>
      </w:r>
      <w:proofErr w:type="gramStart"/>
      <w:r w:rsidRPr="003E53C3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3E53C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</w:rPr>
        <w:t>Шуйский Ю</w:t>
      </w:r>
      <w:r w:rsidRPr="003E53C3">
        <w:rPr>
          <w:rFonts w:ascii="Times New Roman" w:hAnsi="Times New Roman" w:cs="Times New Roman"/>
          <w:iCs/>
          <w:sz w:val="28"/>
          <w:szCs w:val="28"/>
        </w:rPr>
        <w:t>.</w:t>
      </w:r>
      <w:r w:rsidRPr="003E53C3">
        <w:rPr>
          <w:rFonts w:ascii="Times New Roman" w:hAnsi="Times New Roman" w:cs="Times New Roman"/>
          <w:sz w:val="28"/>
          <w:szCs w:val="28"/>
        </w:rPr>
        <w:t>Д. Проблемы исследования баланса наносов в береговой зоне морей  / Шуйский Ю</w:t>
      </w:r>
      <w:r w:rsidRPr="003E53C3">
        <w:rPr>
          <w:rFonts w:ascii="Times New Roman" w:hAnsi="Times New Roman" w:cs="Times New Roman"/>
          <w:iCs/>
          <w:sz w:val="28"/>
          <w:szCs w:val="28"/>
        </w:rPr>
        <w:t>.</w:t>
      </w:r>
      <w:r w:rsidRPr="003E53C3">
        <w:rPr>
          <w:rFonts w:ascii="Times New Roman" w:hAnsi="Times New Roman" w:cs="Times New Roman"/>
          <w:sz w:val="28"/>
          <w:szCs w:val="28"/>
        </w:rPr>
        <w:t>Д.  – Л.</w:t>
      </w:r>
      <w:proofErr w:type="gramStart"/>
      <w:r w:rsidRPr="003E53C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E53C3">
        <w:rPr>
          <w:rFonts w:ascii="Times New Roman" w:hAnsi="Times New Roman" w:cs="Times New Roman"/>
          <w:sz w:val="28"/>
          <w:szCs w:val="28"/>
        </w:rPr>
        <w:t xml:space="preserve"> </w:t>
      </w:r>
      <w:r w:rsidRPr="003E53C3">
        <w:rPr>
          <w:rFonts w:ascii="Times New Roman" w:hAnsi="Times New Roman" w:cs="Times New Roman"/>
          <w:sz w:val="28"/>
          <w:szCs w:val="28"/>
          <w:lang w:val="la-Latn"/>
        </w:rPr>
        <w:t>Гидрометеоиздат</w:t>
      </w:r>
      <w:r w:rsidRPr="003E53C3">
        <w:rPr>
          <w:rFonts w:ascii="Times New Roman" w:hAnsi="Times New Roman" w:cs="Times New Roman"/>
          <w:sz w:val="28"/>
          <w:szCs w:val="28"/>
        </w:rPr>
        <w:t>, 1986.– 240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uk-UA"/>
        </w:rPr>
        <w:t>Шуйський Ю</w:t>
      </w:r>
      <w:r w:rsidRPr="003E53C3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>Д. Изучение береговой зоны Украины // Украинский геогрфический журнал</w:t>
      </w:r>
      <w:r w:rsidRPr="003E53C3">
        <w:rPr>
          <w:rFonts w:ascii="Times New Roman" w:hAnsi="Times New Roman" w:cs="Times New Roman"/>
          <w:sz w:val="28"/>
          <w:szCs w:val="28"/>
        </w:rPr>
        <w:t xml:space="preserve"> /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 xml:space="preserve"> Шуйський Ю</w:t>
      </w:r>
      <w:r w:rsidRPr="003E53C3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3E53C3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 w:rsidRPr="003E53C3">
        <w:rPr>
          <w:rFonts w:ascii="Times New Roman" w:hAnsi="Times New Roman" w:cs="Times New Roman"/>
          <w:sz w:val="28"/>
          <w:szCs w:val="28"/>
        </w:rPr>
        <w:t xml:space="preserve"> – 1993.– № 2.– 32 с.</w:t>
      </w:r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la-Latn"/>
        </w:rPr>
        <w:t>http://dspace.nbuv.gov.ua/</w:t>
      </w:r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http://odliman.blogspot.com/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8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http://uc.od.ua/news/urbanism/1177457.html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http://odessa.inf.ua/st3.html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0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https://uk.wikipedia.org/wiki/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1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http://sadovodstvo.in.ua/a73227–klimaticheskie–zony–ukrainy.html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2" w:history="1">
        <w:r w:rsidR="003E53C3" w:rsidRPr="003E53C3">
          <w:rPr>
            <w:rFonts w:ascii="Times New Roman" w:hAnsi="Times New Roman" w:cs="Times New Roman"/>
            <w:sz w:val="28"/>
            <w:szCs w:val="28"/>
            <w:lang w:val="la-Latn"/>
          </w:rPr>
          <w:t>www.transphoto.ru</w:t>
        </w:r>
      </w:hyperlink>
    </w:p>
    <w:p w:rsidR="003E53C3" w:rsidRPr="003E53C3" w:rsidRDefault="003E53C3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3E53C3">
          <w:rPr>
            <w:rFonts w:ascii="Times New Roman" w:hAnsi="Times New Roman" w:cs="Times New Roman"/>
            <w:sz w:val="28"/>
            <w:szCs w:val="28"/>
            <w:lang w:val="uk-UA"/>
          </w:rPr>
          <w:t>www.photo–day.com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4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https://www.048.ua/news/1405155</w:t>
        </w:r>
      </w:hyperlink>
    </w:p>
    <w:p w:rsidR="003E53C3" w:rsidRPr="003E53C3" w:rsidRDefault="00F22F0B" w:rsidP="003E53C3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5" w:history="1">
        <w:r w:rsidR="003E53C3" w:rsidRPr="003E53C3">
          <w:rPr>
            <w:rFonts w:ascii="Times New Roman" w:hAnsi="Times New Roman" w:cs="Times New Roman"/>
            <w:sz w:val="28"/>
            <w:szCs w:val="28"/>
            <w:lang w:val="uk-UA"/>
          </w:rPr>
          <w:t>http://shans.est.ua/press/52284/</w:t>
        </w:r>
      </w:hyperlink>
    </w:p>
    <w:p w:rsidR="003E53C3" w:rsidRPr="003E53C3" w:rsidRDefault="003E53C3" w:rsidP="003E53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6476" w:rsidRPr="003E53C3" w:rsidRDefault="00236476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713F" w:rsidRDefault="0089713F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3C3" w:rsidRDefault="003E53C3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3C3" w:rsidRDefault="003E53C3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3C3" w:rsidRDefault="003E53C3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3C3" w:rsidRDefault="003E53C3" w:rsidP="008971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E53C3" w:rsidSect="005D09F7">
      <w:headerReference w:type="default" r:id="rId16"/>
      <w:pgSz w:w="11906" w:h="16838"/>
      <w:pgMar w:top="1134" w:right="849" w:bottom="1134" w:left="1701" w:header="17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B8E" w:rsidRDefault="000B5B8E" w:rsidP="00404E67">
      <w:pPr>
        <w:spacing w:after="0" w:line="240" w:lineRule="auto"/>
      </w:pPr>
      <w:r>
        <w:separator/>
      </w:r>
    </w:p>
  </w:endnote>
  <w:endnote w:type="continuationSeparator" w:id="0">
    <w:p w:rsidR="000B5B8E" w:rsidRDefault="000B5B8E" w:rsidP="00404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B8E" w:rsidRDefault="000B5B8E" w:rsidP="00404E67">
      <w:pPr>
        <w:spacing w:after="0" w:line="240" w:lineRule="auto"/>
      </w:pPr>
      <w:r>
        <w:separator/>
      </w:r>
    </w:p>
  </w:footnote>
  <w:footnote w:type="continuationSeparator" w:id="0">
    <w:p w:rsidR="000B5B8E" w:rsidRDefault="000B5B8E" w:rsidP="00404E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0" w:type="dxa"/>
        <w:right w:w="0" w:type="dxa"/>
      </w:tblCellMar>
      <w:tblLook w:val="04A0"/>
    </w:tblPr>
    <w:tblGrid>
      <w:gridCol w:w="3120"/>
      <w:gridCol w:w="3119"/>
      <w:gridCol w:w="3117"/>
    </w:tblGrid>
    <w:tr w:rsidR="00BB132B" w:rsidRPr="009F190B">
      <w:trPr>
        <w:trHeight w:val="720"/>
      </w:trPr>
      <w:tc>
        <w:tcPr>
          <w:tcW w:w="1667" w:type="pct"/>
        </w:tcPr>
        <w:p w:rsidR="00BB132B" w:rsidRPr="009F190B" w:rsidRDefault="00BB132B">
          <w:pPr>
            <w:pStyle w:val="a4"/>
            <w:tabs>
              <w:tab w:val="clear" w:pos="4677"/>
              <w:tab w:val="clear" w:pos="9355"/>
            </w:tabs>
            <w:rPr>
              <w:color w:val="4F81BD"/>
            </w:rPr>
          </w:pPr>
        </w:p>
      </w:tc>
      <w:tc>
        <w:tcPr>
          <w:tcW w:w="1667" w:type="pct"/>
        </w:tcPr>
        <w:p w:rsidR="00BB132B" w:rsidRPr="009F190B" w:rsidRDefault="00BB132B">
          <w:pPr>
            <w:pStyle w:val="a4"/>
            <w:tabs>
              <w:tab w:val="clear" w:pos="4677"/>
              <w:tab w:val="clear" w:pos="9355"/>
            </w:tabs>
            <w:jc w:val="center"/>
            <w:rPr>
              <w:color w:val="4F81BD"/>
            </w:rPr>
          </w:pPr>
        </w:p>
      </w:tc>
      <w:tc>
        <w:tcPr>
          <w:tcW w:w="1666" w:type="pct"/>
        </w:tcPr>
        <w:p w:rsidR="00BB132B" w:rsidRPr="009F190B" w:rsidRDefault="00BB132B">
          <w:pPr>
            <w:pStyle w:val="a4"/>
            <w:tabs>
              <w:tab w:val="clear" w:pos="4677"/>
              <w:tab w:val="clear" w:pos="9355"/>
            </w:tabs>
            <w:jc w:val="right"/>
            <w:rPr>
              <w:rFonts w:ascii="Times New Roman" w:hAnsi="Times New Roman" w:cs="Times New Roman"/>
              <w:color w:val="000000"/>
              <w:sz w:val="28"/>
              <w:szCs w:val="28"/>
            </w:rPr>
          </w:pPr>
          <w:r w:rsidRPr="009F190B">
            <w:rPr>
              <w:rFonts w:ascii="Times New Roman" w:hAnsi="Times New Roman" w:cs="Times New Roman"/>
              <w:color w:val="000000"/>
              <w:sz w:val="28"/>
              <w:szCs w:val="28"/>
            </w:rPr>
            <w:fldChar w:fldCharType="begin"/>
          </w:r>
          <w:r w:rsidRPr="009F190B">
            <w:rPr>
              <w:rFonts w:ascii="Times New Roman" w:hAnsi="Times New Roman" w:cs="Times New Roman"/>
              <w:color w:val="000000"/>
              <w:sz w:val="28"/>
              <w:szCs w:val="28"/>
            </w:rPr>
            <w:instrText>PAGE   \* MERGEFORMAT</w:instrText>
          </w:r>
          <w:r w:rsidRPr="009F190B">
            <w:rPr>
              <w:rFonts w:ascii="Times New Roman" w:hAnsi="Times New Roman" w:cs="Times New Roman"/>
              <w:color w:val="000000"/>
              <w:sz w:val="28"/>
              <w:szCs w:val="28"/>
            </w:rPr>
            <w:fldChar w:fldCharType="separate"/>
          </w:r>
          <w:r w:rsidR="007679E9">
            <w:rPr>
              <w:rFonts w:ascii="Times New Roman" w:hAnsi="Times New Roman" w:cs="Times New Roman"/>
              <w:noProof/>
              <w:color w:val="000000"/>
              <w:sz w:val="28"/>
              <w:szCs w:val="28"/>
            </w:rPr>
            <w:t>11</w:t>
          </w:r>
          <w:r w:rsidRPr="009F190B">
            <w:rPr>
              <w:rFonts w:ascii="Times New Roman" w:hAnsi="Times New Roman" w:cs="Times New Roman"/>
              <w:color w:val="000000"/>
              <w:sz w:val="28"/>
              <w:szCs w:val="28"/>
            </w:rPr>
            <w:fldChar w:fldCharType="end"/>
          </w:r>
        </w:p>
      </w:tc>
    </w:tr>
  </w:tbl>
  <w:p w:rsidR="00BB132B" w:rsidRDefault="00BB132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A20644"/>
    <w:multiLevelType w:val="hybridMultilevel"/>
    <w:tmpl w:val="CA941080"/>
    <w:lvl w:ilvl="0" w:tplc="1C044FA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C3A592A"/>
    <w:multiLevelType w:val="multilevel"/>
    <w:tmpl w:val="0F8CDBE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">
    <w:nsid w:val="39EB21B1"/>
    <w:multiLevelType w:val="hybridMultilevel"/>
    <w:tmpl w:val="6CDA7232"/>
    <w:lvl w:ilvl="0" w:tplc="633A2C92">
      <w:start w:val="1"/>
      <w:numFmt w:val="decimal"/>
      <w:lvlText w:val="%1.)"/>
      <w:lvlJc w:val="left"/>
      <w:pPr>
        <w:ind w:left="11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3" w:hanging="360"/>
      </w:pPr>
    </w:lvl>
    <w:lvl w:ilvl="2" w:tplc="0419001B" w:tentative="1">
      <w:start w:val="1"/>
      <w:numFmt w:val="lowerRoman"/>
      <w:lvlText w:val="%3."/>
      <w:lvlJc w:val="right"/>
      <w:pPr>
        <w:ind w:left="2583" w:hanging="180"/>
      </w:pPr>
    </w:lvl>
    <w:lvl w:ilvl="3" w:tplc="0419000F" w:tentative="1">
      <w:start w:val="1"/>
      <w:numFmt w:val="decimal"/>
      <w:lvlText w:val="%4."/>
      <w:lvlJc w:val="left"/>
      <w:pPr>
        <w:ind w:left="3303" w:hanging="360"/>
      </w:pPr>
    </w:lvl>
    <w:lvl w:ilvl="4" w:tplc="04190019" w:tentative="1">
      <w:start w:val="1"/>
      <w:numFmt w:val="lowerLetter"/>
      <w:lvlText w:val="%5."/>
      <w:lvlJc w:val="left"/>
      <w:pPr>
        <w:ind w:left="4023" w:hanging="360"/>
      </w:pPr>
    </w:lvl>
    <w:lvl w:ilvl="5" w:tplc="0419001B" w:tentative="1">
      <w:start w:val="1"/>
      <w:numFmt w:val="lowerRoman"/>
      <w:lvlText w:val="%6."/>
      <w:lvlJc w:val="right"/>
      <w:pPr>
        <w:ind w:left="4743" w:hanging="180"/>
      </w:pPr>
    </w:lvl>
    <w:lvl w:ilvl="6" w:tplc="0419000F" w:tentative="1">
      <w:start w:val="1"/>
      <w:numFmt w:val="decimal"/>
      <w:lvlText w:val="%7."/>
      <w:lvlJc w:val="left"/>
      <w:pPr>
        <w:ind w:left="5463" w:hanging="360"/>
      </w:pPr>
    </w:lvl>
    <w:lvl w:ilvl="7" w:tplc="04190019" w:tentative="1">
      <w:start w:val="1"/>
      <w:numFmt w:val="lowerLetter"/>
      <w:lvlText w:val="%8."/>
      <w:lvlJc w:val="left"/>
      <w:pPr>
        <w:ind w:left="6183" w:hanging="360"/>
      </w:pPr>
    </w:lvl>
    <w:lvl w:ilvl="8" w:tplc="0419001B" w:tentative="1">
      <w:start w:val="1"/>
      <w:numFmt w:val="lowerRoman"/>
      <w:lvlText w:val="%9."/>
      <w:lvlJc w:val="right"/>
      <w:pPr>
        <w:ind w:left="6903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F2733"/>
    <w:rsid w:val="0007323D"/>
    <w:rsid w:val="00083150"/>
    <w:rsid w:val="00095494"/>
    <w:rsid w:val="000A331A"/>
    <w:rsid w:val="000A48D2"/>
    <w:rsid w:val="000B1608"/>
    <w:rsid w:val="000B4907"/>
    <w:rsid w:val="000B5B8E"/>
    <w:rsid w:val="000D4AFC"/>
    <w:rsid w:val="001150E7"/>
    <w:rsid w:val="00154AC1"/>
    <w:rsid w:val="001940DD"/>
    <w:rsid w:val="001964AA"/>
    <w:rsid w:val="001A102B"/>
    <w:rsid w:val="001B323F"/>
    <w:rsid w:val="001C2E5A"/>
    <w:rsid w:val="001C74BC"/>
    <w:rsid w:val="001D445B"/>
    <w:rsid w:val="001E42D6"/>
    <w:rsid w:val="001F1794"/>
    <w:rsid w:val="00205194"/>
    <w:rsid w:val="0021775C"/>
    <w:rsid w:val="0022636F"/>
    <w:rsid w:val="002331AC"/>
    <w:rsid w:val="00236476"/>
    <w:rsid w:val="002643AD"/>
    <w:rsid w:val="00296F96"/>
    <w:rsid w:val="002B216E"/>
    <w:rsid w:val="002C33D2"/>
    <w:rsid w:val="002C36F0"/>
    <w:rsid w:val="002C4069"/>
    <w:rsid w:val="002D6511"/>
    <w:rsid w:val="002E0A1F"/>
    <w:rsid w:val="002E55B9"/>
    <w:rsid w:val="00303FC8"/>
    <w:rsid w:val="00304A4F"/>
    <w:rsid w:val="003067A6"/>
    <w:rsid w:val="003156CF"/>
    <w:rsid w:val="003313B3"/>
    <w:rsid w:val="003367BA"/>
    <w:rsid w:val="003462E7"/>
    <w:rsid w:val="003572A6"/>
    <w:rsid w:val="003658C1"/>
    <w:rsid w:val="00383CC4"/>
    <w:rsid w:val="00393751"/>
    <w:rsid w:val="003B0493"/>
    <w:rsid w:val="003C6218"/>
    <w:rsid w:val="003C6E25"/>
    <w:rsid w:val="003D2FFD"/>
    <w:rsid w:val="003E53C3"/>
    <w:rsid w:val="003F2356"/>
    <w:rsid w:val="004034E5"/>
    <w:rsid w:val="00404DC0"/>
    <w:rsid w:val="00404E67"/>
    <w:rsid w:val="004127EE"/>
    <w:rsid w:val="00434AB3"/>
    <w:rsid w:val="00480049"/>
    <w:rsid w:val="004902DE"/>
    <w:rsid w:val="004A01AF"/>
    <w:rsid w:val="004A0FC2"/>
    <w:rsid w:val="004A24AA"/>
    <w:rsid w:val="004B67F0"/>
    <w:rsid w:val="004C43DA"/>
    <w:rsid w:val="004E06DB"/>
    <w:rsid w:val="004E5EE3"/>
    <w:rsid w:val="004E7782"/>
    <w:rsid w:val="0050574A"/>
    <w:rsid w:val="00523F3C"/>
    <w:rsid w:val="0052527A"/>
    <w:rsid w:val="00540537"/>
    <w:rsid w:val="00540E62"/>
    <w:rsid w:val="005470CC"/>
    <w:rsid w:val="005611FB"/>
    <w:rsid w:val="005670FA"/>
    <w:rsid w:val="00577285"/>
    <w:rsid w:val="0059482F"/>
    <w:rsid w:val="00597ED1"/>
    <w:rsid w:val="005A09B9"/>
    <w:rsid w:val="005A176F"/>
    <w:rsid w:val="005A2C52"/>
    <w:rsid w:val="005A4E63"/>
    <w:rsid w:val="005A72B3"/>
    <w:rsid w:val="005D09F7"/>
    <w:rsid w:val="005D7FD1"/>
    <w:rsid w:val="005F2733"/>
    <w:rsid w:val="005F2B06"/>
    <w:rsid w:val="006478F8"/>
    <w:rsid w:val="0064798A"/>
    <w:rsid w:val="006506D8"/>
    <w:rsid w:val="006839B5"/>
    <w:rsid w:val="00683F0C"/>
    <w:rsid w:val="006B09BD"/>
    <w:rsid w:val="006B2CA9"/>
    <w:rsid w:val="006D6D08"/>
    <w:rsid w:val="006F472F"/>
    <w:rsid w:val="00702081"/>
    <w:rsid w:val="00727186"/>
    <w:rsid w:val="00735AA7"/>
    <w:rsid w:val="00735B06"/>
    <w:rsid w:val="007654D6"/>
    <w:rsid w:val="007660BA"/>
    <w:rsid w:val="007679E9"/>
    <w:rsid w:val="00784595"/>
    <w:rsid w:val="00791DFD"/>
    <w:rsid w:val="007967B1"/>
    <w:rsid w:val="007A6179"/>
    <w:rsid w:val="007B6FEA"/>
    <w:rsid w:val="007C3763"/>
    <w:rsid w:val="007D0E33"/>
    <w:rsid w:val="00802E38"/>
    <w:rsid w:val="00802F3C"/>
    <w:rsid w:val="008036B0"/>
    <w:rsid w:val="008060EA"/>
    <w:rsid w:val="00810C91"/>
    <w:rsid w:val="008140DA"/>
    <w:rsid w:val="0081441F"/>
    <w:rsid w:val="00814E36"/>
    <w:rsid w:val="00871CFB"/>
    <w:rsid w:val="00880487"/>
    <w:rsid w:val="00891369"/>
    <w:rsid w:val="00892551"/>
    <w:rsid w:val="0089635A"/>
    <w:rsid w:val="0089713F"/>
    <w:rsid w:val="008B2A4A"/>
    <w:rsid w:val="008B477F"/>
    <w:rsid w:val="008B728C"/>
    <w:rsid w:val="008B75C5"/>
    <w:rsid w:val="008C537D"/>
    <w:rsid w:val="008C6F75"/>
    <w:rsid w:val="008D2A7F"/>
    <w:rsid w:val="008E03AC"/>
    <w:rsid w:val="008E37B8"/>
    <w:rsid w:val="00911EC1"/>
    <w:rsid w:val="00916D55"/>
    <w:rsid w:val="00920771"/>
    <w:rsid w:val="00923A22"/>
    <w:rsid w:val="00934082"/>
    <w:rsid w:val="009458A2"/>
    <w:rsid w:val="0095282C"/>
    <w:rsid w:val="00961469"/>
    <w:rsid w:val="009624CC"/>
    <w:rsid w:val="009729E2"/>
    <w:rsid w:val="00994E78"/>
    <w:rsid w:val="00996C01"/>
    <w:rsid w:val="009971D5"/>
    <w:rsid w:val="009A6C63"/>
    <w:rsid w:val="009F190B"/>
    <w:rsid w:val="00A0292D"/>
    <w:rsid w:val="00A224D2"/>
    <w:rsid w:val="00A3612C"/>
    <w:rsid w:val="00A44A34"/>
    <w:rsid w:val="00A53522"/>
    <w:rsid w:val="00AA06B8"/>
    <w:rsid w:val="00AC0206"/>
    <w:rsid w:val="00AC78A9"/>
    <w:rsid w:val="00AD05D0"/>
    <w:rsid w:val="00AE0FE0"/>
    <w:rsid w:val="00AE6448"/>
    <w:rsid w:val="00AF5D21"/>
    <w:rsid w:val="00B10548"/>
    <w:rsid w:val="00B21021"/>
    <w:rsid w:val="00B373EF"/>
    <w:rsid w:val="00B40C03"/>
    <w:rsid w:val="00B4252E"/>
    <w:rsid w:val="00B733F1"/>
    <w:rsid w:val="00B75BAF"/>
    <w:rsid w:val="00B90E5A"/>
    <w:rsid w:val="00BB132B"/>
    <w:rsid w:val="00BE0672"/>
    <w:rsid w:val="00BF6A8C"/>
    <w:rsid w:val="00C00CBA"/>
    <w:rsid w:val="00C06C5C"/>
    <w:rsid w:val="00C174C2"/>
    <w:rsid w:val="00C93D64"/>
    <w:rsid w:val="00CC0290"/>
    <w:rsid w:val="00CE3934"/>
    <w:rsid w:val="00CE43C3"/>
    <w:rsid w:val="00CF0E77"/>
    <w:rsid w:val="00D05179"/>
    <w:rsid w:val="00D1053D"/>
    <w:rsid w:val="00D20F25"/>
    <w:rsid w:val="00D2162D"/>
    <w:rsid w:val="00D30D06"/>
    <w:rsid w:val="00D4012F"/>
    <w:rsid w:val="00D444A7"/>
    <w:rsid w:val="00D57200"/>
    <w:rsid w:val="00D6154F"/>
    <w:rsid w:val="00D643DA"/>
    <w:rsid w:val="00D77B33"/>
    <w:rsid w:val="00D95173"/>
    <w:rsid w:val="00DA650B"/>
    <w:rsid w:val="00DB6723"/>
    <w:rsid w:val="00DC53EE"/>
    <w:rsid w:val="00DE18A3"/>
    <w:rsid w:val="00DE53EA"/>
    <w:rsid w:val="00DF1E7D"/>
    <w:rsid w:val="00E1717C"/>
    <w:rsid w:val="00E314CB"/>
    <w:rsid w:val="00E433B4"/>
    <w:rsid w:val="00E47047"/>
    <w:rsid w:val="00E661C5"/>
    <w:rsid w:val="00E90611"/>
    <w:rsid w:val="00EA6902"/>
    <w:rsid w:val="00EB6919"/>
    <w:rsid w:val="00EC1A26"/>
    <w:rsid w:val="00ED5C96"/>
    <w:rsid w:val="00EF1079"/>
    <w:rsid w:val="00F0110D"/>
    <w:rsid w:val="00F05731"/>
    <w:rsid w:val="00F22F0B"/>
    <w:rsid w:val="00F26D4E"/>
    <w:rsid w:val="00F6419B"/>
    <w:rsid w:val="00F6784A"/>
    <w:rsid w:val="00F705F7"/>
    <w:rsid w:val="00F8595E"/>
    <w:rsid w:val="00F923A3"/>
    <w:rsid w:val="00F97844"/>
    <w:rsid w:val="00FB3125"/>
    <w:rsid w:val="00FB6BA5"/>
    <w:rsid w:val="00FC4054"/>
    <w:rsid w:val="00FC57F0"/>
    <w:rsid w:val="00FD1B35"/>
    <w:rsid w:val="00FD2F3D"/>
    <w:rsid w:val="00FF2B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10D"/>
    <w:pPr>
      <w:spacing w:after="200" w:line="276" w:lineRule="auto"/>
    </w:pPr>
    <w:rPr>
      <w:rFonts w:cs="Calibri"/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uiPriority w:val="99"/>
    <w:qFormat/>
    <w:rsid w:val="00D30D06"/>
    <w:rPr>
      <w:i/>
      <w:iCs/>
      <w:color w:val="404040"/>
    </w:rPr>
  </w:style>
  <w:style w:type="paragraph" w:styleId="a4">
    <w:name w:val="header"/>
    <w:basedOn w:val="a"/>
    <w:link w:val="a5"/>
    <w:uiPriority w:val="99"/>
    <w:unhideWhenUsed/>
    <w:rsid w:val="00404E6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404E67"/>
    <w:rPr>
      <w:rFonts w:cs="Calibri"/>
      <w:lang w:eastAsia="en-US"/>
    </w:rPr>
  </w:style>
  <w:style w:type="paragraph" w:styleId="a6">
    <w:name w:val="footer"/>
    <w:basedOn w:val="a"/>
    <w:link w:val="a7"/>
    <w:uiPriority w:val="99"/>
    <w:unhideWhenUsed/>
    <w:rsid w:val="00404E6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404E67"/>
    <w:rPr>
      <w:rFonts w:cs="Calibri"/>
      <w:lang w:eastAsia="en-US"/>
    </w:rPr>
  </w:style>
  <w:style w:type="table" w:styleId="a8">
    <w:name w:val="Table Grid"/>
    <w:basedOn w:val="a1"/>
    <w:uiPriority w:val="59"/>
    <w:rsid w:val="005D09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5A09B9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296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296F9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c.od.ua/news/urbanism/1177457.html" TargetMode="External"/><Relationship Id="rId13" Type="http://schemas.openxmlformats.org/officeDocument/2006/relationships/hyperlink" Target="http://www.photo-day.com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odliman.blogspot.com/" TargetMode="External"/><Relationship Id="rId12" Type="http://schemas.openxmlformats.org/officeDocument/2006/relationships/hyperlink" Target="http://www.transphoto.ru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adovodstvo.in.ua/a73227-klimaticheskie-zony-ukrainy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shans.est.ua/press/52284/" TargetMode="External"/><Relationship Id="rId10" Type="http://schemas.openxmlformats.org/officeDocument/2006/relationships/hyperlink" Target="https://uk.wikipedia.org/wik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dessa.inf.ua/st3.html" TargetMode="External"/><Relationship Id="rId14" Type="http://schemas.openxmlformats.org/officeDocument/2006/relationships/hyperlink" Target="https://www.048.ua/news/140515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1994</Words>
  <Characters>14631</Characters>
  <Application>Microsoft Office Word</Application>
  <DocSecurity>0</DocSecurity>
  <Lines>121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16592</CharactersWithSpaces>
  <SharedDoc>false</SharedDoc>
  <HLinks>
    <vt:vector size="54" baseType="variant">
      <vt:variant>
        <vt:i4>655432</vt:i4>
      </vt:variant>
      <vt:variant>
        <vt:i4>24</vt:i4>
      </vt:variant>
      <vt:variant>
        <vt:i4>0</vt:i4>
      </vt:variant>
      <vt:variant>
        <vt:i4>5</vt:i4>
      </vt:variant>
      <vt:variant>
        <vt:lpwstr>http://shans.est.ua/press/52284/</vt:lpwstr>
      </vt:variant>
      <vt:variant>
        <vt:lpwstr/>
      </vt:variant>
      <vt:variant>
        <vt:i4>3211316</vt:i4>
      </vt:variant>
      <vt:variant>
        <vt:i4>21</vt:i4>
      </vt:variant>
      <vt:variant>
        <vt:i4>0</vt:i4>
      </vt:variant>
      <vt:variant>
        <vt:i4>5</vt:i4>
      </vt:variant>
      <vt:variant>
        <vt:lpwstr>https://www.048.ua/news/1405155</vt:lpwstr>
      </vt:variant>
      <vt:variant>
        <vt:lpwstr/>
      </vt:variant>
      <vt:variant>
        <vt:i4>4718657</vt:i4>
      </vt:variant>
      <vt:variant>
        <vt:i4>18</vt:i4>
      </vt:variant>
      <vt:variant>
        <vt:i4>0</vt:i4>
      </vt:variant>
      <vt:variant>
        <vt:i4>5</vt:i4>
      </vt:variant>
      <vt:variant>
        <vt:lpwstr>http://www.photo-day.com/</vt:lpwstr>
      </vt:variant>
      <vt:variant>
        <vt:lpwstr/>
      </vt:variant>
      <vt:variant>
        <vt:i4>655438</vt:i4>
      </vt:variant>
      <vt:variant>
        <vt:i4>15</vt:i4>
      </vt:variant>
      <vt:variant>
        <vt:i4>0</vt:i4>
      </vt:variant>
      <vt:variant>
        <vt:i4>5</vt:i4>
      </vt:variant>
      <vt:variant>
        <vt:lpwstr>http://www.transphoto.ru/</vt:lpwstr>
      </vt:variant>
      <vt:variant>
        <vt:lpwstr/>
      </vt:variant>
      <vt:variant>
        <vt:i4>4718612</vt:i4>
      </vt:variant>
      <vt:variant>
        <vt:i4>12</vt:i4>
      </vt:variant>
      <vt:variant>
        <vt:i4>0</vt:i4>
      </vt:variant>
      <vt:variant>
        <vt:i4>5</vt:i4>
      </vt:variant>
      <vt:variant>
        <vt:lpwstr>http://sadovodstvo.in.ua/a73227-klimaticheskie-zony-ukrainy.html</vt:lpwstr>
      </vt:variant>
      <vt:variant>
        <vt:lpwstr/>
      </vt:variant>
      <vt:variant>
        <vt:i4>2621540</vt:i4>
      </vt:variant>
      <vt:variant>
        <vt:i4>9</vt:i4>
      </vt:variant>
      <vt:variant>
        <vt:i4>0</vt:i4>
      </vt:variant>
      <vt:variant>
        <vt:i4>5</vt:i4>
      </vt:variant>
      <vt:variant>
        <vt:lpwstr>https://uk.wikipedia.org/wiki/</vt:lpwstr>
      </vt:variant>
      <vt:variant>
        <vt:lpwstr/>
      </vt:variant>
      <vt:variant>
        <vt:i4>1572868</vt:i4>
      </vt:variant>
      <vt:variant>
        <vt:i4>6</vt:i4>
      </vt:variant>
      <vt:variant>
        <vt:i4>0</vt:i4>
      </vt:variant>
      <vt:variant>
        <vt:i4>5</vt:i4>
      </vt:variant>
      <vt:variant>
        <vt:lpwstr>http://odessa.inf.ua/st3.html</vt:lpwstr>
      </vt:variant>
      <vt:variant>
        <vt:lpwstr/>
      </vt:variant>
      <vt:variant>
        <vt:i4>7864427</vt:i4>
      </vt:variant>
      <vt:variant>
        <vt:i4>3</vt:i4>
      </vt:variant>
      <vt:variant>
        <vt:i4>0</vt:i4>
      </vt:variant>
      <vt:variant>
        <vt:i4>5</vt:i4>
      </vt:variant>
      <vt:variant>
        <vt:lpwstr>http://uc.od.ua/news/urbanism/1177457.html</vt:lpwstr>
      </vt:variant>
      <vt:variant>
        <vt:lpwstr/>
      </vt:variant>
      <vt:variant>
        <vt:i4>5505098</vt:i4>
      </vt:variant>
      <vt:variant>
        <vt:i4>0</vt:i4>
      </vt:variant>
      <vt:variant>
        <vt:i4>0</vt:i4>
      </vt:variant>
      <vt:variant>
        <vt:i4>5</vt:i4>
      </vt:variant>
      <vt:variant>
        <vt:lpwstr>http://odliman.blogspot.com/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student</cp:lastModifiedBy>
  <cp:revision>2</cp:revision>
  <cp:lastPrinted>2017-06-12T14:56:00Z</cp:lastPrinted>
  <dcterms:created xsi:type="dcterms:W3CDTF">2018-04-24T11:10:00Z</dcterms:created>
  <dcterms:modified xsi:type="dcterms:W3CDTF">2018-04-24T11:10:00Z</dcterms:modified>
</cp:coreProperties>
</file>