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118" w:rsidRDefault="004367DC" w:rsidP="004367DC">
      <w:pPr>
        <w:spacing w:line="240" w:lineRule="auto"/>
        <w:ind w:left="708"/>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874575">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874575">
        <w:rPr>
          <w:rFonts w:ascii="Times New Roman" w:hAnsi="Times New Roman" w:cs="Times New Roman"/>
          <w:b/>
          <w:sz w:val="28"/>
          <w:szCs w:val="28"/>
          <w:lang w:val="uk-UA"/>
        </w:rPr>
        <w:t xml:space="preserve"> </w:t>
      </w:r>
      <w:r w:rsidR="00567FE6">
        <w:rPr>
          <w:rFonts w:ascii="Times New Roman" w:hAnsi="Times New Roman" w:cs="Times New Roman"/>
          <w:b/>
          <w:sz w:val="28"/>
          <w:szCs w:val="28"/>
          <w:lang w:val="uk-UA"/>
        </w:rPr>
        <w:t>ОДЕСЬКИЙ НАЦІОНАЛЬНИЙ УНІВЕРСИТЕТ</w:t>
      </w:r>
    </w:p>
    <w:p w:rsidR="00567FE6" w:rsidRDefault="00874575" w:rsidP="00874575">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367D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567FE6">
        <w:rPr>
          <w:rFonts w:ascii="Times New Roman" w:hAnsi="Times New Roman" w:cs="Times New Roman"/>
          <w:b/>
          <w:sz w:val="28"/>
          <w:szCs w:val="28"/>
          <w:lang w:val="uk-UA"/>
        </w:rPr>
        <w:t>імені І. І. МЕЧНИКОВА</w:t>
      </w:r>
    </w:p>
    <w:p w:rsidR="00567FE6" w:rsidRDefault="00874575" w:rsidP="0087457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67FE6">
        <w:rPr>
          <w:rFonts w:ascii="Times New Roman" w:hAnsi="Times New Roman" w:cs="Times New Roman"/>
          <w:b/>
          <w:sz w:val="28"/>
          <w:szCs w:val="28"/>
          <w:lang w:val="uk-UA"/>
        </w:rPr>
        <w:t>ФАКУЛЬТЕТ РОМАНО-ГЕРМАНСЬКОЇ ФІЛОЛОГІЇ</w:t>
      </w:r>
      <w:r w:rsidR="00567FE6">
        <w:rPr>
          <w:rFonts w:ascii="Times New Roman" w:hAnsi="Times New Roman" w:cs="Times New Roman"/>
          <w:b/>
          <w:sz w:val="28"/>
          <w:szCs w:val="28"/>
          <w:lang w:val="uk-UA"/>
        </w:rPr>
        <w:br/>
      </w:r>
      <w:r>
        <w:rPr>
          <w:rFonts w:ascii="Times New Roman" w:hAnsi="Times New Roman" w:cs="Times New Roman"/>
          <w:b/>
          <w:sz w:val="28"/>
          <w:szCs w:val="28"/>
          <w:lang w:val="uk-UA"/>
        </w:rPr>
        <w:t xml:space="preserve">         </w:t>
      </w:r>
      <w:r w:rsidR="00DE6DF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567FE6">
        <w:rPr>
          <w:rFonts w:ascii="Times New Roman" w:hAnsi="Times New Roman" w:cs="Times New Roman"/>
          <w:b/>
          <w:sz w:val="28"/>
          <w:szCs w:val="28"/>
          <w:lang w:val="uk-UA"/>
        </w:rPr>
        <w:t>КАФЕДРА НІМЕЦЬКОЇ ФІЛОЛОГІЇ</w:t>
      </w:r>
    </w:p>
    <w:p w:rsidR="00567FE6" w:rsidRDefault="00567FE6" w:rsidP="00874575">
      <w:pPr>
        <w:spacing w:line="240" w:lineRule="auto"/>
        <w:rPr>
          <w:rFonts w:ascii="Times New Roman" w:hAnsi="Times New Roman" w:cs="Times New Roman"/>
          <w:b/>
          <w:sz w:val="28"/>
          <w:szCs w:val="28"/>
          <w:lang w:val="uk-UA"/>
        </w:rPr>
      </w:pPr>
    </w:p>
    <w:p w:rsidR="00567FE6" w:rsidRDefault="00567FE6" w:rsidP="00874575">
      <w:pPr>
        <w:spacing w:line="240" w:lineRule="auto"/>
        <w:rPr>
          <w:rFonts w:ascii="Times New Roman" w:hAnsi="Times New Roman" w:cs="Times New Roman"/>
          <w:b/>
          <w:sz w:val="28"/>
          <w:szCs w:val="28"/>
          <w:lang w:val="uk-UA"/>
        </w:rPr>
      </w:pPr>
    </w:p>
    <w:p w:rsidR="00567FE6" w:rsidRDefault="00874575" w:rsidP="00874575">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61ACF">
        <w:rPr>
          <w:rFonts w:ascii="Times New Roman" w:hAnsi="Times New Roman" w:cs="Times New Roman"/>
          <w:b/>
          <w:sz w:val="28"/>
          <w:szCs w:val="28"/>
          <w:lang w:val="uk-UA"/>
        </w:rPr>
        <w:t xml:space="preserve">  </w:t>
      </w:r>
      <w:r w:rsidR="004367D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567FE6">
        <w:rPr>
          <w:rFonts w:ascii="Times New Roman" w:hAnsi="Times New Roman" w:cs="Times New Roman"/>
          <w:b/>
          <w:sz w:val="28"/>
          <w:szCs w:val="28"/>
          <w:lang w:val="uk-UA"/>
        </w:rPr>
        <w:t>Дипломна робота</w:t>
      </w:r>
    </w:p>
    <w:p w:rsidR="00874575" w:rsidRDefault="00874575"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1A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61A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67FE6">
        <w:rPr>
          <w:rFonts w:ascii="Times New Roman" w:hAnsi="Times New Roman" w:cs="Times New Roman"/>
          <w:sz w:val="28"/>
          <w:szCs w:val="28"/>
          <w:lang w:val="uk-UA"/>
        </w:rPr>
        <w:t xml:space="preserve">бакалавра </w:t>
      </w:r>
    </w:p>
    <w:p w:rsidR="00567FE6" w:rsidRPr="00874575" w:rsidRDefault="00567FE6" w:rsidP="004367D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w:t>
      </w:r>
      <w:r w:rsidRPr="004367DC">
        <w:rPr>
          <w:rFonts w:ascii="Times New Roman" w:hAnsi="Times New Roman" w:cs="Times New Roman"/>
          <w:b/>
          <w:sz w:val="28"/>
          <w:szCs w:val="28"/>
          <w:lang w:val="uk-UA"/>
        </w:rPr>
        <w:t>«</w:t>
      </w:r>
      <w:r>
        <w:rPr>
          <w:rFonts w:ascii="Times New Roman" w:hAnsi="Times New Roman" w:cs="Times New Roman"/>
          <w:b/>
          <w:sz w:val="28"/>
          <w:szCs w:val="28"/>
          <w:lang w:val="uk-UA"/>
        </w:rPr>
        <w:t>Особливості мело</w:t>
      </w:r>
      <w:r w:rsidR="00874575">
        <w:rPr>
          <w:rFonts w:ascii="Times New Roman" w:hAnsi="Times New Roman" w:cs="Times New Roman"/>
          <w:b/>
          <w:sz w:val="28"/>
          <w:szCs w:val="28"/>
          <w:lang w:val="uk-UA"/>
        </w:rPr>
        <w:t>дійного оформлення н</w:t>
      </w:r>
      <w:r w:rsidR="004367DC">
        <w:rPr>
          <w:rFonts w:ascii="Times New Roman" w:hAnsi="Times New Roman" w:cs="Times New Roman"/>
          <w:b/>
          <w:sz w:val="28"/>
          <w:szCs w:val="28"/>
          <w:lang w:val="uk-UA"/>
        </w:rPr>
        <w:t xml:space="preserve">ейтрального </w:t>
      </w:r>
      <w:r w:rsidR="003E111A">
        <w:rPr>
          <w:rFonts w:ascii="Times New Roman" w:hAnsi="Times New Roman" w:cs="Times New Roman"/>
          <w:b/>
          <w:sz w:val="28"/>
          <w:szCs w:val="28"/>
          <w:lang w:val="uk-UA"/>
        </w:rPr>
        <w:t xml:space="preserve">та </w:t>
      </w:r>
      <w:r>
        <w:rPr>
          <w:rFonts w:ascii="Times New Roman" w:hAnsi="Times New Roman" w:cs="Times New Roman"/>
          <w:b/>
          <w:sz w:val="28"/>
          <w:szCs w:val="28"/>
          <w:lang w:val="uk-UA"/>
        </w:rPr>
        <w:t>емфатичного мовлення»</w:t>
      </w:r>
    </w:p>
    <w:p w:rsidR="00567FE6" w:rsidRPr="00874575" w:rsidRDefault="004367DC" w:rsidP="00874575">
      <w:pPr>
        <w:spacing w:line="240" w:lineRule="auto"/>
        <w:rPr>
          <w:rFonts w:ascii="Times New Roman" w:hAnsi="Times New Roman" w:cs="Times New Roman"/>
          <w:b/>
          <w:sz w:val="28"/>
          <w:szCs w:val="28"/>
          <w:lang w:val="en-US"/>
        </w:rPr>
      </w:pPr>
      <w:r>
        <w:rPr>
          <w:rFonts w:ascii="Times New Roman" w:hAnsi="Times New Roman" w:cs="Times New Roman"/>
          <w:b/>
          <w:sz w:val="28"/>
          <w:szCs w:val="28"/>
          <w:lang w:val="uk-UA"/>
        </w:rPr>
        <w:t xml:space="preserve">         </w:t>
      </w:r>
      <w:r w:rsidR="00874575">
        <w:rPr>
          <w:rFonts w:ascii="Times New Roman" w:hAnsi="Times New Roman" w:cs="Times New Roman"/>
          <w:b/>
          <w:sz w:val="28"/>
          <w:szCs w:val="28"/>
          <w:lang w:val="uk-UA"/>
        </w:rPr>
        <w:t xml:space="preserve">     </w:t>
      </w:r>
      <w:r w:rsidR="00567FE6">
        <w:rPr>
          <w:rFonts w:ascii="Times New Roman" w:hAnsi="Times New Roman" w:cs="Times New Roman"/>
          <w:b/>
          <w:sz w:val="28"/>
          <w:szCs w:val="28"/>
          <w:lang w:val="uk-UA"/>
        </w:rPr>
        <w:t>«</w:t>
      </w:r>
      <w:r w:rsidR="00567FE6">
        <w:rPr>
          <w:rFonts w:ascii="Times New Roman" w:hAnsi="Times New Roman" w:cs="Times New Roman"/>
          <w:b/>
          <w:sz w:val="28"/>
          <w:szCs w:val="28"/>
          <w:lang w:val="en-US"/>
        </w:rPr>
        <w:t>Melodie design peculiarities of neutral emphatic speech</w:t>
      </w:r>
      <w:r w:rsidR="00567FE6" w:rsidRPr="00567FE6">
        <w:rPr>
          <w:rFonts w:ascii="Times New Roman" w:hAnsi="Times New Roman" w:cs="Times New Roman"/>
          <w:b/>
          <w:sz w:val="28"/>
          <w:szCs w:val="28"/>
          <w:lang w:val="en-US"/>
        </w:rPr>
        <w:t>»</w:t>
      </w:r>
    </w:p>
    <w:p w:rsidR="00567FE6" w:rsidRPr="00874575" w:rsidRDefault="00567FE6" w:rsidP="00874575">
      <w:pPr>
        <w:spacing w:line="240" w:lineRule="auto"/>
        <w:rPr>
          <w:rFonts w:ascii="Times New Roman" w:hAnsi="Times New Roman" w:cs="Times New Roman"/>
          <w:b/>
          <w:sz w:val="28"/>
          <w:szCs w:val="28"/>
          <w:lang w:val="en-US"/>
        </w:rPr>
      </w:pPr>
    </w:p>
    <w:p w:rsidR="00567FE6" w:rsidRDefault="004367DC"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67FE6">
        <w:rPr>
          <w:rFonts w:ascii="Times New Roman" w:hAnsi="Times New Roman" w:cs="Times New Roman"/>
          <w:sz w:val="28"/>
          <w:szCs w:val="28"/>
        </w:rPr>
        <w:t>Виконала студентка денно</w:t>
      </w:r>
      <w:r w:rsidR="00567FE6">
        <w:rPr>
          <w:rFonts w:ascii="Times New Roman" w:hAnsi="Times New Roman" w:cs="Times New Roman"/>
          <w:sz w:val="28"/>
          <w:szCs w:val="28"/>
          <w:lang w:val="uk-UA"/>
        </w:rPr>
        <w:t xml:space="preserve">ї форми навчання </w:t>
      </w:r>
    </w:p>
    <w:p w:rsidR="00567FE6" w:rsidRDefault="00874575"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67FE6">
        <w:rPr>
          <w:rFonts w:ascii="Times New Roman" w:hAnsi="Times New Roman" w:cs="Times New Roman"/>
          <w:sz w:val="28"/>
          <w:szCs w:val="28"/>
          <w:lang w:val="uk-UA"/>
        </w:rPr>
        <w:t>Напрямку підготовки 6.020303 Філологія</w:t>
      </w:r>
    </w:p>
    <w:p w:rsidR="00567FE6" w:rsidRDefault="00567FE6" w:rsidP="00874575">
      <w:pPr>
        <w:spacing w:line="240" w:lineRule="auto"/>
        <w:rPr>
          <w:rFonts w:ascii="Times New Roman" w:hAnsi="Times New Roman" w:cs="Times New Roman"/>
          <w:sz w:val="28"/>
          <w:szCs w:val="28"/>
          <w:lang w:val="uk-UA"/>
        </w:rPr>
      </w:pPr>
    </w:p>
    <w:p w:rsidR="00567FE6" w:rsidRDefault="00874575"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1A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52A63">
        <w:rPr>
          <w:rFonts w:ascii="Times New Roman" w:hAnsi="Times New Roman" w:cs="Times New Roman"/>
          <w:sz w:val="28"/>
          <w:szCs w:val="28"/>
          <w:lang w:val="uk-UA"/>
        </w:rPr>
        <w:t>Тарасова Марія Миколаївна</w:t>
      </w:r>
    </w:p>
    <w:p w:rsidR="00567FE6" w:rsidRDefault="00461ACF"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74575">
        <w:rPr>
          <w:rFonts w:ascii="Times New Roman" w:hAnsi="Times New Roman" w:cs="Times New Roman"/>
          <w:sz w:val="28"/>
          <w:szCs w:val="28"/>
          <w:lang w:val="uk-UA"/>
        </w:rPr>
        <w:t xml:space="preserve">        </w:t>
      </w:r>
      <w:r w:rsidR="00567FE6">
        <w:rPr>
          <w:rFonts w:ascii="Times New Roman" w:hAnsi="Times New Roman" w:cs="Times New Roman"/>
          <w:sz w:val="28"/>
          <w:szCs w:val="28"/>
          <w:lang w:val="uk-UA"/>
        </w:rPr>
        <w:t xml:space="preserve">Керівник         </w:t>
      </w:r>
      <w:r w:rsidR="00A85D41">
        <w:rPr>
          <w:rFonts w:ascii="Times New Roman" w:hAnsi="Times New Roman" w:cs="Times New Roman"/>
          <w:sz w:val="28"/>
          <w:szCs w:val="28"/>
          <w:lang w:val="uk-UA"/>
        </w:rPr>
        <w:t>к.філол.н., доц. НИКИ</w:t>
      </w:r>
      <w:r w:rsidR="008C1DE6">
        <w:rPr>
          <w:rFonts w:ascii="Times New Roman" w:hAnsi="Times New Roman" w:cs="Times New Roman"/>
          <w:sz w:val="28"/>
          <w:szCs w:val="28"/>
          <w:lang w:val="uk-UA"/>
        </w:rPr>
        <w:t>ФОРЕНКО І.</w:t>
      </w:r>
      <w:r w:rsidR="00567FE6">
        <w:rPr>
          <w:rFonts w:ascii="Times New Roman" w:hAnsi="Times New Roman" w:cs="Times New Roman"/>
          <w:sz w:val="28"/>
          <w:szCs w:val="28"/>
          <w:lang w:val="uk-UA"/>
        </w:rPr>
        <w:t>В.</w:t>
      </w:r>
    </w:p>
    <w:p w:rsidR="00567FE6" w:rsidRDefault="00461ACF"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74575">
        <w:rPr>
          <w:rFonts w:ascii="Times New Roman" w:hAnsi="Times New Roman" w:cs="Times New Roman"/>
          <w:sz w:val="28"/>
          <w:szCs w:val="28"/>
          <w:lang w:val="uk-UA"/>
        </w:rPr>
        <w:t xml:space="preserve">       </w:t>
      </w:r>
      <w:r w:rsidR="00567FE6">
        <w:rPr>
          <w:rFonts w:ascii="Times New Roman" w:hAnsi="Times New Roman" w:cs="Times New Roman"/>
          <w:sz w:val="28"/>
          <w:szCs w:val="28"/>
          <w:lang w:val="uk-UA"/>
        </w:rPr>
        <w:t xml:space="preserve">Рецензент </w:t>
      </w:r>
      <w:r w:rsidR="00874575">
        <w:rPr>
          <w:rFonts w:ascii="Times New Roman" w:hAnsi="Times New Roman" w:cs="Times New Roman"/>
          <w:sz w:val="28"/>
          <w:szCs w:val="28"/>
          <w:lang w:val="uk-UA"/>
        </w:rPr>
        <w:t xml:space="preserve">       </w:t>
      </w:r>
      <w:r w:rsidR="00567FE6" w:rsidRPr="00567FE6">
        <w:rPr>
          <w:rFonts w:ascii="Times New Roman" w:hAnsi="Times New Roman" w:cs="Times New Roman"/>
          <w:sz w:val="28"/>
          <w:szCs w:val="28"/>
          <w:lang w:val="uk-UA"/>
        </w:rPr>
        <w:t xml:space="preserve">к.філол.н., доц. </w:t>
      </w:r>
      <w:r w:rsidR="008C1DE6">
        <w:rPr>
          <w:rFonts w:ascii="Times New Roman" w:hAnsi="Times New Roman" w:cs="Times New Roman"/>
          <w:sz w:val="28"/>
          <w:szCs w:val="28"/>
          <w:lang w:val="uk-UA"/>
        </w:rPr>
        <w:t>ЄВДОКІМОВА І.</w:t>
      </w:r>
      <w:r w:rsidR="00567FE6">
        <w:rPr>
          <w:rFonts w:ascii="Times New Roman" w:hAnsi="Times New Roman" w:cs="Times New Roman"/>
          <w:sz w:val="28"/>
          <w:szCs w:val="28"/>
          <w:lang w:val="uk-UA"/>
        </w:rPr>
        <w:t>О.</w:t>
      </w:r>
    </w:p>
    <w:p w:rsidR="00567FE6" w:rsidRDefault="00567FE6" w:rsidP="00874575">
      <w:pPr>
        <w:spacing w:line="240" w:lineRule="auto"/>
        <w:rPr>
          <w:rFonts w:ascii="Times New Roman" w:hAnsi="Times New Roman" w:cs="Times New Roman"/>
          <w:sz w:val="28"/>
          <w:szCs w:val="28"/>
          <w:lang w:val="uk-UA"/>
        </w:rPr>
      </w:pPr>
    </w:p>
    <w:p w:rsidR="00567FE6" w:rsidRDefault="00567FE6"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Рекомендовано до </w:t>
      </w:r>
      <w:r w:rsidR="00874575">
        <w:rPr>
          <w:rFonts w:ascii="Times New Roman" w:hAnsi="Times New Roman" w:cs="Times New Roman"/>
          <w:sz w:val="28"/>
          <w:szCs w:val="28"/>
          <w:lang w:val="uk-UA"/>
        </w:rPr>
        <w:t xml:space="preserve">захисту                        </w:t>
      </w:r>
      <w:r w:rsidR="003E111A">
        <w:rPr>
          <w:rFonts w:ascii="Times New Roman" w:hAnsi="Times New Roman" w:cs="Times New Roman"/>
          <w:sz w:val="28"/>
          <w:szCs w:val="28"/>
          <w:lang w:val="uk-UA"/>
        </w:rPr>
        <w:t xml:space="preserve">Захищено на засіданні ЕК </w:t>
      </w:r>
      <w:r w:rsidR="003E111A">
        <w:rPr>
          <w:rFonts w:ascii="Times New Roman" w:hAnsi="Times New Roman" w:cs="Times New Roman"/>
          <w:sz w:val="28"/>
          <w:szCs w:val="28"/>
        </w:rPr>
        <w:t>№</w:t>
      </w:r>
      <w:r w:rsidR="003E111A">
        <w:rPr>
          <w:rFonts w:ascii="Times New Roman" w:hAnsi="Times New Roman" w:cs="Times New Roman"/>
          <w:sz w:val="28"/>
          <w:szCs w:val="28"/>
          <w:lang w:val="uk-UA"/>
        </w:rPr>
        <w:t>4</w:t>
      </w:r>
    </w:p>
    <w:p w:rsidR="00567FE6" w:rsidRDefault="00567FE6"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w:t>
      </w:r>
      <w:r w:rsidR="00874575">
        <w:rPr>
          <w:rFonts w:ascii="Times New Roman" w:hAnsi="Times New Roman" w:cs="Times New Roman"/>
          <w:sz w:val="28"/>
          <w:szCs w:val="28"/>
          <w:lang w:val="uk-UA"/>
        </w:rPr>
        <w:t xml:space="preserve">ння кафедри                    </w:t>
      </w:r>
      <w:r>
        <w:rPr>
          <w:rFonts w:ascii="Times New Roman" w:hAnsi="Times New Roman" w:cs="Times New Roman"/>
          <w:sz w:val="28"/>
          <w:szCs w:val="28"/>
          <w:lang w:val="uk-UA"/>
        </w:rPr>
        <w:t>Протокол №…….від……</w:t>
      </w:r>
      <w:r w:rsidR="00874575">
        <w:rPr>
          <w:rFonts w:ascii="Times New Roman" w:hAnsi="Times New Roman" w:cs="Times New Roman"/>
          <w:sz w:val="28"/>
          <w:szCs w:val="28"/>
          <w:lang w:val="uk-UA"/>
        </w:rPr>
        <w:t>.</w:t>
      </w:r>
      <w:r>
        <w:rPr>
          <w:rFonts w:ascii="Times New Roman" w:hAnsi="Times New Roman" w:cs="Times New Roman"/>
          <w:sz w:val="28"/>
          <w:szCs w:val="28"/>
          <w:lang w:val="uk-UA"/>
        </w:rPr>
        <w:t xml:space="preserve">……2018 р. </w:t>
      </w:r>
    </w:p>
    <w:p w:rsidR="00567FE6" w:rsidRDefault="00567FE6"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німецької філології                                    Оцінка…………..……/…….../……….</w:t>
      </w:r>
    </w:p>
    <w:p w:rsidR="00874575" w:rsidRDefault="00874575" w:rsidP="00874575">
      <w:pPr>
        <w:spacing w:line="240" w:lineRule="auto"/>
        <w:rPr>
          <w:rFonts w:ascii="Times New Roman" w:hAnsi="Times New Roman" w:cs="Times New Roman"/>
          <w:sz w:val="24"/>
          <w:szCs w:val="24"/>
          <w:lang w:val="uk-UA"/>
        </w:rPr>
      </w:pPr>
      <w:r>
        <w:rPr>
          <w:rFonts w:ascii="Times New Roman" w:hAnsi="Times New Roman" w:cs="Times New Roman"/>
          <w:sz w:val="28"/>
          <w:szCs w:val="28"/>
          <w:lang w:val="uk-UA"/>
        </w:rPr>
        <w:t xml:space="preserve">№ 10 від 22. 05. 2018                           </w:t>
      </w:r>
      <w:r>
        <w:rPr>
          <w:rFonts w:ascii="Times New Roman" w:hAnsi="Times New Roman" w:cs="Times New Roman"/>
          <w:sz w:val="24"/>
          <w:szCs w:val="24"/>
          <w:lang w:val="uk-UA"/>
        </w:rPr>
        <w:t xml:space="preserve">(за національною шкалою, шкалою </w:t>
      </w:r>
      <w:r>
        <w:rPr>
          <w:rFonts w:ascii="Times New Roman" w:hAnsi="Times New Roman" w:cs="Times New Roman"/>
          <w:sz w:val="24"/>
          <w:szCs w:val="24"/>
          <w:lang w:val="de-DE"/>
        </w:rPr>
        <w:t>ECTS</w:t>
      </w:r>
      <w:r>
        <w:rPr>
          <w:rFonts w:ascii="Times New Roman" w:hAnsi="Times New Roman" w:cs="Times New Roman"/>
          <w:sz w:val="24"/>
          <w:szCs w:val="24"/>
        </w:rPr>
        <w:t>,</w:t>
      </w:r>
      <w:r>
        <w:rPr>
          <w:rFonts w:ascii="Times New Roman" w:hAnsi="Times New Roman" w:cs="Times New Roman"/>
          <w:sz w:val="24"/>
          <w:szCs w:val="24"/>
          <w:lang w:val="uk-UA"/>
        </w:rPr>
        <w:t xml:space="preserve"> бали)</w:t>
      </w:r>
    </w:p>
    <w:p w:rsidR="00874575" w:rsidRDefault="00874575"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874575" w:rsidRDefault="003E111A"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……………..Кулина І.</w:t>
      </w:r>
      <w:r w:rsidR="00874575">
        <w:rPr>
          <w:rFonts w:ascii="Times New Roman" w:hAnsi="Times New Roman" w:cs="Times New Roman"/>
          <w:sz w:val="28"/>
          <w:szCs w:val="28"/>
          <w:lang w:val="uk-UA"/>
        </w:rPr>
        <w:t xml:space="preserve">Г.                            </w:t>
      </w:r>
      <w:r>
        <w:rPr>
          <w:rFonts w:ascii="Times New Roman" w:hAnsi="Times New Roman" w:cs="Times New Roman"/>
          <w:sz w:val="28"/>
          <w:szCs w:val="28"/>
          <w:lang w:val="uk-UA"/>
        </w:rPr>
        <w:t>…………….. Колесниченко Н.</w:t>
      </w:r>
      <w:r w:rsidR="00874575">
        <w:rPr>
          <w:rFonts w:ascii="Times New Roman" w:hAnsi="Times New Roman" w:cs="Times New Roman"/>
          <w:sz w:val="28"/>
          <w:szCs w:val="28"/>
          <w:lang w:val="uk-UA"/>
        </w:rPr>
        <w:t>Ю.</w:t>
      </w:r>
    </w:p>
    <w:p w:rsidR="00874575" w:rsidRDefault="00874575" w:rsidP="00874575">
      <w:pPr>
        <w:spacing w:line="240" w:lineRule="auto"/>
        <w:rPr>
          <w:rFonts w:ascii="Times New Roman" w:hAnsi="Times New Roman" w:cs="Times New Roman"/>
          <w:sz w:val="28"/>
          <w:szCs w:val="28"/>
          <w:lang w:val="uk-UA"/>
        </w:rPr>
      </w:pPr>
    </w:p>
    <w:p w:rsidR="00874575" w:rsidRDefault="00874575" w:rsidP="00874575">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1A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Одеса – 2018</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lastRenderedPageBreak/>
        <w:t xml:space="preserve">                                                        ПЛАН</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ВСТУ</w:t>
      </w:r>
      <w:r w:rsidR="00DE6DFC">
        <w:rPr>
          <w:rFonts w:ascii="Times New Roman" w:hAnsi="Times New Roman" w:cs="Times New Roman"/>
          <w:b/>
          <w:sz w:val="28"/>
          <w:szCs w:val="28"/>
          <w:lang w:val="uk-UA"/>
        </w:rPr>
        <w:t>П…………………………………………………………….……</w:t>
      </w:r>
      <w:r w:rsidR="0008704B">
        <w:rPr>
          <w:rFonts w:ascii="Times New Roman" w:hAnsi="Times New Roman" w:cs="Times New Roman"/>
          <w:b/>
          <w:sz w:val="28"/>
          <w:szCs w:val="28"/>
          <w:lang w:val="uk-UA"/>
        </w:rPr>
        <w:t>…..</w:t>
      </w:r>
      <w:r w:rsidR="00DE6DFC">
        <w:rPr>
          <w:rFonts w:ascii="Times New Roman" w:hAnsi="Times New Roman" w:cs="Times New Roman"/>
          <w:b/>
          <w:sz w:val="28"/>
          <w:szCs w:val="28"/>
          <w:lang w:val="uk-UA"/>
        </w:rPr>
        <w:t>……..</w:t>
      </w:r>
      <w:r w:rsidR="00461ACF">
        <w:rPr>
          <w:rFonts w:ascii="Times New Roman" w:hAnsi="Times New Roman" w:cs="Times New Roman"/>
          <w:b/>
          <w:sz w:val="28"/>
          <w:szCs w:val="28"/>
          <w:lang w:val="uk-UA"/>
        </w:rPr>
        <w:t>1</w:t>
      </w:r>
    </w:p>
    <w:p w:rsidR="00874575" w:rsidRPr="00874575" w:rsidRDefault="003E111A" w:rsidP="0008704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rPr>
        <w:t>I РОЗДІЛ. ОСОБЛИВОСТІ МОВ</w:t>
      </w:r>
      <w:r>
        <w:rPr>
          <w:rFonts w:ascii="Times New Roman" w:hAnsi="Times New Roman" w:cs="Times New Roman"/>
          <w:b/>
          <w:sz w:val="28"/>
          <w:szCs w:val="28"/>
          <w:lang w:val="uk-UA"/>
        </w:rPr>
        <w:t>ЛЕННЄВОЇ</w:t>
      </w:r>
      <w:r w:rsidR="00874575" w:rsidRPr="00874575">
        <w:rPr>
          <w:rFonts w:ascii="Times New Roman" w:hAnsi="Times New Roman" w:cs="Times New Roman"/>
          <w:b/>
          <w:sz w:val="28"/>
          <w:szCs w:val="28"/>
        </w:rPr>
        <w:t xml:space="preserve"> ДІЯЛЬНОСТІ ЛЮДИНИ</w:t>
      </w:r>
      <w:r w:rsidR="00DE6DFC">
        <w:rPr>
          <w:rFonts w:ascii="Times New Roman" w:hAnsi="Times New Roman" w:cs="Times New Roman"/>
          <w:b/>
          <w:sz w:val="28"/>
          <w:szCs w:val="28"/>
          <w:lang w:val="uk-UA"/>
        </w:rPr>
        <w:t>……</w:t>
      </w:r>
      <w:r>
        <w:rPr>
          <w:rFonts w:ascii="Times New Roman" w:hAnsi="Times New Roman" w:cs="Times New Roman"/>
          <w:b/>
          <w:sz w:val="28"/>
          <w:szCs w:val="28"/>
          <w:lang w:val="uk-UA"/>
        </w:rPr>
        <w:t>………………………………………………………</w:t>
      </w:r>
      <w:r w:rsidR="00461ACF">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00461ACF">
        <w:rPr>
          <w:rFonts w:ascii="Times New Roman" w:hAnsi="Times New Roman" w:cs="Times New Roman"/>
          <w:b/>
          <w:sz w:val="28"/>
          <w:szCs w:val="28"/>
          <w:lang w:val="uk-UA"/>
        </w:rPr>
        <w:t>…3</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1.1. Вплив емоці</w:t>
      </w:r>
      <w:r w:rsidR="003E111A">
        <w:rPr>
          <w:rFonts w:ascii="Times New Roman" w:hAnsi="Times New Roman" w:cs="Times New Roman"/>
          <w:b/>
          <w:sz w:val="28"/>
          <w:szCs w:val="28"/>
          <w:lang w:val="uk-UA"/>
        </w:rPr>
        <w:t>й на мовленнєву поведінку</w:t>
      </w:r>
      <w:r w:rsidR="00DE6DFC">
        <w:rPr>
          <w:rFonts w:ascii="Times New Roman" w:hAnsi="Times New Roman" w:cs="Times New Roman"/>
          <w:b/>
          <w:sz w:val="28"/>
          <w:szCs w:val="28"/>
          <w:lang w:val="uk-UA"/>
        </w:rPr>
        <w:t>……………………</w:t>
      </w:r>
      <w:r w:rsidR="00461ACF">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00461ACF">
        <w:rPr>
          <w:rFonts w:ascii="Times New Roman" w:hAnsi="Times New Roman" w:cs="Times New Roman"/>
          <w:b/>
          <w:sz w:val="28"/>
          <w:szCs w:val="28"/>
          <w:lang w:val="uk-UA"/>
        </w:rPr>
        <w:t>….6</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rPr>
        <w:t>1.2. Поняття «Емфатичне мовлення»</w:t>
      </w:r>
      <w:r w:rsidR="00DE6DFC">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00DE6DFC">
        <w:rPr>
          <w:rFonts w:ascii="Times New Roman" w:hAnsi="Times New Roman" w:cs="Times New Roman"/>
          <w:b/>
          <w:sz w:val="28"/>
          <w:szCs w:val="28"/>
          <w:lang w:val="uk-UA"/>
        </w:rPr>
        <w:t>…..</w:t>
      </w:r>
      <w:r w:rsidR="00461ACF">
        <w:rPr>
          <w:rFonts w:ascii="Times New Roman" w:hAnsi="Times New Roman" w:cs="Times New Roman"/>
          <w:b/>
          <w:sz w:val="28"/>
          <w:szCs w:val="28"/>
          <w:lang w:val="uk-UA"/>
        </w:rPr>
        <w:t>11</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rPr>
        <w:t>1.3.</w:t>
      </w:r>
      <w:r w:rsidR="002371DC">
        <w:rPr>
          <w:rFonts w:ascii="Times New Roman" w:hAnsi="Times New Roman" w:cs="Times New Roman"/>
          <w:b/>
          <w:sz w:val="28"/>
          <w:szCs w:val="28"/>
          <w:lang w:val="uk-UA"/>
        </w:rPr>
        <w:t xml:space="preserve"> </w:t>
      </w:r>
      <w:r w:rsidRPr="00874575">
        <w:rPr>
          <w:rFonts w:ascii="Times New Roman" w:hAnsi="Times New Roman" w:cs="Times New Roman"/>
          <w:b/>
          <w:sz w:val="28"/>
          <w:szCs w:val="28"/>
        </w:rPr>
        <w:t xml:space="preserve"> Характеристика емфази</w:t>
      </w:r>
      <w:r w:rsidRPr="00874575">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15</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ІІ РОЗДІЛ. ІНТОНАЦІЯ ТА ЇЇ КОМПОНЕНТИ……………………</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20</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2.1. Емоційна функція інтонації………………………………………</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22</w:t>
      </w:r>
    </w:p>
    <w:p w:rsidR="00874575" w:rsidRPr="00874575" w:rsidRDefault="00874575" w:rsidP="0008704B">
      <w:pPr>
        <w:spacing w:line="360" w:lineRule="auto"/>
        <w:jc w:val="both"/>
        <w:rPr>
          <w:rFonts w:ascii="Times New Roman" w:hAnsi="Times New Roman" w:cs="Times New Roman"/>
          <w:b/>
          <w:sz w:val="28"/>
          <w:szCs w:val="28"/>
          <w:lang w:val="uk-UA"/>
        </w:rPr>
      </w:pPr>
      <w:r w:rsidRPr="0008704B">
        <w:rPr>
          <w:rFonts w:ascii="Times New Roman" w:hAnsi="Times New Roman" w:cs="Times New Roman"/>
          <w:b/>
          <w:sz w:val="28"/>
          <w:szCs w:val="28"/>
          <w:lang w:val="uk-UA"/>
        </w:rPr>
        <w:t>2.</w:t>
      </w:r>
      <w:r w:rsidRPr="00874575">
        <w:rPr>
          <w:rFonts w:ascii="Times New Roman" w:hAnsi="Times New Roman" w:cs="Times New Roman"/>
          <w:b/>
          <w:sz w:val="28"/>
          <w:szCs w:val="28"/>
          <w:lang w:val="uk-UA"/>
        </w:rPr>
        <w:t>2</w:t>
      </w:r>
      <w:r w:rsidRPr="0008704B">
        <w:rPr>
          <w:rFonts w:ascii="Times New Roman" w:hAnsi="Times New Roman" w:cs="Times New Roman"/>
          <w:b/>
          <w:sz w:val="28"/>
          <w:szCs w:val="28"/>
          <w:lang w:val="uk-UA"/>
        </w:rPr>
        <w:t>. Рух основного тону при емфатичн</w:t>
      </w:r>
      <w:r w:rsidRPr="00874575">
        <w:rPr>
          <w:rFonts w:ascii="Times New Roman" w:hAnsi="Times New Roman" w:cs="Times New Roman"/>
          <w:b/>
          <w:sz w:val="28"/>
          <w:szCs w:val="28"/>
          <w:lang w:val="uk-UA"/>
        </w:rPr>
        <w:t>ій</w:t>
      </w:r>
      <w:r w:rsidRPr="0008704B">
        <w:rPr>
          <w:rFonts w:ascii="Times New Roman" w:hAnsi="Times New Roman" w:cs="Times New Roman"/>
          <w:b/>
          <w:sz w:val="28"/>
          <w:szCs w:val="28"/>
          <w:lang w:val="uk-UA"/>
        </w:rPr>
        <w:t xml:space="preserve"> інтонації</w:t>
      </w:r>
      <w:r w:rsidRPr="00874575">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25</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ІІІ</w:t>
      </w:r>
      <w:r w:rsidR="0008704B">
        <w:rPr>
          <w:rFonts w:ascii="Times New Roman" w:hAnsi="Times New Roman" w:cs="Times New Roman"/>
          <w:b/>
          <w:sz w:val="28"/>
          <w:szCs w:val="28"/>
          <w:lang w:val="uk-UA"/>
        </w:rPr>
        <w:t xml:space="preserve"> РОЗДІЛ.</w:t>
      </w:r>
      <w:r w:rsidRPr="00874575">
        <w:rPr>
          <w:rFonts w:ascii="Times New Roman" w:hAnsi="Times New Roman" w:cs="Times New Roman"/>
          <w:b/>
          <w:sz w:val="28"/>
          <w:szCs w:val="28"/>
          <w:lang w:val="uk-UA"/>
        </w:rPr>
        <w:t xml:space="preserve"> ОСОБЛИВОСТІ АНАЛІЗУ ІНТОНАЦІЇ НІМЕЦЬКОГО МОВЛЕННЯ…………………………………………………………………….</w:t>
      </w:r>
      <w:r w:rsidR="00461ACF">
        <w:rPr>
          <w:rFonts w:ascii="Times New Roman" w:hAnsi="Times New Roman" w:cs="Times New Roman"/>
          <w:b/>
          <w:sz w:val="28"/>
          <w:szCs w:val="28"/>
          <w:lang w:val="uk-UA"/>
        </w:rPr>
        <w:t>33</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3.1</w:t>
      </w:r>
      <w:r w:rsidR="002371DC">
        <w:rPr>
          <w:rFonts w:ascii="Times New Roman" w:hAnsi="Times New Roman" w:cs="Times New Roman"/>
          <w:b/>
          <w:sz w:val="28"/>
          <w:szCs w:val="28"/>
          <w:lang w:val="uk-UA"/>
        </w:rPr>
        <w:t xml:space="preserve">. </w:t>
      </w:r>
      <w:r w:rsidRPr="00874575">
        <w:rPr>
          <w:rFonts w:ascii="Times New Roman" w:hAnsi="Times New Roman" w:cs="Times New Roman"/>
          <w:b/>
          <w:sz w:val="28"/>
          <w:szCs w:val="28"/>
          <w:lang w:val="uk-UA"/>
        </w:rPr>
        <w:t xml:space="preserve"> Частотні характерист</w:t>
      </w:r>
      <w:r w:rsidR="00461ACF">
        <w:rPr>
          <w:rFonts w:ascii="Times New Roman" w:hAnsi="Times New Roman" w:cs="Times New Roman"/>
          <w:b/>
          <w:sz w:val="28"/>
          <w:szCs w:val="28"/>
          <w:lang w:val="uk-UA"/>
        </w:rPr>
        <w:t>ики руху основного тону……………………</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33</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3.2</w:t>
      </w:r>
      <w:r w:rsidR="002371DC">
        <w:rPr>
          <w:rFonts w:ascii="Times New Roman" w:hAnsi="Times New Roman" w:cs="Times New Roman"/>
          <w:b/>
          <w:sz w:val="28"/>
          <w:szCs w:val="28"/>
          <w:lang w:val="uk-UA"/>
        </w:rPr>
        <w:t xml:space="preserve">. </w:t>
      </w:r>
      <w:r w:rsidRPr="00874575">
        <w:rPr>
          <w:rFonts w:ascii="Times New Roman" w:hAnsi="Times New Roman" w:cs="Times New Roman"/>
          <w:b/>
          <w:sz w:val="28"/>
          <w:szCs w:val="28"/>
          <w:lang w:val="uk-UA"/>
        </w:rPr>
        <w:t xml:space="preserve"> Параметри інтенсивності </w:t>
      </w:r>
      <w:r w:rsidR="00461ACF">
        <w:rPr>
          <w:rFonts w:ascii="Times New Roman" w:hAnsi="Times New Roman" w:cs="Times New Roman"/>
          <w:b/>
          <w:sz w:val="28"/>
          <w:szCs w:val="28"/>
          <w:lang w:val="uk-UA"/>
        </w:rPr>
        <w:t>німецького емфатичного мовлення</w:t>
      </w:r>
      <w:r w:rsidRPr="00874575">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42</w:t>
      </w:r>
    </w:p>
    <w:p w:rsidR="00874575" w:rsidRPr="00874575" w:rsidRDefault="00461ACF" w:rsidP="0008704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874575" w:rsidRPr="00874575">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00874575" w:rsidRPr="00874575">
        <w:rPr>
          <w:rFonts w:ascii="Times New Roman" w:hAnsi="Times New Roman" w:cs="Times New Roman"/>
          <w:b/>
          <w:sz w:val="28"/>
          <w:szCs w:val="28"/>
          <w:lang w:val="uk-UA"/>
        </w:rPr>
        <w:t>……</w:t>
      </w:r>
      <w:r>
        <w:rPr>
          <w:rFonts w:ascii="Times New Roman" w:hAnsi="Times New Roman" w:cs="Times New Roman"/>
          <w:b/>
          <w:sz w:val="28"/>
          <w:szCs w:val="28"/>
          <w:lang w:val="uk-UA"/>
        </w:rPr>
        <w:t>44</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de-DE"/>
        </w:rPr>
        <w:t>ZUSAMMENFASSUNG</w:t>
      </w:r>
      <w:r w:rsidR="00461ACF">
        <w:rPr>
          <w:rFonts w:ascii="Times New Roman" w:hAnsi="Times New Roman" w:cs="Times New Roman"/>
          <w:b/>
          <w:sz w:val="28"/>
          <w:szCs w:val="28"/>
          <w:lang w:val="uk-UA"/>
        </w:rPr>
        <w:t xml:space="preserve"> ……</w:t>
      </w:r>
      <w:r w:rsidR="0008704B">
        <w:rPr>
          <w:rFonts w:ascii="Times New Roman" w:hAnsi="Times New Roman" w:cs="Times New Roman"/>
          <w:b/>
          <w:sz w:val="28"/>
          <w:szCs w:val="28"/>
          <w:lang w:val="uk-UA"/>
        </w:rPr>
        <w:t>.</w:t>
      </w:r>
      <w:r w:rsidR="00461ACF">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08704B">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47</w:t>
      </w:r>
    </w:p>
    <w:p w:rsidR="00874575" w:rsidRPr="00874575" w:rsidRDefault="00874575" w:rsidP="0008704B">
      <w:pPr>
        <w:spacing w:line="360" w:lineRule="auto"/>
        <w:jc w:val="both"/>
        <w:rPr>
          <w:rFonts w:ascii="Times New Roman" w:hAnsi="Times New Roman" w:cs="Times New Roman"/>
          <w:b/>
          <w:sz w:val="28"/>
          <w:szCs w:val="28"/>
          <w:lang w:val="uk-UA"/>
        </w:rPr>
      </w:pPr>
      <w:r w:rsidRPr="00874575">
        <w:rPr>
          <w:rFonts w:ascii="Times New Roman" w:hAnsi="Times New Roman" w:cs="Times New Roman"/>
          <w:b/>
          <w:sz w:val="28"/>
          <w:szCs w:val="28"/>
          <w:lang w:val="uk-UA"/>
        </w:rPr>
        <w:t>СПИСОК ВИК</w:t>
      </w:r>
      <w:r w:rsidR="00461ACF">
        <w:rPr>
          <w:rFonts w:ascii="Times New Roman" w:hAnsi="Times New Roman" w:cs="Times New Roman"/>
          <w:b/>
          <w:sz w:val="28"/>
          <w:szCs w:val="28"/>
          <w:lang w:val="uk-UA"/>
        </w:rPr>
        <w:t>ОРИСТАННОЇ ЛІТЕРАТУРИ………</w:t>
      </w:r>
      <w:r w:rsidR="0008704B">
        <w:rPr>
          <w:rFonts w:ascii="Times New Roman" w:hAnsi="Times New Roman" w:cs="Times New Roman"/>
          <w:b/>
          <w:sz w:val="28"/>
          <w:szCs w:val="28"/>
          <w:lang w:val="uk-UA"/>
        </w:rPr>
        <w:t>.</w:t>
      </w:r>
      <w:r w:rsidR="00461ACF">
        <w:rPr>
          <w:rFonts w:ascii="Times New Roman" w:hAnsi="Times New Roman" w:cs="Times New Roman"/>
          <w:b/>
          <w:sz w:val="28"/>
          <w:szCs w:val="28"/>
          <w:lang w:val="uk-UA"/>
        </w:rPr>
        <w:t>…………………</w:t>
      </w:r>
      <w:r w:rsidRPr="00874575">
        <w:rPr>
          <w:rFonts w:ascii="Times New Roman" w:hAnsi="Times New Roman" w:cs="Times New Roman"/>
          <w:b/>
          <w:sz w:val="28"/>
          <w:szCs w:val="28"/>
          <w:lang w:val="uk-UA"/>
        </w:rPr>
        <w:t>….</w:t>
      </w:r>
      <w:r w:rsidR="00461ACF">
        <w:rPr>
          <w:rFonts w:ascii="Times New Roman" w:hAnsi="Times New Roman" w:cs="Times New Roman"/>
          <w:b/>
          <w:sz w:val="28"/>
          <w:szCs w:val="28"/>
          <w:lang w:val="uk-UA"/>
        </w:rPr>
        <w:t>50</w:t>
      </w:r>
    </w:p>
    <w:p w:rsidR="00874575" w:rsidRDefault="00874575" w:rsidP="00874575">
      <w:pPr>
        <w:rPr>
          <w:rFonts w:ascii="Times New Roman" w:hAnsi="Times New Roman" w:cs="Times New Roman"/>
          <w:b/>
          <w:sz w:val="28"/>
          <w:szCs w:val="28"/>
          <w:lang w:val="uk-UA"/>
        </w:rPr>
      </w:pPr>
    </w:p>
    <w:p w:rsidR="00874575" w:rsidRDefault="00874575" w:rsidP="00874575">
      <w:pPr>
        <w:rPr>
          <w:rFonts w:ascii="Times New Roman" w:hAnsi="Times New Roman" w:cs="Times New Roman"/>
          <w:b/>
          <w:sz w:val="28"/>
          <w:szCs w:val="28"/>
          <w:lang w:val="uk-UA"/>
        </w:rPr>
      </w:pPr>
    </w:p>
    <w:p w:rsidR="00874575" w:rsidRDefault="00874575" w:rsidP="00874575">
      <w:pPr>
        <w:rPr>
          <w:rFonts w:ascii="Times New Roman" w:hAnsi="Times New Roman" w:cs="Times New Roman"/>
          <w:b/>
          <w:sz w:val="28"/>
          <w:szCs w:val="28"/>
          <w:lang w:val="uk-UA"/>
        </w:rPr>
      </w:pPr>
    </w:p>
    <w:p w:rsidR="00874575" w:rsidRDefault="00874575" w:rsidP="00874575">
      <w:pPr>
        <w:rPr>
          <w:rFonts w:ascii="Times New Roman" w:hAnsi="Times New Roman" w:cs="Times New Roman"/>
          <w:b/>
          <w:sz w:val="28"/>
          <w:szCs w:val="28"/>
          <w:lang w:val="uk-UA"/>
        </w:rPr>
      </w:pPr>
    </w:p>
    <w:p w:rsidR="00874575" w:rsidRDefault="00874575" w:rsidP="00874575">
      <w:pPr>
        <w:rPr>
          <w:rFonts w:ascii="Times New Roman" w:hAnsi="Times New Roman" w:cs="Times New Roman"/>
          <w:b/>
          <w:sz w:val="28"/>
          <w:szCs w:val="28"/>
          <w:lang w:val="uk-UA"/>
        </w:rPr>
      </w:pPr>
    </w:p>
    <w:p w:rsidR="00874575" w:rsidRDefault="00874575" w:rsidP="00874575">
      <w:pPr>
        <w:rPr>
          <w:rFonts w:ascii="Times New Roman" w:hAnsi="Times New Roman" w:cs="Times New Roman"/>
          <w:b/>
          <w:sz w:val="28"/>
          <w:szCs w:val="28"/>
          <w:lang w:val="uk-UA"/>
        </w:rPr>
      </w:pPr>
    </w:p>
    <w:p w:rsidR="00874575" w:rsidRDefault="00874575" w:rsidP="00874575">
      <w:pPr>
        <w:rPr>
          <w:rFonts w:ascii="Times New Roman" w:hAnsi="Times New Roman" w:cs="Times New Roman"/>
          <w:b/>
          <w:sz w:val="28"/>
          <w:szCs w:val="28"/>
          <w:lang w:val="uk-UA"/>
        </w:rPr>
      </w:pPr>
    </w:p>
    <w:p w:rsidR="00834978" w:rsidRPr="00141FA7" w:rsidRDefault="00834978" w:rsidP="00834978">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874575">
        <w:rPr>
          <w:rFonts w:ascii="Times New Roman" w:hAnsi="Times New Roman" w:cs="Times New Roman"/>
          <w:b/>
          <w:sz w:val="28"/>
          <w:szCs w:val="28"/>
          <w:lang w:val="uk-UA"/>
        </w:rPr>
        <w:t xml:space="preserve">              В</w:t>
      </w:r>
      <w:r w:rsidRPr="00141FA7">
        <w:rPr>
          <w:rFonts w:ascii="Times New Roman" w:hAnsi="Times New Roman" w:cs="Times New Roman"/>
          <w:b/>
          <w:sz w:val="28"/>
          <w:szCs w:val="28"/>
          <w:lang w:val="uk-UA"/>
        </w:rPr>
        <w:t>СТУП</w:t>
      </w:r>
    </w:p>
    <w:p w:rsidR="00834978" w:rsidRPr="00D4734D" w:rsidRDefault="00834978" w:rsidP="00834978">
      <w:pPr>
        <w:spacing w:line="360" w:lineRule="auto"/>
        <w:ind w:firstLine="709"/>
        <w:jc w:val="both"/>
        <w:rPr>
          <w:rFonts w:ascii="Times New Roman" w:hAnsi="Times New Roman" w:cs="Times New Roman"/>
          <w:sz w:val="28"/>
          <w:szCs w:val="28"/>
        </w:rPr>
      </w:pPr>
      <w:r w:rsidRPr="00CC7F3F">
        <w:rPr>
          <w:rFonts w:ascii="Times New Roman" w:hAnsi="Times New Roman" w:cs="Times New Roman"/>
          <w:sz w:val="28"/>
          <w:szCs w:val="28"/>
          <w:lang w:val="uk-UA"/>
        </w:rPr>
        <w:t xml:space="preserve">Тональність є одним </w:t>
      </w:r>
      <w:r>
        <w:rPr>
          <w:rFonts w:ascii="Times New Roman" w:hAnsi="Times New Roman" w:cs="Times New Roman"/>
          <w:sz w:val="28"/>
          <w:szCs w:val="28"/>
          <w:lang w:val="uk-UA"/>
        </w:rPr>
        <w:t>і</w:t>
      </w:r>
      <w:r w:rsidRPr="00CC7F3F">
        <w:rPr>
          <w:rFonts w:ascii="Times New Roman" w:hAnsi="Times New Roman" w:cs="Times New Roman"/>
          <w:sz w:val="28"/>
          <w:szCs w:val="28"/>
          <w:lang w:val="uk-UA"/>
        </w:rPr>
        <w:t>з найважливіших компонентів інтонації німецько</w:t>
      </w:r>
      <w:r>
        <w:rPr>
          <w:rFonts w:ascii="Times New Roman" w:hAnsi="Times New Roman" w:cs="Times New Roman"/>
          <w:sz w:val="28"/>
          <w:szCs w:val="28"/>
          <w:lang w:val="uk-UA"/>
        </w:rPr>
        <w:t>го</w:t>
      </w:r>
      <w:r w:rsidRPr="00CC7F3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CC7F3F">
        <w:rPr>
          <w:rFonts w:ascii="Times New Roman" w:hAnsi="Times New Roman" w:cs="Times New Roman"/>
          <w:sz w:val="28"/>
          <w:szCs w:val="28"/>
          <w:lang w:val="uk-UA"/>
        </w:rPr>
        <w:t xml:space="preserve">. </w:t>
      </w:r>
      <w:r>
        <w:rPr>
          <w:rFonts w:ascii="Times New Roman" w:hAnsi="Times New Roman" w:cs="Times New Roman"/>
          <w:sz w:val="28"/>
          <w:szCs w:val="28"/>
        </w:rPr>
        <w:t>Рух основного тону в емфатично</w:t>
      </w:r>
      <w:r>
        <w:rPr>
          <w:rFonts w:ascii="Times New Roman" w:hAnsi="Times New Roman" w:cs="Times New Roman"/>
          <w:sz w:val="28"/>
          <w:szCs w:val="28"/>
          <w:lang w:val="uk-UA"/>
        </w:rPr>
        <w:t>му</w:t>
      </w:r>
      <w:r>
        <w:rPr>
          <w:rFonts w:ascii="Times New Roman" w:hAnsi="Times New Roman" w:cs="Times New Roman"/>
          <w:sz w:val="28"/>
          <w:szCs w:val="28"/>
        </w:rPr>
        <w:t xml:space="preserve"> мов</w:t>
      </w:r>
      <w:r>
        <w:rPr>
          <w:rFonts w:ascii="Times New Roman" w:hAnsi="Times New Roman" w:cs="Times New Roman"/>
          <w:sz w:val="28"/>
          <w:szCs w:val="28"/>
          <w:lang w:val="uk-UA"/>
        </w:rPr>
        <w:t>ленні</w:t>
      </w:r>
      <w:r w:rsidRPr="00D4734D">
        <w:rPr>
          <w:rFonts w:ascii="Times New Roman" w:hAnsi="Times New Roman" w:cs="Times New Roman"/>
          <w:sz w:val="28"/>
          <w:szCs w:val="28"/>
        </w:rPr>
        <w:t xml:space="preserve"> є одним із засобів емоційно-експресивного вираження. Цей феномен тональності є особливо цікавим предмет</w:t>
      </w:r>
      <w:r>
        <w:rPr>
          <w:rFonts w:ascii="Times New Roman" w:hAnsi="Times New Roman" w:cs="Times New Roman"/>
          <w:sz w:val="28"/>
          <w:szCs w:val="28"/>
        </w:rPr>
        <w:t xml:space="preserve">ом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 в усному німецькому мовленні, що бул</w:t>
      </w:r>
      <w:r>
        <w:rPr>
          <w:rFonts w:ascii="Times New Roman" w:hAnsi="Times New Roman" w:cs="Times New Roman"/>
          <w:sz w:val="28"/>
          <w:szCs w:val="28"/>
          <w:lang w:val="uk-UA"/>
        </w:rPr>
        <w:t>о</w:t>
      </w:r>
      <w:r>
        <w:rPr>
          <w:rFonts w:ascii="Times New Roman" w:hAnsi="Times New Roman" w:cs="Times New Roman"/>
          <w:sz w:val="28"/>
          <w:szCs w:val="28"/>
        </w:rPr>
        <w:t xml:space="preserve"> розглянут</w:t>
      </w:r>
      <w:r>
        <w:rPr>
          <w:rFonts w:ascii="Times New Roman" w:hAnsi="Times New Roman" w:cs="Times New Roman"/>
          <w:sz w:val="28"/>
          <w:szCs w:val="28"/>
          <w:lang w:val="uk-UA"/>
        </w:rPr>
        <w:t>о</w:t>
      </w:r>
      <w:r w:rsidRPr="00D4734D">
        <w:rPr>
          <w:rFonts w:ascii="Times New Roman" w:hAnsi="Times New Roman" w:cs="Times New Roman"/>
          <w:sz w:val="28"/>
          <w:szCs w:val="28"/>
        </w:rPr>
        <w:t xml:space="preserve"> нами в даній роботі. Незважаючи на вивченість даної теми, дослідний кругозір до цього насиченого і складного в смисловому відношенні мовного феномену постійно зростає. Вибір теми дослідження обумовлений великим інтересом до даного ф</w:t>
      </w:r>
      <w:r>
        <w:rPr>
          <w:rFonts w:ascii="Times New Roman" w:hAnsi="Times New Roman" w:cs="Times New Roman"/>
          <w:sz w:val="28"/>
          <w:szCs w:val="28"/>
        </w:rPr>
        <w:t xml:space="preserve">еномену та його впливу на </w:t>
      </w:r>
      <w:r>
        <w:rPr>
          <w:rFonts w:ascii="Times New Roman" w:hAnsi="Times New Roman" w:cs="Times New Roman"/>
          <w:sz w:val="28"/>
          <w:szCs w:val="28"/>
          <w:lang w:val="uk-UA"/>
        </w:rPr>
        <w:t>створення</w:t>
      </w:r>
      <w:r w:rsidRPr="00D4734D">
        <w:rPr>
          <w:rFonts w:ascii="Times New Roman" w:hAnsi="Times New Roman" w:cs="Times New Roman"/>
          <w:sz w:val="28"/>
          <w:szCs w:val="28"/>
        </w:rPr>
        <w:t xml:space="preserve"> висловлюв</w:t>
      </w:r>
      <w:r>
        <w:rPr>
          <w:rFonts w:ascii="Times New Roman" w:hAnsi="Times New Roman" w:cs="Times New Roman"/>
          <w:sz w:val="28"/>
          <w:szCs w:val="28"/>
        </w:rPr>
        <w:t>ань, фраз і сегментів у сучасн</w:t>
      </w:r>
      <w:r>
        <w:rPr>
          <w:rFonts w:ascii="Times New Roman" w:hAnsi="Times New Roman" w:cs="Times New Roman"/>
          <w:sz w:val="28"/>
          <w:szCs w:val="28"/>
          <w:lang w:val="uk-UA"/>
        </w:rPr>
        <w:t>ому</w:t>
      </w:r>
      <w:r>
        <w:rPr>
          <w:rFonts w:ascii="Times New Roman" w:hAnsi="Times New Roman" w:cs="Times New Roman"/>
          <w:sz w:val="28"/>
          <w:szCs w:val="28"/>
        </w:rPr>
        <w:t xml:space="preserve"> німецьк</w:t>
      </w:r>
      <w:r>
        <w:rPr>
          <w:rFonts w:ascii="Times New Roman" w:hAnsi="Times New Roman" w:cs="Times New Roman"/>
          <w:sz w:val="28"/>
          <w:szCs w:val="28"/>
          <w:lang w:val="uk-UA"/>
        </w:rPr>
        <w:t>ому</w:t>
      </w:r>
      <w:r>
        <w:rPr>
          <w:rFonts w:ascii="Times New Roman" w:hAnsi="Times New Roman" w:cs="Times New Roman"/>
          <w:sz w:val="28"/>
          <w:szCs w:val="28"/>
        </w:rPr>
        <w:t xml:space="preserve"> мов</w:t>
      </w:r>
      <w:r>
        <w:rPr>
          <w:rFonts w:ascii="Times New Roman" w:hAnsi="Times New Roman" w:cs="Times New Roman"/>
          <w:sz w:val="28"/>
          <w:szCs w:val="28"/>
          <w:lang w:val="uk-UA"/>
        </w:rPr>
        <w:t>ленні</w:t>
      </w:r>
      <w:r w:rsidRPr="00D4734D">
        <w:rPr>
          <w:rFonts w:ascii="Times New Roman" w:hAnsi="Times New Roman" w:cs="Times New Roman"/>
          <w:sz w:val="28"/>
          <w:szCs w:val="28"/>
        </w:rPr>
        <w:t>.</w:t>
      </w:r>
    </w:p>
    <w:p w:rsidR="00834978" w:rsidRPr="00CC7F3F" w:rsidRDefault="00834978" w:rsidP="00834978">
      <w:pPr>
        <w:spacing w:line="360" w:lineRule="auto"/>
        <w:ind w:firstLine="709"/>
        <w:jc w:val="both"/>
        <w:rPr>
          <w:rFonts w:ascii="Times New Roman" w:hAnsi="Times New Roman" w:cs="Times New Roman"/>
          <w:sz w:val="28"/>
          <w:szCs w:val="28"/>
          <w:lang w:val="uk-UA"/>
        </w:rPr>
      </w:pPr>
      <w:r w:rsidRPr="0011222D">
        <w:rPr>
          <w:rFonts w:ascii="Times New Roman" w:hAnsi="Times New Roman" w:cs="Times New Roman"/>
          <w:b/>
          <w:i/>
          <w:sz w:val="28"/>
          <w:szCs w:val="28"/>
        </w:rPr>
        <w:t>Актуальність</w:t>
      </w:r>
      <w:r>
        <w:rPr>
          <w:rFonts w:ascii="Times New Roman" w:hAnsi="Times New Roman" w:cs="Times New Roman"/>
          <w:sz w:val="28"/>
          <w:szCs w:val="28"/>
        </w:rPr>
        <w:t xml:space="preserve"> теми є очевидною з причини не</w:t>
      </w:r>
      <w:r w:rsidRPr="00D4734D">
        <w:rPr>
          <w:rFonts w:ascii="Times New Roman" w:hAnsi="Times New Roman" w:cs="Times New Roman"/>
          <w:sz w:val="28"/>
          <w:szCs w:val="28"/>
        </w:rPr>
        <w:t xml:space="preserve">достатнього </w:t>
      </w:r>
      <w:proofErr w:type="gramStart"/>
      <w:r w:rsidRPr="00D4734D">
        <w:rPr>
          <w:rFonts w:ascii="Times New Roman" w:hAnsi="Times New Roman" w:cs="Times New Roman"/>
          <w:sz w:val="28"/>
          <w:szCs w:val="28"/>
        </w:rPr>
        <w:t>досл</w:t>
      </w:r>
      <w:proofErr w:type="gramEnd"/>
      <w:r w:rsidRPr="00D4734D">
        <w:rPr>
          <w:rFonts w:ascii="Times New Roman" w:hAnsi="Times New Roman" w:cs="Times New Roman"/>
          <w:sz w:val="28"/>
          <w:szCs w:val="28"/>
        </w:rPr>
        <w:t>ідження. Завдяки аналізу цієї проблематики, вдалося систематизувати знання з теоретичної фо</w:t>
      </w:r>
      <w:r>
        <w:rPr>
          <w:rFonts w:ascii="Times New Roman" w:hAnsi="Times New Roman" w:cs="Times New Roman"/>
          <w:sz w:val="28"/>
          <w:szCs w:val="28"/>
        </w:rPr>
        <w:t>нетик</w:t>
      </w:r>
      <w:r>
        <w:rPr>
          <w:rFonts w:ascii="Times New Roman" w:hAnsi="Times New Roman" w:cs="Times New Roman"/>
          <w:sz w:val="28"/>
          <w:szCs w:val="28"/>
          <w:lang w:val="uk-UA"/>
        </w:rPr>
        <w:t xml:space="preserve">и </w:t>
      </w:r>
      <w:r>
        <w:rPr>
          <w:rFonts w:ascii="Times New Roman" w:hAnsi="Times New Roman" w:cs="Times New Roman"/>
          <w:sz w:val="28"/>
          <w:szCs w:val="28"/>
        </w:rPr>
        <w:t>і зробити певні висновки</w:t>
      </w:r>
      <w:r>
        <w:rPr>
          <w:rFonts w:ascii="Times New Roman" w:hAnsi="Times New Roman" w:cs="Times New Roman"/>
          <w:sz w:val="28"/>
          <w:szCs w:val="28"/>
          <w:lang w:val="uk-UA"/>
        </w:rPr>
        <w:t>, щодо емфатичного мовлення.</w:t>
      </w:r>
    </w:p>
    <w:p w:rsidR="00834978" w:rsidRPr="00D4734D" w:rsidRDefault="00834978" w:rsidP="00834978">
      <w:pPr>
        <w:spacing w:line="360" w:lineRule="auto"/>
        <w:ind w:firstLine="709"/>
        <w:jc w:val="both"/>
        <w:rPr>
          <w:rFonts w:ascii="Times New Roman" w:hAnsi="Times New Roman" w:cs="Times New Roman"/>
          <w:sz w:val="28"/>
          <w:szCs w:val="28"/>
        </w:rPr>
      </w:pPr>
      <w:r>
        <w:rPr>
          <w:rFonts w:ascii="Times New Roman" w:hAnsi="Times New Roman" w:cs="Times New Roman"/>
          <w:b/>
          <w:i/>
          <w:sz w:val="28"/>
          <w:szCs w:val="28"/>
          <w:lang w:val="uk-UA"/>
        </w:rPr>
        <w:t>Нами були розглянуті роботи</w:t>
      </w:r>
      <w:r w:rsidRPr="00CC7F3F">
        <w:rPr>
          <w:rFonts w:ascii="Times New Roman" w:hAnsi="Times New Roman" w:cs="Times New Roman"/>
          <w:sz w:val="28"/>
          <w:szCs w:val="28"/>
          <w:lang w:val="uk-UA"/>
        </w:rPr>
        <w:t xml:space="preserve"> вітчизняних і зарубіжних лінгвістів, що стосуються теорії досліджуваного питання. Мова йде про робот</w:t>
      </w:r>
      <w:r>
        <w:rPr>
          <w:rFonts w:ascii="Times New Roman" w:hAnsi="Times New Roman" w:cs="Times New Roman"/>
          <w:sz w:val="28"/>
          <w:szCs w:val="28"/>
          <w:lang w:val="uk-UA"/>
        </w:rPr>
        <w:t>и</w:t>
      </w:r>
      <w:r w:rsidRPr="00CC7F3F">
        <w:rPr>
          <w:rFonts w:ascii="Times New Roman" w:hAnsi="Times New Roman" w:cs="Times New Roman"/>
          <w:sz w:val="28"/>
          <w:szCs w:val="28"/>
          <w:lang w:val="uk-UA"/>
        </w:rPr>
        <w:t xml:space="preserve"> Т.Н. Син</w:t>
      </w:r>
      <w:r>
        <w:rPr>
          <w:rFonts w:ascii="Times New Roman" w:hAnsi="Times New Roman" w:cs="Times New Roman"/>
          <w:sz w:val="28"/>
          <w:szCs w:val="28"/>
          <w:lang w:val="uk-UA"/>
        </w:rPr>
        <w:t>є</w:t>
      </w:r>
      <w:r w:rsidRPr="00CC7F3F">
        <w:rPr>
          <w:rFonts w:ascii="Times New Roman" w:hAnsi="Times New Roman" w:cs="Times New Roman"/>
          <w:sz w:val="28"/>
          <w:szCs w:val="28"/>
          <w:lang w:val="uk-UA"/>
        </w:rPr>
        <w:t>оково</w:t>
      </w:r>
      <w:r>
        <w:rPr>
          <w:rFonts w:ascii="Times New Roman" w:hAnsi="Times New Roman" w:cs="Times New Roman"/>
          <w:sz w:val="28"/>
          <w:szCs w:val="28"/>
          <w:lang w:val="uk-UA"/>
        </w:rPr>
        <w:t>ї [31</w:t>
      </w:r>
      <w:r w:rsidRPr="00CC7F3F">
        <w:rPr>
          <w:rFonts w:ascii="Times New Roman" w:hAnsi="Times New Roman" w:cs="Times New Roman"/>
          <w:sz w:val="28"/>
          <w:szCs w:val="28"/>
          <w:lang w:val="uk-UA"/>
        </w:rPr>
        <w:t>], В.Р. Торсу</w:t>
      </w:r>
      <w:r>
        <w:rPr>
          <w:rFonts w:ascii="Times New Roman" w:hAnsi="Times New Roman" w:cs="Times New Roman"/>
          <w:sz w:val="28"/>
          <w:szCs w:val="28"/>
          <w:lang w:val="uk-UA"/>
        </w:rPr>
        <w:t>єва [33</w:t>
      </w:r>
      <w:r w:rsidRPr="00CC7F3F">
        <w:rPr>
          <w:rFonts w:ascii="Times New Roman" w:hAnsi="Times New Roman" w:cs="Times New Roman"/>
          <w:sz w:val="28"/>
          <w:szCs w:val="28"/>
          <w:lang w:val="uk-UA"/>
        </w:rPr>
        <w:t>], Г.Ш. Давлекутово</w:t>
      </w:r>
      <w:r>
        <w:rPr>
          <w:rFonts w:ascii="Times New Roman" w:hAnsi="Times New Roman" w:cs="Times New Roman"/>
          <w:sz w:val="28"/>
          <w:szCs w:val="28"/>
          <w:lang w:val="uk-UA"/>
        </w:rPr>
        <w:t>ї [16</w:t>
      </w:r>
      <w:r w:rsidRPr="00CC7F3F">
        <w:rPr>
          <w:rFonts w:ascii="Times New Roman" w:hAnsi="Times New Roman" w:cs="Times New Roman"/>
          <w:sz w:val="28"/>
          <w:szCs w:val="28"/>
          <w:lang w:val="uk-UA"/>
        </w:rPr>
        <w:t xml:space="preserve">]. Особливо важливу роль зіграли дослідження, що стосуються </w:t>
      </w:r>
      <w:r>
        <w:rPr>
          <w:rFonts w:ascii="Times New Roman" w:hAnsi="Times New Roman" w:cs="Times New Roman"/>
          <w:sz w:val="28"/>
          <w:szCs w:val="28"/>
          <w:lang w:val="uk-UA"/>
        </w:rPr>
        <w:t>аналізу</w:t>
      </w:r>
      <w:r w:rsidRPr="00CC7F3F">
        <w:rPr>
          <w:rFonts w:ascii="Times New Roman" w:hAnsi="Times New Roman" w:cs="Times New Roman"/>
          <w:sz w:val="28"/>
          <w:szCs w:val="28"/>
          <w:lang w:val="uk-UA"/>
        </w:rPr>
        <w:t xml:space="preserve"> емоцій і емфатично</w:t>
      </w:r>
      <w:r>
        <w:rPr>
          <w:rFonts w:ascii="Times New Roman" w:hAnsi="Times New Roman" w:cs="Times New Roman"/>
          <w:sz w:val="28"/>
          <w:szCs w:val="28"/>
          <w:lang w:val="uk-UA"/>
        </w:rPr>
        <w:t>ї</w:t>
      </w:r>
      <w:r w:rsidRPr="00CC7F3F">
        <w:rPr>
          <w:rFonts w:ascii="Times New Roman" w:hAnsi="Times New Roman" w:cs="Times New Roman"/>
          <w:sz w:val="28"/>
          <w:szCs w:val="28"/>
          <w:lang w:val="uk-UA"/>
        </w:rPr>
        <w:t xml:space="preserve"> мови, а саме праці Е. М. Галкін</w:t>
      </w:r>
      <w:r>
        <w:rPr>
          <w:rFonts w:ascii="Times New Roman" w:hAnsi="Times New Roman" w:cs="Times New Roman"/>
          <w:sz w:val="28"/>
          <w:szCs w:val="28"/>
          <w:lang w:val="uk-UA"/>
        </w:rPr>
        <w:t>ої-Федорук [11], Ш. Балі [3], В.Р. Жирової [18</w:t>
      </w:r>
      <w:r w:rsidRPr="00CC7F3F">
        <w:rPr>
          <w:rFonts w:ascii="Times New Roman" w:hAnsi="Times New Roman" w:cs="Times New Roman"/>
          <w:sz w:val="28"/>
          <w:szCs w:val="28"/>
          <w:lang w:val="uk-UA"/>
        </w:rPr>
        <w:t xml:space="preserve">]. </w:t>
      </w:r>
      <w:r w:rsidRPr="00D4734D">
        <w:rPr>
          <w:rFonts w:ascii="Times New Roman" w:hAnsi="Times New Roman" w:cs="Times New Roman"/>
          <w:sz w:val="28"/>
          <w:szCs w:val="28"/>
        </w:rPr>
        <w:t>В процесі</w:t>
      </w:r>
      <w:r>
        <w:rPr>
          <w:rFonts w:ascii="Times New Roman" w:hAnsi="Times New Roman" w:cs="Times New Roman"/>
          <w:sz w:val="28"/>
          <w:szCs w:val="28"/>
          <w:lang w:val="uk-UA"/>
        </w:rPr>
        <w:t xml:space="preserve"> написання</w:t>
      </w:r>
      <w:r w:rsidRPr="00D4734D">
        <w:rPr>
          <w:rFonts w:ascii="Times New Roman" w:hAnsi="Times New Roman" w:cs="Times New Roman"/>
          <w:sz w:val="28"/>
          <w:szCs w:val="28"/>
        </w:rPr>
        <w:t xml:space="preserve"> роботи також бу</w:t>
      </w:r>
      <w:r>
        <w:rPr>
          <w:rFonts w:ascii="Times New Roman" w:hAnsi="Times New Roman" w:cs="Times New Roman"/>
          <w:sz w:val="28"/>
          <w:szCs w:val="28"/>
        </w:rPr>
        <w:t xml:space="preserve">ли використані критичні статті </w:t>
      </w:r>
      <w:r>
        <w:rPr>
          <w:rFonts w:ascii="Times New Roman" w:hAnsi="Times New Roman" w:cs="Times New Roman"/>
          <w:sz w:val="28"/>
          <w:szCs w:val="28"/>
          <w:lang w:val="uk-UA"/>
        </w:rPr>
        <w:t>та</w:t>
      </w:r>
      <w:r w:rsidRPr="00D4734D">
        <w:rPr>
          <w:rFonts w:ascii="Times New Roman" w:hAnsi="Times New Roman" w:cs="Times New Roman"/>
          <w:sz w:val="28"/>
          <w:szCs w:val="28"/>
        </w:rPr>
        <w:t xml:space="preserve">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ідницькі праці. Це праці </w:t>
      </w:r>
      <w:r>
        <w:rPr>
          <w:rFonts w:ascii="Times New Roman" w:hAnsi="Times New Roman" w:cs="Times New Roman"/>
          <w:sz w:val="28"/>
          <w:szCs w:val="28"/>
          <w:lang w:val="uk-UA"/>
        </w:rPr>
        <w:t>Є</w:t>
      </w:r>
      <w:r>
        <w:rPr>
          <w:rFonts w:ascii="Times New Roman" w:hAnsi="Times New Roman" w:cs="Times New Roman"/>
          <w:sz w:val="28"/>
          <w:szCs w:val="28"/>
        </w:rPr>
        <w:t>.В. Гал</w:t>
      </w:r>
      <w:r>
        <w:rPr>
          <w:rFonts w:ascii="Times New Roman" w:hAnsi="Times New Roman" w:cs="Times New Roman"/>
          <w:sz w:val="28"/>
          <w:szCs w:val="28"/>
          <w:lang w:val="uk-UA"/>
        </w:rPr>
        <w:t>єє</w:t>
      </w:r>
      <w:r>
        <w:rPr>
          <w:rFonts w:ascii="Times New Roman" w:hAnsi="Times New Roman" w:cs="Times New Roman"/>
          <w:sz w:val="28"/>
          <w:szCs w:val="28"/>
        </w:rPr>
        <w:t>вой [</w:t>
      </w:r>
      <w:r>
        <w:rPr>
          <w:rFonts w:ascii="Times New Roman" w:hAnsi="Times New Roman" w:cs="Times New Roman"/>
          <w:sz w:val="28"/>
          <w:szCs w:val="28"/>
          <w:lang w:val="uk-UA"/>
        </w:rPr>
        <w:t>10</w:t>
      </w:r>
      <w:r w:rsidRPr="00D4734D">
        <w:rPr>
          <w:rFonts w:ascii="Times New Roman" w:hAnsi="Times New Roman" w:cs="Times New Roman"/>
          <w:sz w:val="28"/>
          <w:szCs w:val="28"/>
        </w:rPr>
        <w:t>], Д. Болінджера [4], а також німецькомовних дослідникі</w:t>
      </w:r>
      <w:r>
        <w:rPr>
          <w:rFonts w:ascii="Times New Roman" w:hAnsi="Times New Roman" w:cs="Times New Roman"/>
          <w:sz w:val="28"/>
          <w:szCs w:val="28"/>
        </w:rPr>
        <w:t>в Reinhard F. [3</w:t>
      </w:r>
      <w:r>
        <w:rPr>
          <w:rFonts w:ascii="Times New Roman" w:hAnsi="Times New Roman" w:cs="Times New Roman"/>
          <w:sz w:val="28"/>
          <w:szCs w:val="28"/>
          <w:lang w:val="uk-UA"/>
        </w:rPr>
        <w:t>9</w:t>
      </w:r>
      <w:r>
        <w:rPr>
          <w:rFonts w:ascii="Times New Roman" w:hAnsi="Times New Roman" w:cs="Times New Roman"/>
          <w:sz w:val="28"/>
          <w:szCs w:val="28"/>
        </w:rPr>
        <w:t>], A. Speck [</w:t>
      </w:r>
      <w:r>
        <w:rPr>
          <w:rFonts w:ascii="Times New Roman" w:hAnsi="Times New Roman" w:cs="Times New Roman"/>
          <w:sz w:val="28"/>
          <w:szCs w:val="28"/>
          <w:lang w:val="uk-UA"/>
        </w:rPr>
        <w:t>41</w:t>
      </w:r>
      <w:r>
        <w:rPr>
          <w:rFonts w:ascii="Times New Roman" w:hAnsi="Times New Roman" w:cs="Times New Roman"/>
          <w:sz w:val="28"/>
          <w:szCs w:val="28"/>
        </w:rPr>
        <w:t>] і Essen O. [3</w:t>
      </w:r>
      <w:r>
        <w:rPr>
          <w:rFonts w:ascii="Times New Roman" w:hAnsi="Times New Roman" w:cs="Times New Roman"/>
          <w:sz w:val="28"/>
          <w:szCs w:val="28"/>
          <w:lang w:val="uk-UA"/>
        </w:rPr>
        <w:t>5</w:t>
      </w:r>
      <w:r w:rsidRPr="00D4734D">
        <w:rPr>
          <w:rFonts w:ascii="Times New Roman" w:hAnsi="Times New Roman" w:cs="Times New Roman"/>
          <w:sz w:val="28"/>
          <w:szCs w:val="28"/>
        </w:rPr>
        <w:t>]</w:t>
      </w:r>
      <w:r>
        <w:rPr>
          <w:rFonts w:ascii="Times New Roman" w:hAnsi="Times New Roman" w:cs="Times New Roman"/>
          <w:sz w:val="28"/>
          <w:szCs w:val="28"/>
        </w:rPr>
        <w:t xml:space="preserve"> та </w:t>
      </w:r>
      <w:r w:rsidRPr="003B7916">
        <w:rPr>
          <w:rFonts w:ascii="Times New Roman" w:hAnsi="Times New Roman" w:cs="Times New Roman"/>
          <w:sz w:val="28"/>
          <w:szCs w:val="28"/>
          <w:lang w:val="de-DE"/>
        </w:rPr>
        <w:t>Majer</w:t>
      </w:r>
      <w:r w:rsidRPr="003B7916">
        <w:rPr>
          <w:rFonts w:ascii="Times New Roman" w:hAnsi="Times New Roman" w:cs="Times New Roman"/>
          <w:sz w:val="28"/>
          <w:szCs w:val="28"/>
        </w:rPr>
        <w:t xml:space="preserve"> </w:t>
      </w:r>
      <w:r w:rsidRPr="003B7916">
        <w:rPr>
          <w:rFonts w:ascii="Times New Roman" w:hAnsi="Times New Roman" w:cs="Times New Roman"/>
          <w:sz w:val="28"/>
          <w:szCs w:val="28"/>
          <w:lang w:val="de-DE"/>
        </w:rPr>
        <w:t>J</w:t>
      </w:r>
      <w:r>
        <w:rPr>
          <w:rFonts w:ascii="Times New Roman" w:hAnsi="Times New Roman" w:cs="Times New Roman"/>
          <w:sz w:val="28"/>
          <w:szCs w:val="28"/>
          <w:lang w:val="uk-UA"/>
        </w:rPr>
        <w:t>.</w:t>
      </w:r>
      <w:r w:rsidRPr="003B7916">
        <w:rPr>
          <w:rFonts w:ascii="Times New Roman" w:hAnsi="Times New Roman" w:cs="Times New Roman"/>
          <w:sz w:val="28"/>
          <w:szCs w:val="28"/>
        </w:rPr>
        <w:t xml:space="preserve"> [37]</w:t>
      </w:r>
      <w:r w:rsidRPr="00D4734D">
        <w:rPr>
          <w:rFonts w:ascii="Times New Roman" w:hAnsi="Times New Roman" w:cs="Times New Roman"/>
          <w:sz w:val="28"/>
          <w:szCs w:val="28"/>
        </w:rPr>
        <w:t>.</w:t>
      </w:r>
    </w:p>
    <w:p w:rsidR="00834978" w:rsidRPr="003E111A" w:rsidRDefault="00834978" w:rsidP="00834978">
      <w:pPr>
        <w:spacing w:line="360" w:lineRule="auto"/>
        <w:ind w:firstLine="709"/>
        <w:jc w:val="both"/>
        <w:rPr>
          <w:rFonts w:ascii="Times New Roman" w:hAnsi="Times New Roman" w:cs="Times New Roman"/>
          <w:sz w:val="28"/>
          <w:szCs w:val="28"/>
        </w:rPr>
      </w:pPr>
      <w:r w:rsidRPr="0011222D">
        <w:rPr>
          <w:rFonts w:ascii="Times New Roman" w:hAnsi="Times New Roman" w:cs="Times New Roman"/>
          <w:b/>
          <w:i/>
          <w:sz w:val="28"/>
          <w:szCs w:val="28"/>
        </w:rPr>
        <w:t>Об'єктом</w:t>
      </w:r>
      <w:r w:rsidRPr="00D4734D">
        <w:rPr>
          <w:rFonts w:ascii="Times New Roman" w:hAnsi="Times New Roman" w:cs="Times New Roman"/>
          <w:sz w:val="28"/>
          <w:szCs w:val="28"/>
        </w:rPr>
        <w:t xml:space="preserve"> даного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 є усн</w:t>
      </w:r>
      <w:r>
        <w:rPr>
          <w:rFonts w:ascii="Times New Roman" w:hAnsi="Times New Roman" w:cs="Times New Roman"/>
          <w:sz w:val="28"/>
          <w:szCs w:val="28"/>
          <w:lang w:val="uk-UA"/>
        </w:rPr>
        <w:t>е сучасне звучне німецьке мовлення.</w:t>
      </w:r>
    </w:p>
    <w:p w:rsidR="00834978" w:rsidRPr="00D4734D" w:rsidRDefault="00834978" w:rsidP="00834978">
      <w:pPr>
        <w:spacing w:line="360" w:lineRule="auto"/>
        <w:ind w:firstLine="709"/>
        <w:jc w:val="both"/>
        <w:rPr>
          <w:rFonts w:ascii="Times New Roman" w:hAnsi="Times New Roman" w:cs="Times New Roman"/>
          <w:sz w:val="28"/>
          <w:szCs w:val="28"/>
        </w:rPr>
      </w:pPr>
      <w:r w:rsidRPr="0011222D">
        <w:rPr>
          <w:rFonts w:ascii="Times New Roman" w:hAnsi="Times New Roman" w:cs="Times New Roman"/>
          <w:b/>
          <w:i/>
          <w:sz w:val="28"/>
          <w:szCs w:val="28"/>
        </w:rPr>
        <w:t>Предметом</w:t>
      </w:r>
      <w:r>
        <w:rPr>
          <w:rFonts w:ascii="Times New Roman" w:hAnsi="Times New Roman" w:cs="Times New Roman"/>
          <w:sz w:val="28"/>
          <w:szCs w:val="28"/>
        </w:rPr>
        <w:t xml:space="preserve"> </w:t>
      </w:r>
      <w:r>
        <w:rPr>
          <w:rFonts w:ascii="Times New Roman" w:hAnsi="Times New Roman" w:cs="Times New Roman"/>
          <w:sz w:val="28"/>
          <w:szCs w:val="28"/>
          <w:lang w:val="uk-UA"/>
        </w:rPr>
        <w:t>нашого</w:t>
      </w:r>
      <w:r w:rsidRPr="00D4734D">
        <w:rPr>
          <w:rFonts w:ascii="Times New Roman" w:hAnsi="Times New Roman" w:cs="Times New Roman"/>
          <w:sz w:val="28"/>
          <w:szCs w:val="28"/>
        </w:rPr>
        <w:t xml:space="preserve"> </w:t>
      </w:r>
      <w:proofErr w:type="gramStart"/>
      <w:r w:rsidRPr="00D4734D">
        <w:rPr>
          <w:rFonts w:ascii="Times New Roman" w:hAnsi="Times New Roman" w:cs="Times New Roman"/>
          <w:sz w:val="28"/>
          <w:szCs w:val="28"/>
        </w:rPr>
        <w:t>досл</w:t>
      </w:r>
      <w:proofErr w:type="gramEnd"/>
      <w:r w:rsidRPr="00D4734D">
        <w:rPr>
          <w:rFonts w:ascii="Times New Roman" w:hAnsi="Times New Roman" w:cs="Times New Roman"/>
          <w:sz w:val="28"/>
          <w:szCs w:val="28"/>
        </w:rPr>
        <w:t xml:space="preserve">ідження служить </w:t>
      </w:r>
      <w:r>
        <w:rPr>
          <w:rFonts w:ascii="Times New Roman" w:hAnsi="Times New Roman" w:cs="Times New Roman"/>
          <w:sz w:val="28"/>
          <w:szCs w:val="28"/>
          <w:lang w:val="uk-UA"/>
        </w:rPr>
        <w:t xml:space="preserve">рух основного тону в мелодійному оформленні </w:t>
      </w:r>
      <w:r>
        <w:rPr>
          <w:rFonts w:ascii="Times New Roman" w:hAnsi="Times New Roman" w:cs="Times New Roman"/>
          <w:sz w:val="28"/>
          <w:szCs w:val="28"/>
        </w:rPr>
        <w:t>нейтрально</w:t>
      </w:r>
      <w:r>
        <w:rPr>
          <w:rFonts w:ascii="Times New Roman" w:hAnsi="Times New Roman" w:cs="Times New Roman"/>
          <w:sz w:val="28"/>
          <w:szCs w:val="28"/>
          <w:lang w:val="uk-UA"/>
        </w:rPr>
        <w:t>го</w:t>
      </w:r>
      <w:r w:rsidRPr="00D4734D">
        <w:rPr>
          <w:rFonts w:ascii="Times New Roman" w:hAnsi="Times New Roman" w:cs="Times New Roman"/>
          <w:sz w:val="28"/>
          <w:szCs w:val="28"/>
        </w:rPr>
        <w:t xml:space="preserve"> і емфат</w:t>
      </w:r>
      <w:r>
        <w:rPr>
          <w:rFonts w:ascii="Times New Roman" w:hAnsi="Times New Roman" w:cs="Times New Roman"/>
          <w:sz w:val="28"/>
          <w:szCs w:val="28"/>
        </w:rPr>
        <w:t>ично</w:t>
      </w:r>
      <w:r>
        <w:rPr>
          <w:rFonts w:ascii="Times New Roman" w:hAnsi="Times New Roman" w:cs="Times New Roman"/>
          <w:sz w:val="28"/>
          <w:szCs w:val="28"/>
          <w:lang w:val="uk-UA"/>
        </w:rPr>
        <w:t>го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німецького </w:t>
      </w:r>
      <w:r>
        <w:rPr>
          <w:rFonts w:ascii="Times New Roman" w:hAnsi="Times New Roman" w:cs="Times New Roman"/>
          <w:sz w:val="28"/>
          <w:szCs w:val="28"/>
        </w:rPr>
        <w:t>мов</w:t>
      </w:r>
      <w:r>
        <w:rPr>
          <w:rFonts w:ascii="Times New Roman" w:hAnsi="Times New Roman" w:cs="Times New Roman"/>
          <w:sz w:val="28"/>
          <w:szCs w:val="28"/>
          <w:lang w:val="uk-UA"/>
        </w:rPr>
        <w:t>лення</w:t>
      </w:r>
      <w:r w:rsidRPr="00D4734D">
        <w:rPr>
          <w:rFonts w:ascii="Times New Roman" w:hAnsi="Times New Roman" w:cs="Times New Roman"/>
          <w:sz w:val="28"/>
          <w:szCs w:val="28"/>
        </w:rPr>
        <w:t>.</w:t>
      </w:r>
    </w:p>
    <w:p w:rsidR="00834978" w:rsidRPr="00D4734D" w:rsidRDefault="00834978" w:rsidP="00834978">
      <w:pPr>
        <w:spacing w:line="360" w:lineRule="auto"/>
        <w:ind w:firstLine="709"/>
        <w:jc w:val="both"/>
        <w:rPr>
          <w:rFonts w:ascii="Times New Roman" w:hAnsi="Times New Roman" w:cs="Times New Roman"/>
          <w:sz w:val="28"/>
          <w:szCs w:val="28"/>
        </w:rPr>
      </w:pPr>
      <w:r w:rsidRPr="0011222D">
        <w:rPr>
          <w:rFonts w:ascii="Times New Roman" w:hAnsi="Times New Roman" w:cs="Times New Roman"/>
          <w:b/>
          <w:i/>
          <w:sz w:val="28"/>
          <w:szCs w:val="28"/>
        </w:rPr>
        <w:lastRenderedPageBreak/>
        <w:t>Мета</w:t>
      </w:r>
      <w:r>
        <w:rPr>
          <w:rFonts w:ascii="Times New Roman" w:hAnsi="Times New Roman" w:cs="Times New Roman"/>
          <w:b/>
          <w:i/>
          <w:sz w:val="28"/>
          <w:szCs w:val="28"/>
          <w:lang w:val="uk-UA"/>
        </w:rPr>
        <w:t xml:space="preserve"> цього</w:t>
      </w:r>
      <w:r w:rsidRPr="0011222D">
        <w:rPr>
          <w:rFonts w:ascii="Times New Roman" w:hAnsi="Times New Roman" w:cs="Times New Roman"/>
          <w:b/>
          <w:i/>
          <w:sz w:val="28"/>
          <w:szCs w:val="28"/>
        </w:rPr>
        <w:t xml:space="preserve"> </w:t>
      </w:r>
      <w:proofErr w:type="gramStart"/>
      <w:r w:rsidRPr="0011222D">
        <w:rPr>
          <w:rFonts w:ascii="Times New Roman" w:hAnsi="Times New Roman" w:cs="Times New Roman"/>
          <w:b/>
          <w:i/>
          <w:sz w:val="28"/>
          <w:szCs w:val="28"/>
        </w:rPr>
        <w:t>досл</w:t>
      </w:r>
      <w:proofErr w:type="gramEnd"/>
      <w:r w:rsidRPr="0011222D">
        <w:rPr>
          <w:rFonts w:ascii="Times New Roman" w:hAnsi="Times New Roman" w:cs="Times New Roman"/>
          <w:b/>
          <w:i/>
          <w:sz w:val="28"/>
          <w:szCs w:val="28"/>
        </w:rPr>
        <w:t>ідження</w:t>
      </w:r>
      <w:r w:rsidRPr="00D4734D">
        <w:rPr>
          <w:rFonts w:ascii="Times New Roman" w:hAnsi="Times New Roman" w:cs="Times New Roman"/>
          <w:sz w:val="28"/>
          <w:szCs w:val="28"/>
        </w:rPr>
        <w:t xml:space="preserve"> полягає в том</w:t>
      </w:r>
      <w:r>
        <w:rPr>
          <w:rFonts w:ascii="Times New Roman" w:hAnsi="Times New Roman" w:cs="Times New Roman"/>
          <w:sz w:val="28"/>
          <w:szCs w:val="28"/>
        </w:rPr>
        <w:t>у, щоб розкрити розвиток і змін</w:t>
      </w:r>
      <w:r>
        <w:rPr>
          <w:rFonts w:ascii="Times New Roman" w:hAnsi="Times New Roman" w:cs="Times New Roman"/>
          <w:sz w:val="28"/>
          <w:szCs w:val="28"/>
          <w:lang w:val="uk-UA"/>
        </w:rPr>
        <w:t>у</w:t>
      </w:r>
      <w:r w:rsidRPr="00D4734D">
        <w:rPr>
          <w:rFonts w:ascii="Times New Roman" w:hAnsi="Times New Roman" w:cs="Times New Roman"/>
          <w:sz w:val="28"/>
          <w:szCs w:val="28"/>
        </w:rPr>
        <w:t xml:space="preserve"> феномену тональності залежно від емоційного забарвлення висловлювання. І внаслідок зазначеної </w:t>
      </w:r>
      <w:r>
        <w:rPr>
          <w:rFonts w:ascii="Times New Roman" w:hAnsi="Times New Roman" w:cs="Times New Roman"/>
          <w:sz w:val="28"/>
          <w:szCs w:val="28"/>
          <w:lang w:val="uk-UA"/>
        </w:rPr>
        <w:t xml:space="preserve">нами </w:t>
      </w:r>
      <w:r>
        <w:rPr>
          <w:rFonts w:ascii="Times New Roman" w:hAnsi="Times New Roman" w:cs="Times New Roman"/>
          <w:sz w:val="28"/>
          <w:szCs w:val="28"/>
        </w:rPr>
        <w:t>мети</w:t>
      </w:r>
      <w:r w:rsidRPr="00D4734D">
        <w:rPr>
          <w:rFonts w:ascii="Times New Roman" w:hAnsi="Times New Roman" w:cs="Times New Roman"/>
          <w:sz w:val="28"/>
          <w:szCs w:val="28"/>
        </w:rPr>
        <w:t xml:space="preserve"> вирішуються такі завдання:</w:t>
      </w:r>
    </w:p>
    <w:p w:rsidR="00834978" w:rsidRPr="00D4734D" w:rsidRDefault="00834978" w:rsidP="00834978">
      <w:pPr>
        <w:spacing w:line="360" w:lineRule="auto"/>
        <w:jc w:val="both"/>
        <w:rPr>
          <w:rFonts w:ascii="Times New Roman" w:hAnsi="Times New Roman" w:cs="Times New Roman"/>
          <w:sz w:val="28"/>
          <w:szCs w:val="28"/>
        </w:rPr>
      </w:pPr>
      <w:r w:rsidRPr="00D4734D">
        <w:rPr>
          <w:rFonts w:ascii="Times New Roman" w:hAnsi="Times New Roman" w:cs="Times New Roman"/>
          <w:sz w:val="28"/>
          <w:szCs w:val="28"/>
        </w:rPr>
        <w:t xml:space="preserve">1) вивчити роль </w:t>
      </w:r>
      <w:r>
        <w:rPr>
          <w:rFonts w:ascii="Times New Roman" w:hAnsi="Times New Roman" w:cs="Times New Roman"/>
          <w:sz w:val="28"/>
          <w:szCs w:val="28"/>
        </w:rPr>
        <w:t>емфатично</w:t>
      </w:r>
      <w:r>
        <w:rPr>
          <w:rFonts w:ascii="Times New Roman" w:hAnsi="Times New Roman" w:cs="Times New Roman"/>
          <w:sz w:val="28"/>
          <w:szCs w:val="28"/>
          <w:lang w:val="uk-UA"/>
        </w:rPr>
        <w:t>го</w:t>
      </w:r>
      <w:r>
        <w:rPr>
          <w:rFonts w:ascii="Times New Roman" w:hAnsi="Times New Roman" w:cs="Times New Roman"/>
          <w:sz w:val="28"/>
          <w:szCs w:val="28"/>
        </w:rPr>
        <w:t xml:space="preserve"> мов</w:t>
      </w:r>
      <w:r>
        <w:rPr>
          <w:rFonts w:ascii="Times New Roman" w:hAnsi="Times New Roman" w:cs="Times New Roman"/>
          <w:sz w:val="28"/>
          <w:szCs w:val="28"/>
          <w:lang w:val="uk-UA"/>
        </w:rPr>
        <w:t>лення</w:t>
      </w:r>
      <w:r w:rsidRPr="00D4734D">
        <w:rPr>
          <w:rFonts w:ascii="Times New Roman" w:hAnsi="Times New Roman" w:cs="Times New Roman"/>
          <w:sz w:val="28"/>
          <w:szCs w:val="28"/>
        </w:rPr>
        <w:t>;</w:t>
      </w:r>
    </w:p>
    <w:p w:rsidR="00834978" w:rsidRPr="00D4734D" w:rsidRDefault="00834978" w:rsidP="00834978">
      <w:pPr>
        <w:spacing w:line="360" w:lineRule="auto"/>
        <w:jc w:val="both"/>
        <w:rPr>
          <w:rFonts w:ascii="Times New Roman" w:hAnsi="Times New Roman" w:cs="Times New Roman"/>
          <w:sz w:val="28"/>
          <w:szCs w:val="28"/>
        </w:rPr>
      </w:pPr>
      <w:r w:rsidRPr="00D4734D">
        <w:rPr>
          <w:rFonts w:ascii="Times New Roman" w:hAnsi="Times New Roman" w:cs="Times New Roman"/>
          <w:sz w:val="28"/>
          <w:szCs w:val="28"/>
        </w:rPr>
        <w:t>2) розглянути компоненти інтонації та її функції;</w:t>
      </w:r>
    </w:p>
    <w:p w:rsidR="00834978" w:rsidRPr="0011222D"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3)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w:t>
      </w:r>
      <w:r>
        <w:rPr>
          <w:rFonts w:ascii="Times New Roman" w:hAnsi="Times New Roman" w:cs="Times New Roman"/>
          <w:sz w:val="28"/>
          <w:szCs w:val="28"/>
          <w:lang w:val="uk-UA"/>
        </w:rPr>
        <w:t>ити</w:t>
      </w:r>
      <w:r>
        <w:rPr>
          <w:rFonts w:ascii="Times New Roman" w:hAnsi="Times New Roman" w:cs="Times New Roman"/>
          <w:sz w:val="28"/>
          <w:szCs w:val="28"/>
        </w:rPr>
        <w:t xml:space="preserve"> рух основного тону в емфатичн</w:t>
      </w:r>
      <w:r>
        <w:rPr>
          <w:rFonts w:ascii="Times New Roman" w:hAnsi="Times New Roman" w:cs="Times New Roman"/>
          <w:sz w:val="28"/>
          <w:szCs w:val="28"/>
          <w:lang w:val="uk-UA"/>
        </w:rPr>
        <w:t>ій</w:t>
      </w:r>
      <w:r w:rsidRPr="00D4734D">
        <w:rPr>
          <w:rFonts w:ascii="Times New Roman" w:hAnsi="Times New Roman" w:cs="Times New Roman"/>
          <w:sz w:val="28"/>
          <w:szCs w:val="28"/>
        </w:rPr>
        <w:t xml:space="preserve"> ін</w:t>
      </w:r>
      <w:r>
        <w:rPr>
          <w:rFonts w:ascii="Times New Roman" w:hAnsi="Times New Roman" w:cs="Times New Roman"/>
          <w:sz w:val="28"/>
          <w:szCs w:val="28"/>
        </w:rPr>
        <w:t>тонації сучасно</w:t>
      </w:r>
      <w:r>
        <w:rPr>
          <w:rFonts w:ascii="Times New Roman" w:hAnsi="Times New Roman" w:cs="Times New Roman"/>
          <w:sz w:val="28"/>
          <w:szCs w:val="28"/>
          <w:lang w:val="uk-UA"/>
        </w:rPr>
        <w:t>го</w:t>
      </w:r>
      <w:r>
        <w:rPr>
          <w:rFonts w:ascii="Times New Roman" w:hAnsi="Times New Roman" w:cs="Times New Roman"/>
          <w:sz w:val="28"/>
          <w:szCs w:val="28"/>
        </w:rPr>
        <w:t xml:space="preserve"> німецько</w:t>
      </w:r>
      <w:r>
        <w:rPr>
          <w:rFonts w:ascii="Times New Roman" w:hAnsi="Times New Roman" w:cs="Times New Roman"/>
          <w:sz w:val="28"/>
          <w:szCs w:val="28"/>
          <w:lang w:val="uk-UA"/>
        </w:rPr>
        <w:t>го</w:t>
      </w:r>
      <w:r>
        <w:rPr>
          <w:rFonts w:ascii="Times New Roman" w:hAnsi="Times New Roman" w:cs="Times New Roman"/>
          <w:sz w:val="28"/>
          <w:szCs w:val="28"/>
        </w:rPr>
        <w:t xml:space="preserve"> мов</w:t>
      </w:r>
      <w:r>
        <w:rPr>
          <w:rFonts w:ascii="Times New Roman" w:hAnsi="Times New Roman" w:cs="Times New Roman"/>
          <w:sz w:val="28"/>
          <w:szCs w:val="28"/>
          <w:lang w:val="uk-UA"/>
        </w:rPr>
        <w:t>лення;</w:t>
      </w:r>
    </w:p>
    <w:p w:rsidR="00834978" w:rsidRPr="0011222D"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дослідити на аудіо прикладах інтонацію емфатичного мовлення за допомогою програм </w:t>
      </w:r>
      <w:r w:rsidRPr="00CC7F3F">
        <w:rPr>
          <w:rFonts w:ascii="Times New Roman" w:hAnsi="Times New Roman" w:cs="Times New Roman"/>
          <w:i/>
          <w:sz w:val="28"/>
          <w:szCs w:val="28"/>
          <w:lang w:val="en-US"/>
        </w:rPr>
        <w:t>Speech</w:t>
      </w:r>
      <w:r w:rsidRPr="00CC7F3F">
        <w:rPr>
          <w:rFonts w:ascii="Times New Roman" w:hAnsi="Times New Roman" w:cs="Times New Roman"/>
          <w:i/>
          <w:sz w:val="28"/>
          <w:szCs w:val="28"/>
        </w:rPr>
        <w:t xml:space="preserve"> </w:t>
      </w:r>
      <w:r w:rsidRPr="00CC7F3F">
        <w:rPr>
          <w:rFonts w:ascii="Times New Roman" w:hAnsi="Times New Roman" w:cs="Times New Roman"/>
          <w:i/>
          <w:sz w:val="28"/>
          <w:szCs w:val="28"/>
          <w:lang w:val="en-US"/>
        </w:rPr>
        <w:t>Analyzer</w:t>
      </w:r>
      <w:r>
        <w:rPr>
          <w:rFonts w:ascii="Times New Roman" w:hAnsi="Times New Roman" w:cs="Times New Roman"/>
          <w:sz w:val="28"/>
          <w:szCs w:val="28"/>
          <w:lang w:val="uk-UA"/>
        </w:rPr>
        <w:t xml:space="preserve"> та</w:t>
      </w:r>
      <w:r w:rsidRPr="00CC7F3F">
        <w:rPr>
          <w:rFonts w:ascii="Times New Roman" w:hAnsi="Times New Roman" w:cs="Times New Roman"/>
          <w:i/>
          <w:sz w:val="28"/>
          <w:szCs w:val="28"/>
        </w:rPr>
        <w:t xml:space="preserve"> </w:t>
      </w:r>
      <w:r w:rsidRPr="00CC7F3F">
        <w:rPr>
          <w:rFonts w:ascii="Times New Roman" w:hAnsi="Times New Roman" w:cs="Times New Roman"/>
          <w:i/>
          <w:sz w:val="28"/>
          <w:szCs w:val="28"/>
          <w:lang w:val="en-US"/>
        </w:rPr>
        <w:t>PRAAT</w:t>
      </w:r>
      <w:r>
        <w:rPr>
          <w:rFonts w:ascii="Times New Roman" w:hAnsi="Times New Roman" w:cs="Times New Roman"/>
          <w:sz w:val="28"/>
          <w:szCs w:val="28"/>
          <w:lang w:val="uk-UA"/>
        </w:rPr>
        <w:t xml:space="preserve">. </w:t>
      </w:r>
    </w:p>
    <w:p w:rsidR="00834978" w:rsidRDefault="00834978" w:rsidP="00834978">
      <w:pPr>
        <w:spacing w:line="360" w:lineRule="auto"/>
        <w:ind w:firstLine="709"/>
        <w:jc w:val="both"/>
        <w:rPr>
          <w:rFonts w:ascii="Times New Roman" w:hAnsi="Times New Roman" w:cs="Times New Roman"/>
          <w:sz w:val="28"/>
          <w:szCs w:val="28"/>
          <w:lang w:val="uk-UA"/>
        </w:rPr>
      </w:pPr>
      <w:proofErr w:type="gramStart"/>
      <w:r w:rsidRPr="00D4734D">
        <w:rPr>
          <w:rFonts w:ascii="Times New Roman" w:hAnsi="Times New Roman" w:cs="Times New Roman"/>
          <w:sz w:val="28"/>
          <w:szCs w:val="28"/>
        </w:rPr>
        <w:t>Наша</w:t>
      </w:r>
      <w:proofErr w:type="gramEnd"/>
      <w:r w:rsidRPr="00D4734D">
        <w:rPr>
          <w:rFonts w:ascii="Times New Roman" w:hAnsi="Times New Roman" w:cs="Times New Roman"/>
          <w:sz w:val="28"/>
          <w:szCs w:val="28"/>
        </w:rPr>
        <w:t xml:space="preserve"> роб</w:t>
      </w:r>
      <w:r>
        <w:rPr>
          <w:rFonts w:ascii="Times New Roman" w:hAnsi="Times New Roman" w:cs="Times New Roman"/>
          <w:sz w:val="28"/>
          <w:szCs w:val="28"/>
        </w:rPr>
        <w:t>ота складається з</w:t>
      </w:r>
      <w:r>
        <w:rPr>
          <w:rFonts w:ascii="Times New Roman" w:hAnsi="Times New Roman" w:cs="Times New Roman"/>
          <w:sz w:val="28"/>
          <w:szCs w:val="28"/>
          <w:lang w:val="uk-UA"/>
        </w:rPr>
        <w:t>і</w:t>
      </w:r>
      <w:r>
        <w:rPr>
          <w:rFonts w:ascii="Times New Roman" w:hAnsi="Times New Roman" w:cs="Times New Roman"/>
          <w:sz w:val="28"/>
          <w:szCs w:val="28"/>
        </w:rPr>
        <w:t xml:space="preserve"> в</w:t>
      </w:r>
      <w:r>
        <w:rPr>
          <w:rFonts w:ascii="Times New Roman" w:hAnsi="Times New Roman" w:cs="Times New Roman"/>
          <w:sz w:val="28"/>
          <w:szCs w:val="28"/>
          <w:lang w:val="uk-UA"/>
        </w:rPr>
        <w:t>ступу</w:t>
      </w:r>
      <w:r>
        <w:rPr>
          <w:rFonts w:ascii="Times New Roman" w:hAnsi="Times New Roman" w:cs="Times New Roman"/>
          <w:sz w:val="28"/>
          <w:szCs w:val="28"/>
        </w:rPr>
        <w:t xml:space="preserve">, </w:t>
      </w:r>
      <w:r>
        <w:rPr>
          <w:rFonts w:ascii="Times New Roman" w:hAnsi="Times New Roman" w:cs="Times New Roman"/>
          <w:sz w:val="28"/>
          <w:szCs w:val="28"/>
          <w:lang w:val="uk-UA"/>
        </w:rPr>
        <w:t>трьох</w:t>
      </w:r>
      <w:r>
        <w:rPr>
          <w:rFonts w:ascii="Times New Roman" w:hAnsi="Times New Roman" w:cs="Times New Roman"/>
          <w:sz w:val="28"/>
          <w:szCs w:val="28"/>
        </w:rPr>
        <w:t xml:space="preserve"> розділів і висновк</w:t>
      </w:r>
      <w:r>
        <w:rPr>
          <w:rFonts w:ascii="Times New Roman" w:hAnsi="Times New Roman" w:cs="Times New Roman"/>
          <w:sz w:val="28"/>
          <w:szCs w:val="28"/>
          <w:lang w:val="uk-UA"/>
        </w:rPr>
        <w:t>ів</w:t>
      </w:r>
      <w:r w:rsidRPr="00D4734D">
        <w:rPr>
          <w:rFonts w:ascii="Times New Roman" w:hAnsi="Times New Roman" w:cs="Times New Roman"/>
          <w:sz w:val="28"/>
          <w:szCs w:val="28"/>
        </w:rPr>
        <w:t>. У першому розділі представлені основні особливості мовленнєвої діяльності людини. У другому розділі розглядається інтонація та її компоненти, а так</w:t>
      </w:r>
      <w:r>
        <w:rPr>
          <w:rFonts w:ascii="Times New Roman" w:hAnsi="Times New Roman" w:cs="Times New Roman"/>
          <w:sz w:val="28"/>
          <w:szCs w:val="28"/>
        </w:rPr>
        <w:t>ож рух основного тону в сучасн</w:t>
      </w:r>
      <w:r>
        <w:rPr>
          <w:rFonts w:ascii="Times New Roman" w:hAnsi="Times New Roman" w:cs="Times New Roman"/>
          <w:sz w:val="28"/>
          <w:szCs w:val="28"/>
          <w:lang w:val="uk-UA"/>
        </w:rPr>
        <w:t>ому</w:t>
      </w:r>
      <w:r>
        <w:rPr>
          <w:rFonts w:ascii="Times New Roman" w:hAnsi="Times New Roman" w:cs="Times New Roman"/>
          <w:sz w:val="28"/>
          <w:szCs w:val="28"/>
        </w:rPr>
        <w:t xml:space="preserve"> німецьк</w:t>
      </w:r>
      <w:r>
        <w:rPr>
          <w:rFonts w:ascii="Times New Roman" w:hAnsi="Times New Roman" w:cs="Times New Roman"/>
          <w:sz w:val="28"/>
          <w:szCs w:val="28"/>
          <w:lang w:val="uk-UA"/>
        </w:rPr>
        <w:t>ому</w:t>
      </w:r>
      <w:r>
        <w:rPr>
          <w:rFonts w:ascii="Times New Roman" w:hAnsi="Times New Roman" w:cs="Times New Roman"/>
          <w:sz w:val="28"/>
          <w:szCs w:val="28"/>
        </w:rPr>
        <w:t xml:space="preserve"> мов</w:t>
      </w:r>
      <w:r>
        <w:rPr>
          <w:rFonts w:ascii="Times New Roman" w:hAnsi="Times New Roman" w:cs="Times New Roman"/>
          <w:sz w:val="28"/>
          <w:szCs w:val="28"/>
          <w:lang w:val="uk-UA"/>
        </w:rPr>
        <w:t>ленні</w:t>
      </w:r>
      <w:r w:rsidRPr="00D4734D">
        <w:rPr>
          <w:rFonts w:ascii="Times New Roman" w:hAnsi="Times New Roman" w:cs="Times New Roman"/>
          <w:sz w:val="28"/>
          <w:szCs w:val="28"/>
        </w:rPr>
        <w:t>.</w:t>
      </w:r>
      <w:r>
        <w:rPr>
          <w:rFonts w:ascii="Times New Roman" w:hAnsi="Times New Roman" w:cs="Times New Roman"/>
          <w:sz w:val="28"/>
          <w:szCs w:val="28"/>
          <w:lang w:val="uk-UA"/>
        </w:rPr>
        <w:t xml:space="preserve"> У третьому розділі </w:t>
      </w:r>
      <w:proofErr w:type="gramStart"/>
      <w:r>
        <w:rPr>
          <w:rFonts w:ascii="Times New Roman" w:hAnsi="Times New Roman" w:cs="Times New Roman"/>
          <w:sz w:val="28"/>
          <w:szCs w:val="28"/>
          <w:lang w:val="uk-UA"/>
        </w:rPr>
        <w:t>досл</w:t>
      </w:r>
      <w:proofErr w:type="gramEnd"/>
      <w:r>
        <w:rPr>
          <w:rFonts w:ascii="Times New Roman" w:hAnsi="Times New Roman" w:cs="Times New Roman"/>
          <w:sz w:val="28"/>
          <w:szCs w:val="28"/>
          <w:lang w:val="uk-UA"/>
        </w:rPr>
        <w:t>іджено феномен руху основного тонуна прикладі емфатичного мовлення.</w:t>
      </w:r>
    </w:p>
    <w:p w:rsidR="00834978" w:rsidRPr="004367DC" w:rsidRDefault="00834978" w:rsidP="008349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734D">
        <w:rPr>
          <w:rFonts w:ascii="Times New Roman" w:hAnsi="Times New Roman" w:cs="Times New Roman"/>
          <w:sz w:val="28"/>
          <w:szCs w:val="28"/>
        </w:rPr>
        <w:t>Кількість використаних д</w:t>
      </w:r>
      <w:r>
        <w:rPr>
          <w:rFonts w:ascii="Times New Roman" w:hAnsi="Times New Roman" w:cs="Times New Roman"/>
          <w:sz w:val="28"/>
          <w:szCs w:val="28"/>
        </w:rPr>
        <w:t>жерел становить 2</w:t>
      </w:r>
      <w:r>
        <w:rPr>
          <w:rFonts w:ascii="Times New Roman" w:hAnsi="Times New Roman" w:cs="Times New Roman"/>
          <w:sz w:val="28"/>
          <w:szCs w:val="28"/>
          <w:lang w:val="uk-UA"/>
        </w:rPr>
        <w:t>7</w:t>
      </w:r>
      <w:r>
        <w:rPr>
          <w:rFonts w:ascii="Times New Roman" w:hAnsi="Times New Roman" w:cs="Times New Roman"/>
          <w:sz w:val="28"/>
          <w:szCs w:val="28"/>
        </w:rPr>
        <w:t xml:space="preserve"> науков</w:t>
      </w:r>
      <w:r>
        <w:rPr>
          <w:rFonts w:ascii="Times New Roman" w:hAnsi="Times New Roman" w:cs="Times New Roman"/>
          <w:sz w:val="28"/>
          <w:szCs w:val="28"/>
          <w:lang w:val="uk-UA"/>
        </w:rPr>
        <w:t>і</w:t>
      </w:r>
      <w:r>
        <w:rPr>
          <w:rFonts w:ascii="Times New Roman" w:hAnsi="Times New Roman" w:cs="Times New Roman"/>
          <w:sz w:val="28"/>
          <w:szCs w:val="28"/>
        </w:rPr>
        <w:t xml:space="preserve"> роб</w:t>
      </w:r>
      <w:r>
        <w:rPr>
          <w:rFonts w:ascii="Times New Roman" w:hAnsi="Times New Roman" w:cs="Times New Roman"/>
          <w:sz w:val="28"/>
          <w:szCs w:val="28"/>
          <w:lang w:val="uk-UA"/>
        </w:rPr>
        <w:t>о</w:t>
      </w:r>
      <w:r w:rsidRPr="00D4734D">
        <w:rPr>
          <w:rFonts w:ascii="Times New Roman" w:hAnsi="Times New Roman" w:cs="Times New Roman"/>
          <w:sz w:val="28"/>
          <w:szCs w:val="28"/>
        </w:rPr>
        <w:t>т</w:t>
      </w:r>
      <w:r>
        <w:rPr>
          <w:rFonts w:ascii="Times New Roman" w:hAnsi="Times New Roman" w:cs="Times New Roman"/>
          <w:sz w:val="28"/>
          <w:szCs w:val="28"/>
          <w:lang w:val="uk-UA"/>
        </w:rPr>
        <w:t>и</w:t>
      </w:r>
      <w:r w:rsidRPr="00D4734D">
        <w:rPr>
          <w:rFonts w:ascii="Times New Roman" w:hAnsi="Times New Roman" w:cs="Times New Roman"/>
          <w:sz w:val="28"/>
          <w:szCs w:val="28"/>
        </w:rPr>
        <w:t xml:space="preserve"> та 1</w:t>
      </w:r>
      <w:r>
        <w:rPr>
          <w:rFonts w:ascii="Times New Roman" w:hAnsi="Times New Roman" w:cs="Times New Roman"/>
          <w:sz w:val="28"/>
          <w:szCs w:val="28"/>
          <w:lang w:val="uk-UA"/>
        </w:rPr>
        <w:t>6</w:t>
      </w:r>
      <w:r>
        <w:rPr>
          <w:rFonts w:ascii="Times New Roman" w:hAnsi="Times New Roman" w:cs="Times New Roman"/>
          <w:sz w:val="28"/>
          <w:szCs w:val="28"/>
        </w:rPr>
        <w:t xml:space="preserve"> інтернет-ресурсів, серед них </w:t>
      </w:r>
      <w:r>
        <w:rPr>
          <w:rFonts w:ascii="Times New Roman" w:hAnsi="Times New Roman" w:cs="Times New Roman"/>
          <w:sz w:val="28"/>
          <w:szCs w:val="28"/>
          <w:lang w:val="uk-UA"/>
        </w:rPr>
        <w:t>9</w:t>
      </w:r>
      <w:r w:rsidRPr="00D4734D">
        <w:rPr>
          <w:rFonts w:ascii="Times New Roman" w:hAnsi="Times New Roman" w:cs="Times New Roman"/>
          <w:sz w:val="28"/>
          <w:szCs w:val="28"/>
        </w:rPr>
        <w:t xml:space="preserve"> іноземною мовою.</w:t>
      </w:r>
    </w:p>
    <w:p w:rsidR="00834978" w:rsidRPr="00874575" w:rsidRDefault="00834978" w:rsidP="00834978">
      <w:pPr>
        <w:rPr>
          <w:rFonts w:ascii="Times New Roman" w:hAnsi="Times New Roman" w:cs="Times New Roman"/>
          <w:sz w:val="28"/>
          <w:szCs w:val="28"/>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1A401D" w:rsidRDefault="001A401D" w:rsidP="00834978">
      <w:pPr>
        <w:ind w:firstLine="709"/>
        <w:rPr>
          <w:rFonts w:ascii="Times New Roman" w:hAnsi="Times New Roman" w:cs="Times New Roman"/>
          <w:b/>
          <w:sz w:val="28"/>
          <w:szCs w:val="28"/>
          <w:lang w:val="uk-UA"/>
        </w:rPr>
      </w:pPr>
    </w:p>
    <w:p w:rsidR="00834978" w:rsidRDefault="00834978" w:rsidP="00834978">
      <w:pPr>
        <w:ind w:firstLine="709"/>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 xml:space="preserve">                                      ВИСНОВКИ</w:t>
      </w:r>
    </w:p>
    <w:p w:rsidR="00834978" w:rsidRDefault="00834978" w:rsidP="00834978">
      <w:pPr>
        <w:spacing w:line="360" w:lineRule="auto"/>
        <w:ind w:firstLine="709"/>
        <w:jc w:val="both"/>
        <w:rPr>
          <w:rFonts w:ascii="Times New Roman" w:hAnsi="Times New Roman" w:cs="Times New Roman"/>
          <w:sz w:val="28"/>
          <w:szCs w:val="28"/>
          <w:lang w:val="uk-UA"/>
        </w:rPr>
      </w:pPr>
      <w:r w:rsidRPr="008569B7">
        <w:rPr>
          <w:rFonts w:ascii="Times New Roman" w:hAnsi="Times New Roman" w:cs="Times New Roman"/>
          <w:sz w:val="28"/>
          <w:szCs w:val="28"/>
          <w:lang w:val="uk-UA"/>
        </w:rPr>
        <w:t>У першому розділі нашої роботи ми розглянули мовленнєву діяльність як процес спілкування, здійснюваний засобами мови, а також те, що є кінцевим результатом цього процесу. Резюмуючи теоретичний огляд літератури з даної теми, можна сказати, що особливості мовленнєвої діяльності складаються з розкриття всієї сукупності факторів керуючих формою мовленнєвого висловлювання, вивчення передумов, що визначають вибір того чи іншого висловлювання і тій або іншій його реалізації. Мовленнєва діяльність, як і будь-яка діяльність, будь-які дії, будь-які процеси, є одна з форм руху, я</w:t>
      </w:r>
      <w:r>
        <w:rPr>
          <w:rFonts w:ascii="Times New Roman" w:hAnsi="Times New Roman" w:cs="Times New Roman"/>
          <w:sz w:val="28"/>
          <w:szCs w:val="28"/>
          <w:lang w:val="uk-UA"/>
        </w:rPr>
        <w:t>ка характеризується усвідомлюваним</w:t>
      </w:r>
      <w:r w:rsidRPr="008569B7">
        <w:rPr>
          <w:rFonts w:ascii="Times New Roman" w:hAnsi="Times New Roman" w:cs="Times New Roman"/>
          <w:sz w:val="28"/>
          <w:szCs w:val="28"/>
          <w:lang w:val="uk-UA"/>
        </w:rPr>
        <w:t xml:space="preserve"> вибором мовних і мовленнєвих одиниць, які визначаються цілями і мотивами мовця. Одиницею дослідження виступає висловлювання, яке загально</w:t>
      </w:r>
      <w:r>
        <w:rPr>
          <w:rFonts w:ascii="Times New Roman" w:hAnsi="Times New Roman" w:cs="Times New Roman"/>
          <w:sz w:val="28"/>
          <w:szCs w:val="28"/>
          <w:lang w:val="uk-UA"/>
        </w:rPr>
        <w:t xml:space="preserve"> </w:t>
      </w:r>
      <w:r w:rsidRPr="008569B7">
        <w:rPr>
          <w:rFonts w:ascii="Times New Roman" w:hAnsi="Times New Roman" w:cs="Times New Roman"/>
          <w:sz w:val="28"/>
          <w:szCs w:val="28"/>
          <w:lang w:val="uk-UA"/>
        </w:rPr>
        <w:t>при</w:t>
      </w:r>
      <w:r>
        <w:rPr>
          <w:rFonts w:ascii="Times New Roman" w:hAnsi="Times New Roman" w:cs="Times New Roman"/>
          <w:sz w:val="28"/>
          <w:szCs w:val="28"/>
          <w:lang w:val="uk-UA"/>
        </w:rPr>
        <w:t>йнято вважати і одиницею мовлення</w:t>
      </w:r>
      <w:r w:rsidRPr="008569B7">
        <w:rPr>
          <w:rFonts w:ascii="Times New Roman" w:hAnsi="Times New Roman" w:cs="Times New Roman"/>
          <w:sz w:val="28"/>
          <w:szCs w:val="28"/>
          <w:lang w:val="uk-UA"/>
        </w:rPr>
        <w:t>.</w:t>
      </w:r>
    </w:p>
    <w:p w:rsidR="00834978" w:rsidRDefault="00834978" w:rsidP="00834978">
      <w:pPr>
        <w:spacing w:line="360" w:lineRule="auto"/>
        <w:ind w:firstLine="709"/>
        <w:jc w:val="both"/>
        <w:rPr>
          <w:rFonts w:ascii="Times New Roman" w:hAnsi="Times New Roman" w:cs="Times New Roman"/>
          <w:sz w:val="28"/>
          <w:szCs w:val="28"/>
          <w:lang w:val="uk-UA"/>
        </w:rPr>
      </w:pPr>
      <w:r w:rsidRPr="008569B7">
        <w:rPr>
          <w:rFonts w:ascii="Times New Roman" w:hAnsi="Times New Roman" w:cs="Times New Roman"/>
          <w:sz w:val="28"/>
          <w:szCs w:val="28"/>
          <w:lang w:val="uk-UA"/>
        </w:rPr>
        <w:t>Ми при</w:t>
      </w:r>
      <w:r>
        <w:rPr>
          <w:rFonts w:ascii="Times New Roman" w:hAnsi="Times New Roman" w:cs="Times New Roman"/>
          <w:sz w:val="28"/>
          <w:szCs w:val="28"/>
          <w:lang w:val="uk-UA"/>
        </w:rPr>
        <w:t>йшли до висновку, що у розмовному мовленні</w:t>
      </w:r>
      <w:r w:rsidRPr="008569B7">
        <w:rPr>
          <w:rFonts w:ascii="Times New Roman" w:hAnsi="Times New Roman" w:cs="Times New Roman"/>
          <w:sz w:val="28"/>
          <w:szCs w:val="28"/>
          <w:lang w:val="uk-UA"/>
        </w:rPr>
        <w:t xml:space="preserve"> важливу роль відіграє</w:t>
      </w:r>
      <w:r>
        <w:rPr>
          <w:rFonts w:ascii="Times New Roman" w:hAnsi="Times New Roman" w:cs="Times New Roman"/>
          <w:sz w:val="28"/>
          <w:szCs w:val="28"/>
          <w:lang w:val="uk-UA"/>
        </w:rPr>
        <w:t xml:space="preserve"> емоційність, яка додає їй жвавості й образності</w:t>
      </w:r>
      <w:r w:rsidRPr="008569B7">
        <w:rPr>
          <w:rFonts w:ascii="Times New Roman" w:hAnsi="Times New Roman" w:cs="Times New Roman"/>
          <w:sz w:val="28"/>
          <w:szCs w:val="28"/>
          <w:lang w:val="uk-UA"/>
        </w:rPr>
        <w:t>. Людські емоції грають важливу роль в загальній парадигмі мовно</w:t>
      </w:r>
      <w:r>
        <w:rPr>
          <w:rFonts w:ascii="Times New Roman" w:hAnsi="Times New Roman" w:cs="Times New Roman"/>
          <w:sz w:val="28"/>
          <w:szCs w:val="28"/>
          <w:lang w:val="uk-UA"/>
        </w:rPr>
        <w:t>ї поведінки і є, по суті</w:t>
      </w:r>
      <w:r w:rsidRPr="008569B7">
        <w:rPr>
          <w:rFonts w:ascii="Times New Roman" w:hAnsi="Times New Roman" w:cs="Times New Roman"/>
          <w:sz w:val="28"/>
          <w:szCs w:val="28"/>
          <w:lang w:val="uk-UA"/>
        </w:rPr>
        <w:t>, одним з її конститутивних змінних. Під час розмежувань понять «емоційність» і «експресивність» нам стало ясно, що емоційність є найважливіша складова частина експресивного, а так само що серед різноманітних нейтральних та емоційних засобів мови є цілий клас слів, характерною особливістю яких є експресивність. «Емоційність» і «експресивність» взаємопов'язані, але не взаємозамінні.</w:t>
      </w:r>
    </w:p>
    <w:p w:rsidR="00834978" w:rsidRPr="008569B7" w:rsidRDefault="00834978" w:rsidP="008349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Емфатичне мовлення може бути визначено як мовлення</w:t>
      </w:r>
      <w:r w:rsidRPr="008569B7">
        <w:rPr>
          <w:rFonts w:ascii="Times New Roman" w:hAnsi="Times New Roman" w:cs="Times New Roman"/>
          <w:sz w:val="28"/>
          <w:szCs w:val="28"/>
          <w:lang w:val="uk-UA"/>
        </w:rPr>
        <w:t>, що відрізняється особливою емоційною виразністю, піднесеністю, напруженіс</w:t>
      </w:r>
      <w:r>
        <w:rPr>
          <w:rFonts w:ascii="Times New Roman" w:hAnsi="Times New Roman" w:cs="Times New Roman"/>
          <w:sz w:val="28"/>
          <w:szCs w:val="28"/>
          <w:lang w:val="uk-UA"/>
        </w:rPr>
        <w:t>тю. Нами була охарактеризована е</w:t>
      </w:r>
      <w:r w:rsidRPr="008569B7">
        <w:rPr>
          <w:rFonts w:ascii="Times New Roman" w:hAnsi="Times New Roman" w:cs="Times New Roman"/>
          <w:sz w:val="28"/>
          <w:szCs w:val="28"/>
          <w:lang w:val="uk-UA"/>
        </w:rPr>
        <w:t xml:space="preserve">мфаза як одна з категорій напруги промови, посилення її емоційної виразності, виокремлення якогось елементу висловлювання за допомогою інтонації, повторення, синтаксичної позиції </w:t>
      </w:r>
      <w:r>
        <w:rPr>
          <w:rFonts w:ascii="Times New Roman" w:hAnsi="Times New Roman" w:cs="Times New Roman"/>
          <w:sz w:val="28"/>
          <w:szCs w:val="28"/>
          <w:lang w:val="uk-UA"/>
        </w:rPr>
        <w:t>і забезпечує експресивність мовленя</w:t>
      </w:r>
      <w:r w:rsidRPr="008569B7">
        <w:rPr>
          <w:rFonts w:ascii="Times New Roman" w:hAnsi="Times New Roman" w:cs="Times New Roman"/>
          <w:sz w:val="28"/>
          <w:szCs w:val="28"/>
          <w:lang w:val="uk-UA"/>
        </w:rPr>
        <w:t>.</w:t>
      </w:r>
    </w:p>
    <w:p w:rsidR="00834978" w:rsidRDefault="00834978" w:rsidP="008349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другому розділі ми описали</w:t>
      </w:r>
      <w:r w:rsidRPr="008569B7">
        <w:rPr>
          <w:rFonts w:ascii="Times New Roman" w:hAnsi="Times New Roman" w:cs="Times New Roman"/>
          <w:sz w:val="28"/>
          <w:szCs w:val="28"/>
          <w:lang w:val="uk-UA"/>
        </w:rPr>
        <w:t xml:space="preserve">, що інтонація складається з п'яти компонентів: фразової наголоси, паузи, темпу, що розуміється як відносна тривалість елементів фрази і тембру. Ці п'ять компонентів, що складають інтонацію, виступають у мовленні в тісному взаємозв'язку. Компоненти інтонації грають важливу роль в оформленні пропозиції, так як вони тісно пов'язані зі смисловими, граматичними, емоційними </w:t>
      </w:r>
      <w:r>
        <w:rPr>
          <w:rFonts w:ascii="Times New Roman" w:hAnsi="Times New Roman" w:cs="Times New Roman"/>
          <w:sz w:val="28"/>
          <w:szCs w:val="28"/>
          <w:lang w:val="uk-UA"/>
        </w:rPr>
        <w:t xml:space="preserve">та фонетичними </w:t>
      </w:r>
      <w:r w:rsidRPr="008569B7">
        <w:rPr>
          <w:rFonts w:ascii="Times New Roman" w:hAnsi="Times New Roman" w:cs="Times New Roman"/>
          <w:sz w:val="28"/>
          <w:szCs w:val="28"/>
          <w:lang w:val="uk-UA"/>
        </w:rPr>
        <w:t>сторонами висловлювання.</w:t>
      </w:r>
    </w:p>
    <w:p w:rsidR="00834978" w:rsidRPr="008569B7" w:rsidRDefault="00834978" w:rsidP="00834978">
      <w:pPr>
        <w:spacing w:line="360" w:lineRule="auto"/>
        <w:ind w:firstLine="709"/>
        <w:jc w:val="both"/>
        <w:rPr>
          <w:rFonts w:ascii="Times New Roman" w:hAnsi="Times New Roman" w:cs="Times New Roman"/>
          <w:sz w:val="28"/>
          <w:szCs w:val="28"/>
          <w:lang w:val="uk-UA"/>
        </w:rPr>
      </w:pPr>
      <w:r w:rsidRPr="008569B7">
        <w:rPr>
          <w:rFonts w:ascii="Times New Roman" w:hAnsi="Times New Roman" w:cs="Times New Roman"/>
          <w:sz w:val="28"/>
          <w:szCs w:val="28"/>
          <w:lang w:val="uk-UA"/>
        </w:rPr>
        <w:t>Ми поділяємо думку деяких дослідників</w:t>
      </w:r>
      <w:r>
        <w:rPr>
          <w:rFonts w:ascii="Times New Roman" w:hAnsi="Times New Roman" w:cs="Times New Roman"/>
          <w:sz w:val="28"/>
          <w:szCs w:val="28"/>
          <w:lang w:val="uk-UA"/>
        </w:rPr>
        <w:t xml:space="preserve"> серед яких Корольова Т.</w:t>
      </w:r>
      <w:r w:rsidRPr="00633F40">
        <w:rPr>
          <w:rFonts w:ascii="Times New Roman" w:hAnsi="Times New Roman" w:cs="Times New Roman"/>
          <w:sz w:val="28"/>
          <w:szCs w:val="28"/>
          <w:lang w:val="uk-UA"/>
        </w:rPr>
        <w:t>М.</w:t>
      </w:r>
      <w:r>
        <w:rPr>
          <w:rFonts w:ascii="Times New Roman" w:hAnsi="Times New Roman" w:cs="Times New Roman"/>
          <w:sz w:val="28"/>
          <w:szCs w:val="28"/>
          <w:lang w:val="uk-UA"/>
        </w:rPr>
        <w:t xml:space="preserve"> та Д.</w:t>
      </w:r>
      <w:r w:rsidRPr="00633F40">
        <w:rPr>
          <w:rFonts w:ascii="Times New Roman" w:hAnsi="Times New Roman" w:cs="Times New Roman"/>
          <w:sz w:val="28"/>
          <w:szCs w:val="28"/>
          <w:lang w:val="uk-UA"/>
        </w:rPr>
        <w:t>Р. Коврижкіна</w:t>
      </w:r>
      <w:r w:rsidRPr="008569B7">
        <w:rPr>
          <w:rFonts w:ascii="Times New Roman" w:hAnsi="Times New Roman" w:cs="Times New Roman"/>
          <w:sz w:val="28"/>
          <w:szCs w:val="28"/>
          <w:lang w:val="uk-UA"/>
        </w:rPr>
        <w:t>, що емоційна функці</w:t>
      </w:r>
      <w:r>
        <w:rPr>
          <w:rFonts w:ascii="Times New Roman" w:hAnsi="Times New Roman" w:cs="Times New Roman"/>
          <w:sz w:val="28"/>
          <w:szCs w:val="28"/>
          <w:lang w:val="uk-UA"/>
        </w:rPr>
        <w:t>я інтонації є не тільки первинною</w:t>
      </w:r>
      <w:r w:rsidRPr="008569B7">
        <w:rPr>
          <w:rFonts w:ascii="Times New Roman" w:hAnsi="Times New Roman" w:cs="Times New Roman"/>
          <w:sz w:val="28"/>
          <w:szCs w:val="28"/>
          <w:lang w:val="uk-UA"/>
        </w:rPr>
        <w:t>, але й єдиною, так як пильний інтерес саме до цієї функції інтонації пов'язаний, насамперед, з тим, що сьогодні все більша значимість надає</w:t>
      </w:r>
      <w:r>
        <w:rPr>
          <w:rFonts w:ascii="Times New Roman" w:hAnsi="Times New Roman" w:cs="Times New Roman"/>
          <w:sz w:val="28"/>
          <w:szCs w:val="28"/>
          <w:lang w:val="uk-UA"/>
        </w:rPr>
        <w:t>ться культурі мовлення людини. Емфатична</w:t>
      </w:r>
      <w:r w:rsidRPr="008569B7">
        <w:rPr>
          <w:rFonts w:ascii="Times New Roman" w:hAnsi="Times New Roman" w:cs="Times New Roman"/>
          <w:sz w:val="28"/>
          <w:szCs w:val="28"/>
          <w:lang w:val="uk-UA"/>
        </w:rPr>
        <w:t xml:space="preserve"> функція інт</w:t>
      </w:r>
      <w:r>
        <w:rPr>
          <w:rFonts w:ascii="Times New Roman" w:hAnsi="Times New Roman" w:cs="Times New Roman"/>
          <w:sz w:val="28"/>
          <w:szCs w:val="28"/>
          <w:lang w:val="uk-UA"/>
        </w:rPr>
        <w:t>онації збагачує мовлення</w:t>
      </w:r>
      <w:r w:rsidRPr="008569B7">
        <w:rPr>
          <w:rFonts w:ascii="Times New Roman" w:hAnsi="Times New Roman" w:cs="Times New Roman"/>
          <w:sz w:val="28"/>
          <w:szCs w:val="28"/>
          <w:lang w:val="uk-UA"/>
        </w:rPr>
        <w:t xml:space="preserve"> сильними контрастами і виразністю. </w:t>
      </w:r>
    </w:p>
    <w:p w:rsidR="00834978" w:rsidRPr="008569B7" w:rsidRDefault="00834978" w:rsidP="00834978">
      <w:pPr>
        <w:spacing w:line="360" w:lineRule="auto"/>
        <w:ind w:firstLine="709"/>
        <w:jc w:val="both"/>
        <w:rPr>
          <w:rFonts w:ascii="Times New Roman" w:hAnsi="Times New Roman" w:cs="Times New Roman"/>
          <w:sz w:val="28"/>
          <w:szCs w:val="28"/>
          <w:lang w:val="uk-UA"/>
        </w:rPr>
      </w:pPr>
      <w:r w:rsidRPr="008569B7">
        <w:rPr>
          <w:rFonts w:ascii="Times New Roman" w:hAnsi="Times New Roman" w:cs="Times New Roman"/>
          <w:sz w:val="28"/>
          <w:szCs w:val="28"/>
          <w:lang w:val="uk-UA"/>
        </w:rPr>
        <w:t xml:space="preserve"> Ми можемо відзначити, що накладення емоцій так само чинить значний вплив на рівень</w:t>
      </w:r>
      <w:r>
        <w:rPr>
          <w:rFonts w:ascii="Times New Roman" w:hAnsi="Times New Roman" w:cs="Times New Roman"/>
          <w:sz w:val="28"/>
          <w:szCs w:val="28"/>
          <w:lang w:val="uk-UA"/>
        </w:rPr>
        <w:t xml:space="preserve"> руху основного тону в німецькому мовленні</w:t>
      </w:r>
      <w:r w:rsidRPr="008569B7">
        <w:rPr>
          <w:rFonts w:ascii="Times New Roman" w:hAnsi="Times New Roman" w:cs="Times New Roman"/>
          <w:sz w:val="28"/>
          <w:szCs w:val="28"/>
          <w:lang w:val="uk-UA"/>
        </w:rPr>
        <w:t>. Порівняння руху основного тону при вимові німецьких висловлень з різними емоціями показало, що накладення позитивних емоцій (задоволення, радість, інтерес та ін</w:t>
      </w:r>
      <w:r>
        <w:rPr>
          <w:rFonts w:ascii="Times New Roman" w:hAnsi="Times New Roman" w:cs="Times New Roman"/>
          <w:sz w:val="28"/>
          <w:szCs w:val="28"/>
          <w:lang w:val="uk-UA"/>
        </w:rPr>
        <w:t>.</w:t>
      </w:r>
      <w:r w:rsidRPr="008569B7">
        <w:rPr>
          <w:rFonts w:ascii="Times New Roman" w:hAnsi="Times New Roman" w:cs="Times New Roman"/>
          <w:sz w:val="28"/>
          <w:szCs w:val="28"/>
          <w:lang w:val="uk-UA"/>
        </w:rPr>
        <w:t>) призводить до розширення діапазону основного тону з збільшенням кількості ударних складів, а накладення негативних емоцій (страх, зневага, гнів,</w:t>
      </w:r>
      <w:r>
        <w:rPr>
          <w:rFonts w:ascii="Times New Roman" w:hAnsi="Times New Roman" w:cs="Times New Roman"/>
          <w:sz w:val="28"/>
          <w:szCs w:val="28"/>
          <w:lang w:val="uk-UA"/>
        </w:rPr>
        <w:t xml:space="preserve"> </w:t>
      </w:r>
      <w:r w:rsidRPr="008569B7">
        <w:rPr>
          <w:rFonts w:ascii="Times New Roman" w:hAnsi="Times New Roman" w:cs="Times New Roman"/>
          <w:sz w:val="28"/>
          <w:szCs w:val="28"/>
          <w:lang w:val="uk-UA"/>
        </w:rPr>
        <w:t>горе) демонструє прямо протилежну закономірність.</w:t>
      </w:r>
    </w:p>
    <w:p w:rsidR="00834978" w:rsidRPr="008569B7" w:rsidRDefault="00834978" w:rsidP="00834978">
      <w:pPr>
        <w:spacing w:line="360" w:lineRule="auto"/>
        <w:ind w:firstLine="709"/>
        <w:jc w:val="both"/>
        <w:rPr>
          <w:rFonts w:ascii="Times New Roman" w:hAnsi="Times New Roman" w:cs="Times New Roman"/>
          <w:sz w:val="28"/>
          <w:szCs w:val="28"/>
          <w:lang w:val="uk-UA"/>
        </w:rPr>
      </w:pPr>
      <w:r w:rsidRPr="008569B7">
        <w:rPr>
          <w:rFonts w:ascii="Times New Roman" w:hAnsi="Times New Roman" w:cs="Times New Roman"/>
          <w:sz w:val="28"/>
          <w:szCs w:val="28"/>
          <w:lang w:val="uk-UA"/>
        </w:rPr>
        <w:t xml:space="preserve"> Ми встановили, що обтяженість мелодійного завершення, показала, що основ</w:t>
      </w:r>
      <w:r>
        <w:rPr>
          <w:rFonts w:ascii="Times New Roman" w:hAnsi="Times New Roman" w:cs="Times New Roman"/>
          <w:sz w:val="28"/>
          <w:szCs w:val="28"/>
          <w:lang w:val="uk-UA"/>
        </w:rPr>
        <w:t>на інформація про комунікативну спрямованість та емоційну насиченість по</w:t>
      </w:r>
      <w:r w:rsidRPr="008569B7">
        <w:rPr>
          <w:rFonts w:ascii="Times New Roman" w:hAnsi="Times New Roman" w:cs="Times New Roman"/>
          <w:sz w:val="28"/>
          <w:szCs w:val="28"/>
          <w:lang w:val="uk-UA"/>
        </w:rPr>
        <w:t xml:space="preserve">кладена на завершення фрази. </w:t>
      </w:r>
    </w:p>
    <w:p w:rsidR="00834978" w:rsidRDefault="00834978" w:rsidP="00834978">
      <w:pPr>
        <w:spacing w:line="360" w:lineRule="auto"/>
        <w:ind w:firstLine="709"/>
        <w:jc w:val="both"/>
        <w:rPr>
          <w:rFonts w:ascii="Times New Roman" w:hAnsi="Times New Roman" w:cs="Times New Roman"/>
          <w:sz w:val="28"/>
          <w:szCs w:val="28"/>
          <w:lang w:val="uk-UA"/>
        </w:rPr>
      </w:pPr>
      <w:r w:rsidRPr="008569B7">
        <w:rPr>
          <w:rFonts w:ascii="Times New Roman" w:hAnsi="Times New Roman" w:cs="Times New Roman"/>
          <w:sz w:val="28"/>
          <w:szCs w:val="28"/>
          <w:lang w:val="uk-UA"/>
        </w:rPr>
        <w:t xml:space="preserve">Перспектива розглянутих гіпотез і досліджень у даній роботі є сучасним етапом дослідження тону та інтонації в цілому, так як дана проблематика є складовою частиною </w:t>
      </w:r>
      <w:r>
        <w:rPr>
          <w:rFonts w:ascii="Times New Roman" w:hAnsi="Times New Roman" w:cs="Times New Roman"/>
          <w:sz w:val="28"/>
          <w:szCs w:val="28"/>
          <w:lang w:val="uk-UA"/>
        </w:rPr>
        <w:t xml:space="preserve">робіт </w:t>
      </w:r>
      <w:r w:rsidRPr="008569B7">
        <w:rPr>
          <w:rFonts w:ascii="Times New Roman" w:hAnsi="Times New Roman" w:cs="Times New Roman"/>
          <w:sz w:val="28"/>
          <w:szCs w:val="28"/>
          <w:lang w:val="uk-UA"/>
        </w:rPr>
        <w:t xml:space="preserve">не лише для лінгвістів, а так само для психологів, акустиків і все частіше включається як </w:t>
      </w:r>
      <w:r>
        <w:rPr>
          <w:rFonts w:ascii="Times New Roman" w:hAnsi="Times New Roman" w:cs="Times New Roman"/>
          <w:sz w:val="28"/>
          <w:szCs w:val="28"/>
          <w:lang w:val="uk-UA"/>
        </w:rPr>
        <w:t xml:space="preserve">дискусійне питання під час </w:t>
      </w:r>
      <w:r w:rsidRPr="008569B7">
        <w:rPr>
          <w:rFonts w:ascii="Times New Roman" w:hAnsi="Times New Roman" w:cs="Times New Roman"/>
          <w:sz w:val="28"/>
          <w:szCs w:val="28"/>
          <w:lang w:val="uk-UA"/>
        </w:rPr>
        <w:t>конференцій, з'їздів і симпозіумів.</w:t>
      </w:r>
    </w:p>
    <w:p w:rsidR="00834978" w:rsidRPr="00627EA9" w:rsidRDefault="00834978" w:rsidP="008349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третьому розділі ми аналізували фрагменти двох фільмів </w:t>
      </w:r>
      <w:r>
        <w:rPr>
          <w:rFonts w:ascii="Times New Roman" w:hAnsi="Times New Roman" w:cs="Times New Roman"/>
          <w:i/>
          <w:sz w:val="28"/>
          <w:szCs w:val="28"/>
          <w:lang w:val="de-DE"/>
        </w:rPr>
        <w:t>Der</w:t>
      </w:r>
      <w:r w:rsidRPr="00633F40">
        <w:rPr>
          <w:rFonts w:ascii="Times New Roman" w:hAnsi="Times New Roman" w:cs="Times New Roman"/>
          <w:i/>
          <w:sz w:val="28"/>
          <w:szCs w:val="28"/>
          <w:lang w:val="uk-UA"/>
        </w:rPr>
        <w:t xml:space="preserve"> </w:t>
      </w:r>
      <w:r>
        <w:rPr>
          <w:rFonts w:ascii="Times New Roman" w:hAnsi="Times New Roman" w:cs="Times New Roman"/>
          <w:i/>
          <w:sz w:val="28"/>
          <w:szCs w:val="28"/>
          <w:lang w:val="de-DE"/>
        </w:rPr>
        <w:t>Untergang</w:t>
      </w:r>
      <w:r w:rsidRPr="00633F40">
        <w:rPr>
          <w:rFonts w:ascii="Times New Roman" w:hAnsi="Times New Roman" w:cs="Times New Roman"/>
          <w:i/>
          <w:sz w:val="28"/>
          <w:szCs w:val="28"/>
          <w:lang w:val="uk-UA"/>
        </w:rPr>
        <w:t xml:space="preserve"> </w:t>
      </w:r>
      <w:r w:rsidRPr="00633F40">
        <w:rPr>
          <w:rFonts w:ascii="Times New Roman" w:hAnsi="Times New Roman" w:cs="Times New Roman"/>
          <w:sz w:val="28"/>
          <w:szCs w:val="28"/>
          <w:lang w:val="uk-UA"/>
        </w:rPr>
        <w:t xml:space="preserve">та </w:t>
      </w:r>
      <w:r>
        <w:rPr>
          <w:rFonts w:ascii="Times New Roman" w:hAnsi="Times New Roman" w:cs="Times New Roman"/>
          <w:i/>
          <w:sz w:val="28"/>
          <w:szCs w:val="28"/>
          <w:lang w:val="de-DE"/>
        </w:rPr>
        <w:t>Good</w:t>
      </w:r>
      <w:r w:rsidRPr="00633F40">
        <w:rPr>
          <w:rFonts w:ascii="Times New Roman" w:hAnsi="Times New Roman" w:cs="Times New Roman"/>
          <w:i/>
          <w:sz w:val="28"/>
          <w:szCs w:val="28"/>
          <w:lang w:val="uk-UA"/>
        </w:rPr>
        <w:t xml:space="preserve"> </w:t>
      </w:r>
      <w:r>
        <w:rPr>
          <w:rFonts w:ascii="Times New Roman" w:hAnsi="Times New Roman" w:cs="Times New Roman"/>
          <w:i/>
          <w:sz w:val="28"/>
          <w:szCs w:val="28"/>
          <w:lang w:val="de-DE"/>
        </w:rPr>
        <w:t>Bye</w:t>
      </w:r>
      <w:r w:rsidRPr="00633F40">
        <w:rPr>
          <w:rFonts w:ascii="Times New Roman" w:hAnsi="Times New Roman" w:cs="Times New Roman"/>
          <w:i/>
          <w:sz w:val="28"/>
          <w:szCs w:val="28"/>
          <w:lang w:val="uk-UA"/>
        </w:rPr>
        <w:t xml:space="preserve">, </w:t>
      </w:r>
      <w:r>
        <w:rPr>
          <w:rFonts w:ascii="Times New Roman" w:hAnsi="Times New Roman" w:cs="Times New Roman"/>
          <w:i/>
          <w:sz w:val="28"/>
          <w:szCs w:val="28"/>
          <w:lang w:val="de-DE"/>
        </w:rPr>
        <w:t>Lenin</w:t>
      </w:r>
      <w:r w:rsidRPr="00633F40">
        <w:rPr>
          <w:rFonts w:ascii="Times New Roman" w:hAnsi="Times New Roman" w:cs="Times New Roman"/>
          <w:i/>
          <w:sz w:val="28"/>
          <w:szCs w:val="28"/>
          <w:lang w:val="uk-UA"/>
        </w:rPr>
        <w:t>!</w:t>
      </w:r>
      <w:r>
        <w:rPr>
          <w:rFonts w:ascii="Times New Roman" w:hAnsi="Times New Roman" w:cs="Times New Roman"/>
          <w:sz w:val="28"/>
          <w:szCs w:val="28"/>
          <w:lang w:val="uk-UA"/>
        </w:rPr>
        <w:t xml:space="preserve"> мовою оригіналу. </w:t>
      </w:r>
      <w:r w:rsidRPr="004E7807">
        <w:rPr>
          <w:rFonts w:ascii="Times New Roman" w:hAnsi="Times New Roman" w:cs="Times New Roman"/>
          <w:sz w:val="28"/>
          <w:szCs w:val="28"/>
          <w:lang w:val="uk-UA"/>
        </w:rPr>
        <w:t>В ході дослідження параметрів інтенсивності, насамперед, фіксувалися максимальні значення інтенсивності основних структурних елементів висловлювань, відзначалися ударні склади, обчислювався діапазон інтенсивності. Середня тривалість висловлювання вимірювалася в мілісекундах на підставі графіків комп'ютерного аналізу. Аналіз акустичних параме</w:t>
      </w:r>
      <w:r>
        <w:rPr>
          <w:rFonts w:ascii="Times New Roman" w:hAnsi="Times New Roman" w:cs="Times New Roman"/>
          <w:sz w:val="28"/>
          <w:szCs w:val="28"/>
          <w:lang w:val="uk-UA"/>
        </w:rPr>
        <w:t xml:space="preserve">трів висловлювань, став </w:t>
      </w:r>
      <w:r w:rsidRPr="004E7807">
        <w:rPr>
          <w:rFonts w:ascii="Times New Roman" w:hAnsi="Times New Roman" w:cs="Times New Roman"/>
          <w:sz w:val="28"/>
          <w:szCs w:val="28"/>
          <w:lang w:val="uk-UA"/>
        </w:rPr>
        <w:t>ключовим під</w:t>
      </w:r>
      <w:r>
        <w:rPr>
          <w:rFonts w:ascii="Times New Roman" w:hAnsi="Times New Roman" w:cs="Times New Roman"/>
          <w:sz w:val="28"/>
          <w:szCs w:val="28"/>
          <w:lang w:val="uk-UA"/>
        </w:rPr>
        <w:t xml:space="preserve">твердженням та уточненням даних. Наш аналіз базувався на мелодиці незавершеності у підготовленому мовленні, яке виражало різний спектр емоцій як насиченої інтенсивності, так і більш рівномірних коливань із шкалою </w:t>
      </w:r>
      <w:r w:rsidRPr="00627EA9">
        <w:rPr>
          <w:rFonts w:ascii="Times New Roman" w:hAnsi="Times New Roman" w:cs="Times New Roman"/>
          <w:sz w:val="28"/>
          <w:szCs w:val="28"/>
          <w:lang w:val="uk-UA"/>
        </w:rPr>
        <w:t>значень ЧОТ в діапазоні від 60 Гц до 400 Гц</w:t>
      </w:r>
      <w:r>
        <w:rPr>
          <w:rFonts w:ascii="Times New Roman" w:hAnsi="Times New Roman" w:cs="Times New Roman"/>
          <w:sz w:val="28"/>
          <w:szCs w:val="28"/>
          <w:lang w:val="uk-UA"/>
        </w:rPr>
        <w:t>.</w:t>
      </w:r>
    </w:p>
    <w:p w:rsidR="00834978" w:rsidRPr="008569B7" w:rsidRDefault="00834978" w:rsidP="00834978">
      <w:pPr>
        <w:spacing w:line="360" w:lineRule="auto"/>
        <w:ind w:firstLine="709"/>
        <w:jc w:val="both"/>
        <w:rPr>
          <w:rFonts w:ascii="Times New Roman" w:hAnsi="Times New Roman" w:cs="Times New Roman"/>
          <w:sz w:val="28"/>
          <w:szCs w:val="28"/>
          <w:lang w:val="uk-UA"/>
        </w:rPr>
      </w:pPr>
    </w:p>
    <w:p w:rsidR="00834978" w:rsidRPr="005E3CB2" w:rsidRDefault="00834978" w:rsidP="00834978">
      <w:pPr>
        <w:ind w:firstLine="709"/>
        <w:rPr>
          <w:lang w:val="uk-UA"/>
        </w:rPr>
      </w:pPr>
    </w:p>
    <w:p w:rsidR="00834978" w:rsidRPr="005E3CB2" w:rsidRDefault="00834978" w:rsidP="00834978">
      <w:pPr>
        <w:ind w:firstLine="709"/>
        <w:rPr>
          <w:lang w:val="uk-UA"/>
        </w:rPr>
      </w:pPr>
    </w:p>
    <w:p w:rsidR="00834978" w:rsidRPr="005E3CB2" w:rsidRDefault="00834978" w:rsidP="00834978">
      <w:pPr>
        <w:ind w:firstLine="709"/>
        <w:rPr>
          <w:lang w:val="uk-UA"/>
        </w:rPr>
      </w:pPr>
    </w:p>
    <w:p w:rsidR="00834978" w:rsidRDefault="00834978" w:rsidP="00834978">
      <w:pPr>
        <w:ind w:firstLine="709"/>
        <w:rPr>
          <w:lang w:val="uk-UA"/>
        </w:rPr>
      </w:pPr>
    </w:p>
    <w:p w:rsidR="00834978" w:rsidRDefault="00834978" w:rsidP="00834978">
      <w:pPr>
        <w:ind w:firstLine="709"/>
        <w:rPr>
          <w:rFonts w:ascii="Times New Roman" w:hAnsi="Times New Roman" w:cs="Times New Roman"/>
          <w:b/>
          <w:sz w:val="28"/>
          <w:szCs w:val="28"/>
          <w:lang w:val="uk-UA"/>
        </w:rPr>
      </w:pPr>
      <w:r w:rsidRPr="008569B7">
        <w:rPr>
          <w:lang w:val="uk-UA"/>
        </w:rPr>
        <w:t xml:space="preserve">                                                  </w:t>
      </w:r>
      <w:r w:rsidRPr="00A12CD7">
        <w:rPr>
          <w:rFonts w:ascii="Times New Roman" w:hAnsi="Times New Roman" w:cs="Times New Roman"/>
          <w:b/>
          <w:sz w:val="28"/>
          <w:szCs w:val="28"/>
          <w:lang w:val="uk-UA"/>
        </w:rPr>
        <w:t xml:space="preserve"> </w:t>
      </w:r>
    </w:p>
    <w:p w:rsidR="00834978" w:rsidRDefault="00834978" w:rsidP="00834978">
      <w:pPr>
        <w:ind w:firstLine="709"/>
        <w:rPr>
          <w:rFonts w:ascii="Times New Roman" w:hAnsi="Times New Roman" w:cs="Times New Roman"/>
          <w:b/>
          <w:sz w:val="28"/>
          <w:szCs w:val="28"/>
          <w:lang w:val="uk-UA"/>
        </w:rPr>
      </w:pPr>
    </w:p>
    <w:p w:rsidR="00834978" w:rsidRDefault="00834978" w:rsidP="00834978">
      <w:pPr>
        <w:ind w:firstLine="709"/>
        <w:rPr>
          <w:rFonts w:ascii="Times New Roman" w:hAnsi="Times New Roman" w:cs="Times New Roman"/>
          <w:b/>
          <w:sz w:val="28"/>
          <w:szCs w:val="28"/>
          <w:lang w:val="uk-UA"/>
        </w:rPr>
      </w:pPr>
    </w:p>
    <w:p w:rsidR="00834978" w:rsidRDefault="00834978" w:rsidP="00834978">
      <w:pPr>
        <w:ind w:firstLine="709"/>
        <w:rPr>
          <w:rFonts w:ascii="Times New Roman" w:hAnsi="Times New Roman" w:cs="Times New Roman"/>
          <w:b/>
          <w:sz w:val="28"/>
          <w:szCs w:val="28"/>
          <w:lang w:val="uk-UA"/>
        </w:rPr>
      </w:pPr>
    </w:p>
    <w:p w:rsidR="00834978" w:rsidRDefault="00834978" w:rsidP="00834978">
      <w:pPr>
        <w:ind w:firstLine="709"/>
        <w:rPr>
          <w:rFonts w:ascii="Times New Roman" w:hAnsi="Times New Roman" w:cs="Times New Roman"/>
          <w:b/>
          <w:sz w:val="28"/>
          <w:szCs w:val="28"/>
          <w:lang w:val="uk-UA"/>
        </w:rPr>
      </w:pPr>
    </w:p>
    <w:p w:rsidR="00834978" w:rsidRDefault="00834978" w:rsidP="00834978">
      <w:pPr>
        <w:ind w:firstLine="709"/>
        <w:rPr>
          <w:rFonts w:ascii="Times New Roman" w:hAnsi="Times New Roman" w:cs="Times New Roman"/>
          <w:b/>
          <w:sz w:val="28"/>
          <w:szCs w:val="28"/>
          <w:lang w:val="uk-UA"/>
        </w:rPr>
      </w:pPr>
    </w:p>
    <w:p w:rsidR="00834978" w:rsidRDefault="00834978" w:rsidP="00834978">
      <w:pPr>
        <w:ind w:firstLine="709"/>
        <w:rPr>
          <w:rFonts w:ascii="Times New Roman" w:hAnsi="Times New Roman" w:cs="Times New Roman"/>
          <w:b/>
          <w:sz w:val="28"/>
          <w:szCs w:val="28"/>
          <w:lang w:val="uk-UA"/>
        </w:rPr>
      </w:pPr>
    </w:p>
    <w:p w:rsidR="00834978" w:rsidRDefault="00834978" w:rsidP="00834978">
      <w:pPr>
        <w:rPr>
          <w:rFonts w:ascii="Times New Roman" w:hAnsi="Times New Roman" w:cs="Times New Roman"/>
          <w:b/>
          <w:sz w:val="28"/>
          <w:szCs w:val="28"/>
          <w:lang w:val="uk-UA"/>
        </w:rPr>
      </w:pPr>
    </w:p>
    <w:p w:rsidR="00834978" w:rsidRDefault="00834978" w:rsidP="00834978">
      <w:pPr>
        <w:rPr>
          <w:rFonts w:ascii="Times New Roman" w:hAnsi="Times New Roman" w:cs="Times New Roman"/>
          <w:b/>
          <w:sz w:val="28"/>
          <w:szCs w:val="28"/>
          <w:lang w:val="uk-UA"/>
        </w:rPr>
      </w:pPr>
    </w:p>
    <w:p w:rsidR="00834978" w:rsidRPr="00A85D41" w:rsidRDefault="00834978" w:rsidP="00834978">
      <w:pPr>
        <w:rPr>
          <w:rFonts w:ascii="Times New Roman" w:hAnsi="Times New Roman" w:cs="Times New Roman"/>
          <w:b/>
          <w:sz w:val="28"/>
          <w:szCs w:val="28"/>
          <w:lang w:val="uk-UA"/>
        </w:rPr>
      </w:pPr>
    </w:p>
    <w:p w:rsidR="00834978" w:rsidRPr="006E5959" w:rsidRDefault="00834978" w:rsidP="00834978">
      <w:pPr>
        <w:rPr>
          <w:rFonts w:ascii="Times New Roman" w:hAnsi="Times New Roman" w:cs="Times New Roman"/>
          <w:b/>
          <w:sz w:val="28"/>
          <w:szCs w:val="28"/>
          <w:lang w:val="uk-UA"/>
        </w:rPr>
      </w:pPr>
    </w:p>
    <w:p w:rsidR="00834978" w:rsidRPr="00770DEE" w:rsidRDefault="00834978" w:rsidP="00834978">
      <w:pPr>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w:t>
      </w:r>
      <w:r w:rsidRPr="00A85D41">
        <w:rPr>
          <w:rFonts w:ascii="Times New Roman" w:hAnsi="Times New Roman" w:cs="Times New Roman"/>
          <w:b/>
          <w:sz w:val="28"/>
          <w:szCs w:val="28"/>
          <w:lang w:val="uk-UA"/>
        </w:rPr>
        <w:t xml:space="preserve"> </w:t>
      </w:r>
      <w:r w:rsidRPr="00A12CD7">
        <w:rPr>
          <w:rFonts w:ascii="Times New Roman" w:hAnsi="Times New Roman" w:cs="Times New Roman"/>
          <w:b/>
          <w:sz w:val="28"/>
          <w:szCs w:val="28"/>
          <w:lang w:val="uk-UA"/>
        </w:rPr>
        <w:t xml:space="preserve">  </w:t>
      </w:r>
      <w:r w:rsidRPr="00A12CD7">
        <w:rPr>
          <w:rFonts w:ascii="Times New Roman" w:hAnsi="Times New Roman" w:cs="Times New Roman"/>
          <w:b/>
          <w:sz w:val="28"/>
          <w:szCs w:val="28"/>
          <w:lang w:val="de-DE"/>
        </w:rPr>
        <w:t>ZUSAMMENFASSUNG</w:t>
      </w:r>
      <w:r w:rsidRPr="006F3AF2">
        <w:rPr>
          <w:rFonts w:ascii="Times New Roman" w:hAnsi="Times New Roman" w:cs="Times New Roman"/>
          <w:b/>
          <w:sz w:val="28"/>
          <w:szCs w:val="28"/>
          <w:lang w:val="uk-UA"/>
        </w:rPr>
        <w:t xml:space="preserve"> </w:t>
      </w:r>
    </w:p>
    <w:p w:rsidR="00834978" w:rsidRPr="0093151B" w:rsidRDefault="00834978" w:rsidP="00834978">
      <w:pPr>
        <w:spacing w:line="360" w:lineRule="auto"/>
        <w:ind w:firstLine="709"/>
        <w:jc w:val="both"/>
        <w:rPr>
          <w:rFonts w:ascii="Times New Roman" w:hAnsi="Times New Roman" w:cs="Times New Roman"/>
          <w:sz w:val="28"/>
          <w:szCs w:val="28"/>
          <w:lang w:val="uk-UA"/>
        </w:rPr>
      </w:pPr>
      <w:r w:rsidRPr="006B0074">
        <w:rPr>
          <w:rFonts w:ascii="Times New Roman" w:hAnsi="Times New Roman" w:cs="Times New Roman"/>
          <w:sz w:val="28"/>
          <w:szCs w:val="28"/>
          <w:lang w:val="de-DE"/>
        </w:rPr>
        <w:t>Im Zentrum der Aufmerksamkeit der einheimischen und der ausländischen Sprachwissenschaft ist das Gespräch. Emotionell gefärbte Äußerungen werden im Gespräch in jedem kommunikativen Typ der Sätze gebraucht: in Aussage-, Frage- und Aufforderungssätzen.</w:t>
      </w:r>
      <w:r w:rsidRPr="0093151B">
        <w:rPr>
          <w:rFonts w:ascii="Times New Roman" w:hAnsi="Times New Roman" w:cs="Times New Roman"/>
          <w:sz w:val="28"/>
          <w:szCs w:val="28"/>
          <w:lang w:val="de-DE"/>
        </w:rPr>
        <w:t xml:space="preserve"> Im Vergleich zum reprodu</w:t>
      </w:r>
      <w:r>
        <w:rPr>
          <w:rFonts w:ascii="Times New Roman" w:hAnsi="Times New Roman" w:cs="Times New Roman"/>
          <w:sz w:val="28"/>
          <w:szCs w:val="28"/>
          <w:lang w:val="de-DE"/>
        </w:rPr>
        <w:t>zierenden Sprechen ist eine grö</w:t>
      </w:r>
      <w:r w:rsidRPr="00770DEE">
        <w:rPr>
          <w:rFonts w:ascii="Times New Roman" w:hAnsi="Times New Roman" w:cs="Times New Roman"/>
          <w:sz w:val="28"/>
          <w:szCs w:val="28"/>
          <w:lang w:val="de-DE"/>
        </w:rPr>
        <w:t>ß</w:t>
      </w:r>
      <w:r w:rsidRPr="0093151B">
        <w:rPr>
          <w:rFonts w:ascii="Times New Roman" w:hAnsi="Times New Roman" w:cs="Times New Roman"/>
          <w:sz w:val="28"/>
          <w:szCs w:val="28"/>
          <w:lang w:val="de-DE"/>
        </w:rPr>
        <w:t xml:space="preserve">ere Variabilität suprasegmentaler Merkmale für produzierendes Sprechen </w:t>
      </w:r>
      <w:proofErr w:type="gramStart"/>
      <w:r w:rsidRPr="0093151B">
        <w:rPr>
          <w:rFonts w:ascii="Times New Roman" w:hAnsi="Times New Roman" w:cs="Times New Roman"/>
          <w:sz w:val="28"/>
          <w:szCs w:val="28"/>
          <w:lang w:val="de-DE"/>
        </w:rPr>
        <w:t>( Z</w:t>
      </w:r>
      <w:proofErr w:type="gramEnd"/>
      <w:r w:rsidRPr="0093151B">
        <w:rPr>
          <w:rFonts w:ascii="Times New Roman" w:hAnsi="Times New Roman" w:cs="Times New Roman"/>
          <w:sz w:val="28"/>
          <w:szCs w:val="28"/>
          <w:lang w:val="de-DE"/>
        </w:rPr>
        <w:t>. B. Monolog) kennzeichnend. Dazu k</w:t>
      </w:r>
      <w:r>
        <w:rPr>
          <w:rFonts w:ascii="Times New Roman" w:hAnsi="Times New Roman" w:cs="Times New Roman"/>
          <w:sz w:val="28"/>
          <w:szCs w:val="28"/>
          <w:lang w:val="de-DE"/>
        </w:rPr>
        <w:t>ommen noch rhythmisch unregelmä</w:t>
      </w:r>
      <w:r w:rsidRPr="00770DEE">
        <w:rPr>
          <w:rFonts w:ascii="Times New Roman" w:hAnsi="Times New Roman" w:cs="Times New Roman"/>
          <w:sz w:val="28"/>
          <w:szCs w:val="28"/>
          <w:lang w:val="de-DE"/>
        </w:rPr>
        <w:t>ß</w:t>
      </w:r>
      <w:r w:rsidRPr="0093151B">
        <w:rPr>
          <w:rFonts w:ascii="Times New Roman" w:hAnsi="Times New Roman" w:cs="Times New Roman"/>
          <w:sz w:val="28"/>
          <w:szCs w:val="28"/>
          <w:lang w:val="de-DE"/>
        </w:rPr>
        <w:t>ige Sequenzen, S</w:t>
      </w:r>
      <w:r>
        <w:rPr>
          <w:rFonts w:ascii="Times New Roman" w:hAnsi="Times New Roman" w:cs="Times New Roman"/>
          <w:sz w:val="28"/>
          <w:szCs w:val="28"/>
          <w:lang w:val="de-DE"/>
        </w:rPr>
        <w:t>yntagmen unterschiedlicher Länge</w:t>
      </w:r>
      <w:r w:rsidRPr="0093151B">
        <w:rPr>
          <w:rFonts w:ascii="Times New Roman" w:hAnsi="Times New Roman" w:cs="Times New Roman"/>
          <w:sz w:val="28"/>
          <w:szCs w:val="28"/>
          <w:lang w:val="de-DE"/>
        </w:rPr>
        <w:t>, stärkere Geschwindigkeitsschwankungen, Beschleunigunge</w:t>
      </w:r>
      <w:r>
        <w:rPr>
          <w:rFonts w:ascii="Times New Roman" w:hAnsi="Times New Roman" w:cs="Times New Roman"/>
          <w:sz w:val="28"/>
          <w:szCs w:val="28"/>
          <w:lang w:val="de-DE"/>
        </w:rPr>
        <w:t>n</w:t>
      </w:r>
      <w:r w:rsidRPr="0093151B">
        <w:rPr>
          <w:rFonts w:ascii="Times New Roman" w:hAnsi="Times New Roman" w:cs="Times New Roman"/>
          <w:sz w:val="28"/>
          <w:szCs w:val="28"/>
          <w:lang w:val="de-DE"/>
        </w:rPr>
        <w:t xml:space="preserve"> oder Verzögerungen, Denk-, Planungs- und Formulierungspausen.</w:t>
      </w:r>
      <w:r>
        <w:rPr>
          <w:lang w:val="uk-UA"/>
        </w:rPr>
        <w:t xml:space="preserve"> </w:t>
      </w:r>
      <w:r>
        <w:rPr>
          <w:rFonts w:ascii="Times New Roman" w:hAnsi="Times New Roman" w:cs="Times New Roman"/>
          <w:sz w:val="28"/>
          <w:szCs w:val="28"/>
          <w:lang w:val="de-DE"/>
        </w:rPr>
        <w:t>Im Rahmen unser</w:t>
      </w:r>
      <w:r w:rsidRPr="00D60258">
        <w:rPr>
          <w:rFonts w:ascii="Times New Roman" w:hAnsi="Times New Roman" w:cs="Times New Roman"/>
          <w:sz w:val="28"/>
          <w:szCs w:val="28"/>
          <w:lang w:val="de-DE"/>
        </w:rPr>
        <w:t>er Arbeit wurden solche Schlussfolgerungen gemacht:</w:t>
      </w:r>
    </w:p>
    <w:p w:rsidR="00834978"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w:t>
      </w:r>
      <w:r w:rsidRPr="006B0074">
        <w:rPr>
          <w:rFonts w:ascii="Times New Roman" w:hAnsi="Times New Roman" w:cs="Times New Roman"/>
          <w:sz w:val="28"/>
          <w:szCs w:val="28"/>
          <w:lang w:val="de-DE"/>
        </w:rPr>
        <w:t>Im ersten Teil der Arbeit, der die Kapitel e</w:t>
      </w:r>
      <w:r>
        <w:rPr>
          <w:rFonts w:ascii="Times New Roman" w:hAnsi="Times New Roman" w:cs="Times New Roman"/>
          <w:sz w:val="28"/>
          <w:szCs w:val="28"/>
          <w:lang w:val="de-DE"/>
        </w:rPr>
        <w:t>ins und zwei umfasst, werden die</w:t>
      </w:r>
      <w:r w:rsidRPr="006B0074">
        <w:rPr>
          <w:rFonts w:ascii="Times New Roman" w:hAnsi="Times New Roman" w:cs="Times New Roman"/>
          <w:sz w:val="28"/>
          <w:szCs w:val="28"/>
          <w:lang w:val="de-DE"/>
        </w:rPr>
        <w:t xml:space="preserve"> für die Fragestellung theoretischen Vo</w:t>
      </w:r>
      <w:r>
        <w:rPr>
          <w:rFonts w:ascii="Times New Roman" w:hAnsi="Times New Roman" w:cs="Times New Roman"/>
          <w:sz w:val="28"/>
          <w:szCs w:val="28"/>
          <w:lang w:val="de-DE"/>
        </w:rPr>
        <w:t>raussetzungen diskutiert.  I</w:t>
      </w:r>
      <w:r w:rsidRPr="006B0074">
        <w:rPr>
          <w:rFonts w:ascii="Times New Roman" w:hAnsi="Times New Roman" w:cs="Times New Roman"/>
          <w:sz w:val="28"/>
          <w:szCs w:val="28"/>
          <w:lang w:val="de-DE"/>
        </w:rPr>
        <w:t xml:space="preserve">m ersten </w:t>
      </w:r>
      <w:r>
        <w:rPr>
          <w:rFonts w:ascii="Times New Roman" w:hAnsi="Times New Roman" w:cs="Times New Roman"/>
          <w:sz w:val="28"/>
          <w:szCs w:val="28"/>
          <w:lang w:val="de-DE"/>
        </w:rPr>
        <w:t>Kapitel haben wir die Spre</w:t>
      </w:r>
      <w:r w:rsidRPr="006B0074">
        <w:rPr>
          <w:rFonts w:ascii="Times New Roman" w:hAnsi="Times New Roman" w:cs="Times New Roman"/>
          <w:sz w:val="28"/>
          <w:szCs w:val="28"/>
          <w:lang w:val="de-DE"/>
        </w:rPr>
        <w:t xml:space="preserve">chaktivität als Prozess der Kommunikation betrachtet, die durch Mittel der Sprache durchgeführt wird, sowie das, was das Endergebnis dieses Prozesses ist. Zusammenfassend </w:t>
      </w:r>
      <w:r>
        <w:rPr>
          <w:rFonts w:ascii="Times New Roman" w:hAnsi="Times New Roman" w:cs="Times New Roman"/>
          <w:sz w:val="28"/>
          <w:szCs w:val="28"/>
          <w:lang w:val="de-DE"/>
        </w:rPr>
        <w:t xml:space="preserve">soll betont </w:t>
      </w:r>
      <w:r w:rsidRPr="006B0074">
        <w:rPr>
          <w:rFonts w:ascii="Times New Roman" w:hAnsi="Times New Roman" w:cs="Times New Roman"/>
          <w:sz w:val="28"/>
          <w:szCs w:val="28"/>
          <w:lang w:val="de-DE"/>
        </w:rPr>
        <w:t>werde</w:t>
      </w:r>
      <w:r>
        <w:rPr>
          <w:rFonts w:ascii="Times New Roman" w:hAnsi="Times New Roman" w:cs="Times New Roman"/>
          <w:sz w:val="28"/>
          <w:szCs w:val="28"/>
          <w:lang w:val="de-DE"/>
        </w:rPr>
        <w:t>n, dass die Besonderheiten der Spre</w:t>
      </w:r>
      <w:r w:rsidRPr="006B0074">
        <w:rPr>
          <w:rFonts w:ascii="Times New Roman" w:hAnsi="Times New Roman" w:cs="Times New Roman"/>
          <w:sz w:val="28"/>
          <w:szCs w:val="28"/>
          <w:lang w:val="de-DE"/>
        </w:rPr>
        <w:t xml:space="preserve">chaktivität aus der Enthüllung der ganzen Reihe von Faktoren der </w:t>
      </w:r>
      <w:r>
        <w:rPr>
          <w:rFonts w:ascii="Times New Roman" w:hAnsi="Times New Roman" w:cs="Times New Roman"/>
          <w:sz w:val="28"/>
          <w:szCs w:val="28"/>
          <w:lang w:val="de-DE"/>
        </w:rPr>
        <w:t>meist verbreiteten Form der gesprochenen Sprache</w:t>
      </w:r>
      <w:r w:rsidRPr="006B0074">
        <w:rPr>
          <w:rFonts w:ascii="Times New Roman" w:hAnsi="Times New Roman" w:cs="Times New Roman"/>
          <w:sz w:val="28"/>
          <w:szCs w:val="28"/>
          <w:lang w:val="de-DE"/>
        </w:rPr>
        <w:t>, Studie der Voraussetzungen</w:t>
      </w:r>
      <w:r>
        <w:rPr>
          <w:rFonts w:ascii="Times New Roman" w:hAnsi="Times New Roman" w:cs="Times New Roman"/>
          <w:sz w:val="28"/>
          <w:szCs w:val="28"/>
          <w:lang w:val="de-DE"/>
        </w:rPr>
        <w:t xml:space="preserve"> bestehen</w:t>
      </w:r>
      <w:r w:rsidRPr="006B0074">
        <w:rPr>
          <w:rFonts w:ascii="Times New Roman" w:hAnsi="Times New Roman" w:cs="Times New Roman"/>
          <w:sz w:val="28"/>
          <w:szCs w:val="28"/>
          <w:lang w:val="de-DE"/>
        </w:rPr>
        <w:t>, die die Wahl der einen oder anderen Aussage und eine</w:t>
      </w:r>
      <w:r>
        <w:rPr>
          <w:rFonts w:ascii="Times New Roman" w:hAnsi="Times New Roman" w:cs="Times New Roman"/>
          <w:sz w:val="28"/>
          <w:szCs w:val="28"/>
          <w:lang w:val="de-DE"/>
        </w:rPr>
        <w:t>r</w:t>
      </w:r>
      <w:r w:rsidRPr="006B0074">
        <w:rPr>
          <w:rFonts w:ascii="Times New Roman" w:hAnsi="Times New Roman" w:cs="Times New Roman"/>
          <w:sz w:val="28"/>
          <w:szCs w:val="28"/>
          <w:lang w:val="de-DE"/>
        </w:rPr>
        <w:t xml:space="preserve"> oder andere</w:t>
      </w:r>
      <w:r>
        <w:rPr>
          <w:rFonts w:ascii="Times New Roman" w:hAnsi="Times New Roman" w:cs="Times New Roman"/>
          <w:sz w:val="28"/>
          <w:szCs w:val="28"/>
          <w:lang w:val="de-DE"/>
        </w:rPr>
        <w:t>r</w:t>
      </w:r>
      <w:r w:rsidRPr="006B0074">
        <w:rPr>
          <w:rFonts w:ascii="Times New Roman" w:hAnsi="Times New Roman" w:cs="Times New Roman"/>
          <w:sz w:val="28"/>
          <w:szCs w:val="28"/>
          <w:lang w:val="de-DE"/>
        </w:rPr>
        <w:t xml:space="preserve"> Umsetzung</w:t>
      </w:r>
      <w:r>
        <w:rPr>
          <w:rFonts w:ascii="Times New Roman" w:hAnsi="Times New Roman" w:cs="Times New Roman"/>
          <w:sz w:val="28"/>
          <w:szCs w:val="28"/>
          <w:lang w:val="de-DE"/>
        </w:rPr>
        <w:t xml:space="preserve"> bestimmen</w:t>
      </w:r>
      <w:r w:rsidRPr="006B0074">
        <w:rPr>
          <w:rFonts w:ascii="Times New Roman" w:hAnsi="Times New Roman" w:cs="Times New Roman"/>
          <w:sz w:val="28"/>
          <w:szCs w:val="28"/>
          <w:lang w:val="de-DE"/>
        </w:rPr>
        <w:t xml:space="preserve">. Sprachaktivität, wie jede Aktivität, jede Aktion, alle Prozesse, </w:t>
      </w:r>
      <w:r>
        <w:rPr>
          <w:rFonts w:ascii="Times New Roman" w:hAnsi="Times New Roman" w:cs="Times New Roman"/>
          <w:sz w:val="28"/>
          <w:szCs w:val="28"/>
          <w:lang w:val="de-DE"/>
        </w:rPr>
        <w:t xml:space="preserve">ist </w:t>
      </w:r>
      <w:r w:rsidRPr="006B0074">
        <w:rPr>
          <w:rFonts w:ascii="Times New Roman" w:hAnsi="Times New Roman" w:cs="Times New Roman"/>
          <w:sz w:val="28"/>
          <w:szCs w:val="28"/>
          <w:lang w:val="de-DE"/>
        </w:rPr>
        <w:t xml:space="preserve">eine Form der </w:t>
      </w:r>
      <w:r>
        <w:rPr>
          <w:rFonts w:ascii="Times New Roman" w:hAnsi="Times New Roman" w:cs="Times New Roman"/>
          <w:sz w:val="28"/>
          <w:szCs w:val="28"/>
          <w:lang w:val="de-DE"/>
        </w:rPr>
        <w:t xml:space="preserve">artikulatorischen </w:t>
      </w:r>
      <w:r w:rsidRPr="006B0074">
        <w:rPr>
          <w:rFonts w:ascii="Times New Roman" w:hAnsi="Times New Roman" w:cs="Times New Roman"/>
          <w:sz w:val="28"/>
          <w:szCs w:val="28"/>
          <w:lang w:val="de-DE"/>
        </w:rPr>
        <w:t>Bewegung</w:t>
      </w:r>
      <w:r>
        <w:rPr>
          <w:rFonts w:ascii="Times New Roman" w:hAnsi="Times New Roman" w:cs="Times New Roman"/>
          <w:sz w:val="28"/>
          <w:szCs w:val="28"/>
          <w:lang w:val="de-DE"/>
        </w:rPr>
        <w:t>en</w:t>
      </w:r>
      <w:r w:rsidRPr="006B0074">
        <w:rPr>
          <w:rFonts w:ascii="Times New Roman" w:hAnsi="Times New Roman" w:cs="Times New Roman"/>
          <w:sz w:val="28"/>
          <w:szCs w:val="28"/>
          <w:lang w:val="de-DE"/>
        </w:rPr>
        <w:t>, die durch eine b</w:t>
      </w:r>
      <w:r>
        <w:rPr>
          <w:rFonts w:ascii="Times New Roman" w:hAnsi="Times New Roman" w:cs="Times New Roman"/>
          <w:sz w:val="28"/>
          <w:szCs w:val="28"/>
          <w:lang w:val="de-DE"/>
        </w:rPr>
        <w:t>ewusste Wahl der Sprach-und Spre</w:t>
      </w:r>
      <w:r w:rsidRPr="006B0074">
        <w:rPr>
          <w:rFonts w:ascii="Times New Roman" w:hAnsi="Times New Roman" w:cs="Times New Roman"/>
          <w:sz w:val="28"/>
          <w:szCs w:val="28"/>
          <w:lang w:val="de-DE"/>
        </w:rPr>
        <w:t xml:space="preserve">cheinheiten gekennzeichnet ist, die durch Ziele und Motive des Sprechers bestimmt werden. </w:t>
      </w:r>
    </w:p>
    <w:p w:rsidR="00834978" w:rsidRPr="006B0074" w:rsidRDefault="00834978" w:rsidP="00834978">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uk-UA"/>
        </w:rPr>
        <w:t xml:space="preserve"> 2. </w:t>
      </w:r>
      <w:r>
        <w:rPr>
          <w:rFonts w:ascii="Times New Roman" w:hAnsi="Times New Roman" w:cs="Times New Roman"/>
          <w:sz w:val="28"/>
          <w:szCs w:val="28"/>
          <w:lang w:val="de-DE"/>
        </w:rPr>
        <w:t>Die Einheit unserer</w:t>
      </w:r>
      <w:r w:rsidRPr="006B0074">
        <w:rPr>
          <w:rFonts w:ascii="Times New Roman" w:hAnsi="Times New Roman" w:cs="Times New Roman"/>
          <w:sz w:val="28"/>
          <w:szCs w:val="28"/>
          <w:lang w:val="de-DE"/>
        </w:rPr>
        <w:t xml:space="preserve"> Studie ist eine</w:t>
      </w:r>
      <w:r>
        <w:rPr>
          <w:rFonts w:ascii="Times New Roman" w:hAnsi="Times New Roman" w:cs="Times New Roman"/>
          <w:sz w:val="28"/>
          <w:szCs w:val="28"/>
          <w:lang w:val="de-DE"/>
        </w:rPr>
        <w:t xml:space="preserve"> Äußerung</w:t>
      </w:r>
      <w:r w:rsidRPr="006B0074">
        <w:rPr>
          <w:rFonts w:ascii="Times New Roman" w:hAnsi="Times New Roman" w:cs="Times New Roman"/>
          <w:sz w:val="28"/>
          <w:szCs w:val="28"/>
          <w:lang w:val="de-DE"/>
        </w:rPr>
        <w:t>, die all</w:t>
      </w:r>
      <w:r>
        <w:rPr>
          <w:rFonts w:ascii="Times New Roman" w:hAnsi="Times New Roman" w:cs="Times New Roman"/>
          <w:sz w:val="28"/>
          <w:szCs w:val="28"/>
          <w:lang w:val="de-DE"/>
        </w:rPr>
        <w:t>gemein als eine Einheit der gesprochenen Sprache</w:t>
      </w:r>
      <w:r w:rsidRPr="006B0074">
        <w:rPr>
          <w:rFonts w:ascii="Times New Roman" w:hAnsi="Times New Roman" w:cs="Times New Roman"/>
          <w:sz w:val="28"/>
          <w:szCs w:val="28"/>
          <w:lang w:val="de-DE"/>
        </w:rPr>
        <w:t xml:space="preserve"> betrachtet wird. Es wird v</w:t>
      </w:r>
      <w:r>
        <w:rPr>
          <w:rFonts w:ascii="Times New Roman" w:hAnsi="Times New Roman" w:cs="Times New Roman"/>
          <w:sz w:val="28"/>
          <w:szCs w:val="28"/>
          <w:lang w:val="de-DE"/>
        </w:rPr>
        <w:t>ersucht, die Rolle der Emphase</w:t>
      </w:r>
      <w:r w:rsidRPr="006B0074">
        <w:rPr>
          <w:rFonts w:ascii="Times New Roman" w:hAnsi="Times New Roman" w:cs="Times New Roman"/>
          <w:sz w:val="28"/>
          <w:szCs w:val="28"/>
          <w:lang w:val="de-DE"/>
        </w:rPr>
        <w:t xml:space="preserve"> im alltäglichen Leben auszuwerten und die hier untersuchten Emotionen im Rahmen verschiedener Emotionsmodelle zu charakterisieren. Eine emphatische Rede kann als eine Rede definiert werden, die sich durch eine Besondere emotionale Ausdruckskraft, Anhebung, Spannung auszeichnet. </w:t>
      </w:r>
      <w:r>
        <w:rPr>
          <w:rFonts w:ascii="Times New Roman" w:hAnsi="Times New Roman" w:cs="Times New Roman"/>
          <w:sz w:val="28"/>
          <w:szCs w:val="28"/>
          <w:lang w:val="de-DE"/>
        </w:rPr>
        <w:t>Durch d</w:t>
      </w:r>
      <w:r w:rsidRPr="006B0074">
        <w:rPr>
          <w:rFonts w:ascii="Times New Roman" w:hAnsi="Times New Roman" w:cs="Times New Roman"/>
          <w:sz w:val="28"/>
          <w:szCs w:val="28"/>
          <w:lang w:val="de-DE"/>
        </w:rPr>
        <w:t>ie Emphase</w:t>
      </w:r>
      <w:r>
        <w:rPr>
          <w:rFonts w:ascii="Times New Roman" w:hAnsi="Times New Roman" w:cs="Times New Roman"/>
          <w:sz w:val="28"/>
          <w:szCs w:val="28"/>
          <w:lang w:val="de-DE"/>
        </w:rPr>
        <w:t xml:space="preserve"> wurde</w:t>
      </w:r>
      <w:r w:rsidRPr="006B0074">
        <w:rPr>
          <w:rFonts w:ascii="Times New Roman" w:hAnsi="Times New Roman" w:cs="Times New Roman"/>
          <w:sz w:val="28"/>
          <w:szCs w:val="28"/>
          <w:lang w:val="de-DE"/>
        </w:rPr>
        <w:t xml:space="preserve"> als </w:t>
      </w:r>
      <w:r w:rsidRPr="006B0074">
        <w:rPr>
          <w:rFonts w:ascii="Times New Roman" w:hAnsi="Times New Roman" w:cs="Times New Roman"/>
          <w:sz w:val="28"/>
          <w:szCs w:val="28"/>
          <w:lang w:val="de-DE"/>
        </w:rPr>
        <w:lastRenderedPageBreak/>
        <w:t xml:space="preserve">eine der Kategorien der Anspannung der Rede gekennzeichnet, </w:t>
      </w:r>
      <w:r>
        <w:rPr>
          <w:rFonts w:ascii="Times New Roman" w:hAnsi="Times New Roman" w:cs="Times New Roman"/>
          <w:sz w:val="28"/>
          <w:szCs w:val="28"/>
          <w:lang w:val="de-DE"/>
        </w:rPr>
        <w:t xml:space="preserve">die </w:t>
      </w:r>
      <w:r w:rsidRPr="006B0074">
        <w:rPr>
          <w:rFonts w:ascii="Times New Roman" w:hAnsi="Times New Roman" w:cs="Times New Roman"/>
          <w:sz w:val="28"/>
          <w:szCs w:val="28"/>
          <w:lang w:val="de-DE"/>
        </w:rPr>
        <w:t>die Stärkung Ihrer emotionalen Ausdruckskraft, die Hervorhebung ei</w:t>
      </w:r>
      <w:r>
        <w:rPr>
          <w:rFonts w:ascii="Times New Roman" w:hAnsi="Times New Roman" w:cs="Times New Roman"/>
          <w:sz w:val="28"/>
          <w:szCs w:val="28"/>
          <w:lang w:val="de-DE"/>
        </w:rPr>
        <w:t>nes Elements der Äußerung durch I</w:t>
      </w:r>
      <w:r w:rsidRPr="006B0074">
        <w:rPr>
          <w:rFonts w:ascii="Times New Roman" w:hAnsi="Times New Roman" w:cs="Times New Roman"/>
          <w:sz w:val="28"/>
          <w:szCs w:val="28"/>
          <w:lang w:val="de-DE"/>
        </w:rPr>
        <w:t xml:space="preserve">ntonation, Wiederholung, syntaktische Position und </w:t>
      </w:r>
      <w:r>
        <w:rPr>
          <w:rFonts w:ascii="Times New Roman" w:hAnsi="Times New Roman" w:cs="Times New Roman"/>
          <w:sz w:val="28"/>
          <w:szCs w:val="28"/>
          <w:lang w:val="de-DE"/>
        </w:rPr>
        <w:t xml:space="preserve">die Expressivität der gesprochenen Sprache </w:t>
      </w:r>
      <w:proofErr w:type="gramStart"/>
      <w:r>
        <w:rPr>
          <w:rFonts w:ascii="Times New Roman" w:hAnsi="Times New Roman" w:cs="Times New Roman"/>
          <w:sz w:val="28"/>
          <w:szCs w:val="28"/>
          <w:lang w:val="de-DE"/>
        </w:rPr>
        <w:t>erhaltet</w:t>
      </w:r>
      <w:proofErr w:type="gramEnd"/>
      <w:r w:rsidRPr="006B0074">
        <w:rPr>
          <w:rFonts w:ascii="Times New Roman" w:hAnsi="Times New Roman" w:cs="Times New Roman"/>
          <w:sz w:val="28"/>
          <w:szCs w:val="28"/>
          <w:lang w:val="de-DE"/>
        </w:rPr>
        <w:t>.</w:t>
      </w:r>
    </w:p>
    <w:p w:rsidR="00834978" w:rsidRPr="00D656D7" w:rsidRDefault="00834978" w:rsidP="00834978">
      <w:pPr>
        <w:spacing w:line="360" w:lineRule="auto"/>
        <w:jc w:val="both"/>
        <w:rPr>
          <w:rFonts w:ascii="Times New Roman" w:hAnsi="Times New Roman" w:cs="Times New Roman"/>
          <w:sz w:val="28"/>
          <w:szCs w:val="28"/>
          <w:lang w:val="de-DE"/>
        </w:rPr>
      </w:pPr>
      <w:r w:rsidRPr="00D656D7">
        <w:rPr>
          <w:rFonts w:ascii="Times New Roman" w:hAnsi="Times New Roman" w:cs="Times New Roman"/>
          <w:sz w:val="28"/>
          <w:szCs w:val="28"/>
          <w:lang w:val="de-DE"/>
        </w:rPr>
        <w:t xml:space="preserve"> </w:t>
      </w:r>
      <w:r w:rsidRPr="006B0074">
        <w:rPr>
          <w:rFonts w:ascii="Times New Roman" w:hAnsi="Times New Roman" w:cs="Times New Roman"/>
          <w:sz w:val="28"/>
          <w:szCs w:val="28"/>
          <w:lang w:val="de-DE"/>
        </w:rPr>
        <w:t xml:space="preserve"> </w:t>
      </w:r>
      <w:r>
        <w:rPr>
          <w:rFonts w:ascii="Times New Roman" w:hAnsi="Times New Roman" w:cs="Times New Roman"/>
          <w:sz w:val="28"/>
          <w:szCs w:val="28"/>
          <w:lang w:val="uk-UA"/>
        </w:rPr>
        <w:t>3.</w:t>
      </w:r>
      <w:r w:rsidRPr="006B0074">
        <w:rPr>
          <w:rFonts w:ascii="Times New Roman" w:hAnsi="Times New Roman" w:cs="Times New Roman"/>
          <w:sz w:val="28"/>
          <w:szCs w:val="28"/>
          <w:lang w:val="de-DE"/>
        </w:rPr>
        <w:t xml:space="preserve"> D</w:t>
      </w:r>
      <w:r>
        <w:rPr>
          <w:rFonts w:ascii="Times New Roman" w:hAnsi="Times New Roman" w:cs="Times New Roman"/>
          <w:sz w:val="28"/>
          <w:szCs w:val="28"/>
          <w:lang w:val="de-DE"/>
        </w:rPr>
        <w:t>ie fünf Komponenten, die die I</w:t>
      </w:r>
      <w:r w:rsidRPr="006B0074">
        <w:rPr>
          <w:rFonts w:ascii="Times New Roman" w:hAnsi="Times New Roman" w:cs="Times New Roman"/>
          <w:sz w:val="28"/>
          <w:szCs w:val="28"/>
          <w:lang w:val="de-DE"/>
        </w:rPr>
        <w:t xml:space="preserve">ntonation bilden, treten in der </w:t>
      </w:r>
      <w:r>
        <w:rPr>
          <w:rFonts w:ascii="Times New Roman" w:hAnsi="Times New Roman" w:cs="Times New Roman"/>
          <w:sz w:val="28"/>
          <w:szCs w:val="28"/>
          <w:lang w:val="de-DE"/>
        </w:rPr>
        <w:t xml:space="preserve">Sprechwirklichkeit </w:t>
      </w:r>
      <w:r w:rsidRPr="006B0074">
        <w:rPr>
          <w:rFonts w:ascii="Times New Roman" w:hAnsi="Times New Roman" w:cs="Times New Roman"/>
          <w:sz w:val="28"/>
          <w:szCs w:val="28"/>
          <w:lang w:val="de-DE"/>
        </w:rPr>
        <w:t xml:space="preserve">in </w:t>
      </w:r>
      <w:r>
        <w:rPr>
          <w:rFonts w:ascii="Times New Roman" w:hAnsi="Times New Roman" w:cs="Times New Roman"/>
          <w:sz w:val="28"/>
          <w:szCs w:val="28"/>
          <w:lang w:val="de-DE"/>
        </w:rPr>
        <w:t>enger</w:t>
      </w:r>
      <w:r w:rsidRPr="006B0074">
        <w:rPr>
          <w:rFonts w:ascii="Times New Roman" w:hAnsi="Times New Roman" w:cs="Times New Roman"/>
          <w:sz w:val="28"/>
          <w:szCs w:val="28"/>
          <w:lang w:val="de-DE"/>
        </w:rPr>
        <w:t xml:space="preserve"> </w:t>
      </w:r>
      <w:r>
        <w:rPr>
          <w:rFonts w:ascii="Times New Roman" w:hAnsi="Times New Roman" w:cs="Times New Roman"/>
          <w:sz w:val="28"/>
          <w:szCs w:val="28"/>
          <w:lang w:val="de-DE"/>
        </w:rPr>
        <w:t>Beziehung auf. Komponenten der I</w:t>
      </w:r>
      <w:r w:rsidRPr="006B0074">
        <w:rPr>
          <w:rFonts w:ascii="Times New Roman" w:hAnsi="Times New Roman" w:cs="Times New Roman"/>
          <w:sz w:val="28"/>
          <w:szCs w:val="28"/>
          <w:lang w:val="de-DE"/>
        </w:rPr>
        <w:t>ntonation spielen eine wichtige Rolle in d</w:t>
      </w:r>
      <w:r>
        <w:rPr>
          <w:rFonts w:ascii="Times New Roman" w:hAnsi="Times New Roman" w:cs="Times New Roman"/>
          <w:sz w:val="28"/>
          <w:szCs w:val="28"/>
          <w:lang w:val="de-DE"/>
        </w:rPr>
        <w:t>er Gestaltung der Äußerungen</w:t>
      </w:r>
      <w:r w:rsidRPr="006B0074">
        <w:rPr>
          <w:rFonts w:ascii="Times New Roman" w:hAnsi="Times New Roman" w:cs="Times New Roman"/>
          <w:sz w:val="28"/>
          <w:szCs w:val="28"/>
          <w:lang w:val="de-DE"/>
        </w:rPr>
        <w:t>.</w:t>
      </w:r>
      <w:r>
        <w:rPr>
          <w:rFonts w:ascii="Times New Roman" w:hAnsi="Times New Roman" w:cs="Times New Roman"/>
          <w:sz w:val="28"/>
          <w:szCs w:val="28"/>
          <w:lang w:val="de-DE"/>
        </w:rPr>
        <w:t xml:space="preserve"> Die emphatische Funktion der I</w:t>
      </w:r>
      <w:r w:rsidRPr="00126B0D">
        <w:rPr>
          <w:rFonts w:ascii="Times New Roman" w:hAnsi="Times New Roman" w:cs="Times New Roman"/>
          <w:sz w:val="28"/>
          <w:szCs w:val="28"/>
          <w:lang w:val="de-DE"/>
        </w:rPr>
        <w:t xml:space="preserve">ntonation bereichert die Rede mit starken Kontrasten und Ausdruckskraft. </w:t>
      </w:r>
    </w:p>
    <w:p w:rsidR="00834978" w:rsidRPr="00AB108A" w:rsidRDefault="00834978" w:rsidP="00834978">
      <w:pPr>
        <w:spacing w:line="360" w:lineRule="auto"/>
        <w:jc w:val="both"/>
        <w:rPr>
          <w:rFonts w:ascii="Times New Roman" w:hAnsi="Times New Roman" w:cs="Times New Roman"/>
          <w:sz w:val="28"/>
          <w:szCs w:val="28"/>
          <w:lang w:val="de-DE"/>
        </w:rPr>
      </w:pPr>
      <w:r w:rsidRPr="00126B0D">
        <w:rPr>
          <w:rFonts w:ascii="Times New Roman" w:hAnsi="Times New Roman" w:cs="Times New Roman"/>
          <w:sz w:val="28"/>
          <w:szCs w:val="28"/>
          <w:lang w:val="de-DE"/>
        </w:rPr>
        <w:t xml:space="preserve"> </w:t>
      </w:r>
      <w:r w:rsidRPr="00D656D7">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4. </w:t>
      </w:r>
      <w:r w:rsidRPr="00126B0D">
        <w:rPr>
          <w:rFonts w:ascii="Times New Roman" w:hAnsi="Times New Roman" w:cs="Times New Roman"/>
          <w:sz w:val="28"/>
          <w:szCs w:val="28"/>
          <w:lang w:val="de-DE"/>
        </w:rPr>
        <w:t>Wir können darauf hinweisen, dass die Verlegung von Emotionen auch</w:t>
      </w:r>
      <w:r>
        <w:rPr>
          <w:rFonts w:ascii="Times New Roman" w:hAnsi="Times New Roman" w:cs="Times New Roman"/>
          <w:sz w:val="28"/>
          <w:szCs w:val="28"/>
          <w:lang w:val="de-DE"/>
        </w:rPr>
        <w:t xml:space="preserve"> erhebliche Auswirkungen auf die</w:t>
      </w:r>
      <w:r w:rsidRPr="00126B0D">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Ebene </w:t>
      </w:r>
      <w:r w:rsidRPr="00126B0D">
        <w:rPr>
          <w:rFonts w:ascii="Times New Roman" w:hAnsi="Times New Roman" w:cs="Times New Roman"/>
          <w:sz w:val="28"/>
          <w:szCs w:val="28"/>
          <w:lang w:val="de-DE"/>
        </w:rPr>
        <w:t xml:space="preserve">der Bewegung des Grundtons in der deutschen Sprache hat. </w:t>
      </w:r>
      <w:r>
        <w:rPr>
          <w:rFonts w:ascii="Times New Roman" w:hAnsi="Times New Roman" w:cs="Times New Roman"/>
          <w:sz w:val="28"/>
          <w:szCs w:val="28"/>
          <w:lang w:val="de-DE"/>
        </w:rPr>
        <w:t>Bestimmte Melodiemuster werden in manchen Kommunikationssituationen als Indikator einer höflichen Sprechweise (steigende Melodie am Äußerungsende, lebhafte Tonhöhenvariation während der gesamten Äußerung) erwartet. Bei fallender (terminaler) Melodie wird mit der Hand ab der letzten akzentuierten Silbe eine Abwärtsbewegung, bei steigender Melodie eine Aufwärtsbewegung und bei gleichbleibender Melodie eine ebene Bewegung gemacht.</w:t>
      </w:r>
    </w:p>
    <w:p w:rsidR="00834978" w:rsidRPr="008E4F62" w:rsidRDefault="00834978" w:rsidP="00834978">
      <w:pPr>
        <w:spacing w:line="360" w:lineRule="auto"/>
        <w:jc w:val="both"/>
        <w:rPr>
          <w:rFonts w:ascii="Times New Roman" w:hAnsi="Times New Roman" w:cs="Times New Roman"/>
          <w:sz w:val="28"/>
          <w:szCs w:val="28"/>
          <w:lang w:val="de-DE"/>
        </w:rPr>
      </w:pPr>
      <w:r w:rsidRPr="00D656D7">
        <w:rPr>
          <w:rFonts w:ascii="Times New Roman" w:hAnsi="Times New Roman" w:cs="Times New Roman"/>
          <w:sz w:val="28"/>
          <w:szCs w:val="28"/>
          <w:lang w:val="de-DE"/>
        </w:rPr>
        <w:t xml:space="preserve">  </w:t>
      </w:r>
      <w:r>
        <w:rPr>
          <w:rFonts w:ascii="Times New Roman" w:hAnsi="Times New Roman" w:cs="Times New Roman"/>
          <w:sz w:val="28"/>
          <w:szCs w:val="28"/>
          <w:lang w:val="de-DE"/>
        </w:rPr>
        <w:t>5. Es ist zu betonen, dass Forschungsfrage deswegen von besonderem Interesse ist, weil die</w:t>
      </w:r>
      <w:r w:rsidRPr="006B0074">
        <w:rPr>
          <w:rFonts w:ascii="Times New Roman" w:hAnsi="Times New Roman" w:cs="Times New Roman"/>
          <w:sz w:val="28"/>
          <w:szCs w:val="28"/>
          <w:lang w:val="de-DE"/>
        </w:rPr>
        <w:t xml:space="preserve"> Personen bei bestimmten Äußerungen innerhalb sprachlicher Interaktion Emotionen unterstellt werden und </w:t>
      </w:r>
      <w:r>
        <w:rPr>
          <w:rFonts w:ascii="Times New Roman" w:hAnsi="Times New Roman" w:cs="Times New Roman"/>
          <w:sz w:val="28"/>
          <w:szCs w:val="28"/>
          <w:lang w:val="de-DE"/>
        </w:rPr>
        <w:t>auf welche Weise diese</w:t>
      </w:r>
      <w:r w:rsidRPr="006B0074">
        <w:rPr>
          <w:rFonts w:ascii="Times New Roman" w:hAnsi="Times New Roman" w:cs="Times New Roman"/>
          <w:sz w:val="28"/>
          <w:szCs w:val="28"/>
          <w:lang w:val="de-DE"/>
        </w:rPr>
        <w:t xml:space="preserve"> Äußerungen zur Wahrnehmung von Emotionalität bz</w:t>
      </w:r>
      <w:r>
        <w:rPr>
          <w:rFonts w:ascii="Times New Roman" w:hAnsi="Times New Roman" w:cs="Times New Roman"/>
          <w:sz w:val="28"/>
          <w:szCs w:val="28"/>
          <w:lang w:val="de-DE"/>
        </w:rPr>
        <w:t>w. bestimmten Emotionen beitragen</w:t>
      </w:r>
      <w:r w:rsidRPr="006B0074">
        <w:rPr>
          <w:rFonts w:ascii="Times New Roman" w:hAnsi="Times New Roman" w:cs="Times New Roman"/>
          <w:sz w:val="28"/>
          <w:szCs w:val="28"/>
          <w:lang w:val="de-DE"/>
        </w:rPr>
        <w:t xml:space="preserve">. </w:t>
      </w:r>
      <w:r w:rsidRPr="008E4F62">
        <w:rPr>
          <w:rFonts w:ascii="Times New Roman" w:hAnsi="Times New Roman" w:cs="Times New Roman"/>
          <w:sz w:val="28"/>
          <w:szCs w:val="28"/>
          <w:lang w:val="de-DE"/>
        </w:rPr>
        <w:t>Die Untersuchung der simulierten Emotionen</w:t>
      </w:r>
      <w:r>
        <w:rPr>
          <w:rFonts w:ascii="Times New Roman" w:hAnsi="Times New Roman" w:cs="Times New Roman"/>
          <w:sz w:val="28"/>
          <w:szCs w:val="28"/>
          <w:lang w:val="de-DE"/>
        </w:rPr>
        <w:t xml:space="preserve"> in Filmen unterscheidet sich </w:t>
      </w:r>
      <w:r w:rsidRPr="008E4F62">
        <w:rPr>
          <w:rFonts w:ascii="Times New Roman" w:hAnsi="Times New Roman" w:cs="Times New Roman"/>
          <w:sz w:val="28"/>
          <w:szCs w:val="28"/>
          <w:lang w:val="de-DE"/>
        </w:rPr>
        <w:t xml:space="preserve">zwar von der Untersuchung des natürlichen Emotionsausdrucks, </w:t>
      </w:r>
      <w:r>
        <w:rPr>
          <w:rFonts w:ascii="Times New Roman" w:hAnsi="Times New Roman" w:cs="Times New Roman"/>
          <w:sz w:val="28"/>
          <w:szCs w:val="28"/>
          <w:lang w:val="de-DE"/>
        </w:rPr>
        <w:t xml:space="preserve">das </w:t>
      </w:r>
      <w:r w:rsidRPr="008E4F62">
        <w:rPr>
          <w:rFonts w:ascii="Times New Roman" w:hAnsi="Times New Roman" w:cs="Times New Roman"/>
          <w:sz w:val="28"/>
          <w:szCs w:val="28"/>
          <w:lang w:val="de-DE"/>
        </w:rPr>
        <w:t>kann aber trotzdem zu wertvollen wissenschaftlichen Erkenntnissen führen.</w:t>
      </w:r>
    </w:p>
    <w:p w:rsidR="00834978" w:rsidRDefault="00834978" w:rsidP="00834978">
      <w:pPr>
        <w:spacing w:line="360" w:lineRule="auto"/>
        <w:jc w:val="both"/>
        <w:rPr>
          <w:rFonts w:ascii="Times New Roman" w:hAnsi="Times New Roman" w:cs="Times New Roman"/>
          <w:sz w:val="28"/>
          <w:szCs w:val="28"/>
          <w:lang w:val="uk-UA"/>
        </w:rPr>
      </w:pPr>
      <w:r w:rsidRPr="00D656D7">
        <w:rPr>
          <w:rFonts w:ascii="Times New Roman" w:hAnsi="Times New Roman" w:cs="Times New Roman"/>
          <w:sz w:val="28"/>
          <w:szCs w:val="28"/>
          <w:lang w:val="de-DE"/>
        </w:rPr>
        <w:t xml:space="preserve">  </w:t>
      </w:r>
      <w:r>
        <w:rPr>
          <w:rFonts w:ascii="Times New Roman" w:hAnsi="Times New Roman" w:cs="Times New Roman"/>
          <w:sz w:val="28"/>
          <w:szCs w:val="28"/>
          <w:lang w:val="de-DE"/>
        </w:rPr>
        <w:t>6.</w:t>
      </w:r>
      <w:r w:rsidRPr="00D656D7">
        <w:rPr>
          <w:rFonts w:ascii="Times New Roman" w:hAnsi="Times New Roman" w:cs="Times New Roman"/>
          <w:sz w:val="28"/>
          <w:szCs w:val="28"/>
          <w:lang w:val="de-DE"/>
        </w:rPr>
        <w:t xml:space="preserve"> </w:t>
      </w:r>
      <w:r>
        <w:rPr>
          <w:rFonts w:ascii="Times New Roman" w:hAnsi="Times New Roman" w:cs="Times New Roman"/>
          <w:sz w:val="28"/>
          <w:szCs w:val="28"/>
          <w:lang w:val="de-DE"/>
        </w:rPr>
        <w:t>Es ist bekannt</w:t>
      </w:r>
      <w:r w:rsidRPr="008E4F62">
        <w:rPr>
          <w:rFonts w:ascii="Times New Roman" w:hAnsi="Times New Roman" w:cs="Times New Roman"/>
          <w:sz w:val="28"/>
          <w:szCs w:val="28"/>
          <w:lang w:val="de-DE"/>
        </w:rPr>
        <w:t>, dass Angs</w:t>
      </w:r>
      <w:r>
        <w:rPr>
          <w:rFonts w:ascii="Times New Roman" w:hAnsi="Times New Roman" w:cs="Times New Roman"/>
          <w:sz w:val="28"/>
          <w:szCs w:val="28"/>
          <w:lang w:val="de-DE"/>
        </w:rPr>
        <w:t>t, Freude, Trauer und Ärger zu</w:t>
      </w:r>
      <w:r w:rsidRPr="008E4F62">
        <w:rPr>
          <w:rFonts w:ascii="Times New Roman" w:hAnsi="Times New Roman" w:cs="Times New Roman"/>
          <w:sz w:val="28"/>
          <w:szCs w:val="28"/>
          <w:lang w:val="de-DE"/>
        </w:rPr>
        <w:t xml:space="preserve"> Basisemotionen gehören</w:t>
      </w:r>
      <w:r>
        <w:rPr>
          <w:rFonts w:ascii="Times New Roman" w:hAnsi="Times New Roman" w:cs="Times New Roman"/>
          <w:sz w:val="28"/>
          <w:szCs w:val="28"/>
          <w:lang w:val="de-DE"/>
        </w:rPr>
        <w:t xml:space="preserve">. Für unsere Analyse haben wir 24 Beispiele mit der progredienten Melodie gebraucht. </w:t>
      </w:r>
      <w:r w:rsidRPr="0093151B">
        <w:rPr>
          <w:rFonts w:ascii="Times New Roman" w:hAnsi="Times New Roman" w:cs="Times New Roman"/>
          <w:sz w:val="28"/>
          <w:szCs w:val="28"/>
          <w:lang w:val="de-DE"/>
        </w:rPr>
        <w:t>Wir haben festgestellt,</w:t>
      </w:r>
      <w:r>
        <w:rPr>
          <w:rFonts w:ascii="Times New Roman" w:hAnsi="Times New Roman" w:cs="Times New Roman"/>
          <w:sz w:val="28"/>
          <w:szCs w:val="28"/>
          <w:lang w:val="de-DE"/>
        </w:rPr>
        <w:t xml:space="preserve"> dass die Belastung der progredienten Melodie gezeigt hat</w:t>
      </w:r>
      <w:r w:rsidRPr="0093151B">
        <w:rPr>
          <w:rFonts w:ascii="Times New Roman" w:hAnsi="Times New Roman" w:cs="Times New Roman"/>
          <w:sz w:val="28"/>
          <w:szCs w:val="28"/>
          <w:lang w:val="de-DE"/>
        </w:rPr>
        <w:t xml:space="preserve">, dass </w:t>
      </w:r>
      <w:r>
        <w:rPr>
          <w:rFonts w:ascii="Times New Roman" w:hAnsi="Times New Roman" w:cs="Times New Roman"/>
          <w:sz w:val="28"/>
          <w:szCs w:val="28"/>
          <w:lang w:val="de-DE"/>
        </w:rPr>
        <w:t xml:space="preserve">die </w:t>
      </w:r>
      <w:r w:rsidRPr="0093151B">
        <w:rPr>
          <w:rFonts w:ascii="Times New Roman" w:hAnsi="Times New Roman" w:cs="Times New Roman"/>
          <w:sz w:val="28"/>
          <w:szCs w:val="28"/>
          <w:lang w:val="de-DE"/>
        </w:rPr>
        <w:t xml:space="preserve">grundlegende Informationen über die kommunikative </w:t>
      </w:r>
      <w:r w:rsidRPr="0093151B">
        <w:rPr>
          <w:rFonts w:ascii="Times New Roman" w:hAnsi="Times New Roman" w:cs="Times New Roman"/>
          <w:sz w:val="28"/>
          <w:szCs w:val="28"/>
          <w:lang w:val="de-DE"/>
        </w:rPr>
        <w:lastRenderedPageBreak/>
        <w:t xml:space="preserve">Orientierung und </w:t>
      </w:r>
      <w:r>
        <w:rPr>
          <w:rFonts w:ascii="Times New Roman" w:hAnsi="Times New Roman" w:cs="Times New Roman"/>
          <w:sz w:val="28"/>
          <w:szCs w:val="28"/>
          <w:lang w:val="de-DE"/>
        </w:rPr>
        <w:t xml:space="preserve">die </w:t>
      </w:r>
      <w:r w:rsidRPr="0093151B">
        <w:rPr>
          <w:rFonts w:ascii="Times New Roman" w:hAnsi="Times New Roman" w:cs="Times New Roman"/>
          <w:sz w:val="28"/>
          <w:szCs w:val="28"/>
          <w:lang w:val="de-DE"/>
        </w:rPr>
        <w:t>emotional</w:t>
      </w:r>
      <w:r>
        <w:rPr>
          <w:rFonts w:ascii="Times New Roman" w:hAnsi="Times New Roman" w:cs="Times New Roman"/>
          <w:sz w:val="28"/>
          <w:szCs w:val="28"/>
          <w:lang w:val="de-DE"/>
        </w:rPr>
        <w:t>e Intensität am Anfang der Äußerungen liegt</w:t>
      </w:r>
      <w:r w:rsidRPr="0093151B">
        <w:rPr>
          <w:rFonts w:ascii="Times New Roman" w:hAnsi="Times New Roman" w:cs="Times New Roman"/>
          <w:sz w:val="28"/>
          <w:szCs w:val="28"/>
          <w:lang w:val="de-DE"/>
        </w:rPr>
        <w:t>, und am Ende der Ton nachlässt.</w:t>
      </w:r>
      <w:r>
        <w:rPr>
          <w:rFonts w:ascii="Times New Roman" w:hAnsi="Times New Roman" w:cs="Times New Roman"/>
          <w:sz w:val="28"/>
          <w:szCs w:val="28"/>
          <w:lang w:val="de-DE"/>
        </w:rPr>
        <w:t xml:space="preserve"> Typisch für die deutsche Sprache ist aber der abrupte und tiefe Abfall der Tonhöhe bis in die Lösungstiefe in terminalen Äußerungen, zuweilen auch der steile Tonhöhenanstieg in interrogativen Äußerungen.</w:t>
      </w:r>
    </w:p>
    <w:p w:rsidR="00834978" w:rsidRPr="00AB108A" w:rsidRDefault="00834978" w:rsidP="00834978">
      <w:pPr>
        <w:spacing w:line="360" w:lineRule="auto"/>
        <w:ind w:firstLine="709"/>
        <w:jc w:val="both"/>
        <w:rPr>
          <w:rFonts w:ascii="Times New Roman" w:hAnsi="Times New Roman" w:cs="Times New Roman"/>
          <w:sz w:val="28"/>
          <w:szCs w:val="28"/>
          <w:lang w:val="uk-UA"/>
        </w:rPr>
      </w:pPr>
      <w:r w:rsidRPr="00973F46">
        <w:rPr>
          <w:rFonts w:ascii="Times New Roman" w:hAnsi="Times New Roman" w:cs="Times New Roman"/>
          <w:sz w:val="28"/>
          <w:szCs w:val="28"/>
          <w:lang w:val="de-DE"/>
        </w:rPr>
        <w:t>Die erhaltenen Ergebnisse haben eine große Bede</w:t>
      </w:r>
      <w:r>
        <w:rPr>
          <w:rFonts w:ascii="Times New Roman" w:hAnsi="Times New Roman" w:cs="Times New Roman"/>
          <w:sz w:val="28"/>
          <w:szCs w:val="28"/>
          <w:lang w:val="de-DE"/>
        </w:rPr>
        <w:t xml:space="preserve">utung für die Untersuchung der Intonation der deutschen Sprache. Melodieverläufe beeinflussen die emotionale Wirkung des Gesprochenen.  Die Intonation ist, </w:t>
      </w:r>
      <w:r w:rsidRPr="00973F46">
        <w:rPr>
          <w:rFonts w:ascii="Times New Roman" w:hAnsi="Times New Roman" w:cs="Times New Roman"/>
          <w:sz w:val="28"/>
          <w:szCs w:val="28"/>
          <w:lang w:val="de-DE"/>
        </w:rPr>
        <w:t>eine Art</w:t>
      </w:r>
      <w:r>
        <w:rPr>
          <w:rFonts w:ascii="Times New Roman" w:hAnsi="Times New Roman" w:cs="Times New Roman"/>
          <w:sz w:val="28"/>
          <w:szCs w:val="28"/>
          <w:lang w:val="de-DE"/>
        </w:rPr>
        <w:t>,</w:t>
      </w:r>
      <w:r w:rsidRPr="00973F46">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die </w:t>
      </w:r>
      <w:r w:rsidRPr="00973F46">
        <w:rPr>
          <w:rFonts w:ascii="Times New Roman" w:hAnsi="Times New Roman" w:cs="Times New Roman"/>
          <w:sz w:val="28"/>
          <w:szCs w:val="28"/>
          <w:lang w:val="de-DE"/>
        </w:rPr>
        <w:t>Brücke zwischen</w:t>
      </w:r>
      <w:r>
        <w:rPr>
          <w:rFonts w:ascii="Times New Roman" w:hAnsi="Times New Roman" w:cs="Times New Roman"/>
          <w:sz w:val="28"/>
          <w:szCs w:val="28"/>
          <w:lang w:val="de-DE"/>
        </w:rPr>
        <w:t xml:space="preserve"> Sprechern und Hörern, die ein s</w:t>
      </w:r>
      <w:r w:rsidRPr="00973F46">
        <w:rPr>
          <w:rFonts w:ascii="Times New Roman" w:hAnsi="Times New Roman" w:cs="Times New Roman"/>
          <w:sz w:val="28"/>
          <w:szCs w:val="28"/>
          <w:lang w:val="de-DE"/>
        </w:rPr>
        <w:t>icheres und schnelles Ve</w:t>
      </w:r>
      <w:r>
        <w:rPr>
          <w:rFonts w:ascii="Times New Roman" w:hAnsi="Times New Roman" w:cs="Times New Roman"/>
          <w:sz w:val="28"/>
          <w:szCs w:val="28"/>
          <w:lang w:val="de-DE"/>
        </w:rPr>
        <w:t xml:space="preserve">rständnis zwischen den Kommunikanten </w:t>
      </w:r>
      <w:proofErr w:type="gramStart"/>
      <w:r>
        <w:rPr>
          <w:rFonts w:ascii="Times New Roman" w:hAnsi="Times New Roman" w:cs="Times New Roman"/>
          <w:sz w:val="28"/>
          <w:szCs w:val="28"/>
          <w:lang w:val="de-DE"/>
        </w:rPr>
        <w:t>verseht</w:t>
      </w:r>
      <w:proofErr w:type="gramEnd"/>
      <w:r w:rsidRPr="00973F46">
        <w:rPr>
          <w:rFonts w:ascii="Times New Roman" w:hAnsi="Times New Roman" w:cs="Times New Roman"/>
          <w:sz w:val="28"/>
          <w:szCs w:val="28"/>
          <w:lang w:val="de-DE"/>
        </w:rPr>
        <w:t>.</w:t>
      </w:r>
      <w:r>
        <w:rPr>
          <w:rFonts w:ascii="Times New Roman" w:hAnsi="Times New Roman" w:cs="Times New Roman"/>
          <w:sz w:val="28"/>
          <w:szCs w:val="28"/>
          <w:lang w:val="de-DE"/>
        </w:rPr>
        <w:t xml:space="preserve"> </w:t>
      </w:r>
      <w:r w:rsidRPr="0063016C">
        <w:rPr>
          <w:rFonts w:ascii="Times New Roman" w:hAnsi="Times New Roman" w:cs="Times New Roman"/>
          <w:sz w:val="28"/>
          <w:szCs w:val="28"/>
          <w:lang w:val="de-DE"/>
        </w:rPr>
        <w:t xml:space="preserve">Oft </w:t>
      </w:r>
      <w:r>
        <w:rPr>
          <w:rFonts w:ascii="Times New Roman" w:hAnsi="Times New Roman" w:cs="Times New Roman"/>
          <w:sz w:val="28"/>
          <w:szCs w:val="28"/>
          <w:lang w:val="de-DE"/>
        </w:rPr>
        <w:t xml:space="preserve">können wir </w:t>
      </w:r>
      <w:r w:rsidRPr="0063016C">
        <w:rPr>
          <w:rFonts w:ascii="Times New Roman" w:hAnsi="Times New Roman" w:cs="Times New Roman"/>
          <w:sz w:val="28"/>
          <w:szCs w:val="28"/>
          <w:lang w:val="de-DE"/>
        </w:rPr>
        <w:t xml:space="preserve">die wahre Bedeutung der Aussage </w:t>
      </w:r>
      <w:r>
        <w:rPr>
          <w:rFonts w:ascii="Times New Roman" w:hAnsi="Times New Roman" w:cs="Times New Roman"/>
          <w:sz w:val="28"/>
          <w:szCs w:val="28"/>
          <w:lang w:val="de-DE"/>
        </w:rPr>
        <w:t>nur durch die I</w:t>
      </w:r>
      <w:r w:rsidRPr="0063016C">
        <w:rPr>
          <w:rFonts w:ascii="Times New Roman" w:hAnsi="Times New Roman" w:cs="Times New Roman"/>
          <w:sz w:val="28"/>
          <w:szCs w:val="28"/>
          <w:lang w:val="de-DE"/>
        </w:rPr>
        <w:t>ntonation verstehen.</w:t>
      </w:r>
      <w:r>
        <w:rPr>
          <w:rFonts w:ascii="Times New Roman" w:hAnsi="Times New Roman" w:cs="Times New Roman"/>
          <w:sz w:val="28"/>
          <w:szCs w:val="28"/>
          <w:lang w:val="de-DE"/>
        </w:rPr>
        <w:t xml:space="preserve"> </w:t>
      </w:r>
      <w:r w:rsidRPr="0063016C">
        <w:rPr>
          <w:rFonts w:ascii="Times New Roman" w:hAnsi="Times New Roman" w:cs="Times New Roman"/>
          <w:sz w:val="28"/>
          <w:szCs w:val="28"/>
          <w:lang w:val="de-DE"/>
        </w:rPr>
        <w:t xml:space="preserve">Die Person </w:t>
      </w:r>
      <w:r>
        <w:rPr>
          <w:rFonts w:ascii="Times New Roman" w:hAnsi="Times New Roman" w:cs="Times New Roman"/>
          <w:sz w:val="28"/>
          <w:szCs w:val="28"/>
          <w:lang w:val="de-DE"/>
        </w:rPr>
        <w:t>ist in der Lage, mit Hilfe der I</w:t>
      </w:r>
      <w:r w:rsidRPr="0063016C">
        <w:rPr>
          <w:rFonts w:ascii="Times New Roman" w:hAnsi="Times New Roman" w:cs="Times New Roman"/>
          <w:sz w:val="28"/>
          <w:szCs w:val="28"/>
          <w:lang w:val="de-DE"/>
        </w:rPr>
        <w:t xml:space="preserve">ntonation </w:t>
      </w:r>
      <w:r>
        <w:rPr>
          <w:rFonts w:ascii="Times New Roman" w:hAnsi="Times New Roman" w:cs="Times New Roman"/>
          <w:sz w:val="28"/>
          <w:szCs w:val="28"/>
          <w:lang w:val="de-DE"/>
        </w:rPr>
        <w:t xml:space="preserve">bestimmte </w:t>
      </w:r>
      <w:proofErr w:type="gramStart"/>
      <w:r>
        <w:rPr>
          <w:rFonts w:ascii="Times New Roman" w:hAnsi="Times New Roman" w:cs="Times New Roman"/>
          <w:sz w:val="28"/>
          <w:szCs w:val="28"/>
          <w:lang w:val="de-DE"/>
        </w:rPr>
        <w:t>E</w:t>
      </w:r>
      <w:r w:rsidRPr="0063016C">
        <w:rPr>
          <w:rFonts w:ascii="Times New Roman" w:hAnsi="Times New Roman" w:cs="Times New Roman"/>
          <w:sz w:val="28"/>
          <w:szCs w:val="28"/>
          <w:lang w:val="de-DE"/>
        </w:rPr>
        <w:t>motion</w:t>
      </w:r>
      <w:r>
        <w:rPr>
          <w:rFonts w:ascii="Times New Roman" w:hAnsi="Times New Roman" w:cs="Times New Roman"/>
          <w:sz w:val="28"/>
          <w:szCs w:val="28"/>
          <w:lang w:val="de-DE"/>
        </w:rPr>
        <w:t>en</w:t>
      </w:r>
      <w:proofErr w:type="gramEnd"/>
      <w:r>
        <w:rPr>
          <w:rFonts w:ascii="Times New Roman" w:hAnsi="Times New Roman" w:cs="Times New Roman"/>
          <w:sz w:val="28"/>
          <w:szCs w:val="28"/>
          <w:lang w:val="de-DE"/>
        </w:rPr>
        <w:t>, die Laune</w:t>
      </w:r>
      <w:r w:rsidRPr="0063016C">
        <w:rPr>
          <w:rFonts w:ascii="Times New Roman" w:hAnsi="Times New Roman" w:cs="Times New Roman"/>
          <w:sz w:val="28"/>
          <w:szCs w:val="28"/>
          <w:lang w:val="de-DE"/>
        </w:rPr>
        <w:t xml:space="preserve"> des Gesprächspartners</w:t>
      </w:r>
      <w:r>
        <w:rPr>
          <w:rFonts w:ascii="Times New Roman" w:hAnsi="Times New Roman" w:cs="Times New Roman"/>
          <w:sz w:val="28"/>
          <w:szCs w:val="28"/>
          <w:lang w:val="de-DE"/>
        </w:rPr>
        <w:t xml:space="preserve"> zu erkennen, ohne einzelne Wö</w:t>
      </w:r>
      <w:r w:rsidRPr="0063016C">
        <w:rPr>
          <w:rFonts w:ascii="Times New Roman" w:hAnsi="Times New Roman" w:cs="Times New Roman"/>
          <w:sz w:val="28"/>
          <w:szCs w:val="28"/>
          <w:lang w:val="de-DE"/>
        </w:rPr>
        <w:t>rt</w:t>
      </w:r>
      <w:r>
        <w:rPr>
          <w:rFonts w:ascii="Times New Roman" w:hAnsi="Times New Roman" w:cs="Times New Roman"/>
          <w:sz w:val="28"/>
          <w:szCs w:val="28"/>
          <w:lang w:val="de-DE"/>
        </w:rPr>
        <w:t>er</w:t>
      </w:r>
      <w:r w:rsidRPr="0063016C">
        <w:rPr>
          <w:rFonts w:ascii="Times New Roman" w:hAnsi="Times New Roman" w:cs="Times New Roman"/>
          <w:sz w:val="28"/>
          <w:szCs w:val="28"/>
          <w:lang w:val="de-DE"/>
        </w:rPr>
        <w:t xml:space="preserve"> überhaupt zu vers</w:t>
      </w:r>
      <w:r>
        <w:rPr>
          <w:rFonts w:ascii="Times New Roman" w:hAnsi="Times New Roman" w:cs="Times New Roman"/>
          <w:sz w:val="28"/>
          <w:szCs w:val="28"/>
          <w:lang w:val="de-DE"/>
        </w:rPr>
        <w:t>tehen oder ihre Bedeutung zu kennen</w:t>
      </w:r>
      <w:r w:rsidRPr="0063016C">
        <w:rPr>
          <w:rFonts w:ascii="Times New Roman" w:hAnsi="Times New Roman" w:cs="Times New Roman"/>
          <w:sz w:val="28"/>
          <w:szCs w:val="28"/>
          <w:lang w:val="de-DE"/>
        </w:rPr>
        <w:t>.</w:t>
      </w:r>
      <w:r>
        <w:rPr>
          <w:rFonts w:ascii="Times New Roman" w:hAnsi="Times New Roman" w:cs="Times New Roman"/>
          <w:sz w:val="28"/>
          <w:szCs w:val="28"/>
          <w:lang w:val="uk-UA"/>
        </w:rPr>
        <w:t xml:space="preserve"> </w:t>
      </w:r>
    </w:p>
    <w:p w:rsidR="00834978" w:rsidRDefault="00834978" w:rsidP="00834978">
      <w:pPr>
        <w:spacing w:line="360" w:lineRule="auto"/>
        <w:jc w:val="both"/>
        <w:rPr>
          <w:rFonts w:ascii="Times New Roman" w:hAnsi="Times New Roman" w:cs="Times New Roman"/>
          <w:sz w:val="28"/>
          <w:szCs w:val="28"/>
          <w:lang w:val="de-DE"/>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uk-UA"/>
        </w:rPr>
      </w:pPr>
    </w:p>
    <w:p w:rsidR="00834978" w:rsidRDefault="00834978" w:rsidP="00834978">
      <w:pPr>
        <w:rPr>
          <w:rFonts w:ascii="Times New Roman" w:hAnsi="Times New Roman" w:cs="Times New Roman"/>
          <w:sz w:val="28"/>
          <w:szCs w:val="28"/>
          <w:lang w:val="de-DE"/>
        </w:rPr>
      </w:pPr>
    </w:p>
    <w:p w:rsidR="00834978" w:rsidRPr="00D52A63" w:rsidRDefault="00834978" w:rsidP="00834978">
      <w:pPr>
        <w:rPr>
          <w:rFonts w:ascii="Times New Roman" w:hAnsi="Times New Roman" w:cs="Times New Roman"/>
          <w:sz w:val="28"/>
          <w:szCs w:val="28"/>
          <w:lang w:val="de-DE"/>
        </w:rPr>
      </w:pPr>
    </w:p>
    <w:p w:rsidR="00834978" w:rsidRPr="00D52A63" w:rsidRDefault="00834978" w:rsidP="00834978">
      <w:pPr>
        <w:rPr>
          <w:rFonts w:ascii="Times New Roman" w:hAnsi="Times New Roman" w:cs="Times New Roman"/>
          <w:sz w:val="28"/>
          <w:szCs w:val="28"/>
          <w:lang w:val="de-DE"/>
        </w:rPr>
      </w:pPr>
    </w:p>
    <w:p w:rsidR="00834978" w:rsidRPr="0050422B" w:rsidRDefault="00834978" w:rsidP="00834978">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lastRenderedPageBreak/>
        <w:t xml:space="preserve">                   </w:t>
      </w:r>
      <w:r w:rsidRPr="0050422B">
        <w:rPr>
          <w:rFonts w:ascii="Times New Roman" w:hAnsi="Times New Roman" w:cs="Times New Roman"/>
          <w:b/>
          <w:sz w:val="28"/>
          <w:szCs w:val="28"/>
        </w:rPr>
        <w:t xml:space="preserve">СПИСОК </w:t>
      </w:r>
      <w:r w:rsidRPr="0050422B">
        <w:rPr>
          <w:rFonts w:ascii="Times New Roman" w:hAnsi="Times New Roman" w:cs="Times New Roman"/>
          <w:b/>
          <w:sz w:val="28"/>
          <w:szCs w:val="28"/>
          <w:lang w:val="uk-UA"/>
        </w:rPr>
        <w:t xml:space="preserve">ВИКОРИСТАНОЇ </w:t>
      </w:r>
      <w:r w:rsidRPr="0050422B">
        <w:rPr>
          <w:rFonts w:ascii="Times New Roman" w:hAnsi="Times New Roman" w:cs="Times New Roman"/>
          <w:b/>
          <w:sz w:val="28"/>
          <w:szCs w:val="28"/>
        </w:rPr>
        <w:t>ЛІТЕРАТУРИ</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 xml:space="preserve">1.  </w:t>
      </w:r>
      <w:r>
        <w:rPr>
          <w:rFonts w:ascii="Times New Roman" w:hAnsi="Times New Roman" w:cs="Times New Roman"/>
          <w:sz w:val="28"/>
          <w:szCs w:val="28"/>
        </w:rPr>
        <w:t>Арутюнова Н.</w:t>
      </w:r>
      <w:r w:rsidRPr="00D656D7">
        <w:rPr>
          <w:rFonts w:ascii="Times New Roman" w:hAnsi="Times New Roman" w:cs="Times New Roman"/>
          <w:sz w:val="28"/>
          <w:szCs w:val="28"/>
        </w:rPr>
        <w:t>Д. Предложение и его смысл: лог</w:t>
      </w:r>
      <w:r>
        <w:rPr>
          <w:rFonts w:ascii="Times New Roman" w:hAnsi="Times New Roman" w:cs="Times New Roman"/>
          <w:sz w:val="28"/>
          <w:szCs w:val="28"/>
        </w:rPr>
        <w:t>ико-семантические проблемы / Н.</w:t>
      </w:r>
      <w:r w:rsidRPr="00D656D7">
        <w:rPr>
          <w:rFonts w:ascii="Times New Roman" w:hAnsi="Times New Roman" w:cs="Times New Roman"/>
          <w:sz w:val="28"/>
          <w:szCs w:val="28"/>
        </w:rPr>
        <w:t>Д. Арутюнова. – М: Наука, 1976. – 383 с.</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 xml:space="preserve">2. </w:t>
      </w:r>
      <w:r>
        <w:rPr>
          <w:rFonts w:ascii="Times New Roman" w:hAnsi="Times New Roman" w:cs="Times New Roman"/>
          <w:sz w:val="28"/>
          <w:szCs w:val="28"/>
        </w:rPr>
        <w:t>Багдасарян Т.</w:t>
      </w:r>
      <w:r w:rsidRPr="00D656D7">
        <w:rPr>
          <w:rFonts w:ascii="Times New Roman" w:hAnsi="Times New Roman" w:cs="Times New Roman"/>
          <w:sz w:val="28"/>
          <w:szCs w:val="28"/>
        </w:rPr>
        <w:t>О. Тональный компонент модальности в коммуникации: на материале английского и русского я</w:t>
      </w:r>
      <w:r>
        <w:rPr>
          <w:rFonts w:ascii="Times New Roman" w:hAnsi="Times New Roman" w:cs="Times New Roman"/>
          <w:sz w:val="28"/>
          <w:szCs w:val="28"/>
        </w:rPr>
        <w:t xml:space="preserve">зыков </w:t>
      </w:r>
      <w:r w:rsidRPr="00CC0FE4">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CC0FE4">
        <w:rPr>
          <w:rFonts w:ascii="Times New Roman" w:hAnsi="Times New Roman" w:cs="Times New Roman"/>
          <w:sz w:val="28"/>
          <w:szCs w:val="28"/>
        </w:rPr>
        <w:t xml:space="preserve"> </w:t>
      </w:r>
      <w:r>
        <w:rPr>
          <w:rFonts w:ascii="Times New Roman" w:hAnsi="Times New Roman" w:cs="Times New Roman"/>
          <w:sz w:val="28"/>
          <w:szCs w:val="28"/>
        </w:rPr>
        <w:t>ресурс</w:t>
      </w:r>
      <w:r w:rsidRPr="00CC0FE4">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Т.</w:t>
      </w:r>
      <w:r w:rsidRPr="00D656D7">
        <w:rPr>
          <w:rFonts w:ascii="Times New Roman" w:hAnsi="Times New Roman" w:cs="Times New Roman"/>
          <w:sz w:val="28"/>
          <w:szCs w:val="28"/>
        </w:rPr>
        <w:t xml:space="preserve">О. </w:t>
      </w:r>
      <w:r>
        <w:rPr>
          <w:rFonts w:ascii="Times New Roman" w:hAnsi="Times New Roman" w:cs="Times New Roman"/>
          <w:sz w:val="28"/>
          <w:szCs w:val="28"/>
        </w:rPr>
        <w:t xml:space="preserve"> Багдасарян // Д</w:t>
      </w:r>
      <w:r w:rsidRPr="00D656D7">
        <w:rPr>
          <w:rFonts w:ascii="Times New Roman" w:hAnsi="Times New Roman" w:cs="Times New Roman"/>
          <w:sz w:val="28"/>
          <w:szCs w:val="28"/>
        </w:rPr>
        <w:t>ис… канд. филол. наук: 1</w:t>
      </w:r>
      <w:r>
        <w:rPr>
          <w:rFonts w:ascii="Times New Roman" w:hAnsi="Times New Roman" w:cs="Times New Roman"/>
          <w:sz w:val="28"/>
          <w:szCs w:val="28"/>
        </w:rPr>
        <w:t>0.02.04. – 2000.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http://www.dissercat.com/content/tonalnyi-komponent-modalnosti-v-kommunikatsii-na-materiale-angliiskogo-i-russkogo-yazykov#ixzz4cQFzcqSQ</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3.  Балли Ш. Язык и жизнь / Ш. Балли. – М., 2003. – 210 с.</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4.  Болинджер Д. Интонация как универсалия. Принцип типологического анализа языков различного строя / Д. Болинджер. – М., 1972. – 102 с.</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 xml:space="preserve">5. </w:t>
      </w:r>
      <w:r>
        <w:rPr>
          <w:rFonts w:ascii="Times New Roman" w:hAnsi="Times New Roman" w:cs="Times New Roman"/>
          <w:sz w:val="28"/>
          <w:szCs w:val="28"/>
        </w:rPr>
        <w:t>Будажапова С.</w:t>
      </w:r>
      <w:r w:rsidRPr="00D656D7">
        <w:rPr>
          <w:rFonts w:ascii="Times New Roman" w:hAnsi="Times New Roman" w:cs="Times New Roman"/>
          <w:sz w:val="28"/>
          <w:szCs w:val="28"/>
        </w:rPr>
        <w:t>В. Эмоционально-экспрессивная функция английской инто</w:t>
      </w:r>
      <w:r>
        <w:rPr>
          <w:rFonts w:ascii="Times New Roman" w:hAnsi="Times New Roman" w:cs="Times New Roman"/>
          <w:sz w:val="28"/>
          <w:szCs w:val="28"/>
        </w:rPr>
        <w:t xml:space="preserve">нации </w:t>
      </w:r>
      <w:r w:rsidRPr="00CC0FE4">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CC0FE4">
        <w:rPr>
          <w:rFonts w:ascii="Times New Roman" w:hAnsi="Times New Roman" w:cs="Times New Roman"/>
          <w:sz w:val="28"/>
          <w:szCs w:val="28"/>
        </w:rPr>
        <w:t xml:space="preserve"> </w:t>
      </w:r>
      <w:r>
        <w:rPr>
          <w:rFonts w:ascii="Times New Roman" w:hAnsi="Times New Roman" w:cs="Times New Roman"/>
          <w:sz w:val="28"/>
          <w:szCs w:val="28"/>
        </w:rPr>
        <w:t>ресурс</w:t>
      </w:r>
      <w:r w:rsidRPr="00CC0FE4">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С.</w:t>
      </w:r>
      <w:r w:rsidRPr="00D656D7">
        <w:rPr>
          <w:rFonts w:ascii="Times New Roman" w:hAnsi="Times New Roman" w:cs="Times New Roman"/>
          <w:sz w:val="28"/>
          <w:szCs w:val="28"/>
        </w:rPr>
        <w:t>В. Будажапова // Вестник Бурятского государственного университета.</w:t>
      </w:r>
      <w:r>
        <w:rPr>
          <w:rFonts w:ascii="Times New Roman" w:hAnsi="Times New Roman" w:cs="Times New Roman"/>
          <w:sz w:val="28"/>
          <w:szCs w:val="28"/>
        </w:rPr>
        <w:t xml:space="preserve"> – 2010. – № 11.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http://cyberleninka.ru/article/n/emotsionalno-ekspressivnaya-funktsiya-angliyskoy-intonatsii-na-materiale-registra-lektsii</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6. Вандриес Ж. Язык. Лингвистическое введение в историю / Ж. Вандриес. – М., 2004. – 410 с.</w:t>
      </w:r>
    </w:p>
    <w:p w:rsidR="00834978" w:rsidRPr="00D656D7"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 xml:space="preserve">7. </w:t>
      </w:r>
      <w:r>
        <w:rPr>
          <w:rFonts w:ascii="Times New Roman" w:hAnsi="Times New Roman" w:cs="Times New Roman"/>
          <w:sz w:val="28"/>
          <w:szCs w:val="28"/>
        </w:rPr>
        <w:t>Вилюнас В.</w:t>
      </w:r>
      <w:r w:rsidRPr="00D656D7">
        <w:rPr>
          <w:rFonts w:ascii="Times New Roman" w:hAnsi="Times New Roman" w:cs="Times New Roman"/>
          <w:sz w:val="28"/>
          <w:szCs w:val="28"/>
        </w:rPr>
        <w:t>К. Целепо</w:t>
      </w:r>
      <w:r>
        <w:rPr>
          <w:rFonts w:ascii="Times New Roman" w:hAnsi="Times New Roman" w:cs="Times New Roman"/>
          <w:sz w:val="28"/>
          <w:szCs w:val="28"/>
        </w:rPr>
        <w:t>будительная функция эмоций / В.</w:t>
      </w:r>
      <w:r w:rsidRPr="00D656D7">
        <w:rPr>
          <w:rFonts w:ascii="Times New Roman" w:hAnsi="Times New Roman" w:cs="Times New Roman"/>
          <w:sz w:val="28"/>
          <w:szCs w:val="28"/>
        </w:rPr>
        <w:t>К. Вилюнас // Вестн. Моск. ун-та. — 2001. — С. 51-62.</w:t>
      </w:r>
    </w:p>
    <w:p w:rsidR="00834978" w:rsidRPr="001D4091" w:rsidRDefault="00834978" w:rsidP="00834978">
      <w:pPr>
        <w:spacing w:line="360" w:lineRule="auto"/>
        <w:jc w:val="both"/>
        <w:rPr>
          <w:rFonts w:ascii="Times New Roman" w:hAnsi="Times New Roman" w:cs="Times New Roman"/>
          <w:sz w:val="28"/>
          <w:szCs w:val="28"/>
        </w:rPr>
      </w:pPr>
      <w:r w:rsidRPr="00D656D7">
        <w:rPr>
          <w:rFonts w:ascii="Times New Roman" w:hAnsi="Times New Roman" w:cs="Times New Roman"/>
          <w:sz w:val="28"/>
          <w:szCs w:val="28"/>
        </w:rPr>
        <w:t xml:space="preserve">8. </w:t>
      </w:r>
      <w:r>
        <w:rPr>
          <w:rFonts w:ascii="Times New Roman" w:hAnsi="Times New Roman" w:cs="Times New Roman"/>
          <w:sz w:val="28"/>
          <w:szCs w:val="28"/>
        </w:rPr>
        <w:t>Виноградов В.</w:t>
      </w:r>
      <w:r w:rsidRPr="00D656D7">
        <w:rPr>
          <w:rFonts w:ascii="Times New Roman" w:hAnsi="Times New Roman" w:cs="Times New Roman"/>
          <w:sz w:val="28"/>
          <w:szCs w:val="28"/>
        </w:rPr>
        <w:t>В. Стилистика. Теория</w:t>
      </w:r>
      <w:r>
        <w:rPr>
          <w:rFonts w:ascii="Times New Roman" w:hAnsi="Times New Roman" w:cs="Times New Roman"/>
          <w:sz w:val="28"/>
          <w:szCs w:val="28"/>
        </w:rPr>
        <w:t xml:space="preserve"> поэтической речи. Поэтика / В.</w:t>
      </w:r>
      <w:r w:rsidRPr="00D656D7">
        <w:rPr>
          <w:rFonts w:ascii="Times New Roman" w:hAnsi="Times New Roman" w:cs="Times New Roman"/>
          <w:sz w:val="28"/>
          <w:szCs w:val="28"/>
        </w:rPr>
        <w:t>В. Виноградов. – М., 1963. – 112 с.</w:t>
      </w:r>
    </w:p>
    <w:p w:rsidR="00834978" w:rsidRPr="004A31DB"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gramStart"/>
      <w:r w:rsidRPr="004A31DB">
        <w:rPr>
          <w:rFonts w:ascii="Times New Roman" w:hAnsi="Times New Roman" w:cs="Times New Roman"/>
          <w:sz w:val="28"/>
          <w:szCs w:val="28"/>
        </w:rPr>
        <w:t>Вісник</w:t>
      </w:r>
      <w:proofErr w:type="gramEnd"/>
      <w:r w:rsidRPr="00CC0FE4">
        <w:rPr>
          <w:rFonts w:ascii="Times New Roman" w:hAnsi="Times New Roman" w:cs="Times New Roman"/>
          <w:sz w:val="28"/>
          <w:szCs w:val="28"/>
        </w:rPr>
        <w:t xml:space="preserve"> </w:t>
      </w:r>
      <w:r w:rsidRPr="004A31DB">
        <w:rPr>
          <w:rFonts w:ascii="Times New Roman" w:hAnsi="Times New Roman" w:cs="Times New Roman"/>
          <w:sz w:val="28"/>
          <w:szCs w:val="28"/>
        </w:rPr>
        <w:t>КНЛУ</w:t>
      </w:r>
      <w:r w:rsidRPr="00CC0FE4">
        <w:rPr>
          <w:rFonts w:ascii="Times New Roman" w:hAnsi="Times New Roman" w:cs="Times New Roman"/>
          <w:sz w:val="28"/>
          <w:szCs w:val="28"/>
        </w:rPr>
        <w:t xml:space="preserve">. </w:t>
      </w:r>
      <w:r w:rsidRPr="004A31DB">
        <w:rPr>
          <w:rFonts w:ascii="Times New Roman" w:hAnsi="Times New Roman" w:cs="Times New Roman"/>
          <w:sz w:val="28"/>
          <w:szCs w:val="28"/>
        </w:rPr>
        <w:t>Серія Філологія</w:t>
      </w:r>
      <w:r>
        <w:rPr>
          <w:rFonts w:ascii="Times New Roman" w:hAnsi="Times New Roman" w:cs="Times New Roman"/>
          <w:sz w:val="28"/>
          <w:szCs w:val="28"/>
          <w:lang w:val="uk-UA"/>
        </w:rPr>
        <w:t xml:space="preserve"> </w:t>
      </w:r>
      <w:r w:rsidRPr="00CC0FE4">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CC0FE4">
        <w:rPr>
          <w:rFonts w:ascii="Times New Roman" w:hAnsi="Times New Roman" w:cs="Times New Roman"/>
          <w:sz w:val="28"/>
          <w:szCs w:val="28"/>
        </w:rPr>
        <w:t xml:space="preserve"> </w:t>
      </w:r>
      <w:r>
        <w:rPr>
          <w:rFonts w:ascii="Times New Roman" w:hAnsi="Times New Roman" w:cs="Times New Roman"/>
          <w:sz w:val="28"/>
          <w:szCs w:val="28"/>
        </w:rPr>
        <w:t>ресурс</w:t>
      </w:r>
      <w:r w:rsidRPr="00CC0FE4">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A31DB">
        <w:rPr>
          <w:rFonts w:ascii="Times New Roman" w:hAnsi="Times New Roman" w:cs="Times New Roman"/>
          <w:sz w:val="28"/>
          <w:szCs w:val="28"/>
        </w:rPr>
        <w:t xml:space="preserve"> Вип</w:t>
      </w:r>
      <w:r>
        <w:rPr>
          <w:rFonts w:ascii="Times New Roman" w:hAnsi="Times New Roman" w:cs="Times New Roman"/>
          <w:sz w:val="28"/>
          <w:szCs w:val="28"/>
          <w:lang w:val="uk-UA"/>
        </w:rPr>
        <w:t>уск</w:t>
      </w:r>
      <w:r w:rsidRPr="004A31DB">
        <w:rPr>
          <w:rFonts w:ascii="Times New Roman" w:hAnsi="Times New Roman" w:cs="Times New Roman"/>
          <w:sz w:val="28"/>
          <w:szCs w:val="28"/>
        </w:rPr>
        <w:t xml:space="preserve"> 17.</w:t>
      </w:r>
      <w:r>
        <w:rPr>
          <w:rFonts w:ascii="Times New Roman" w:hAnsi="Times New Roman" w:cs="Times New Roman"/>
          <w:sz w:val="28"/>
          <w:szCs w:val="28"/>
          <w:lang w:val="uk-UA"/>
        </w:rPr>
        <w:t xml:space="preserve"> –</w:t>
      </w:r>
      <w:r w:rsidRPr="004A31DB">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4A31DB">
        <w:rPr>
          <w:rFonts w:ascii="Times New Roman" w:hAnsi="Times New Roman" w:cs="Times New Roman"/>
          <w:sz w:val="28"/>
          <w:szCs w:val="28"/>
        </w:rPr>
        <w:t>1.</w:t>
      </w:r>
      <w:r>
        <w:rPr>
          <w:rFonts w:ascii="Times New Roman" w:hAnsi="Times New Roman" w:cs="Times New Roman"/>
          <w:sz w:val="28"/>
          <w:szCs w:val="28"/>
          <w:lang w:val="uk-UA"/>
        </w:rPr>
        <w:t xml:space="preserve"> –</w:t>
      </w:r>
      <w:r w:rsidRPr="004A31DB">
        <w:rPr>
          <w:rFonts w:ascii="Times New Roman" w:hAnsi="Times New Roman" w:cs="Times New Roman"/>
          <w:sz w:val="28"/>
          <w:szCs w:val="28"/>
        </w:rPr>
        <w:t xml:space="preserve"> 2014</w:t>
      </w:r>
      <w:r>
        <w:rPr>
          <w:rFonts w:ascii="Times New Roman" w:hAnsi="Times New Roman" w:cs="Times New Roman"/>
          <w:sz w:val="28"/>
          <w:szCs w:val="28"/>
          <w:lang w:val="uk-UA"/>
        </w:rPr>
        <w:t xml:space="preserve">. – Режим доступу: </w:t>
      </w:r>
      <w:r w:rsidRPr="004A31DB">
        <w:rPr>
          <w:rFonts w:ascii="Times New Roman" w:hAnsi="Times New Roman" w:cs="Times New Roman"/>
          <w:sz w:val="28"/>
          <w:szCs w:val="28"/>
          <w:lang w:val="uk-UA"/>
        </w:rPr>
        <w:t>http://journals.uran.ua/index.php/2311-0821/article/view/102952</w:t>
      </w:r>
      <w:r>
        <w:rPr>
          <w:rFonts w:ascii="Times New Roman" w:hAnsi="Times New Roman" w:cs="Times New Roman"/>
          <w:sz w:val="28"/>
          <w:szCs w:val="28"/>
          <w:lang w:val="uk-UA"/>
        </w:rPr>
        <w:t xml:space="preserve"> </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10</w:t>
      </w:r>
      <w:r w:rsidRPr="00D656D7">
        <w:rPr>
          <w:rFonts w:ascii="Times New Roman" w:hAnsi="Times New Roman" w:cs="Times New Roman"/>
          <w:sz w:val="28"/>
          <w:szCs w:val="28"/>
        </w:rPr>
        <w:t xml:space="preserve">.   </w:t>
      </w:r>
      <w:r>
        <w:rPr>
          <w:rFonts w:ascii="Times New Roman" w:hAnsi="Times New Roman" w:cs="Times New Roman"/>
          <w:sz w:val="28"/>
          <w:szCs w:val="28"/>
        </w:rPr>
        <w:t>Галеева Е.</w:t>
      </w:r>
      <w:r w:rsidRPr="00D656D7">
        <w:rPr>
          <w:rFonts w:ascii="Times New Roman" w:hAnsi="Times New Roman" w:cs="Times New Roman"/>
          <w:sz w:val="28"/>
          <w:szCs w:val="28"/>
        </w:rPr>
        <w:t>В. Психолингвистические основы вербального обозначения э</w:t>
      </w:r>
      <w:r>
        <w:rPr>
          <w:rFonts w:ascii="Times New Roman" w:hAnsi="Times New Roman" w:cs="Times New Roman"/>
          <w:sz w:val="28"/>
          <w:szCs w:val="28"/>
        </w:rPr>
        <w:t xml:space="preserve">моций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Е.</w:t>
      </w:r>
      <w:r w:rsidRPr="00D656D7">
        <w:rPr>
          <w:rFonts w:ascii="Times New Roman" w:hAnsi="Times New Roman" w:cs="Times New Roman"/>
          <w:sz w:val="28"/>
          <w:szCs w:val="28"/>
        </w:rPr>
        <w:t>В. Галеева // Историческая и социально-образовательная мысль</w:t>
      </w:r>
      <w:r>
        <w:rPr>
          <w:rFonts w:ascii="Times New Roman" w:hAnsi="Times New Roman" w:cs="Times New Roman"/>
          <w:sz w:val="28"/>
          <w:szCs w:val="28"/>
        </w:rPr>
        <w:t>. – 2015. – № 7.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http://cyberleninka.ru/article/n/psiholingvisticheskie-osnovy-verbalnogo-oboznacheniya-emotsiy</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11</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rPr>
        <w:t>Галкина-Федорук Е. М. Об экспрессивности</w:t>
      </w:r>
      <w:r>
        <w:rPr>
          <w:rFonts w:ascii="Times New Roman" w:hAnsi="Times New Roman" w:cs="Times New Roman"/>
          <w:sz w:val="28"/>
          <w:szCs w:val="28"/>
        </w:rPr>
        <w:t xml:space="preserve"> и эмоциональности в языке / Е.</w:t>
      </w:r>
      <w:r w:rsidRPr="00D656D7">
        <w:rPr>
          <w:rFonts w:ascii="Times New Roman" w:hAnsi="Times New Roman" w:cs="Times New Roman"/>
          <w:sz w:val="28"/>
          <w:szCs w:val="28"/>
        </w:rPr>
        <w:t>М. Галкина-Федорук //  Сборник статей по языкознанию. — М.: Наука, 1998. — С. 103-124.</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12</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Гончарова М.</w:t>
      </w:r>
      <w:r w:rsidRPr="00D656D7">
        <w:rPr>
          <w:rFonts w:ascii="Times New Roman" w:hAnsi="Times New Roman" w:cs="Times New Roman"/>
          <w:sz w:val="28"/>
          <w:szCs w:val="28"/>
        </w:rPr>
        <w:t>А. Порядок слов как средство создания экспрессивности в современном немецком языке</w:t>
      </w:r>
      <w:proofErr w:type="gramStart"/>
      <w:r w:rsidRPr="00D656D7">
        <w:rPr>
          <w:rFonts w:ascii="Times New Roman" w:hAnsi="Times New Roman" w:cs="Times New Roman"/>
          <w:sz w:val="28"/>
          <w:szCs w:val="28"/>
        </w:rPr>
        <w:t xml:space="preserve"> :</w:t>
      </w:r>
      <w:proofErr w:type="gramEnd"/>
      <w:r w:rsidRPr="00D656D7">
        <w:rPr>
          <w:rFonts w:ascii="Times New Roman" w:hAnsi="Times New Roman" w:cs="Times New Roman"/>
          <w:sz w:val="28"/>
          <w:szCs w:val="28"/>
        </w:rPr>
        <w:t xml:space="preserve"> Синтез генеративного и функционального под</w:t>
      </w:r>
      <w:r>
        <w:rPr>
          <w:rFonts w:ascii="Times New Roman" w:hAnsi="Times New Roman" w:cs="Times New Roman"/>
          <w:sz w:val="28"/>
          <w:szCs w:val="28"/>
        </w:rPr>
        <w:t xml:space="preserve">ходов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М.</w:t>
      </w:r>
      <w:r w:rsidRPr="00D656D7">
        <w:rPr>
          <w:rFonts w:ascii="Times New Roman" w:hAnsi="Times New Roman" w:cs="Times New Roman"/>
          <w:sz w:val="28"/>
          <w:szCs w:val="28"/>
        </w:rPr>
        <w:t>А. Гончарова // Дис. канд. филол. наук.</w:t>
      </w:r>
      <w:r>
        <w:rPr>
          <w:rFonts w:ascii="Times New Roman" w:hAnsi="Times New Roman" w:cs="Times New Roman"/>
          <w:sz w:val="28"/>
          <w:szCs w:val="28"/>
        </w:rPr>
        <w:t xml:space="preserve"> – Самара, 1999.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xml:space="preserve">: http://www.dissercat.com/content/poryadok-slov-kak-sredstvo-sozdaniya-ekspressivnosti-v-sovremennom-nemetskom-yazyke-sintez-g#ixzz4cQApAmGZ </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3</w:t>
      </w:r>
      <w:r w:rsidRPr="00D656D7">
        <w:rPr>
          <w:rFonts w:ascii="Times New Roman" w:hAnsi="Times New Roman" w:cs="Times New Roman"/>
          <w:sz w:val="28"/>
          <w:szCs w:val="28"/>
        </w:rPr>
        <w:t xml:space="preserve">.  </w:t>
      </w:r>
      <w:r>
        <w:rPr>
          <w:rFonts w:ascii="Times New Roman" w:hAnsi="Times New Roman" w:cs="Times New Roman"/>
          <w:sz w:val="28"/>
          <w:szCs w:val="28"/>
        </w:rPr>
        <w:t>Горбушина Л.</w:t>
      </w:r>
      <w:r w:rsidRPr="00D656D7">
        <w:rPr>
          <w:rFonts w:ascii="Times New Roman" w:hAnsi="Times New Roman" w:cs="Times New Roman"/>
          <w:sz w:val="28"/>
          <w:szCs w:val="28"/>
        </w:rPr>
        <w:t>А. Выразительное чтение и р</w:t>
      </w:r>
      <w:r>
        <w:rPr>
          <w:rFonts w:ascii="Times New Roman" w:hAnsi="Times New Roman" w:cs="Times New Roman"/>
          <w:sz w:val="28"/>
          <w:szCs w:val="28"/>
        </w:rPr>
        <w:t>ассказывание / Л.</w:t>
      </w:r>
      <w:r w:rsidRPr="00D656D7">
        <w:rPr>
          <w:rFonts w:ascii="Times New Roman" w:hAnsi="Times New Roman" w:cs="Times New Roman"/>
          <w:sz w:val="28"/>
          <w:szCs w:val="28"/>
        </w:rPr>
        <w:t>А. Горубшина. – Изд. Просвещение, М., 1975. – 98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14</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Горлова О.</w:t>
      </w:r>
      <w:r w:rsidRPr="00D656D7">
        <w:rPr>
          <w:rFonts w:ascii="Times New Roman" w:hAnsi="Times New Roman" w:cs="Times New Roman"/>
          <w:sz w:val="28"/>
          <w:szCs w:val="28"/>
        </w:rPr>
        <w:t>А. Особенности строения и развития речевой деятельности детей школьного воз</w:t>
      </w:r>
      <w:r>
        <w:rPr>
          <w:rFonts w:ascii="Times New Roman" w:hAnsi="Times New Roman" w:cs="Times New Roman"/>
          <w:sz w:val="28"/>
          <w:szCs w:val="28"/>
        </w:rPr>
        <w:t xml:space="preserve">раста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О.</w:t>
      </w:r>
      <w:r w:rsidRPr="00D656D7">
        <w:rPr>
          <w:rFonts w:ascii="Times New Roman" w:hAnsi="Times New Roman" w:cs="Times New Roman"/>
          <w:sz w:val="28"/>
          <w:szCs w:val="28"/>
        </w:rPr>
        <w:t xml:space="preserve">А.  Горлова // Теория и практика общественного развития. – 2012. </w:t>
      </w:r>
      <w:r>
        <w:rPr>
          <w:rFonts w:ascii="Times New Roman" w:hAnsi="Times New Roman" w:cs="Times New Roman"/>
          <w:sz w:val="28"/>
          <w:szCs w:val="28"/>
        </w:rPr>
        <w:t>– № 9.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http://cyberleninka.ru/article/n/osobennosti-stroeniya-i-razvitiya-rechevoy-deyatelnosti-detey-rannego-vozrasta</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15</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Губенко Н.</w:t>
      </w:r>
      <w:r w:rsidRPr="00D656D7">
        <w:rPr>
          <w:rFonts w:ascii="Times New Roman" w:hAnsi="Times New Roman" w:cs="Times New Roman"/>
          <w:sz w:val="28"/>
          <w:szCs w:val="28"/>
        </w:rPr>
        <w:t>В. Экспрессивность средств выражения утверждения и отрицания в языке подлинника и переводов романов Э. М.</w:t>
      </w:r>
      <w:r>
        <w:rPr>
          <w:rFonts w:ascii="Times New Roman" w:hAnsi="Times New Roman" w:cs="Times New Roman"/>
          <w:sz w:val="28"/>
          <w:szCs w:val="28"/>
        </w:rPr>
        <w:t xml:space="preserve"> Ремарка / Н.В. Губенко // </w:t>
      </w:r>
      <w:r>
        <w:rPr>
          <w:rFonts w:ascii="Times New Roman" w:hAnsi="Times New Roman" w:cs="Times New Roman"/>
          <w:sz w:val="28"/>
          <w:szCs w:val="28"/>
          <w:lang w:val="uk-UA"/>
        </w:rPr>
        <w:t>Д</w:t>
      </w:r>
      <w:r w:rsidRPr="00D656D7">
        <w:rPr>
          <w:rFonts w:ascii="Times New Roman" w:hAnsi="Times New Roman" w:cs="Times New Roman"/>
          <w:sz w:val="28"/>
          <w:szCs w:val="28"/>
        </w:rPr>
        <w:t xml:space="preserve">ис… канд. филол. наук: 10.02.04. – Краснодар, 2006. – 198 с. </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16</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Давлеткулова  Г.</w:t>
      </w:r>
      <w:r w:rsidRPr="00D656D7">
        <w:rPr>
          <w:rFonts w:ascii="Times New Roman" w:hAnsi="Times New Roman" w:cs="Times New Roman"/>
          <w:sz w:val="28"/>
          <w:szCs w:val="28"/>
        </w:rPr>
        <w:t>Ш. Понятие интонации в лингвистической и методической литер</w:t>
      </w:r>
      <w:r>
        <w:rPr>
          <w:rFonts w:ascii="Times New Roman" w:hAnsi="Times New Roman" w:cs="Times New Roman"/>
          <w:sz w:val="28"/>
          <w:szCs w:val="28"/>
        </w:rPr>
        <w:t xml:space="preserve">атуре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Г.</w:t>
      </w:r>
      <w:r w:rsidRPr="00D656D7">
        <w:rPr>
          <w:rFonts w:ascii="Times New Roman" w:hAnsi="Times New Roman" w:cs="Times New Roman"/>
          <w:sz w:val="28"/>
          <w:szCs w:val="28"/>
        </w:rPr>
        <w:t>Ш. Давлеткулова // Языкознание. – 2011. – № 4. – Режим</w:t>
      </w:r>
      <w:r>
        <w:rPr>
          <w:rFonts w:ascii="Times New Roman" w:hAnsi="Times New Roman" w:cs="Times New Roman"/>
          <w:sz w:val="28"/>
          <w:szCs w:val="28"/>
        </w:rPr>
        <w:t xml:space="preserve">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xml:space="preserve">: </w:t>
      </w:r>
      <w:r w:rsidRPr="00D656D7">
        <w:rPr>
          <w:rFonts w:ascii="Times New Roman" w:hAnsi="Times New Roman" w:cs="Times New Roman"/>
          <w:sz w:val="28"/>
          <w:szCs w:val="28"/>
        </w:rPr>
        <w:lastRenderedPageBreak/>
        <w:t>http://cyberleninka.ru/article/n/ponyatie-intonatsii-v-lingvisticheskoy-i-metodicheskoy-literature</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17</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Долинин К.А. Интерпретация текста / К.А. Долинин. – М.: КомКнига</w:t>
      </w:r>
      <w:r>
        <w:rPr>
          <w:rFonts w:ascii="Times New Roman" w:hAnsi="Times New Roman" w:cs="Times New Roman"/>
          <w:sz w:val="28"/>
          <w:szCs w:val="28"/>
          <w:lang w:val="uk-UA"/>
        </w:rPr>
        <w:t>, 2010</w:t>
      </w:r>
      <w:r>
        <w:rPr>
          <w:rFonts w:ascii="Times New Roman" w:hAnsi="Times New Roman" w:cs="Times New Roman"/>
          <w:sz w:val="28"/>
          <w:szCs w:val="28"/>
        </w:rPr>
        <w:t xml:space="preserve"> – Изд. 4. –</w:t>
      </w:r>
      <w:r w:rsidRPr="00D656D7">
        <w:rPr>
          <w:rFonts w:ascii="Times New Roman" w:hAnsi="Times New Roman" w:cs="Times New Roman"/>
          <w:sz w:val="28"/>
          <w:szCs w:val="28"/>
        </w:rPr>
        <w:t xml:space="preserve"> 88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18</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Жирова И.</w:t>
      </w:r>
      <w:r w:rsidRPr="00D656D7">
        <w:rPr>
          <w:rFonts w:ascii="Times New Roman" w:hAnsi="Times New Roman" w:cs="Times New Roman"/>
          <w:sz w:val="28"/>
          <w:szCs w:val="28"/>
        </w:rPr>
        <w:t>Г. Лингвистическая категория эмфатичность в антропоцентрическом асп</w:t>
      </w:r>
      <w:r>
        <w:rPr>
          <w:rFonts w:ascii="Times New Roman" w:hAnsi="Times New Roman" w:cs="Times New Roman"/>
          <w:sz w:val="28"/>
          <w:szCs w:val="28"/>
        </w:rPr>
        <w:t xml:space="preserve">екте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И.</w:t>
      </w:r>
      <w:r w:rsidRPr="00D656D7">
        <w:rPr>
          <w:rFonts w:ascii="Times New Roman" w:hAnsi="Times New Roman" w:cs="Times New Roman"/>
          <w:sz w:val="28"/>
          <w:szCs w:val="28"/>
        </w:rPr>
        <w:t>Г. Жирова // дис… док</w:t>
      </w:r>
      <w:proofErr w:type="gramStart"/>
      <w:r w:rsidRPr="00D656D7">
        <w:rPr>
          <w:rFonts w:ascii="Times New Roman" w:hAnsi="Times New Roman" w:cs="Times New Roman"/>
          <w:sz w:val="28"/>
          <w:szCs w:val="28"/>
        </w:rPr>
        <w:t>.</w:t>
      </w:r>
      <w:proofErr w:type="gramEnd"/>
      <w:r w:rsidRPr="00D656D7">
        <w:rPr>
          <w:rFonts w:ascii="Times New Roman" w:hAnsi="Times New Roman" w:cs="Times New Roman"/>
          <w:sz w:val="28"/>
          <w:szCs w:val="28"/>
        </w:rPr>
        <w:t xml:space="preserve"> </w:t>
      </w:r>
      <w:proofErr w:type="gramStart"/>
      <w:r w:rsidRPr="00D656D7">
        <w:rPr>
          <w:rFonts w:ascii="Times New Roman" w:hAnsi="Times New Roman" w:cs="Times New Roman"/>
          <w:sz w:val="28"/>
          <w:szCs w:val="28"/>
        </w:rPr>
        <w:t>ф</w:t>
      </w:r>
      <w:proofErr w:type="gramEnd"/>
      <w:r w:rsidRPr="00D656D7">
        <w:rPr>
          <w:rFonts w:ascii="Times New Roman" w:hAnsi="Times New Roman" w:cs="Times New Roman"/>
          <w:sz w:val="28"/>
          <w:szCs w:val="28"/>
        </w:rPr>
        <w:t xml:space="preserve">илол. наук: 10.02.19. </w:t>
      </w:r>
      <w:r>
        <w:rPr>
          <w:rFonts w:ascii="Times New Roman" w:hAnsi="Times New Roman" w:cs="Times New Roman"/>
          <w:sz w:val="28"/>
          <w:szCs w:val="28"/>
        </w:rPr>
        <w:t xml:space="preserve"> – Москва, 2007.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http://www.dissercat.com/content/lingvisticheskaya-kategoriya-emfatichnost-v-antropotsentricheskom-aspekte#ixzz4cQEeq1CU</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19</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Завьялова В.</w:t>
      </w:r>
      <w:r w:rsidRPr="00D656D7">
        <w:rPr>
          <w:rFonts w:ascii="Times New Roman" w:hAnsi="Times New Roman" w:cs="Times New Roman"/>
          <w:sz w:val="28"/>
          <w:szCs w:val="28"/>
        </w:rPr>
        <w:t>М. Практический курс немецкого языка. Для н</w:t>
      </w:r>
      <w:r>
        <w:rPr>
          <w:rFonts w:ascii="Times New Roman" w:hAnsi="Times New Roman" w:cs="Times New Roman"/>
          <w:sz w:val="28"/>
          <w:szCs w:val="28"/>
        </w:rPr>
        <w:t>ачинающих / В.М. Завьялова, Л.</w:t>
      </w:r>
      <w:r w:rsidRPr="00D656D7">
        <w:rPr>
          <w:rFonts w:ascii="Times New Roman" w:hAnsi="Times New Roman" w:cs="Times New Roman"/>
          <w:sz w:val="28"/>
          <w:szCs w:val="28"/>
        </w:rPr>
        <w:t>В. Ильина. – М.: Лист-Нью, 2002. – 59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20</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Коврижкина Д.</w:t>
      </w:r>
      <w:r w:rsidRPr="00D656D7">
        <w:rPr>
          <w:rFonts w:ascii="Times New Roman" w:hAnsi="Times New Roman" w:cs="Times New Roman"/>
          <w:sz w:val="28"/>
          <w:szCs w:val="28"/>
        </w:rPr>
        <w:t>Г. Связь интонации с выражением э</w:t>
      </w:r>
      <w:r>
        <w:rPr>
          <w:rFonts w:ascii="Times New Roman" w:hAnsi="Times New Roman" w:cs="Times New Roman"/>
          <w:sz w:val="28"/>
          <w:szCs w:val="28"/>
        </w:rPr>
        <w:t xml:space="preserve">моций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xml:space="preserve"> / Д.</w:t>
      </w:r>
      <w:r w:rsidRPr="00D656D7">
        <w:rPr>
          <w:rFonts w:ascii="Times New Roman" w:hAnsi="Times New Roman" w:cs="Times New Roman"/>
          <w:sz w:val="28"/>
          <w:szCs w:val="28"/>
        </w:rPr>
        <w:t>Г. Коврижкина // Вестник Ленинградского государственного университета им. А.С. Пушкина</w:t>
      </w:r>
      <w:r>
        <w:rPr>
          <w:rFonts w:ascii="Times New Roman" w:hAnsi="Times New Roman" w:cs="Times New Roman"/>
          <w:sz w:val="28"/>
          <w:szCs w:val="28"/>
        </w:rPr>
        <w:t>. – 2014. – № 3.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http://cyberleninka.ru/article/n/svyaz-intonatsii-s-vyrazheniem-emotsiy-na-primere-emotsii-udivleniya</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21</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Ковтунова И.</w:t>
      </w:r>
      <w:r w:rsidRPr="00D656D7">
        <w:rPr>
          <w:rFonts w:ascii="Times New Roman" w:hAnsi="Times New Roman" w:cs="Times New Roman"/>
          <w:sz w:val="28"/>
          <w:szCs w:val="28"/>
        </w:rPr>
        <w:t>И. Синтаксис. Порядок слов / И</w:t>
      </w:r>
      <w:r>
        <w:rPr>
          <w:rFonts w:ascii="Times New Roman" w:hAnsi="Times New Roman" w:cs="Times New Roman"/>
          <w:sz w:val="28"/>
          <w:szCs w:val="28"/>
        </w:rPr>
        <w:t>.</w:t>
      </w:r>
      <w:r w:rsidRPr="00D656D7">
        <w:rPr>
          <w:rFonts w:ascii="Times New Roman" w:hAnsi="Times New Roman" w:cs="Times New Roman"/>
          <w:sz w:val="28"/>
          <w:szCs w:val="28"/>
        </w:rPr>
        <w:t>И. Ковтунова – М.: Наука, 1980. – 97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22</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Королева Т.</w:t>
      </w:r>
      <w:r w:rsidRPr="00D656D7">
        <w:rPr>
          <w:rFonts w:ascii="Times New Roman" w:hAnsi="Times New Roman" w:cs="Times New Roman"/>
          <w:sz w:val="28"/>
          <w:szCs w:val="28"/>
        </w:rPr>
        <w:t>М. Интонация м</w:t>
      </w:r>
      <w:r>
        <w:rPr>
          <w:rFonts w:ascii="Times New Roman" w:hAnsi="Times New Roman" w:cs="Times New Roman"/>
          <w:sz w:val="28"/>
          <w:szCs w:val="28"/>
        </w:rPr>
        <w:t>одальности в звучащей речи / Т.М. Королева. – К.; Одесса: Вы</w:t>
      </w:r>
      <w:r>
        <w:rPr>
          <w:rFonts w:ascii="Times New Roman" w:hAnsi="Times New Roman" w:cs="Times New Roman"/>
          <w:sz w:val="28"/>
          <w:szCs w:val="28"/>
          <w:lang w:val="uk-UA"/>
        </w:rPr>
        <w:t>сш</w:t>
      </w:r>
      <w:r w:rsidRPr="00D656D7">
        <w:rPr>
          <w:rFonts w:ascii="Times New Roman" w:hAnsi="Times New Roman" w:cs="Times New Roman"/>
          <w:sz w:val="28"/>
          <w:szCs w:val="28"/>
        </w:rPr>
        <w:t>а</w:t>
      </w:r>
      <w:r>
        <w:rPr>
          <w:rFonts w:ascii="Times New Roman" w:hAnsi="Times New Roman" w:cs="Times New Roman"/>
          <w:sz w:val="28"/>
          <w:szCs w:val="28"/>
          <w:lang w:val="uk-UA"/>
        </w:rPr>
        <w:t>я</w:t>
      </w:r>
      <w:r w:rsidRPr="00D656D7">
        <w:rPr>
          <w:rFonts w:ascii="Times New Roman" w:hAnsi="Times New Roman" w:cs="Times New Roman"/>
          <w:sz w:val="28"/>
          <w:szCs w:val="28"/>
        </w:rPr>
        <w:t xml:space="preserve"> шк</w:t>
      </w:r>
      <w:r>
        <w:rPr>
          <w:rFonts w:ascii="Times New Roman" w:hAnsi="Times New Roman" w:cs="Times New Roman"/>
          <w:sz w:val="28"/>
          <w:szCs w:val="28"/>
          <w:lang w:val="uk-UA"/>
        </w:rPr>
        <w:t>ола</w:t>
      </w:r>
      <w:r w:rsidRPr="00D656D7">
        <w:rPr>
          <w:rFonts w:ascii="Times New Roman" w:hAnsi="Times New Roman" w:cs="Times New Roman"/>
          <w:sz w:val="28"/>
          <w:szCs w:val="28"/>
        </w:rPr>
        <w:t>, 1989. – 147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23</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Крушельницкая К.</w:t>
      </w:r>
      <w:r w:rsidRPr="00D656D7">
        <w:rPr>
          <w:rFonts w:ascii="Times New Roman" w:hAnsi="Times New Roman" w:cs="Times New Roman"/>
          <w:sz w:val="28"/>
          <w:szCs w:val="28"/>
        </w:rPr>
        <w:t>Г. Советы переводчику: учебное пособие / К.Г. Крушельницкая, М. Н. Попов – М.: ООО Издательство Аст , 2002. – 130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24</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Нашхоева М.</w:t>
      </w:r>
      <w:r w:rsidRPr="00D656D7">
        <w:rPr>
          <w:rFonts w:ascii="Times New Roman" w:hAnsi="Times New Roman" w:cs="Times New Roman"/>
          <w:sz w:val="28"/>
          <w:szCs w:val="28"/>
        </w:rPr>
        <w:t>Р. Лингвистическая концепция эмоций и эмотивности т</w:t>
      </w:r>
      <w:r>
        <w:rPr>
          <w:rFonts w:ascii="Times New Roman" w:hAnsi="Times New Roman" w:cs="Times New Roman"/>
          <w:sz w:val="28"/>
          <w:szCs w:val="28"/>
        </w:rPr>
        <w:t xml:space="preserve">екста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М.</w:t>
      </w:r>
      <w:r w:rsidRPr="00D656D7">
        <w:rPr>
          <w:rFonts w:ascii="Times New Roman" w:hAnsi="Times New Roman" w:cs="Times New Roman"/>
          <w:sz w:val="28"/>
          <w:szCs w:val="28"/>
        </w:rPr>
        <w:t>Р. Нашхоева // Лингвистика</w:t>
      </w:r>
      <w:r>
        <w:rPr>
          <w:rFonts w:ascii="Times New Roman" w:hAnsi="Times New Roman" w:cs="Times New Roman"/>
          <w:sz w:val="28"/>
          <w:szCs w:val="28"/>
        </w:rPr>
        <w:t>. – 2011. – № 1.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http://cyberleninka.ru/article/n/lingvisticheskaya-kontseptsiya-emotsiy-i-emotivnosti-teksta</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25</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Несмачнова Е.</w:t>
      </w:r>
      <w:r w:rsidRPr="00D656D7">
        <w:rPr>
          <w:rFonts w:ascii="Times New Roman" w:hAnsi="Times New Roman" w:cs="Times New Roman"/>
          <w:sz w:val="28"/>
          <w:szCs w:val="28"/>
        </w:rPr>
        <w:t>В. Эмотивная функция языка в немецкой устной разговорной</w:t>
      </w:r>
      <w:r>
        <w:rPr>
          <w:rFonts w:ascii="Times New Roman" w:hAnsi="Times New Roman" w:cs="Times New Roman"/>
          <w:sz w:val="28"/>
          <w:szCs w:val="28"/>
        </w:rPr>
        <w:t xml:space="preserve"> речи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Е.</w:t>
      </w:r>
      <w:r w:rsidRPr="00D656D7">
        <w:rPr>
          <w:rFonts w:ascii="Times New Roman" w:hAnsi="Times New Roman" w:cs="Times New Roman"/>
          <w:sz w:val="28"/>
          <w:szCs w:val="28"/>
        </w:rPr>
        <w:t>В. Несмачнова // Вестник Волгоградского государственного университета. Серия 9: Исследования молодых ученых.</w:t>
      </w:r>
      <w:r>
        <w:rPr>
          <w:rFonts w:ascii="Times New Roman" w:hAnsi="Times New Roman" w:cs="Times New Roman"/>
          <w:sz w:val="28"/>
          <w:szCs w:val="28"/>
        </w:rPr>
        <w:t xml:space="preserve"> – 2013. – № 11.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xml:space="preserve">: http://cyberleninka.ru/article/n/emotivnaya-funktsiya-yazyka-v-nemetskoy-ustnoy-razgovornoy-rechi </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26</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Нушикян, Э.</w:t>
      </w:r>
      <w:r w:rsidRPr="00D656D7">
        <w:rPr>
          <w:rFonts w:ascii="Times New Roman" w:hAnsi="Times New Roman" w:cs="Times New Roman"/>
          <w:sz w:val="28"/>
          <w:szCs w:val="28"/>
        </w:rPr>
        <w:t>А. Типология ин</w:t>
      </w:r>
      <w:r>
        <w:rPr>
          <w:rFonts w:ascii="Times New Roman" w:hAnsi="Times New Roman" w:cs="Times New Roman"/>
          <w:sz w:val="28"/>
          <w:szCs w:val="28"/>
        </w:rPr>
        <w:t>тонации эмоциональной речи / Э.А. Нушикян. – Киев, Одесса: Высшая</w:t>
      </w:r>
      <w:r w:rsidRPr="00D656D7">
        <w:rPr>
          <w:rFonts w:ascii="Times New Roman" w:hAnsi="Times New Roman" w:cs="Times New Roman"/>
          <w:sz w:val="28"/>
          <w:szCs w:val="28"/>
        </w:rPr>
        <w:t xml:space="preserve"> шк</w:t>
      </w:r>
      <w:r>
        <w:rPr>
          <w:rFonts w:ascii="Times New Roman" w:hAnsi="Times New Roman" w:cs="Times New Roman"/>
          <w:sz w:val="28"/>
          <w:szCs w:val="28"/>
        </w:rPr>
        <w:t>ола</w:t>
      </w:r>
      <w:r w:rsidRPr="00D656D7">
        <w:rPr>
          <w:rFonts w:ascii="Times New Roman" w:hAnsi="Times New Roman" w:cs="Times New Roman"/>
          <w:sz w:val="28"/>
          <w:szCs w:val="28"/>
        </w:rPr>
        <w:t>, 1986. – 157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27</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Палько М.</w:t>
      </w:r>
      <w:r w:rsidRPr="00D656D7">
        <w:rPr>
          <w:rFonts w:ascii="Times New Roman" w:hAnsi="Times New Roman" w:cs="Times New Roman"/>
          <w:sz w:val="28"/>
          <w:szCs w:val="28"/>
        </w:rPr>
        <w:t>Л. Интонационные средства выражений коммуникативных значений (на материале не</w:t>
      </w:r>
      <w:r>
        <w:rPr>
          <w:rFonts w:ascii="Times New Roman" w:hAnsi="Times New Roman" w:cs="Times New Roman"/>
          <w:sz w:val="28"/>
          <w:szCs w:val="28"/>
        </w:rPr>
        <w:t xml:space="preserve">мецкого и русского языков) / М.Л. Палько // </w:t>
      </w:r>
      <w:r>
        <w:rPr>
          <w:rFonts w:ascii="Times New Roman" w:hAnsi="Times New Roman" w:cs="Times New Roman"/>
          <w:sz w:val="28"/>
          <w:szCs w:val="28"/>
          <w:lang w:val="uk-UA"/>
        </w:rPr>
        <w:t>Д</w:t>
      </w:r>
      <w:r w:rsidRPr="00D656D7">
        <w:rPr>
          <w:rFonts w:ascii="Times New Roman" w:hAnsi="Times New Roman" w:cs="Times New Roman"/>
          <w:sz w:val="28"/>
          <w:szCs w:val="28"/>
        </w:rPr>
        <w:t>исс… канд. филол. наук</w:t>
      </w:r>
      <w:r>
        <w:rPr>
          <w:rFonts w:ascii="Times New Roman" w:hAnsi="Times New Roman" w:cs="Times New Roman"/>
          <w:sz w:val="28"/>
          <w:szCs w:val="28"/>
        </w:rPr>
        <w:t>:</w:t>
      </w:r>
      <w:r w:rsidRPr="00D656D7">
        <w:rPr>
          <w:rFonts w:ascii="Times New Roman" w:hAnsi="Times New Roman" w:cs="Times New Roman"/>
          <w:sz w:val="28"/>
          <w:szCs w:val="28"/>
        </w:rPr>
        <w:t xml:space="preserve"> 10.02.19. – М., 2010. – 188 с. </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28</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Пешковский А.</w:t>
      </w:r>
      <w:r w:rsidRPr="00D656D7">
        <w:rPr>
          <w:rFonts w:ascii="Times New Roman" w:hAnsi="Times New Roman" w:cs="Times New Roman"/>
          <w:sz w:val="28"/>
          <w:szCs w:val="28"/>
        </w:rPr>
        <w:t>М. Русский син</w:t>
      </w:r>
      <w:r>
        <w:rPr>
          <w:rFonts w:ascii="Times New Roman" w:hAnsi="Times New Roman" w:cs="Times New Roman"/>
          <w:sz w:val="28"/>
          <w:szCs w:val="28"/>
        </w:rPr>
        <w:t>таксис в научном освещении / А.</w:t>
      </w:r>
      <w:r w:rsidRPr="00D656D7">
        <w:rPr>
          <w:rFonts w:ascii="Times New Roman" w:hAnsi="Times New Roman" w:cs="Times New Roman"/>
          <w:sz w:val="28"/>
          <w:szCs w:val="28"/>
        </w:rPr>
        <w:t>М. Пешковский // М.: Книжный дом «ЛИБР</w:t>
      </w:r>
      <w:r>
        <w:rPr>
          <w:rFonts w:ascii="Times New Roman" w:hAnsi="Times New Roman" w:cs="Times New Roman"/>
          <w:sz w:val="28"/>
          <w:szCs w:val="28"/>
        </w:rPr>
        <w:t>ОКОМ»</w:t>
      </w:r>
      <w:r w:rsidRPr="00D656D7">
        <w:rPr>
          <w:rFonts w:ascii="Times New Roman" w:hAnsi="Times New Roman" w:cs="Times New Roman"/>
          <w:sz w:val="28"/>
          <w:szCs w:val="28"/>
        </w:rPr>
        <w:t>, 2009. — изд. 9. – 101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29</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Попов А.А., Попок М.</w:t>
      </w:r>
      <w:r w:rsidRPr="00D656D7">
        <w:rPr>
          <w:rFonts w:ascii="Times New Roman" w:hAnsi="Times New Roman" w:cs="Times New Roman"/>
          <w:sz w:val="28"/>
          <w:szCs w:val="28"/>
        </w:rPr>
        <w:t>Л. Практич</w:t>
      </w:r>
      <w:r>
        <w:rPr>
          <w:rFonts w:ascii="Times New Roman" w:hAnsi="Times New Roman" w:cs="Times New Roman"/>
          <w:sz w:val="28"/>
          <w:szCs w:val="28"/>
        </w:rPr>
        <w:t>еский курс немецкого языка / А.</w:t>
      </w:r>
      <w:r w:rsidRPr="00D656D7">
        <w:rPr>
          <w:rFonts w:ascii="Times New Roman" w:hAnsi="Times New Roman" w:cs="Times New Roman"/>
          <w:sz w:val="28"/>
          <w:szCs w:val="28"/>
        </w:rPr>
        <w:t>А. Попов. – М.: Лист, 1997. – 135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30</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Родионова О.</w:t>
      </w:r>
      <w:r w:rsidRPr="00D656D7">
        <w:rPr>
          <w:rFonts w:ascii="Times New Roman" w:hAnsi="Times New Roman" w:cs="Times New Roman"/>
          <w:sz w:val="28"/>
          <w:szCs w:val="28"/>
        </w:rPr>
        <w:t xml:space="preserve">С. Интонация самостоятельный уровень языковой структуры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О.</w:t>
      </w:r>
      <w:r w:rsidRPr="00D656D7">
        <w:rPr>
          <w:rFonts w:ascii="Times New Roman" w:hAnsi="Times New Roman" w:cs="Times New Roman"/>
          <w:sz w:val="28"/>
          <w:szCs w:val="28"/>
        </w:rPr>
        <w:t>С. Родионова // Известия высших учебных заведений. Гуманитарные науки</w:t>
      </w:r>
      <w:r>
        <w:rPr>
          <w:rFonts w:ascii="Times New Roman" w:hAnsi="Times New Roman" w:cs="Times New Roman"/>
          <w:sz w:val="28"/>
          <w:szCs w:val="28"/>
        </w:rPr>
        <w:t>. – 2007. – № 2.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http://cyberleninka.ru/article/n/intonatsiya-samostoyatelnyy-uroven-yazykovoy-struktury</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31</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Синеокова Т.</w:t>
      </w:r>
      <w:r w:rsidRPr="00D656D7">
        <w:rPr>
          <w:rFonts w:ascii="Times New Roman" w:hAnsi="Times New Roman" w:cs="Times New Roman"/>
          <w:sz w:val="28"/>
          <w:szCs w:val="28"/>
        </w:rPr>
        <w:t>Н. Типология инверсии в эмоциональной речи. Я</w:t>
      </w:r>
      <w:r>
        <w:rPr>
          <w:rFonts w:ascii="Times New Roman" w:hAnsi="Times New Roman" w:cs="Times New Roman"/>
          <w:sz w:val="28"/>
          <w:szCs w:val="28"/>
        </w:rPr>
        <w:t>зык. Кульутра. Де</w:t>
      </w:r>
      <w:r>
        <w:rPr>
          <w:rFonts w:ascii="Times New Roman" w:hAnsi="Times New Roman" w:cs="Times New Roman"/>
          <w:sz w:val="28"/>
          <w:szCs w:val="28"/>
          <w:lang w:val="uk-UA"/>
        </w:rPr>
        <w:t>я</w:t>
      </w:r>
      <w:r>
        <w:rPr>
          <w:rFonts w:ascii="Times New Roman" w:hAnsi="Times New Roman" w:cs="Times New Roman"/>
          <w:sz w:val="28"/>
          <w:szCs w:val="28"/>
        </w:rPr>
        <w:t>тельность / Т.</w:t>
      </w:r>
      <w:r w:rsidRPr="00D656D7">
        <w:rPr>
          <w:rFonts w:ascii="Times New Roman" w:hAnsi="Times New Roman" w:cs="Times New Roman"/>
          <w:sz w:val="28"/>
          <w:szCs w:val="28"/>
        </w:rPr>
        <w:t>Н. Синеокова. – СПб, 2002. – 150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32</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Старовойтова Н.</w:t>
      </w:r>
      <w:r w:rsidRPr="00D656D7">
        <w:rPr>
          <w:rFonts w:ascii="Times New Roman" w:hAnsi="Times New Roman" w:cs="Times New Roman"/>
          <w:sz w:val="28"/>
          <w:szCs w:val="28"/>
        </w:rPr>
        <w:t>Н. Эмоции в немецком языке: просодический а</w:t>
      </w:r>
      <w:r>
        <w:rPr>
          <w:rFonts w:ascii="Times New Roman" w:hAnsi="Times New Roman" w:cs="Times New Roman"/>
          <w:sz w:val="28"/>
          <w:szCs w:val="28"/>
        </w:rPr>
        <w:t xml:space="preserve">спект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rPr>
        <w:t xml:space="preserve">] </w:t>
      </w:r>
      <w:r w:rsidRPr="00176AA6">
        <w:rPr>
          <w:rFonts w:ascii="Times New Roman" w:hAnsi="Times New Roman" w:cs="Times New Roman"/>
          <w:sz w:val="28"/>
          <w:szCs w:val="28"/>
          <w:lang w:val="uk-UA"/>
        </w:rPr>
        <w:t xml:space="preserve"> </w:t>
      </w:r>
      <w:r>
        <w:rPr>
          <w:rFonts w:ascii="Times New Roman" w:hAnsi="Times New Roman" w:cs="Times New Roman"/>
          <w:sz w:val="28"/>
          <w:szCs w:val="28"/>
        </w:rPr>
        <w:t>/ Н.</w:t>
      </w:r>
      <w:r w:rsidRPr="00D656D7">
        <w:rPr>
          <w:rFonts w:ascii="Times New Roman" w:hAnsi="Times New Roman" w:cs="Times New Roman"/>
          <w:sz w:val="28"/>
          <w:szCs w:val="28"/>
        </w:rPr>
        <w:t>Н. Старовойтова // Вестник Красноярского государственного педагогического университета им. В.П. Астафьева</w:t>
      </w:r>
      <w:r>
        <w:rPr>
          <w:rFonts w:ascii="Times New Roman" w:hAnsi="Times New Roman" w:cs="Times New Roman"/>
          <w:sz w:val="28"/>
          <w:szCs w:val="28"/>
        </w:rPr>
        <w:t>. – 2012. – № 2.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http://cyberleninka.ru/article/n/emotsii-v-nemetskom-yazyke-prosodicheskiy-aspekt</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33</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Торсуева И.</w:t>
      </w:r>
      <w:r w:rsidRPr="00D656D7">
        <w:rPr>
          <w:rFonts w:ascii="Times New Roman" w:hAnsi="Times New Roman" w:cs="Times New Roman"/>
          <w:sz w:val="28"/>
          <w:szCs w:val="28"/>
        </w:rPr>
        <w:t>Г. Инто</w:t>
      </w:r>
      <w:r>
        <w:rPr>
          <w:rFonts w:ascii="Times New Roman" w:hAnsi="Times New Roman" w:cs="Times New Roman"/>
          <w:sz w:val="28"/>
          <w:szCs w:val="28"/>
        </w:rPr>
        <w:t>нация и смысл высказывания / И.</w:t>
      </w:r>
      <w:r w:rsidRPr="00D656D7">
        <w:rPr>
          <w:rFonts w:ascii="Times New Roman" w:hAnsi="Times New Roman" w:cs="Times New Roman"/>
          <w:sz w:val="28"/>
          <w:szCs w:val="28"/>
        </w:rPr>
        <w:t>Г. Торсуева. – М.: Либроком, 2009. – 181 с.</w:t>
      </w:r>
    </w:p>
    <w:p w:rsidR="00834978" w:rsidRPr="00D656D7"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34</w:t>
      </w:r>
      <w:r w:rsidRPr="00D656D7">
        <w:rPr>
          <w:rFonts w:ascii="Times New Roman" w:hAnsi="Times New Roman" w:cs="Times New Roman"/>
          <w:sz w:val="28"/>
          <w:szCs w:val="28"/>
          <w:lang w:val="uk-UA"/>
        </w:rPr>
        <w:t xml:space="preserve">.  </w:t>
      </w:r>
      <w:r>
        <w:rPr>
          <w:rFonts w:ascii="Times New Roman" w:hAnsi="Times New Roman" w:cs="Times New Roman"/>
          <w:sz w:val="28"/>
          <w:szCs w:val="28"/>
        </w:rPr>
        <w:t>Фролова М.</w:t>
      </w:r>
      <w:r w:rsidRPr="00D656D7">
        <w:rPr>
          <w:rFonts w:ascii="Times New Roman" w:hAnsi="Times New Roman" w:cs="Times New Roman"/>
          <w:sz w:val="28"/>
          <w:szCs w:val="28"/>
        </w:rPr>
        <w:t>В. Передача экспрессивности при переводе художественной п</w:t>
      </w:r>
      <w:r>
        <w:rPr>
          <w:rFonts w:ascii="Times New Roman" w:hAnsi="Times New Roman" w:cs="Times New Roman"/>
          <w:sz w:val="28"/>
          <w:szCs w:val="28"/>
        </w:rPr>
        <w:t xml:space="preserve">розы </w:t>
      </w:r>
      <w:r w:rsidRPr="00567A55">
        <w:rPr>
          <w:rFonts w:ascii="Times New Roman" w:hAnsi="Times New Roman" w:cs="Times New Roman"/>
          <w:sz w:val="28"/>
          <w:szCs w:val="28"/>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rPr>
        <w:t xml:space="preserve"> </w:t>
      </w:r>
      <w:r>
        <w:rPr>
          <w:rFonts w:ascii="Times New Roman" w:hAnsi="Times New Roman" w:cs="Times New Roman"/>
          <w:sz w:val="28"/>
          <w:szCs w:val="28"/>
        </w:rPr>
        <w:t>ресурс]  / М.</w:t>
      </w:r>
      <w:r w:rsidRPr="00D656D7">
        <w:rPr>
          <w:rFonts w:ascii="Times New Roman" w:hAnsi="Times New Roman" w:cs="Times New Roman"/>
          <w:sz w:val="28"/>
          <w:szCs w:val="28"/>
        </w:rPr>
        <w:t>В. Фролова // Вестник Марийского государственного университета</w:t>
      </w:r>
      <w:r>
        <w:rPr>
          <w:rFonts w:ascii="Times New Roman" w:hAnsi="Times New Roman" w:cs="Times New Roman"/>
          <w:sz w:val="28"/>
          <w:szCs w:val="28"/>
        </w:rPr>
        <w:t>. – 2011. – № 6. – Режим доступ</w:t>
      </w:r>
      <w:r>
        <w:rPr>
          <w:rFonts w:ascii="Times New Roman" w:hAnsi="Times New Roman" w:cs="Times New Roman"/>
          <w:sz w:val="28"/>
          <w:szCs w:val="28"/>
          <w:lang w:val="uk-UA"/>
        </w:rPr>
        <w:t>у</w:t>
      </w:r>
      <w:r w:rsidRPr="00D656D7">
        <w:rPr>
          <w:rFonts w:ascii="Times New Roman" w:hAnsi="Times New Roman" w:cs="Times New Roman"/>
          <w:sz w:val="28"/>
          <w:szCs w:val="28"/>
        </w:rPr>
        <w:t xml:space="preserve">: http://cyberleninka.ru/article/n/peredacha-ekspressivnosti-pri-perevode-hudozhestvennoy-prozy </w:t>
      </w:r>
    </w:p>
    <w:p w:rsidR="00834978" w:rsidRDefault="00834978" w:rsidP="00834978">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uk-UA"/>
        </w:rPr>
        <w:t>35</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Essen O. von. Überlange Vokale und gedehnte Konsonanten des Hochdeutschen / O. von Essen // Zeitschrift für Phonetik und allgemeine Sprachwissenschaft. – Bd. 10. – Heft 2. – 1957. – S. 239-244.</w:t>
      </w:r>
    </w:p>
    <w:p w:rsidR="00834978" w:rsidRPr="004A31DB" w:rsidRDefault="00834978" w:rsidP="00834978">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uk-UA"/>
        </w:rPr>
        <w:t xml:space="preserve">36. </w:t>
      </w:r>
      <w:r w:rsidRPr="00176AA6">
        <w:rPr>
          <w:rFonts w:ascii="Times New Roman" w:hAnsi="Times New Roman" w:cs="Times New Roman"/>
          <w:sz w:val="28"/>
          <w:szCs w:val="28"/>
          <w:lang w:val="uk-UA"/>
        </w:rPr>
        <w:t>Hirschfeld U. Aussprachevielfalt im Deutschen</w:t>
      </w:r>
      <w:r>
        <w:rPr>
          <w:rFonts w:ascii="Times New Roman" w:hAnsi="Times New Roman" w:cs="Times New Roman"/>
          <w:sz w:val="28"/>
          <w:szCs w:val="28"/>
          <w:lang w:val="uk-UA"/>
        </w:rPr>
        <w:t xml:space="preserve"> </w:t>
      </w:r>
      <w:r w:rsidRPr="00567A55">
        <w:rPr>
          <w:rFonts w:ascii="Times New Roman" w:hAnsi="Times New Roman" w:cs="Times New Roman"/>
          <w:sz w:val="28"/>
          <w:szCs w:val="28"/>
          <w:lang w:val="de-DE"/>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lang w:val="de-DE"/>
        </w:rPr>
        <w:t xml:space="preserve"> </w:t>
      </w:r>
      <w:r>
        <w:rPr>
          <w:rFonts w:ascii="Times New Roman" w:hAnsi="Times New Roman" w:cs="Times New Roman"/>
          <w:sz w:val="28"/>
          <w:szCs w:val="28"/>
        </w:rPr>
        <w:t>ресурс</w:t>
      </w:r>
      <w:r w:rsidRPr="00567A55">
        <w:rPr>
          <w:rFonts w:ascii="Times New Roman" w:hAnsi="Times New Roman" w:cs="Times New Roman"/>
          <w:sz w:val="28"/>
          <w:szCs w:val="28"/>
          <w:lang w:val="de-DE"/>
        </w:rPr>
        <w:t xml:space="preserve">] </w:t>
      </w:r>
      <w:r w:rsidRPr="00176AA6">
        <w:rPr>
          <w:rFonts w:ascii="Times New Roman" w:hAnsi="Times New Roman" w:cs="Times New Roman"/>
          <w:sz w:val="28"/>
          <w:szCs w:val="28"/>
          <w:lang w:val="uk-UA"/>
        </w:rPr>
        <w:t xml:space="preserve"> / U. Hirschfeld, B. Siebenhaar </w:t>
      </w:r>
      <w:r>
        <w:rPr>
          <w:rFonts w:ascii="Times New Roman" w:hAnsi="Times New Roman" w:cs="Times New Roman"/>
          <w:sz w:val="28"/>
          <w:szCs w:val="28"/>
          <w:lang w:val="uk-UA"/>
        </w:rPr>
        <w:t xml:space="preserve">// Germanistik in der Ukraine. – 2014. </w:t>
      </w:r>
      <w:r>
        <w:rPr>
          <w:rFonts w:ascii="Times New Roman" w:hAnsi="Times New Roman" w:cs="Times New Roman"/>
          <w:sz w:val="28"/>
          <w:szCs w:val="28"/>
          <w:lang w:val="de-DE"/>
        </w:rPr>
        <w:t>–</w:t>
      </w:r>
      <w:r>
        <w:rPr>
          <w:rFonts w:ascii="Times New Roman" w:hAnsi="Times New Roman" w:cs="Times New Roman"/>
          <w:sz w:val="28"/>
          <w:szCs w:val="28"/>
          <w:lang w:val="uk-UA"/>
        </w:rPr>
        <w:t xml:space="preserve"> Jahrheft 9. – </w:t>
      </w:r>
      <w:r w:rsidRPr="004A31DB">
        <w:rPr>
          <w:rFonts w:ascii="Times New Roman" w:hAnsi="Times New Roman" w:cs="Times New Roman"/>
          <w:sz w:val="28"/>
          <w:szCs w:val="28"/>
          <w:lang w:val="de-DE"/>
        </w:rPr>
        <w:t>S</w:t>
      </w:r>
      <w:r>
        <w:rPr>
          <w:rFonts w:ascii="Times New Roman" w:hAnsi="Times New Roman" w:cs="Times New Roman"/>
          <w:sz w:val="28"/>
          <w:szCs w:val="28"/>
          <w:lang w:val="uk-UA"/>
        </w:rPr>
        <w:t>. 119-132. –</w:t>
      </w:r>
      <w:r w:rsidRPr="00176AA6">
        <w:rPr>
          <w:rFonts w:ascii="Times New Roman" w:hAnsi="Times New Roman" w:cs="Times New Roman"/>
          <w:sz w:val="28"/>
          <w:szCs w:val="28"/>
          <w:lang w:val="uk-UA"/>
        </w:rPr>
        <w:t xml:space="preserve"> Режим доступу: </w:t>
      </w:r>
      <w:r w:rsidRPr="004A31DB">
        <w:rPr>
          <w:rFonts w:ascii="Times New Roman" w:hAnsi="Times New Roman" w:cs="Times New Roman"/>
          <w:sz w:val="28"/>
          <w:szCs w:val="28"/>
          <w:lang w:val="uk-UA"/>
        </w:rPr>
        <w:t>http://nbuv.gov.ua/UJRN/germvu_2014_9_20</w:t>
      </w:r>
    </w:p>
    <w:p w:rsidR="00834978" w:rsidRDefault="00834978" w:rsidP="00834978">
      <w:pPr>
        <w:spacing w:line="360" w:lineRule="auto"/>
        <w:jc w:val="both"/>
        <w:rPr>
          <w:rFonts w:ascii="Times New Roman" w:hAnsi="Times New Roman" w:cs="Times New Roman"/>
          <w:sz w:val="28"/>
          <w:szCs w:val="28"/>
          <w:lang w:val="uk-UA"/>
        </w:rPr>
      </w:pPr>
      <w:r w:rsidRPr="00176AA6">
        <w:rPr>
          <w:rFonts w:ascii="Times New Roman" w:hAnsi="Times New Roman" w:cs="Times New Roman"/>
          <w:sz w:val="28"/>
          <w:szCs w:val="28"/>
          <w:lang w:val="de-DE"/>
        </w:rPr>
        <w:t xml:space="preserve">37. </w:t>
      </w:r>
      <w:r w:rsidRPr="00D656D7">
        <w:rPr>
          <w:rFonts w:ascii="Times New Roman" w:hAnsi="Times New Roman" w:cs="Times New Roman"/>
          <w:sz w:val="28"/>
          <w:szCs w:val="28"/>
          <w:lang w:val="de-DE"/>
        </w:rPr>
        <w:t>Majer J. Intonation und Bedeutung. Aspekte der Prosodie-Semantik-Schnittstelle im Deutschen</w:t>
      </w:r>
      <w:r>
        <w:rPr>
          <w:rFonts w:ascii="Times New Roman" w:hAnsi="Times New Roman" w:cs="Times New Roman"/>
          <w:sz w:val="28"/>
          <w:szCs w:val="28"/>
          <w:lang w:val="uk-UA"/>
        </w:rPr>
        <w:t xml:space="preserve"> </w:t>
      </w:r>
      <w:r w:rsidRPr="00567A55">
        <w:rPr>
          <w:rFonts w:ascii="Times New Roman" w:hAnsi="Times New Roman" w:cs="Times New Roman"/>
          <w:sz w:val="28"/>
          <w:szCs w:val="28"/>
          <w:lang w:val="de-DE"/>
        </w:rPr>
        <w:t>[</w:t>
      </w:r>
      <w:r>
        <w:rPr>
          <w:rFonts w:ascii="Times New Roman" w:hAnsi="Times New Roman" w:cs="Times New Roman"/>
          <w:sz w:val="28"/>
          <w:szCs w:val="28"/>
          <w:lang w:val="uk-UA"/>
        </w:rPr>
        <w:t>Електронний</w:t>
      </w:r>
      <w:r w:rsidRPr="00567A55">
        <w:rPr>
          <w:rFonts w:ascii="Times New Roman" w:hAnsi="Times New Roman" w:cs="Times New Roman"/>
          <w:sz w:val="28"/>
          <w:szCs w:val="28"/>
          <w:lang w:val="de-DE"/>
        </w:rPr>
        <w:t xml:space="preserve"> </w:t>
      </w:r>
      <w:r>
        <w:rPr>
          <w:rFonts w:ascii="Times New Roman" w:hAnsi="Times New Roman" w:cs="Times New Roman"/>
          <w:sz w:val="28"/>
          <w:szCs w:val="28"/>
        </w:rPr>
        <w:t>ресурс</w:t>
      </w:r>
      <w:r>
        <w:rPr>
          <w:rFonts w:ascii="Times New Roman" w:hAnsi="Times New Roman" w:cs="Times New Roman"/>
          <w:sz w:val="28"/>
          <w:szCs w:val="28"/>
          <w:lang w:val="de-DE"/>
        </w:rPr>
        <w:t>]</w:t>
      </w:r>
      <w:r w:rsidRPr="00D656D7">
        <w:rPr>
          <w:rFonts w:ascii="Times New Roman" w:hAnsi="Times New Roman" w:cs="Times New Roman"/>
          <w:sz w:val="28"/>
          <w:szCs w:val="28"/>
          <w:lang w:val="de-DE"/>
        </w:rPr>
        <w:t xml:space="preserve"> / J. Majer. –  Zugriffsmodus: www.ims.unistuttgart. de/phonetik/joerg/papers/STGTsystem.ps.gz</w:t>
      </w:r>
    </w:p>
    <w:p w:rsidR="00834978" w:rsidRPr="004A31DB" w:rsidRDefault="00834978" w:rsidP="00834978">
      <w:pPr>
        <w:spacing w:line="360" w:lineRule="auto"/>
        <w:jc w:val="both"/>
        <w:rPr>
          <w:rFonts w:ascii="Times New Roman" w:hAnsi="Times New Roman" w:cs="Times New Roman"/>
          <w:sz w:val="28"/>
          <w:szCs w:val="28"/>
          <w:lang w:val="de-DE"/>
        </w:rPr>
      </w:pPr>
      <w:r w:rsidRPr="004A31DB">
        <w:rPr>
          <w:rFonts w:ascii="Times New Roman" w:hAnsi="Times New Roman" w:cs="Times New Roman"/>
          <w:sz w:val="28"/>
          <w:szCs w:val="28"/>
          <w:lang w:val="de-DE"/>
        </w:rPr>
        <w:t xml:space="preserve">38. </w:t>
      </w:r>
      <w:r>
        <w:rPr>
          <w:rFonts w:ascii="Times New Roman" w:hAnsi="Times New Roman" w:cs="Times New Roman"/>
          <w:sz w:val="28"/>
          <w:szCs w:val="28"/>
          <w:lang w:val="de-DE"/>
        </w:rPr>
        <w:t xml:space="preserve"> </w:t>
      </w:r>
      <w:r>
        <w:rPr>
          <w:rFonts w:ascii="Times New Roman" w:hAnsi="Times New Roman" w:cs="Times New Roman"/>
          <w:sz w:val="28"/>
          <w:szCs w:val="28"/>
          <w:lang w:val="uk-UA"/>
        </w:rPr>
        <w:t>Meinhold, G.</w:t>
      </w:r>
      <w:r w:rsidRPr="008A1121">
        <w:rPr>
          <w:rFonts w:ascii="Times New Roman" w:hAnsi="Times New Roman" w:cs="Times New Roman"/>
          <w:sz w:val="28"/>
          <w:szCs w:val="28"/>
          <w:lang w:val="uk-UA"/>
        </w:rPr>
        <w:t xml:space="preserve"> Allgemeine Probleme der Sprechg</w:t>
      </w:r>
      <w:r>
        <w:rPr>
          <w:rFonts w:ascii="Times New Roman" w:hAnsi="Times New Roman" w:cs="Times New Roman"/>
          <w:sz w:val="28"/>
          <w:szCs w:val="28"/>
          <w:lang w:val="uk-UA"/>
        </w:rPr>
        <w:t>eschwindigkeit. Zeitschrift f</w:t>
      </w:r>
      <w:r>
        <w:rPr>
          <w:rFonts w:ascii="Times New Roman" w:hAnsi="Times New Roman" w:cs="Times New Roman"/>
          <w:sz w:val="28"/>
          <w:szCs w:val="28"/>
          <w:lang w:val="de-DE"/>
        </w:rPr>
        <w:t>ü</w:t>
      </w:r>
      <w:r>
        <w:rPr>
          <w:rFonts w:ascii="Times New Roman" w:hAnsi="Times New Roman" w:cs="Times New Roman"/>
          <w:sz w:val="28"/>
          <w:szCs w:val="28"/>
          <w:lang w:val="uk-UA"/>
        </w:rPr>
        <w:t xml:space="preserve">r Phonetik 25/ </w:t>
      </w:r>
      <w:r>
        <w:rPr>
          <w:rFonts w:ascii="Times New Roman" w:hAnsi="Times New Roman" w:cs="Times New Roman"/>
          <w:sz w:val="28"/>
          <w:szCs w:val="28"/>
          <w:lang w:val="de-DE"/>
        </w:rPr>
        <w:t xml:space="preserve"> G. Meinhold. </w:t>
      </w:r>
      <w:r w:rsidRPr="004A31DB">
        <w:rPr>
          <w:rFonts w:ascii="Times New Roman" w:hAnsi="Times New Roman" w:cs="Times New Roman"/>
          <w:sz w:val="28"/>
          <w:szCs w:val="28"/>
          <w:lang w:val="de-DE"/>
        </w:rPr>
        <w:t>–</w:t>
      </w:r>
      <w:r>
        <w:rPr>
          <w:rFonts w:ascii="Times New Roman" w:hAnsi="Times New Roman" w:cs="Times New Roman"/>
          <w:sz w:val="28"/>
          <w:szCs w:val="28"/>
          <w:lang w:val="uk-UA"/>
        </w:rPr>
        <w:t xml:space="preserve"> 1972</w:t>
      </w:r>
      <w:r w:rsidRPr="004A31DB">
        <w:rPr>
          <w:rFonts w:ascii="Times New Roman" w:hAnsi="Times New Roman" w:cs="Times New Roman"/>
          <w:sz w:val="28"/>
          <w:szCs w:val="28"/>
          <w:lang w:val="de-DE"/>
        </w:rPr>
        <w:t>.</w:t>
      </w:r>
      <w:r>
        <w:rPr>
          <w:rFonts w:ascii="Times New Roman" w:hAnsi="Times New Roman" w:cs="Times New Roman"/>
          <w:sz w:val="28"/>
          <w:szCs w:val="28"/>
          <w:lang w:val="de-DE"/>
        </w:rPr>
        <w:t xml:space="preserve"> – S.</w:t>
      </w:r>
      <w:r w:rsidRPr="008A1121">
        <w:rPr>
          <w:rFonts w:ascii="Times New Roman" w:hAnsi="Times New Roman" w:cs="Times New Roman"/>
          <w:sz w:val="28"/>
          <w:szCs w:val="28"/>
          <w:lang w:val="uk-UA"/>
        </w:rPr>
        <w:t xml:space="preserve"> 492-505</w:t>
      </w:r>
      <w:r w:rsidRPr="004A31DB">
        <w:rPr>
          <w:rFonts w:ascii="Times New Roman" w:hAnsi="Times New Roman" w:cs="Times New Roman"/>
          <w:sz w:val="28"/>
          <w:szCs w:val="28"/>
          <w:lang w:val="de-DE"/>
        </w:rPr>
        <w:t>.</w:t>
      </w:r>
    </w:p>
    <w:p w:rsidR="00834978" w:rsidRPr="00D656D7" w:rsidRDefault="00834978" w:rsidP="00834978">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uk-UA"/>
        </w:rPr>
        <w:t>39</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Reinhard F. Kommunikation und Emotion. Theoretische und empirische Untersuchungen zur Rolle von Emotionen in der verbalen Interaktion / F. Reinhard. – B</w:t>
      </w:r>
      <w:r>
        <w:rPr>
          <w:rFonts w:ascii="Times New Roman" w:hAnsi="Times New Roman" w:cs="Times New Roman"/>
          <w:sz w:val="28"/>
          <w:szCs w:val="28"/>
          <w:lang w:val="de-DE"/>
        </w:rPr>
        <w:t>erlin: de Gruyter, 1990. – S. 236</w:t>
      </w:r>
      <w:r w:rsidRPr="00D656D7">
        <w:rPr>
          <w:rFonts w:ascii="Times New Roman" w:hAnsi="Times New Roman" w:cs="Times New Roman"/>
          <w:sz w:val="28"/>
          <w:szCs w:val="28"/>
          <w:lang w:val="de-DE"/>
        </w:rPr>
        <w:t>.</w:t>
      </w:r>
    </w:p>
    <w:p w:rsidR="00834978" w:rsidRPr="004A31DB" w:rsidRDefault="00834978" w:rsidP="00834978">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uk-UA"/>
        </w:rPr>
        <w:t>40</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Reinhard F. Emotionen und Konzeptualisierungen des Kommunikationsprozesses / F. Reinhard. – Grazer Linguistische Studien. – 1990. – № 33. – S. 63-74.</w:t>
      </w:r>
    </w:p>
    <w:p w:rsidR="00834978"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Speck</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A</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Textproduktion</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im</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Dialog</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der</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Einflu</w:t>
      </w:r>
      <w:r w:rsidRPr="00D656D7">
        <w:rPr>
          <w:rFonts w:ascii="Times New Roman" w:hAnsi="Times New Roman" w:cs="Times New Roman"/>
          <w:sz w:val="28"/>
          <w:szCs w:val="28"/>
          <w:lang w:val="uk-UA"/>
        </w:rPr>
        <w:t xml:space="preserve">ß </w:t>
      </w:r>
      <w:r w:rsidRPr="00D656D7">
        <w:rPr>
          <w:rFonts w:ascii="Times New Roman" w:hAnsi="Times New Roman" w:cs="Times New Roman"/>
          <w:sz w:val="28"/>
          <w:szCs w:val="28"/>
          <w:lang w:val="de-DE"/>
        </w:rPr>
        <w:t>der</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Redepartners</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auf</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die</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Textorganisation</w:t>
      </w:r>
      <w:r w:rsidRPr="00D656D7">
        <w:rPr>
          <w:rFonts w:ascii="Times New Roman" w:hAnsi="Times New Roman" w:cs="Times New Roman"/>
          <w:sz w:val="28"/>
          <w:szCs w:val="28"/>
          <w:lang w:val="uk-UA"/>
        </w:rPr>
        <w:t xml:space="preserve"> / </w:t>
      </w:r>
      <w:r w:rsidRPr="00D656D7">
        <w:rPr>
          <w:rFonts w:ascii="Times New Roman" w:hAnsi="Times New Roman" w:cs="Times New Roman"/>
          <w:sz w:val="28"/>
          <w:szCs w:val="28"/>
          <w:lang w:val="de-DE"/>
        </w:rPr>
        <w:t>A</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Speck</w:t>
      </w:r>
      <w:r w:rsidRPr="00D656D7">
        <w:rPr>
          <w:rFonts w:ascii="Times New Roman" w:hAnsi="Times New Roman" w:cs="Times New Roman"/>
          <w:sz w:val="28"/>
          <w:szCs w:val="28"/>
          <w:lang w:val="uk-UA"/>
        </w:rPr>
        <w:t xml:space="preserve">. – </w:t>
      </w:r>
      <w:r w:rsidRPr="00D656D7">
        <w:rPr>
          <w:rFonts w:ascii="Times New Roman" w:hAnsi="Times New Roman" w:cs="Times New Roman"/>
          <w:sz w:val="28"/>
          <w:szCs w:val="28"/>
          <w:lang w:val="de-DE"/>
        </w:rPr>
        <w:t>Opladen</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Westdt</w:t>
      </w:r>
      <w:r w:rsidRPr="00D656D7">
        <w:rPr>
          <w:rFonts w:ascii="Times New Roman" w:hAnsi="Times New Roman" w:cs="Times New Roman"/>
          <w:sz w:val="28"/>
          <w:szCs w:val="28"/>
          <w:lang w:val="uk-UA"/>
        </w:rPr>
        <w:t xml:space="preserve">. </w:t>
      </w:r>
      <w:r w:rsidRPr="00D656D7">
        <w:rPr>
          <w:rFonts w:ascii="Times New Roman" w:hAnsi="Times New Roman" w:cs="Times New Roman"/>
          <w:sz w:val="28"/>
          <w:szCs w:val="28"/>
          <w:lang w:val="de-DE"/>
        </w:rPr>
        <w:t>Verl</w:t>
      </w:r>
      <w:r>
        <w:rPr>
          <w:rFonts w:ascii="Times New Roman" w:hAnsi="Times New Roman" w:cs="Times New Roman"/>
          <w:sz w:val="28"/>
          <w:szCs w:val="28"/>
          <w:lang w:val="uk-UA"/>
        </w:rPr>
        <w:t xml:space="preserve">., 1995. – </w:t>
      </w:r>
      <w:r>
        <w:rPr>
          <w:rFonts w:ascii="Times New Roman" w:hAnsi="Times New Roman" w:cs="Times New Roman"/>
          <w:sz w:val="28"/>
          <w:szCs w:val="28"/>
          <w:lang w:val="en-US"/>
        </w:rPr>
        <w:t>S</w:t>
      </w:r>
      <w:r w:rsidRPr="00D52A63">
        <w:rPr>
          <w:rFonts w:ascii="Times New Roman" w:hAnsi="Times New Roman" w:cs="Times New Roman"/>
          <w:sz w:val="28"/>
          <w:szCs w:val="28"/>
          <w:lang w:val="uk-UA"/>
        </w:rPr>
        <w:t xml:space="preserve">. </w:t>
      </w:r>
      <w:r>
        <w:rPr>
          <w:rFonts w:ascii="Times New Roman" w:hAnsi="Times New Roman" w:cs="Times New Roman"/>
          <w:sz w:val="28"/>
          <w:szCs w:val="28"/>
          <w:lang w:val="uk-UA"/>
        </w:rPr>
        <w:t>259</w:t>
      </w:r>
      <w:r w:rsidRPr="00D656D7">
        <w:rPr>
          <w:rFonts w:ascii="Times New Roman" w:hAnsi="Times New Roman" w:cs="Times New Roman"/>
          <w:sz w:val="28"/>
          <w:szCs w:val="28"/>
          <w:lang w:val="uk-UA"/>
        </w:rPr>
        <w:t>.</w:t>
      </w:r>
    </w:p>
    <w:p w:rsidR="00834978" w:rsidRPr="00D52A63"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42. </w:t>
      </w:r>
      <w:r>
        <w:rPr>
          <w:rFonts w:ascii="Times New Roman" w:hAnsi="Times New Roman" w:cs="Times New Roman"/>
          <w:sz w:val="28"/>
          <w:szCs w:val="28"/>
          <w:lang w:val="de-DE"/>
        </w:rPr>
        <w:t>Stock</w:t>
      </w:r>
      <w:r w:rsidRPr="00176AA6">
        <w:rPr>
          <w:rFonts w:ascii="Times New Roman" w:hAnsi="Times New Roman" w:cs="Times New Roman"/>
          <w:sz w:val="28"/>
          <w:szCs w:val="28"/>
          <w:lang w:val="uk-UA"/>
        </w:rPr>
        <w:t xml:space="preserve"> </w:t>
      </w:r>
      <w:r>
        <w:rPr>
          <w:rFonts w:ascii="Times New Roman" w:hAnsi="Times New Roman" w:cs="Times New Roman"/>
          <w:sz w:val="28"/>
          <w:szCs w:val="28"/>
          <w:lang w:val="de-DE"/>
        </w:rPr>
        <w:t>E</w:t>
      </w:r>
      <w:r w:rsidRPr="00176AA6">
        <w:rPr>
          <w:rFonts w:ascii="Times New Roman" w:hAnsi="Times New Roman" w:cs="Times New Roman"/>
          <w:sz w:val="28"/>
          <w:szCs w:val="28"/>
          <w:lang w:val="uk-UA"/>
        </w:rPr>
        <w:t xml:space="preserve">. </w:t>
      </w:r>
      <w:r w:rsidRPr="00176AA6">
        <w:rPr>
          <w:rFonts w:ascii="Times New Roman" w:hAnsi="Times New Roman" w:cs="Times New Roman"/>
          <w:sz w:val="28"/>
          <w:szCs w:val="28"/>
          <w:lang w:val="de-DE"/>
        </w:rPr>
        <w:t>Zachari</w:t>
      </w:r>
      <w:r>
        <w:rPr>
          <w:rFonts w:ascii="Times New Roman" w:hAnsi="Times New Roman" w:cs="Times New Roman"/>
          <w:sz w:val="28"/>
          <w:szCs w:val="28"/>
          <w:lang w:val="de-DE"/>
        </w:rPr>
        <w:t>as</w:t>
      </w:r>
      <w:r w:rsidRPr="00176AA6">
        <w:rPr>
          <w:rFonts w:ascii="Times New Roman" w:hAnsi="Times New Roman" w:cs="Times New Roman"/>
          <w:sz w:val="28"/>
          <w:szCs w:val="28"/>
          <w:lang w:val="uk-UA"/>
        </w:rPr>
        <w:t xml:space="preserve"> </w:t>
      </w:r>
      <w:r>
        <w:rPr>
          <w:rFonts w:ascii="Times New Roman" w:hAnsi="Times New Roman" w:cs="Times New Roman"/>
          <w:sz w:val="28"/>
          <w:szCs w:val="28"/>
          <w:lang w:val="de-DE"/>
        </w:rPr>
        <w:t>Chr</w:t>
      </w:r>
      <w:r w:rsidRPr="00176AA6">
        <w:rPr>
          <w:rFonts w:ascii="Times New Roman" w:hAnsi="Times New Roman" w:cs="Times New Roman"/>
          <w:sz w:val="28"/>
          <w:szCs w:val="28"/>
          <w:lang w:val="uk-UA"/>
        </w:rPr>
        <w:t xml:space="preserve">. </w:t>
      </w:r>
      <w:r>
        <w:rPr>
          <w:rFonts w:ascii="Times New Roman" w:hAnsi="Times New Roman" w:cs="Times New Roman"/>
          <w:sz w:val="28"/>
          <w:szCs w:val="28"/>
          <w:lang w:val="de-DE"/>
        </w:rPr>
        <w:t>Deutsche</w:t>
      </w:r>
      <w:r w:rsidRPr="00176AA6">
        <w:rPr>
          <w:rFonts w:ascii="Times New Roman" w:hAnsi="Times New Roman" w:cs="Times New Roman"/>
          <w:sz w:val="28"/>
          <w:szCs w:val="28"/>
          <w:lang w:val="uk-UA"/>
        </w:rPr>
        <w:t xml:space="preserve"> </w:t>
      </w:r>
      <w:r>
        <w:rPr>
          <w:rFonts w:ascii="Times New Roman" w:hAnsi="Times New Roman" w:cs="Times New Roman"/>
          <w:sz w:val="28"/>
          <w:szCs w:val="28"/>
          <w:lang w:val="de-DE"/>
        </w:rPr>
        <w:t>Satzintonation</w:t>
      </w:r>
      <w:r w:rsidRPr="00176A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E</w:t>
      </w:r>
      <w:r w:rsidRPr="00D52A63">
        <w:rPr>
          <w:rFonts w:ascii="Times New Roman" w:hAnsi="Times New Roman" w:cs="Times New Roman"/>
          <w:sz w:val="28"/>
          <w:szCs w:val="28"/>
          <w:lang w:val="uk-UA"/>
        </w:rPr>
        <w:t xml:space="preserve">. </w:t>
      </w:r>
      <w:r>
        <w:rPr>
          <w:rFonts w:ascii="Times New Roman" w:hAnsi="Times New Roman" w:cs="Times New Roman"/>
          <w:sz w:val="28"/>
          <w:szCs w:val="28"/>
          <w:lang w:val="de-DE"/>
        </w:rPr>
        <w:t>Stock</w:t>
      </w:r>
      <w:r w:rsidRPr="00D52A63">
        <w:rPr>
          <w:rFonts w:ascii="Times New Roman" w:hAnsi="Times New Roman" w:cs="Times New Roman"/>
          <w:sz w:val="28"/>
          <w:szCs w:val="28"/>
          <w:lang w:val="uk-UA"/>
        </w:rPr>
        <w:t xml:space="preserve">, </w:t>
      </w:r>
      <w:r>
        <w:rPr>
          <w:rFonts w:ascii="Times New Roman" w:hAnsi="Times New Roman" w:cs="Times New Roman"/>
          <w:sz w:val="28"/>
          <w:szCs w:val="28"/>
          <w:lang w:val="de-DE"/>
        </w:rPr>
        <w:t>Zarcharias</w:t>
      </w:r>
      <w:r w:rsidRPr="00D52A63">
        <w:rPr>
          <w:rFonts w:ascii="Times New Roman" w:hAnsi="Times New Roman" w:cs="Times New Roman"/>
          <w:sz w:val="28"/>
          <w:szCs w:val="28"/>
          <w:lang w:val="uk-UA"/>
        </w:rPr>
        <w:t xml:space="preserve"> </w:t>
      </w:r>
      <w:r>
        <w:rPr>
          <w:rFonts w:ascii="Times New Roman" w:hAnsi="Times New Roman" w:cs="Times New Roman"/>
          <w:sz w:val="28"/>
          <w:szCs w:val="28"/>
          <w:lang w:val="de-DE"/>
        </w:rPr>
        <w:t>Chr</w:t>
      </w:r>
      <w:r w:rsidRPr="00D52A63">
        <w:rPr>
          <w:rFonts w:ascii="Times New Roman" w:hAnsi="Times New Roman" w:cs="Times New Roman"/>
          <w:sz w:val="28"/>
          <w:szCs w:val="28"/>
          <w:lang w:val="uk-UA"/>
        </w:rPr>
        <w:t xml:space="preserve">. </w:t>
      </w:r>
      <w:r>
        <w:rPr>
          <w:rFonts w:ascii="Times New Roman" w:hAnsi="Times New Roman" w:cs="Times New Roman"/>
          <w:sz w:val="28"/>
          <w:szCs w:val="28"/>
          <w:lang w:val="de-DE"/>
        </w:rPr>
        <w:t>Deutsche</w:t>
      </w:r>
      <w:r w:rsidRPr="00D52A63">
        <w:rPr>
          <w:rFonts w:ascii="Times New Roman" w:hAnsi="Times New Roman" w:cs="Times New Roman"/>
          <w:sz w:val="28"/>
          <w:szCs w:val="28"/>
          <w:lang w:val="uk-UA"/>
        </w:rPr>
        <w:t xml:space="preserve"> </w:t>
      </w:r>
      <w:r>
        <w:rPr>
          <w:rFonts w:ascii="Times New Roman" w:hAnsi="Times New Roman" w:cs="Times New Roman"/>
          <w:sz w:val="28"/>
          <w:szCs w:val="28"/>
          <w:lang w:val="de-DE"/>
        </w:rPr>
        <w:t>Satzintonation</w:t>
      </w:r>
      <w:r w:rsidRPr="00D52A63">
        <w:rPr>
          <w:rFonts w:ascii="Times New Roman" w:hAnsi="Times New Roman" w:cs="Times New Roman"/>
          <w:sz w:val="28"/>
          <w:szCs w:val="28"/>
          <w:lang w:val="uk-UA"/>
        </w:rPr>
        <w:t>. –</w:t>
      </w:r>
      <w:r w:rsidRPr="00176AA6">
        <w:rPr>
          <w:rFonts w:ascii="Times New Roman" w:hAnsi="Times New Roman" w:cs="Times New Roman"/>
          <w:sz w:val="28"/>
          <w:szCs w:val="28"/>
          <w:lang w:val="uk-UA"/>
        </w:rPr>
        <w:t xml:space="preserve"> </w:t>
      </w:r>
      <w:r w:rsidRPr="004A31DB">
        <w:rPr>
          <w:rFonts w:ascii="Times New Roman" w:hAnsi="Times New Roman" w:cs="Times New Roman"/>
          <w:sz w:val="28"/>
          <w:szCs w:val="28"/>
          <w:lang w:val="de-DE"/>
        </w:rPr>
        <w:t>Leipzig</w:t>
      </w:r>
      <w:r>
        <w:rPr>
          <w:rFonts w:ascii="Times New Roman" w:hAnsi="Times New Roman" w:cs="Times New Roman"/>
          <w:sz w:val="28"/>
          <w:szCs w:val="28"/>
          <w:lang w:val="uk-UA"/>
        </w:rPr>
        <w:t xml:space="preserve">. – </w:t>
      </w:r>
      <w:r w:rsidRPr="00176AA6">
        <w:rPr>
          <w:rFonts w:ascii="Times New Roman" w:hAnsi="Times New Roman" w:cs="Times New Roman"/>
          <w:sz w:val="28"/>
          <w:szCs w:val="28"/>
          <w:lang w:val="uk-UA"/>
        </w:rPr>
        <w:t>1973.</w:t>
      </w:r>
      <w:r w:rsidRPr="00D52A63">
        <w:rPr>
          <w:rFonts w:ascii="Times New Roman" w:hAnsi="Times New Roman" w:cs="Times New Roman"/>
          <w:sz w:val="28"/>
          <w:szCs w:val="28"/>
          <w:lang w:val="uk-UA"/>
        </w:rPr>
        <w:t xml:space="preserve"> – </w:t>
      </w:r>
      <w:r w:rsidRPr="00891C3A">
        <w:rPr>
          <w:rFonts w:ascii="Times New Roman" w:hAnsi="Times New Roman" w:cs="Times New Roman"/>
          <w:sz w:val="28"/>
          <w:szCs w:val="28"/>
          <w:lang w:val="de-DE"/>
        </w:rPr>
        <w:t>S</w:t>
      </w:r>
      <w:r w:rsidRPr="00D52A63">
        <w:rPr>
          <w:rFonts w:ascii="Times New Roman" w:hAnsi="Times New Roman" w:cs="Times New Roman"/>
          <w:sz w:val="28"/>
          <w:szCs w:val="28"/>
          <w:lang w:val="uk-UA"/>
        </w:rPr>
        <w:t>. 66.</w:t>
      </w:r>
    </w:p>
    <w:p w:rsidR="00834978" w:rsidRPr="00567A55"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 Weydt</w:t>
      </w:r>
      <w:r w:rsidRPr="00567A55">
        <w:rPr>
          <w:rFonts w:ascii="Times New Roman" w:hAnsi="Times New Roman" w:cs="Times New Roman"/>
          <w:sz w:val="28"/>
          <w:szCs w:val="28"/>
          <w:lang w:val="uk-UA"/>
        </w:rPr>
        <w:t xml:space="preserve"> </w:t>
      </w:r>
      <w:r w:rsidRPr="004A31DB">
        <w:rPr>
          <w:rFonts w:ascii="Times New Roman" w:hAnsi="Times New Roman" w:cs="Times New Roman"/>
          <w:sz w:val="28"/>
          <w:szCs w:val="28"/>
          <w:lang w:val="de-DE"/>
        </w:rPr>
        <w:t>H</w:t>
      </w:r>
      <w:r w:rsidRPr="00567A55">
        <w:rPr>
          <w:rFonts w:ascii="Times New Roman" w:hAnsi="Times New Roman" w:cs="Times New Roman"/>
          <w:sz w:val="28"/>
          <w:szCs w:val="28"/>
          <w:lang w:val="uk-UA"/>
        </w:rPr>
        <w:t>.</w:t>
      </w:r>
      <w:r w:rsidRPr="008A1121">
        <w:rPr>
          <w:rFonts w:ascii="Times New Roman" w:hAnsi="Times New Roman" w:cs="Times New Roman"/>
          <w:sz w:val="28"/>
          <w:szCs w:val="28"/>
          <w:lang w:val="uk-UA"/>
        </w:rPr>
        <w:t xml:space="preserve"> Partikeln und Interaktion</w:t>
      </w:r>
      <w:r w:rsidRPr="00567A55">
        <w:rPr>
          <w:rFonts w:ascii="Times New Roman" w:hAnsi="Times New Roman" w:cs="Times New Roman"/>
          <w:sz w:val="28"/>
          <w:szCs w:val="28"/>
          <w:lang w:val="uk-UA"/>
        </w:rPr>
        <w:t xml:space="preserve"> / </w:t>
      </w:r>
      <w:r>
        <w:rPr>
          <w:rFonts w:ascii="Times New Roman" w:hAnsi="Times New Roman" w:cs="Times New Roman"/>
          <w:sz w:val="28"/>
          <w:szCs w:val="28"/>
          <w:lang w:val="de-DE"/>
        </w:rPr>
        <w:t>H</w:t>
      </w:r>
      <w:r w:rsidRPr="00567A55">
        <w:rPr>
          <w:rFonts w:ascii="Times New Roman" w:hAnsi="Times New Roman" w:cs="Times New Roman"/>
          <w:sz w:val="28"/>
          <w:szCs w:val="28"/>
          <w:lang w:val="uk-UA"/>
        </w:rPr>
        <w:t xml:space="preserve">. </w:t>
      </w:r>
      <w:r>
        <w:rPr>
          <w:rFonts w:ascii="Times New Roman" w:hAnsi="Times New Roman" w:cs="Times New Roman"/>
          <w:sz w:val="28"/>
          <w:szCs w:val="28"/>
          <w:lang w:val="de-DE"/>
        </w:rPr>
        <w:t>Weydt</w:t>
      </w:r>
      <w:r w:rsidRPr="00567A55">
        <w:rPr>
          <w:rFonts w:ascii="Times New Roman" w:hAnsi="Times New Roman" w:cs="Times New Roman"/>
          <w:sz w:val="28"/>
          <w:szCs w:val="28"/>
          <w:lang w:val="uk-UA"/>
        </w:rPr>
        <w:t>. –</w:t>
      </w:r>
      <w:r w:rsidRPr="008A1121">
        <w:rPr>
          <w:rFonts w:ascii="Times New Roman" w:hAnsi="Times New Roman" w:cs="Times New Roman"/>
          <w:sz w:val="28"/>
          <w:szCs w:val="28"/>
          <w:lang w:val="uk-UA"/>
        </w:rPr>
        <w:t xml:space="preserve"> Tübingen: Niemeyer</w:t>
      </w:r>
      <w:r>
        <w:rPr>
          <w:rFonts w:ascii="Times New Roman" w:hAnsi="Times New Roman" w:cs="Times New Roman"/>
          <w:sz w:val="28"/>
          <w:szCs w:val="28"/>
          <w:lang w:val="de-DE"/>
        </w:rPr>
        <w:t>.</w:t>
      </w:r>
      <w:r w:rsidRPr="00EE129D">
        <w:rPr>
          <w:rFonts w:ascii="Times New Roman" w:hAnsi="Times New Roman" w:cs="Times New Roman"/>
          <w:sz w:val="28"/>
          <w:szCs w:val="28"/>
          <w:lang w:val="uk-UA"/>
        </w:rPr>
        <w:t xml:space="preserve"> </w:t>
      </w:r>
      <w:r w:rsidRPr="008A1121">
        <w:rPr>
          <w:rFonts w:ascii="Times New Roman" w:hAnsi="Times New Roman" w:cs="Times New Roman"/>
          <w:sz w:val="28"/>
          <w:szCs w:val="28"/>
          <w:lang w:val="uk-UA"/>
        </w:rPr>
        <w:t>Rost-Roth</w:t>
      </w:r>
      <w:r w:rsidRPr="00834978">
        <w:rPr>
          <w:rFonts w:ascii="Times New Roman" w:hAnsi="Times New Roman" w:cs="Times New Roman"/>
          <w:sz w:val="28"/>
          <w:szCs w:val="28"/>
        </w:rPr>
        <w:t xml:space="preserve"> </w:t>
      </w:r>
      <w:r>
        <w:rPr>
          <w:rFonts w:ascii="Times New Roman" w:hAnsi="Times New Roman" w:cs="Times New Roman"/>
          <w:sz w:val="28"/>
          <w:szCs w:val="28"/>
          <w:lang w:val="uk-UA"/>
        </w:rPr>
        <w:t>1999</w:t>
      </w:r>
      <w:r w:rsidRPr="00567A55">
        <w:rPr>
          <w:rFonts w:ascii="Times New Roman" w:hAnsi="Times New Roman" w:cs="Times New Roman"/>
          <w:sz w:val="28"/>
          <w:szCs w:val="28"/>
          <w:lang w:val="uk-UA"/>
        </w:rPr>
        <w:t xml:space="preserve">. – </w:t>
      </w:r>
      <w:r w:rsidRPr="00567A55">
        <w:rPr>
          <w:rFonts w:ascii="Times New Roman" w:hAnsi="Times New Roman" w:cs="Times New Roman"/>
          <w:sz w:val="28"/>
          <w:szCs w:val="28"/>
          <w:lang w:val="de-DE"/>
        </w:rPr>
        <w:t>S</w:t>
      </w:r>
      <w:r w:rsidRPr="00567A55">
        <w:rPr>
          <w:rFonts w:ascii="Times New Roman" w:hAnsi="Times New Roman" w:cs="Times New Roman"/>
          <w:sz w:val="28"/>
          <w:szCs w:val="28"/>
          <w:lang w:val="uk-UA"/>
        </w:rPr>
        <w:t>. 299-300.</w:t>
      </w:r>
    </w:p>
    <w:p w:rsidR="00834978" w:rsidRPr="00834978" w:rsidRDefault="00834978" w:rsidP="00834978">
      <w:pPr>
        <w:spacing w:line="360" w:lineRule="auto"/>
        <w:jc w:val="both"/>
        <w:rPr>
          <w:rFonts w:ascii="Times New Roman" w:hAnsi="Times New Roman" w:cs="Times New Roman"/>
          <w:sz w:val="28"/>
          <w:szCs w:val="28"/>
        </w:rPr>
      </w:pPr>
      <w:r w:rsidRPr="00834978">
        <w:rPr>
          <w:rFonts w:ascii="Times New Roman" w:hAnsi="Times New Roman" w:cs="Times New Roman"/>
          <w:sz w:val="28"/>
          <w:szCs w:val="28"/>
        </w:rPr>
        <w:t xml:space="preserve">                                   </w:t>
      </w:r>
      <w:r>
        <w:rPr>
          <w:rFonts w:ascii="Times New Roman" w:hAnsi="Times New Roman" w:cs="Times New Roman"/>
          <w:sz w:val="28"/>
          <w:szCs w:val="28"/>
          <w:lang w:val="uk-UA"/>
        </w:rPr>
        <w:t>ДОВІДКОВА ЛІТЕРАТУРА</w:t>
      </w:r>
    </w:p>
    <w:p w:rsidR="00834978" w:rsidRPr="00567A55" w:rsidRDefault="00834978" w:rsidP="008349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Pr="00567A55">
        <w:rPr>
          <w:rFonts w:ascii="Times New Roman" w:hAnsi="Times New Roman" w:cs="Times New Roman"/>
          <w:sz w:val="28"/>
          <w:szCs w:val="28"/>
          <w:lang w:val="uk-UA"/>
        </w:rPr>
        <w:t>. Марузо Ж. Словник лінгвістичних термінів / Ж. Марузо. – М.: Едиториал, 2007. – 201 с.</w:t>
      </w:r>
    </w:p>
    <w:p w:rsidR="00834978" w:rsidRPr="0050422B" w:rsidRDefault="00834978" w:rsidP="0083497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45. Селіванова О.</w:t>
      </w:r>
      <w:r w:rsidRPr="00567A55">
        <w:rPr>
          <w:rFonts w:ascii="Times New Roman" w:hAnsi="Times New Roman" w:cs="Times New Roman"/>
          <w:sz w:val="28"/>
          <w:szCs w:val="28"/>
          <w:lang w:val="uk-UA"/>
        </w:rPr>
        <w:t xml:space="preserve">О. Лінгвістична </w:t>
      </w:r>
      <w:r>
        <w:rPr>
          <w:rFonts w:ascii="Times New Roman" w:hAnsi="Times New Roman" w:cs="Times New Roman"/>
          <w:sz w:val="28"/>
          <w:szCs w:val="28"/>
        </w:rPr>
        <w:t>енциклопедія / О.</w:t>
      </w:r>
      <w:r w:rsidRPr="0050422B">
        <w:rPr>
          <w:rFonts w:ascii="Times New Roman" w:hAnsi="Times New Roman" w:cs="Times New Roman"/>
          <w:sz w:val="28"/>
          <w:szCs w:val="28"/>
        </w:rPr>
        <w:t>О. Селіванова. – П.: Довкілля-К, 2011. – 844 с.</w:t>
      </w:r>
    </w:p>
    <w:p w:rsidR="00834978" w:rsidRPr="005F52A3" w:rsidRDefault="00834978" w:rsidP="00834978">
      <w:pPr>
        <w:rPr>
          <w:rFonts w:ascii="Times New Roman" w:hAnsi="Times New Roman" w:cs="Times New Roman"/>
          <w:sz w:val="28"/>
          <w:szCs w:val="28"/>
        </w:rPr>
      </w:pPr>
    </w:p>
    <w:p w:rsidR="00834978" w:rsidRDefault="00834978" w:rsidP="00834978"/>
    <w:p w:rsidR="005F52A3" w:rsidRPr="005F52A3" w:rsidRDefault="005F52A3">
      <w:pPr>
        <w:rPr>
          <w:rFonts w:ascii="Times New Roman" w:hAnsi="Times New Roman" w:cs="Times New Roman"/>
          <w:sz w:val="28"/>
          <w:szCs w:val="28"/>
        </w:rPr>
      </w:pPr>
    </w:p>
    <w:sectPr w:rsidR="005F52A3" w:rsidRPr="005F52A3" w:rsidSect="00834978">
      <w:footerReference w:type="first" r:id="rId9"/>
      <w:pgSz w:w="11906" w:h="16838"/>
      <w:pgMar w:top="1134" w:right="850" w:bottom="1134" w:left="1701"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2CEE" w:rsidRDefault="00E82CEE" w:rsidP="008E686A">
      <w:pPr>
        <w:spacing w:after="0" w:line="240" w:lineRule="auto"/>
      </w:pPr>
      <w:r>
        <w:separator/>
      </w:r>
    </w:p>
  </w:endnote>
  <w:endnote w:type="continuationSeparator" w:id="0">
    <w:p w:rsidR="00E82CEE" w:rsidRDefault="00E82CEE" w:rsidP="008E68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5655760"/>
      <w:docPartObj>
        <w:docPartGallery w:val="Page Numbers (Bottom of Page)"/>
        <w:docPartUnique/>
      </w:docPartObj>
    </w:sdtPr>
    <w:sdtEndPr/>
    <w:sdtContent>
      <w:p w:rsidR="0042500B" w:rsidRDefault="0042500B">
        <w:pPr>
          <w:pStyle w:val="aa"/>
          <w:jc w:val="right"/>
        </w:pPr>
        <w:r>
          <w:fldChar w:fldCharType="begin"/>
        </w:r>
        <w:r>
          <w:instrText>PAGE   \* MERGEFORMAT</w:instrText>
        </w:r>
        <w:r>
          <w:fldChar w:fldCharType="separate"/>
        </w:r>
        <w:r w:rsidR="00834978">
          <w:rPr>
            <w:noProof/>
          </w:rPr>
          <w:t>0</w:t>
        </w:r>
        <w:r>
          <w:fldChar w:fldCharType="end"/>
        </w:r>
      </w:p>
    </w:sdtContent>
  </w:sdt>
  <w:p w:rsidR="008E686A" w:rsidRDefault="008E686A">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2CEE" w:rsidRDefault="00E82CEE" w:rsidP="008E686A">
      <w:pPr>
        <w:spacing w:after="0" w:line="240" w:lineRule="auto"/>
      </w:pPr>
      <w:r>
        <w:separator/>
      </w:r>
    </w:p>
  </w:footnote>
  <w:footnote w:type="continuationSeparator" w:id="0">
    <w:p w:rsidR="00E82CEE" w:rsidRDefault="00E82CEE" w:rsidP="008E68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A86015"/>
    <w:multiLevelType w:val="multilevel"/>
    <w:tmpl w:val="90327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D4319A4"/>
    <w:multiLevelType w:val="multilevel"/>
    <w:tmpl w:val="C7327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FE6"/>
    <w:rsid w:val="000200F5"/>
    <w:rsid w:val="0008704B"/>
    <w:rsid w:val="001A401D"/>
    <w:rsid w:val="002371DC"/>
    <w:rsid w:val="00270367"/>
    <w:rsid w:val="003E111A"/>
    <w:rsid w:val="0042500B"/>
    <w:rsid w:val="004367DC"/>
    <w:rsid w:val="00457F74"/>
    <w:rsid w:val="00461ACF"/>
    <w:rsid w:val="00567FE6"/>
    <w:rsid w:val="005F52A3"/>
    <w:rsid w:val="0063016C"/>
    <w:rsid w:val="0063250B"/>
    <w:rsid w:val="006E5959"/>
    <w:rsid w:val="00834978"/>
    <w:rsid w:val="00874575"/>
    <w:rsid w:val="008C1DE6"/>
    <w:rsid w:val="008E686A"/>
    <w:rsid w:val="00973F46"/>
    <w:rsid w:val="00A85D41"/>
    <w:rsid w:val="00B30EE8"/>
    <w:rsid w:val="00B94425"/>
    <w:rsid w:val="00BA4118"/>
    <w:rsid w:val="00C977B5"/>
    <w:rsid w:val="00D52A63"/>
    <w:rsid w:val="00D92000"/>
    <w:rsid w:val="00DE6DFC"/>
    <w:rsid w:val="00E82CEE"/>
    <w:rsid w:val="00F338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367DC"/>
    <w:rPr>
      <w:color w:val="0000FF" w:themeColor="hyperlink"/>
      <w:u w:val="single"/>
    </w:rPr>
  </w:style>
  <w:style w:type="paragraph" w:styleId="a4">
    <w:name w:val="Normal (Web)"/>
    <w:basedOn w:val="a"/>
    <w:uiPriority w:val="99"/>
    <w:semiHidden/>
    <w:unhideWhenUsed/>
    <w:rsid w:val="004367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4367DC"/>
    <w:rPr>
      <w:i/>
      <w:iCs/>
    </w:rPr>
  </w:style>
  <w:style w:type="paragraph" w:styleId="a6">
    <w:name w:val="Balloon Text"/>
    <w:basedOn w:val="a"/>
    <w:link w:val="a7"/>
    <w:uiPriority w:val="99"/>
    <w:semiHidden/>
    <w:unhideWhenUsed/>
    <w:rsid w:val="004367D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367DC"/>
    <w:rPr>
      <w:rFonts w:ascii="Tahoma" w:hAnsi="Tahoma" w:cs="Tahoma"/>
      <w:sz w:val="16"/>
      <w:szCs w:val="16"/>
    </w:rPr>
  </w:style>
  <w:style w:type="paragraph" w:styleId="a8">
    <w:name w:val="header"/>
    <w:basedOn w:val="a"/>
    <w:link w:val="a9"/>
    <w:uiPriority w:val="99"/>
    <w:unhideWhenUsed/>
    <w:rsid w:val="008E686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E686A"/>
  </w:style>
  <w:style w:type="paragraph" w:styleId="aa">
    <w:name w:val="footer"/>
    <w:basedOn w:val="a"/>
    <w:link w:val="ab"/>
    <w:uiPriority w:val="99"/>
    <w:unhideWhenUsed/>
    <w:rsid w:val="008E686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E686A"/>
  </w:style>
  <w:style w:type="paragraph" w:styleId="ac">
    <w:name w:val="Revision"/>
    <w:hidden/>
    <w:uiPriority w:val="99"/>
    <w:semiHidden/>
    <w:rsid w:val="0083497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367DC"/>
    <w:rPr>
      <w:color w:val="0000FF" w:themeColor="hyperlink"/>
      <w:u w:val="single"/>
    </w:rPr>
  </w:style>
  <w:style w:type="paragraph" w:styleId="a4">
    <w:name w:val="Normal (Web)"/>
    <w:basedOn w:val="a"/>
    <w:uiPriority w:val="99"/>
    <w:semiHidden/>
    <w:unhideWhenUsed/>
    <w:rsid w:val="004367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4367DC"/>
    <w:rPr>
      <w:i/>
      <w:iCs/>
    </w:rPr>
  </w:style>
  <w:style w:type="paragraph" w:styleId="a6">
    <w:name w:val="Balloon Text"/>
    <w:basedOn w:val="a"/>
    <w:link w:val="a7"/>
    <w:uiPriority w:val="99"/>
    <w:semiHidden/>
    <w:unhideWhenUsed/>
    <w:rsid w:val="004367D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367DC"/>
    <w:rPr>
      <w:rFonts w:ascii="Tahoma" w:hAnsi="Tahoma" w:cs="Tahoma"/>
      <w:sz w:val="16"/>
      <w:szCs w:val="16"/>
    </w:rPr>
  </w:style>
  <w:style w:type="paragraph" w:styleId="a8">
    <w:name w:val="header"/>
    <w:basedOn w:val="a"/>
    <w:link w:val="a9"/>
    <w:uiPriority w:val="99"/>
    <w:unhideWhenUsed/>
    <w:rsid w:val="008E686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E686A"/>
  </w:style>
  <w:style w:type="paragraph" w:styleId="aa">
    <w:name w:val="footer"/>
    <w:basedOn w:val="a"/>
    <w:link w:val="ab"/>
    <w:uiPriority w:val="99"/>
    <w:unhideWhenUsed/>
    <w:rsid w:val="008E686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E686A"/>
  </w:style>
  <w:style w:type="paragraph" w:styleId="ac">
    <w:name w:val="Revision"/>
    <w:hidden/>
    <w:uiPriority w:val="99"/>
    <w:semiHidden/>
    <w:rsid w:val="0083497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AF8BA5-B88F-4BED-8F95-49F419795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14501</Words>
  <Characters>8267</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MyPC</dc:creator>
  <cp:lastModifiedBy>admin</cp:lastModifiedBy>
  <cp:revision>2</cp:revision>
  <cp:lastPrinted>2018-06-12T16:03:00Z</cp:lastPrinted>
  <dcterms:created xsi:type="dcterms:W3CDTF">2019-01-23T11:42:00Z</dcterms:created>
  <dcterms:modified xsi:type="dcterms:W3CDTF">2019-01-23T11:42:00Z</dcterms:modified>
</cp:coreProperties>
</file>