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72547FF" w14:textId="77777777" w:rsidR="00F553F5" w:rsidRPr="00F553F5" w:rsidRDefault="00F553F5" w:rsidP="00F553F5">
      <w:pPr>
        <w:spacing w:line="360" w:lineRule="auto"/>
        <w:rPr>
          <w:rFonts w:ascii="Times New Roman" w:eastAsia="Times New Roman" w:hAnsi="Times New Roman" w:cs="Times New Roman"/>
          <w:caps/>
          <w:sz w:val="28"/>
          <w:szCs w:val="28"/>
          <w:lang w:eastAsia="ru-RU"/>
        </w:rPr>
      </w:pPr>
      <w:r w:rsidRPr="00F553F5">
        <w:rPr>
          <w:rFonts w:ascii="Times New Roman" w:eastAsia="Times New Roman" w:hAnsi="Times New Roman" w:cs="Times New Roman"/>
          <w:caps/>
          <w:sz w:val="28"/>
          <w:szCs w:val="28"/>
          <w:lang w:eastAsia="ru-RU"/>
        </w:rPr>
        <w:t>Одеський національний університет iменi I.I. Мечникова</w:t>
      </w:r>
    </w:p>
    <w:p w14:paraId="7C47E98F" w14:textId="77777777" w:rsidR="00F553F5" w:rsidRPr="00F553F5" w:rsidRDefault="00F553F5" w:rsidP="00F553F5">
      <w:pPr>
        <w:spacing w:line="360" w:lineRule="auto"/>
        <w:rPr>
          <w:rFonts w:ascii="Times New Roman" w:eastAsia="Times New Roman" w:hAnsi="Times New Roman" w:cs="Times New Roman"/>
          <w:sz w:val="28"/>
          <w:szCs w:val="28"/>
          <w:lang w:eastAsia="ru-RU"/>
        </w:rPr>
      </w:pPr>
      <w:proofErr w:type="spellStart"/>
      <w:r w:rsidRPr="00F553F5">
        <w:rPr>
          <w:rFonts w:ascii="Times New Roman" w:eastAsia="Times New Roman" w:hAnsi="Times New Roman" w:cs="Times New Roman"/>
          <w:sz w:val="28"/>
          <w:szCs w:val="28"/>
          <w:lang w:eastAsia="ru-RU"/>
        </w:rPr>
        <w:t>Екoнoмiкo-правoвий</w:t>
      </w:r>
      <w:proofErr w:type="spellEnd"/>
      <w:r w:rsidRPr="00F553F5">
        <w:rPr>
          <w:rFonts w:ascii="Times New Roman" w:eastAsia="Times New Roman" w:hAnsi="Times New Roman" w:cs="Times New Roman"/>
          <w:sz w:val="28"/>
          <w:szCs w:val="28"/>
          <w:lang w:eastAsia="ru-RU"/>
        </w:rPr>
        <w:t xml:space="preserve"> факультет</w:t>
      </w:r>
    </w:p>
    <w:p w14:paraId="6DD810AD" w14:textId="77777777" w:rsidR="00F553F5" w:rsidRPr="00F553F5" w:rsidRDefault="00F553F5" w:rsidP="00F553F5">
      <w:pPr>
        <w:spacing w:line="360" w:lineRule="auto"/>
        <w:rPr>
          <w:rFonts w:ascii="Times New Roman" w:eastAsia="Times New Roman" w:hAnsi="Times New Roman" w:cs="Times New Roman"/>
          <w:sz w:val="28"/>
          <w:szCs w:val="28"/>
          <w:lang w:eastAsia="ru-RU"/>
        </w:rPr>
      </w:pPr>
      <w:r w:rsidRPr="00F553F5">
        <w:rPr>
          <w:rFonts w:ascii="Times New Roman" w:eastAsia="Times New Roman" w:hAnsi="Times New Roman" w:cs="Times New Roman"/>
          <w:sz w:val="28"/>
          <w:szCs w:val="28"/>
          <w:lang w:eastAsia="ru-RU"/>
        </w:rPr>
        <w:t>Кафедра менеджменту та інновацій</w:t>
      </w:r>
    </w:p>
    <w:p w14:paraId="1504B543" w14:textId="77777777" w:rsidR="00F553F5" w:rsidRPr="00F553F5" w:rsidRDefault="00F553F5" w:rsidP="00F553F5">
      <w:pPr>
        <w:spacing w:line="360" w:lineRule="auto"/>
        <w:rPr>
          <w:rFonts w:ascii="Times New Roman" w:eastAsia="Times New Roman" w:hAnsi="Times New Roman" w:cs="Times New Roman"/>
          <w:sz w:val="28"/>
          <w:szCs w:val="28"/>
          <w:lang w:eastAsia="ru-RU"/>
        </w:rPr>
      </w:pPr>
    </w:p>
    <w:p w14:paraId="70AA7AEB" w14:textId="77777777" w:rsidR="00F553F5" w:rsidRPr="00F553F5" w:rsidRDefault="00F553F5" w:rsidP="00F553F5">
      <w:pPr>
        <w:spacing w:line="360" w:lineRule="auto"/>
        <w:rPr>
          <w:rFonts w:ascii="Times New Roman" w:eastAsia="Times New Roman" w:hAnsi="Times New Roman" w:cs="Times New Roman"/>
          <w:sz w:val="28"/>
          <w:szCs w:val="28"/>
          <w:lang w:eastAsia="ru-RU"/>
        </w:rPr>
      </w:pPr>
    </w:p>
    <w:p w14:paraId="573A7052" w14:textId="77777777" w:rsidR="00F553F5" w:rsidRPr="00F553F5" w:rsidRDefault="00F553F5" w:rsidP="00F553F5">
      <w:pPr>
        <w:spacing w:line="360" w:lineRule="auto"/>
        <w:jc w:val="left"/>
        <w:rPr>
          <w:rFonts w:ascii="Times New Roman" w:eastAsia="Times New Roman" w:hAnsi="Times New Roman" w:cs="Times New Roman"/>
          <w:b/>
          <w:sz w:val="28"/>
          <w:szCs w:val="28"/>
          <w:lang w:eastAsia="ru-RU"/>
        </w:rPr>
      </w:pPr>
    </w:p>
    <w:p w14:paraId="77F3E9CE" w14:textId="77777777" w:rsidR="00F553F5" w:rsidRPr="00F553F5" w:rsidRDefault="00F553F5" w:rsidP="00F553F5">
      <w:pPr>
        <w:spacing w:line="360" w:lineRule="auto"/>
        <w:rPr>
          <w:rFonts w:ascii="Times New Roman" w:eastAsia="Times New Roman" w:hAnsi="Times New Roman" w:cs="Times New Roman"/>
          <w:b/>
          <w:sz w:val="32"/>
          <w:szCs w:val="32"/>
          <w:lang w:eastAsia="ru-RU"/>
        </w:rPr>
      </w:pPr>
      <w:r w:rsidRPr="00F553F5">
        <w:rPr>
          <w:rFonts w:ascii="Times New Roman" w:eastAsia="Times New Roman" w:hAnsi="Times New Roman" w:cs="Times New Roman"/>
          <w:b/>
          <w:sz w:val="32"/>
          <w:szCs w:val="32"/>
          <w:lang w:eastAsia="ru-RU"/>
        </w:rPr>
        <w:t>Кваліфікаційна робота</w:t>
      </w:r>
    </w:p>
    <w:p w14:paraId="635D72E1" w14:textId="77777777" w:rsidR="00F553F5" w:rsidRPr="00F553F5" w:rsidRDefault="00F553F5" w:rsidP="00F553F5">
      <w:pPr>
        <w:spacing w:line="360" w:lineRule="auto"/>
        <w:rPr>
          <w:rFonts w:ascii="Times New Roman" w:eastAsia="Times New Roman" w:hAnsi="Times New Roman" w:cs="Times New Roman"/>
          <w:sz w:val="28"/>
          <w:szCs w:val="28"/>
          <w:lang w:eastAsia="ru-RU"/>
        </w:rPr>
      </w:pPr>
      <w:r w:rsidRPr="00F553F5">
        <w:rPr>
          <w:rFonts w:ascii="Times New Roman" w:eastAsia="Times New Roman" w:hAnsi="Times New Roman" w:cs="Times New Roman"/>
          <w:sz w:val="28"/>
          <w:szCs w:val="28"/>
          <w:lang w:eastAsia="ru-RU"/>
        </w:rPr>
        <w:t>на здобуття ступеня вищої освіти «магістр»</w:t>
      </w:r>
    </w:p>
    <w:p w14:paraId="130D0313" w14:textId="77777777" w:rsidR="00F553F5" w:rsidRPr="00F553F5" w:rsidRDefault="00F553F5" w:rsidP="00F553F5">
      <w:pPr>
        <w:rPr>
          <w:rFonts w:ascii="Times New Roman" w:hAnsi="Times New Roman" w:cs="Times New Roman"/>
          <w:b/>
          <w:bCs/>
          <w:sz w:val="28"/>
          <w:szCs w:val="28"/>
        </w:rPr>
      </w:pPr>
      <w:r w:rsidRPr="00F553F5">
        <w:rPr>
          <w:rFonts w:ascii="Times New Roman" w:hAnsi="Times New Roman" w:cs="Times New Roman"/>
          <w:b/>
          <w:bCs/>
          <w:sz w:val="28"/>
          <w:szCs w:val="28"/>
        </w:rPr>
        <w:t>«Соціально-психологічні методи управління на промисловому підприємстві»</w:t>
      </w:r>
    </w:p>
    <w:p w14:paraId="753BA181" w14:textId="77777777" w:rsidR="00F553F5" w:rsidRPr="00F553F5" w:rsidRDefault="00F553F5" w:rsidP="00F553F5">
      <w:pPr>
        <w:rPr>
          <w:rFonts w:ascii="Times New Roman" w:hAnsi="Times New Roman" w:cs="Times New Roman"/>
          <w:b/>
          <w:bCs/>
          <w:sz w:val="28"/>
          <w:szCs w:val="28"/>
        </w:rPr>
      </w:pPr>
    </w:p>
    <w:p w14:paraId="0BAFB526" w14:textId="77777777" w:rsidR="00F553F5" w:rsidRPr="00F553F5" w:rsidRDefault="00F553F5" w:rsidP="00F553F5">
      <w:pPr>
        <w:rPr>
          <w:rFonts w:ascii="Times New Roman" w:hAnsi="Times New Roman" w:cs="Times New Roman"/>
          <w:i/>
          <w:iCs/>
          <w:sz w:val="28"/>
          <w:szCs w:val="28"/>
          <w:lang w:val="en-US"/>
        </w:rPr>
      </w:pPr>
      <w:r w:rsidRPr="00F553F5">
        <w:rPr>
          <w:rFonts w:ascii="Times New Roman" w:hAnsi="Times New Roman" w:cs="Times New Roman"/>
          <w:i/>
          <w:iCs/>
          <w:sz w:val="28"/>
          <w:szCs w:val="28"/>
          <w:lang w:val="en-US"/>
        </w:rPr>
        <w:t>«Social and psychological methods of management at an industrial enterprise»</w:t>
      </w:r>
    </w:p>
    <w:p w14:paraId="6EC519D7" w14:textId="77777777" w:rsidR="00F553F5" w:rsidRPr="00F553F5" w:rsidRDefault="00F553F5" w:rsidP="00F553F5">
      <w:pPr>
        <w:rPr>
          <w:rFonts w:ascii="Times New Roman" w:eastAsia="Times New Roman" w:hAnsi="Times New Roman" w:cs="Times New Roman"/>
          <w:sz w:val="28"/>
          <w:szCs w:val="28"/>
          <w:lang w:eastAsia="ru-RU"/>
        </w:rPr>
      </w:pPr>
    </w:p>
    <w:p w14:paraId="1A7D3F4C" w14:textId="77777777" w:rsidR="00F553F5" w:rsidRPr="00F553F5" w:rsidRDefault="00F553F5" w:rsidP="00F553F5">
      <w:pPr>
        <w:jc w:val="left"/>
        <w:rPr>
          <w:rFonts w:ascii="Times New Roman" w:eastAsia="Times New Roman" w:hAnsi="Times New Roman" w:cs="Times New Roman"/>
          <w:b/>
          <w:sz w:val="28"/>
          <w:szCs w:val="28"/>
          <w:lang w:eastAsia="ru-RU"/>
        </w:rPr>
      </w:pPr>
    </w:p>
    <w:p w14:paraId="51F2198E" w14:textId="77777777" w:rsidR="00F553F5" w:rsidRPr="00F553F5" w:rsidRDefault="00F553F5" w:rsidP="00F553F5">
      <w:pPr>
        <w:jc w:val="left"/>
        <w:rPr>
          <w:rFonts w:ascii="Times New Roman" w:eastAsia="Times New Roman" w:hAnsi="Times New Roman" w:cs="Times New Roman"/>
          <w:b/>
          <w:sz w:val="28"/>
          <w:szCs w:val="28"/>
          <w:lang w:eastAsia="ru-RU"/>
        </w:rPr>
      </w:pPr>
    </w:p>
    <w:p w14:paraId="4FCB3959" w14:textId="77777777" w:rsidR="00F553F5" w:rsidRPr="00F553F5" w:rsidRDefault="00F553F5" w:rsidP="00F553F5">
      <w:pPr>
        <w:ind w:firstLine="3544"/>
        <w:jc w:val="left"/>
        <w:rPr>
          <w:rFonts w:ascii="Times New Roman" w:eastAsia="Times New Roman" w:hAnsi="Times New Roman" w:cs="Times New Roman"/>
          <w:sz w:val="28"/>
          <w:szCs w:val="28"/>
          <w:lang w:eastAsia="ru-RU"/>
        </w:rPr>
      </w:pPr>
      <w:r w:rsidRPr="00F553F5">
        <w:rPr>
          <w:rFonts w:ascii="Times New Roman" w:eastAsia="Times New Roman" w:hAnsi="Times New Roman" w:cs="Times New Roman"/>
          <w:sz w:val="28"/>
          <w:szCs w:val="28"/>
          <w:lang w:eastAsia="ru-RU"/>
        </w:rPr>
        <w:t>Виконав:  здобувач очної форми навчання</w:t>
      </w:r>
    </w:p>
    <w:p w14:paraId="4263E03A" w14:textId="77777777" w:rsidR="00F553F5" w:rsidRPr="00F553F5" w:rsidRDefault="00F553F5" w:rsidP="00F553F5">
      <w:pPr>
        <w:ind w:firstLine="3544"/>
        <w:jc w:val="left"/>
        <w:rPr>
          <w:rFonts w:ascii="Times New Roman" w:eastAsia="Times New Roman" w:hAnsi="Times New Roman" w:cs="Times New Roman"/>
          <w:sz w:val="28"/>
          <w:szCs w:val="28"/>
          <w:lang w:eastAsia="ru-RU"/>
        </w:rPr>
      </w:pPr>
      <w:r w:rsidRPr="00F553F5">
        <w:rPr>
          <w:rFonts w:ascii="Times New Roman" w:eastAsia="Times New Roman" w:hAnsi="Times New Roman" w:cs="Times New Roman"/>
          <w:sz w:val="28"/>
          <w:szCs w:val="28"/>
          <w:lang w:eastAsia="ru-RU"/>
        </w:rPr>
        <w:t>спеціальності 073 Менеджмент</w:t>
      </w:r>
    </w:p>
    <w:p w14:paraId="0C9DE332" w14:textId="77777777" w:rsidR="00F553F5" w:rsidRPr="00F553F5" w:rsidRDefault="00F553F5" w:rsidP="00F553F5">
      <w:pPr>
        <w:ind w:firstLine="3544"/>
        <w:jc w:val="left"/>
        <w:rPr>
          <w:rFonts w:ascii="Times New Roman" w:eastAsia="Times New Roman" w:hAnsi="Times New Roman" w:cs="Times New Roman"/>
          <w:sz w:val="28"/>
          <w:szCs w:val="28"/>
          <w:lang w:eastAsia="ru-RU"/>
        </w:rPr>
      </w:pPr>
      <w:r w:rsidRPr="00F553F5">
        <w:rPr>
          <w:rFonts w:ascii="Times New Roman" w:eastAsia="Times New Roman" w:hAnsi="Times New Roman" w:cs="Times New Roman"/>
          <w:sz w:val="28"/>
          <w:szCs w:val="28"/>
          <w:lang w:eastAsia="ru-RU"/>
        </w:rPr>
        <w:t>освітня програма «Менеджмент»</w:t>
      </w:r>
    </w:p>
    <w:p w14:paraId="2021ABA4" w14:textId="77777777" w:rsidR="00F553F5" w:rsidRPr="00F553F5" w:rsidRDefault="00F553F5" w:rsidP="00F553F5">
      <w:pPr>
        <w:ind w:firstLine="3544"/>
        <w:jc w:val="left"/>
        <w:rPr>
          <w:rFonts w:ascii="Times New Roman" w:eastAsia="Times New Roman" w:hAnsi="Times New Roman" w:cs="Times New Roman"/>
          <w:b/>
          <w:sz w:val="28"/>
          <w:szCs w:val="28"/>
          <w:lang w:val="ru-UA" w:eastAsia="ru-RU"/>
        </w:rPr>
      </w:pPr>
      <w:r w:rsidRPr="00F553F5">
        <w:rPr>
          <w:rFonts w:ascii="Times New Roman" w:eastAsia="Times New Roman" w:hAnsi="Times New Roman" w:cs="Times New Roman"/>
          <w:b/>
          <w:sz w:val="28"/>
          <w:szCs w:val="28"/>
          <w:lang w:val="ru-UA" w:eastAsia="ru-RU"/>
        </w:rPr>
        <w:t xml:space="preserve">Любчик Денис </w:t>
      </w:r>
      <w:r w:rsidRPr="00F553F5">
        <w:rPr>
          <w:rFonts w:ascii="Times New Roman" w:eastAsia="Times New Roman" w:hAnsi="Times New Roman" w:cs="Times New Roman"/>
          <w:b/>
          <w:sz w:val="28"/>
          <w:szCs w:val="28"/>
          <w:lang w:eastAsia="ru-RU"/>
        </w:rPr>
        <w:t>Олександрович</w:t>
      </w:r>
    </w:p>
    <w:p w14:paraId="46C26814" w14:textId="77777777" w:rsidR="00F553F5" w:rsidRPr="00F553F5" w:rsidRDefault="00F553F5" w:rsidP="00F553F5">
      <w:pPr>
        <w:ind w:firstLine="3544"/>
        <w:jc w:val="left"/>
        <w:rPr>
          <w:rFonts w:ascii="Times New Roman" w:eastAsia="Times New Roman" w:hAnsi="Times New Roman" w:cs="Times New Roman"/>
          <w:sz w:val="28"/>
          <w:szCs w:val="28"/>
          <w:lang w:eastAsia="ru-RU"/>
        </w:rPr>
      </w:pPr>
    </w:p>
    <w:p w14:paraId="2B1F9545" w14:textId="77777777" w:rsidR="00F553F5" w:rsidRPr="00F553F5" w:rsidRDefault="00F553F5" w:rsidP="00F553F5">
      <w:pPr>
        <w:ind w:firstLine="3544"/>
        <w:jc w:val="left"/>
        <w:rPr>
          <w:rFonts w:ascii="Times New Roman" w:eastAsia="Times New Roman" w:hAnsi="Times New Roman" w:cs="Times New Roman"/>
          <w:sz w:val="28"/>
          <w:szCs w:val="28"/>
          <w:lang w:eastAsia="ru-RU"/>
        </w:rPr>
      </w:pPr>
      <w:r w:rsidRPr="00F553F5">
        <w:rPr>
          <w:rFonts w:ascii="Times New Roman" w:eastAsia="Times New Roman" w:hAnsi="Times New Roman" w:cs="Times New Roman"/>
          <w:sz w:val="28"/>
          <w:szCs w:val="28"/>
          <w:lang w:eastAsia="ru-RU"/>
        </w:rPr>
        <w:t xml:space="preserve">Керівник: </w:t>
      </w:r>
      <w:proofErr w:type="spellStart"/>
      <w:r w:rsidRPr="00F553F5">
        <w:rPr>
          <w:rFonts w:ascii="Times New Roman" w:eastAsia="Times New Roman" w:hAnsi="Times New Roman" w:cs="Times New Roman"/>
          <w:sz w:val="28"/>
          <w:szCs w:val="28"/>
          <w:lang w:eastAsia="ru-RU"/>
        </w:rPr>
        <w:t>д.е.н</w:t>
      </w:r>
      <w:proofErr w:type="spellEnd"/>
      <w:r w:rsidRPr="00F553F5">
        <w:rPr>
          <w:rFonts w:ascii="Times New Roman" w:eastAsia="Times New Roman" w:hAnsi="Times New Roman" w:cs="Times New Roman"/>
          <w:sz w:val="28"/>
          <w:szCs w:val="28"/>
          <w:lang w:eastAsia="ru-RU"/>
        </w:rPr>
        <w:t xml:space="preserve">., </w:t>
      </w:r>
      <w:proofErr w:type="spellStart"/>
      <w:r w:rsidRPr="00F553F5">
        <w:rPr>
          <w:rFonts w:ascii="Times New Roman" w:eastAsia="Times New Roman" w:hAnsi="Times New Roman" w:cs="Times New Roman"/>
          <w:sz w:val="28"/>
          <w:szCs w:val="28"/>
          <w:lang w:val="ru-UA" w:eastAsia="ru-RU"/>
        </w:rPr>
        <w:t>проф</w:t>
      </w:r>
      <w:proofErr w:type="spellEnd"/>
      <w:r w:rsidRPr="00F553F5">
        <w:rPr>
          <w:rFonts w:ascii="Times New Roman" w:eastAsia="Times New Roman" w:hAnsi="Times New Roman" w:cs="Times New Roman"/>
          <w:sz w:val="28"/>
          <w:szCs w:val="28"/>
          <w:lang w:eastAsia="ru-RU"/>
        </w:rPr>
        <w:t xml:space="preserve">. </w:t>
      </w:r>
      <w:proofErr w:type="spellStart"/>
      <w:r w:rsidRPr="00F553F5">
        <w:rPr>
          <w:rFonts w:ascii="Times New Roman" w:eastAsia="Times New Roman" w:hAnsi="Times New Roman" w:cs="Times New Roman"/>
          <w:sz w:val="28"/>
          <w:szCs w:val="28"/>
          <w:lang w:eastAsia="ru-RU"/>
        </w:rPr>
        <w:t>Чуркіна</w:t>
      </w:r>
      <w:proofErr w:type="spellEnd"/>
      <w:r w:rsidRPr="00F553F5">
        <w:rPr>
          <w:rFonts w:ascii="Times New Roman" w:eastAsia="Times New Roman" w:hAnsi="Times New Roman" w:cs="Times New Roman"/>
          <w:sz w:val="28"/>
          <w:szCs w:val="28"/>
          <w:lang w:eastAsia="ru-RU"/>
        </w:rPr>
        <w:t xml:space="preserve"> І.Є.__________</w:t>
      </w:r>
    </w:p>
    <w:p w14:paraId="75AE2EE9" w14:textId="77777777" w:rsidR="00F553F5" w:rsidRPr="00F553F5" w:rsidRDefault="00F553F5" w:rsidP="00F553F5">
      <w:pPr>
        <w:ind w:firstLine="3544"/>
        <w:jc w:val="left"/>
        <w:rPr>
          <w:rFonts w:ascii="Times New Roman" w:eastAsia="Times New Roman" w:hAnsi="Times New Roman" w:cs="Times New Roman"/>
          <w:sz w:val="28"/>
          <w:szCs w:val="28"/>
          <w:lang w:eastAsia="ru-RU"/>
        </w:rPr>
      </w:pPr>
    </w:p>
    <w:p w14:paraId="364A9F59" w14:textId="77777777" w:rsidR="00F553F5" w:rsidRPr="00F553F5" w:rsidRDefault="00F553F5" w:rsidP="00F553F5">
      <w:pPr>
        <w:ind w:firstLine="3544"/>
        <w:jc w:val="left"/>
        <w:rPr>
          <w:rFonts w:ascii="Times New Roman" w:eastAsia="Times New Roman" w:hAnsi="Times New Roman" w:cs="Times New Roman"/>
          <w:b/>
          <w:sz w:val="28"/>
          <w:szCs w:val="28"/>
          <w:lang w:eastAsia="ru-RU"/>
        </w:rPr>
      </w:pPr>
      <w:r w:rsidRPr="00F553F5">
        <w:rPr>
          <w:rFonts w:ascii="Times New Roman" w:eastAsia="Times New Roman" w:hAnsi="Times New Roman" w:cs="Times New Roman"/>
          <w:sz w:val="28"/>
          <w:szCs w:val="28"/>
          <w:lang w:eastAsia="ru-RU"/>
        </w:rPr>
        <w:t xml:space="preserve">Рецензент: </w:t>
      </w:r>
      <w:proofErr w:type="spellStart"/>
      <w:r w:rsidRPr="00F553F5">
        <w:rPr>
          <w:rFonts w:ascii="Times New Roman" w:eastAsia="Times New Roman" w:hAnsi="Times New Roman" w:cs="Times New Roman"/>
          <w:sz w:val="28"/>
          <w:szCs w:val="28"/>
          <w:lang w:eastAsia="ru-RU"/>
        </w:rPr>
        <w:t>д.е.н</w:t>
      </w:r>
      <w:proofErr w:type="spellEnd"/>
      <w:r w:rsidRPr="00F553F5">
        <w:rPr>
          <w:rFonts w:ascii="Times New Roman" w:eastAsia="Times New Roman" w:hAnsi="Times New Roman" w:cs="Times New Roman"/>
          <w:sz w:val="28"/>
          <w:szCs w:val="28"/>
          <w:lang w:eastAsia="ru-RU"/>
        </w:rPr>
        <w:t xml:space="preserve">., проф. </w:t>
      </w:r>
      <w:proofErr w:type="spellStart"/>
      <w:r w:rsidRPr="00F553F5">
        <w:rPr>
          <w:rFonts w:ascii="Times New Roman" w:eastAsia="Times New Roman" w:hAnsi="Times New Roman" w:cs="Times New Roman"/>
          <w:sz w:val="28"/>
          <w:szCs w:val="28"/>
          <w:lang w:eastAsia="ru-RU"/>
        </w:rPr>
        <w:t>Кошельок</w:t>
      </w:r>
      <w:proofErr w:type="spellEnd"/>
      <w:r w:rsidRPr="00F553F5">
        <w:rPr>
          <w:rFonts w:ascii="Times New Roman" w:eastAsia="Times New Roman" w:hAnsi="Times New Roman" w:cs="Times New Roman"/>
          <w:sz w:val="28"/>
          <w:szCs w:val="28"/>
          <w:lang w:eastAsia="ru-RU"/>
        </w:rPr>
        <w:t xml:space="preserve"> Г.В.</w:t>
      </w:r>
    </w:p>
    <w:p w14:paraId="67CFF92A" w14:textId="77777777" w:rsidR="00F553F5" w:rsidRPr="00F553F5" w:rsidRDefault="00F553F5" w:rsidP="00F553F5">
      <w:pPr>
        <w:spacing w:line="360" w:lineRule="auto"/>
        <w:jc w:val="both"/>
        <w:rPr>
          <w:rFonts w:ascii="Times New Roman" w:eastAsia="Times New Roman" w:hAnsi="Times New Roman" w:cs="Times New Roman"/>
          <w:b/>
          <w:sz w:val="28"/>
          <w:szCs w:val="28"/>
          <w:lang w:eastAsia="ru-RU"/>
        </w:rPr>
      </w:pPr>
    </w:p>
    <w:p w14:paraId="3096A650" w14:textId="77777777" w:rsidR="00F553F5" w:rsidRPr="00F553F5" w:rsidRDefault="00F553F5" w:rsidP="00F553F5">
      <w:pPr>
        <w:spacing w:line="360" w:lineRule="auto"/>
        <w:jc w:val="both"/>
        <w:rPr>
          <w:rFonts w:ascii="Times New Roman" w:eastAsia="Times New Roman" w:hAnsi="Times New Roman" w:cs="Times New Roman"/>
          <w:b/>
          <w:sz w:val="28"/>
          <w:szCs w:val="28"/>
          <w:lang w:eastAsia="ru-RU"/>
        </w:rPr>
      </w:pPr>
    </w:p>
    <w:tbl>
      <w:tblPr>
        <w:tblW w:w="5155" w:type="pct"/>
        <w:jc w:val="center"/>
        <w:tblLook w:val="00A0" w:firstRow="1" w:lastRow="0" w:firstColumn="1" w:lastColumn="0" w:noHBand="0" w:noVBand="0"/>
      </w:tblPr>
      <w:tblGrid>
        <w:gridCol w:w="4932"/>
        <w:gridCol w:w="4712"/>
      </w:tblGrid>
      <w:tr w:rsidR="00F553F5" w:rsidRPr="00F553F5" w14:paraId="479A2CB6" w14:textId="77777777" w:rsidTr="001C5BB9">
        <w:trPr>
          <w:jc w:val="center"/>
        </w:trPr>
        <w:tc>
          <w:tcPr>
            <w:tcW w:w="4967" w:type="dxa"/>
          </w:tcPr>
          <w:p w14:paraId="1E770DAD" w14:textId="77777777" w:rsidR="00F553F5" w:rsidRPr="00F553F5" w:rsidRDefault="00F553F5" w:rsidP="00F553F5">
            <w:pPr>
              <w:spacing w:line="360" w:lineRule="auto"/>
              <w:jc w:val="left"/>
              <w:rPr>
                <w:rFonts w:ascii="Times New Roman" w:eastAsia="Times New Roman" w:hAnsi="Times New Roman" w:cs="Times New Roman"/>
                <w:sz w:val="28"/>
                <w:szCs w:val="28"/>
                <w:lang w:eastAsia="ru-RU"/>
              </w:rPr>
            </w:pPr>
            <w:r w:rsidRPr="00F553F5">
              <w:rPr>
                <w:rFonts w:ascii="Times New Roman" w:eastAsia="Times New Roman" w:hAnsi="Times New Roman" w:cs="Times New Roman"/>
                <w:sz w:val="28"/>
                <w:szCs w:val="28"/>
                <w:lang w:eastAsia="ru-RU"/>
              </w:rPr>
              <w:t>Рекомендовано до захисту:</w:t>
            </w:r>
          </w:p>
          <w:p w14:paraId="58546BAE" w14:textId="77777777" w:rsidR="00F553F5" w:rsidRPr="00F553F5" w:rsidRDefault="00F553F5" w:rsidP="00F553F5">
            <w:pPr>
              <w:spacing w:line="360" w:lineRule="auto"/>
              <w:jc w:val="left"/>
              <w:rPr>
                <w:rFonts w:ascii="Times New Roman" w:eastAsia="Times New Roman" w:hAnsi="Times New Roman" w:cs="Times New Roman"/>
                <w:sz w:val="28"/>
                <w:szCs w:val="28"/>
                <w:lang w:eastAsia="ru-RU"/>
              </w:rPr>
            </w:pPr>
            <w:r w:rsidRPr="00F553F5">
              <w:rPr>
                <w:rFonts w:ascii="Times New Roman" w:eastAsia="Times New Roman" w:hAnsi="Times New Roman" w:cs="Times New Roman"/>
                <w:sz w:val="28"/>
                <w:szCs w:val="28"/>
                <w:lang w:eastAsia="ru-RU"/>
              </w:rPr>
              <w:t>протокол засідання кафедри</w:t>
            </w:r>
          </w:p>
          <w:p w14:paraId="39B3D724" w14:textId="77777777" w:rsidR="00F553F5" w:rsidRPr="00F553F5" w:rsidRDefault="00F553F5" w:rsidP="00F553F5">
            <w:pPr>
              <w:spacing w:line="360" w:lineRule="auto"/>
              <w:jc w:val="left"/>
              <w:rPr>
                <w:rFonts w:ascii="Times New Roman" w:eastAsia="Times New Roman" w:hAnsi="Times New Roman" w:cs="Times New Roman"/>
                <w:sz w:val="28"/>
                <w:szCs w:val="28"/>
                <w:lang w:eastAsia="ru-RU"/>
              </w:rPr>
            </w:pPr>
            <w:r w:rsidRPr="00F553F5">
              <w:rPr>
                <w:rFonts w:ascii="Times New Roman" w:eastAsia="Times New Roman" w:hAnsi="Times New Roman" w:cs="Times New Roman"/>
                <w:sz w:val="28"/>
                <w:szCs w:val="28"/>
                <w:lang w:eastAsia="ru-RU"/>
              </w:rPr>
              <w:t>№ ___   від ____._____. 202</w:t>
            </w:r>
            <w:r w:rsidRPr="00F553F5">
              <w:rPr>
                <w:rFonts w:ascii="Times New Roman" w:eastAsia="Times New Roman" w:hAnsi="Times New Roman" w:cs="Times New Roman"/>
                <w:sz w:val="28"/>
                <w:szCs w:val="28"/>
                <w:lang w:val="ru-UA" w:eastAsia="ru-RU"/>
              </w:rPr>
              <w:t>5</w:t>
            </w:r>
            <w:r w:rsidRPr="00F553F5">
              <w:rPr>
                <w:rFonts w:ascii="Times New Roman" w:eastAsia="Times New Roman" w:hAnsi="Times New Roman" w:cs="Times New Roman"/>
                <w:sz w:val="28"/>
                <w:szCs w:val="28"/>
                <w:lang w:eastAsia="ru-RU"/>
              </w:rPr>
              <w:t xml:space="preserve">  р.</w:t>
            </w:r>
          </w:p>
          <w:p w14:paraId="43514D41" w14:textId="77777777" w:rsidR="00F553F5" w:rsidRPr="00F553F5" w:rsidRDefault="00F553F5" w:rsidP="00F553F5">
            <w:pPr>
              <w:spacing w:line="360" w:lineRule="auto"/>
              <w:jc w:val="left"/>
              <w:rPr>
                <w:rFonts w:ascii="Times New Roman" w:eastAsia="Times New Roman" w:hAnsi="Times New Roman" w:cs="Times New Roman"/>
                <w:sz w:val="28"/>
                <w:szCs w:val="28"/>
                <w:lang w:eastAsia="ru-RU"/>
              </w:rPr>
            </w:pPr>
          </w:p>
          <w:p w14:paraId="210D93E7" w14:textId="77777777" w:rsidR="00F553F5" w:rsidRPr="00F553F5" w:rsidRDefault="00F553F5" w:rsidP="00F553F5">
            <w:pPr>
              <w:spacing w:line="360" w:lineRule="auto"/>
              <w:jc w:val="left"/>
              <w:rPr>
                <w:rFonts w:ascii="Times New Roman" w:eastAsia="Times New Roman" w:hAnsi="Times New Roman" w:cs="Times New Roman"/>
                <w:sz w:val="28"/>
                <w:szCs w:val="28"/>
                <w:lang w:eastAsia="ru-RU"/>
              </w:rPr>
            </w:pPr>
            <w:r w:rsidRPr="00F553F5">
              <w:rPr>
                <w:rFonts w:ascii="Times New Roman" w:eastAsia="Times New Roman" w:hAnsi="Times New Roman" w:cs="Times New Roman"/>
                <w:sz w:val="28"/>
                <w:szCs w:val="28"/>
                <w:lang w:eastAsia="ru-RU"/>
              </w:rPr>
              <w:t>Завідувач кафедри</w:t>
            </w:r>
          </w:p>
          <w:p w14:paraId="20EFBDDE" w14:textId="77777777" w:rsidR="00F553F5" w:rsidRPr="00F553F5" w:rsidRDefault="00F553F5" w:rsidP="00F553F5">
            <w:pPr>
              <w:tabs>
                <w:tab w:val="left" w:pos="1168"/>
                <w:tab w:val="left" w:pos="3861"/>
              </w:tabs>
              <w:jc w:val="left"/>
              <w:rPr>
                <w:rFonts w:ascii="Times New Roman" w:eastAsia="Times New Roman" w:hAnsi="Times New Roman" w:cs="Times New Roman"/>
                <w:sz w:val="28"/>
                <w:szCs w:val="28"/>
                <w:u w:val="single"/>
                <w:lang w:eastAsia="ru-RU"/>
              </w:rPr>
            </w:pPr>
            <w:r w:rsidRPr="00F553F5">
              <w:rPr>
                <w:rFonts w:ascii="Times New Roman" w:eastAsia="Times New Roman" w:hAnsi="Times New Roman" w:cs="Times New Roman"/>
                <w:sz w:val="28"/>
                <w:szCs w:val="28"/>
                <w:u w:val="single"/>
                <w:lang w:eastAsia="ru-RU"/>
              </w:rPr>
              <w:tab/>
            </w:r>
            <w:r w:rsidRPr="00F553F5">
              <w:rPr>
                <w:rFonts w:ascii="Times New Roman" w:eastAsia="Times New Roman" w:hAnsi="Times New Roman" w:cs="Times New Roman"/>
                <w:sz w:val="28"/>
                <w:szCs w:val="28"/>
                <w:lang w:eastAsia="ru-RU"/>
              </w:rPr>
              <w:t xml:space="preserve"> </w:t>
            </w:r>
            <w:proofErr w:type="spellStart"/>
            <w:r w:rsidRPr="00F553F5">
              <w:rPr>
                <w:rFonts w:ascii="Times New Roman" w:eastAsia="Times New Roman" w:hAnsi="Times New Roman" w:cs="Times New Roman"/>
                <w:sz w:val="28"/>
                <w:szCs w:val="28"/>
                <w:lang w:eastAsia="ru-RU"/>
              </w:rPr>
              <w:t>прoф</w:t>
            </w:r>
            <w:proofErr w:type="spellEnd"/>
            <w:r w:rsidRPr="00F553F5">
              <w:rPr>
                <w:rFonts w:ascii="Times New Roman" w:eastAsia="Times New Roman" w:hAnsi="Times New Roman" w:cs="Times New Roman"/>
                <w:sz w:val="28"/>
                <w:szCs w:val="28"/>
                <w:lang w:eastAsia="ru-RU"/>
              </w:rPr>
              <w:t>. Едуард КУЗНЄЦОВ</w:t>
            </w:r>
          </w:p>
          <w:p w14:paraId="2853A2ED" w14:textId="77777777" w:rsidR="00F553F5" w:rsidRPr="00F553F5" w:rsidRDefault="00F553F5" w:rsidP="00F553F5">
            <w:pPr>
              <w:tabs>
                <w:tab w:val="left" w:pos="284"/>
                <w:tab w:val="left" w:pos="1767"/>
              </w:tabs>
              <w:jc w:val="left"/>
              <w:rPr>
                <w:rFonts w:ascii="Times New Roman" w:eastAsia="Times New Roman" w:hAnsi="Times New Roman" w:cs="Times New Roman"/>
                <w:sz w:val="20"/>
                <w:szCs w:val="20"/>
                <w:lang w:eastAsia="ru-RU"/>
              </w:rPr>
            </w:pPr>
            <w:r w:rsidRPr="00F553F5">
              <w:rPr>
                <w:rFonts w:ascii="Times New Roman" w:eastAsia="Times New Roman" w:hAnsi="Times New Roman" w:cs="Times New Roman"/>
                <w:sz w:val="20"/>
                <w:szCs w:val="20"/>
                <w:lang w:eastAsia="ru-RU"/>
              </w:rPr>
              <w:tab/>
              <w:t>(підпис)</w:t>
            </w:r>
            <w:r w:rsidRPr="00F553F5">
              <w:rPr>
                <w:rFonts w:ascii="Times New Roman" w:eastAsia="Times New Roman" w:hAnsi="Times New Roman" w:cs="Times New Roman"/>
                <w:sz w:val="20"/>
                <w:szCs w:val="20"/>
                <w:lang w:eastAsia="ru-RU"/>
              </w:rPr>
              <w:tab/>
            </w:r>
          </w:p>
        </w:tc>
        <w:tc>
          <w:tcPr>
            <w:tcW w:w="4678" w:type="dxa"/>
          </w:tcPr>
          <w:p w14:paraId="2B9E1732" w14:textId="77777777" w:rsidR="00F553F5" w:rsidRPr="00F553F5" w:rsidRDefault="00F553F5" w:rsidP="00F553F5">
            <w:pPr>
              <w:tabs>
                <w:tab w:val="right" w:pos="4462"/>
              </w:tabs>
              <w:spacing w:line="360" w:lineRule="auto"/>
              <w:jc w:val="left"/>
              <w:rPr>
                <w:rFonts w:ascii="Times New Roman" w:eastAsia="Times New Roman" w:hAnsi="Times New Roman" w:cs="Times New Roman"/>
                <w:sz w:val="28"/>
                <w:szCs w:val="28"/>
                <w:lang w:eastAsia="ru-RU"/>
              </w:rPr>
            </w:pPr>
            <w:r w:rsidRPr="00F553F5">
              <w:rPr>
                <w:rFonts w:ascii="Times New Roman" w:eastAsia="Times New Roman" w:hAnsi="Times New Roman" w:cs="Times New Roman"/>
                <w:sz w:val="28"/>
                <w:szCs w:val="28"/>
                <w:lang w:eastAsia="ru-RU"/>
              </w:rPr>
              <w:t>Захищено на засіданні ЕК № __</w:t>
            </w:r>
          </w:p>
          <w:p w14:paraId="6AEC9C5F" w14:textId="77777777" w:rsidR="00F553F5" w:rsidRPr="00F553F5" w:rsidRDefault="00F553F5" w:rsidP="00F553F5">
            <w:pPr>
              <w:spacing w:before="120"/>
              <w:jc w:val="left"/>
              <w:rPr>
                <w:rFonts w:ascii="Times New Roman" w:eastAsia="Times New Roman" w:hAnsi="Times New Roman" w:cs="Times New Roman"/>
                <w:sz w:val="28"/>
                <w:szCs w:val="28"/>
                <w:lang w:eastAsia="ru-RU"/>
              </w:rPr>
            </w:pPr>
            <w:r w:rsidRPr="00F553F5">
              <w:rPr>
                <w:rFonts w:ascii="Times New Roman" w:eastAsia="Times New Roman" w:hAnsi="Times New Roman" w:cs="Times New Roman"/>
                <w:sz w:val="28"/>
                <w:szCs w:val="28"/>
                <w:lang w:eastAsia="ru-RU"/>
              </w:rPr>
              <w:t>протокол № ____від ____.12.202</w:t>
            </w:r>
            <w:r w:rsidRPr="00F553F5">
              <w:rPr>
                <w:rFonts w:ascii="Times New Roman" w:eastAsia="Times New Roman" w:hAnsi="Times New Roman" w:cs="Times New Roman"/>
                <w:sz w:val="28"/>
                <w:szCs w:val="28"/>
                <w:lang w:val="ru-UA" w:eastAsia="ru-RU"/>
              </w:rPr>
              <w:t>5</w:t>
            </w:r>
            <w:r w:rsidRPr="00F553F5">
              <w:rPr>
                <w:rFonts w:ascii="Times New Roman" w:eastAsia="Times New Roman" w:hAnsi="Times New Roman" w:cs="Times New Roman"/>
                <w:sz w:val="28"/>
                <w:szCs w:val="28"/>
                <w:lang w:eastAsia="ru-RU"/>
              </w:rPr>
              <w:t xml:space="preserve"> р. </w:t>
            </w:r>
          </w:p>
          <w:p w14:paraId="1237E618" w14:textId="77777777" w:rsidR="00F553F5" w:rsidRPr="00F553F5" w:rsidRDefault="00F553F5" w:rsidP="00F553F5">
            <w:pPr>
              <w:tabs>
                <w:tab w:val="right" w:pos="4462"/>
              </w:tabs>
              <w:jc w:val="left"/>
              <w:rPr>
                <w:rFonts w:ascii="Times New Roman" w:eastAsia="Times New Roman" w:hAnsi="Times New Roman" w:cs="Times New Roman"/>
                <w:sz w:val="28"/>
                <w:szCs w:val="28"/>
                <w:lang w:eastAsia="ru-RU"/>
              </w:rPr>
            </w:pPr>
          </w:p>
          <w:p w14:paraId="0582EAAF" w14:textId="77777777" w:rsidR="00F553F5" w:rsidRPr="00F553F5" w:rsidRDefault="00F553F5" w:rsidP="00F553F5">
            <w:pPr>
              <w:tabs>
                <w:tab w:val="right" w:pos="4462"/>
              </w:tabs>
              <w:jc w:val="left"/>
              <w:rPr>
                <w:rFonts w:ascii="Times New Roman" w:eastAsia="Times New Roman" w:hAnsi="Times New Roman" w:cs="Times New Roman"/>
                <w:sz w:val="28"/>
                <w:szCs w:val="28"/>
                <w:lang w:eastAsia="ru-RU"/>
              </w:rPr>
            </w:pPr>
            <w:r w:rsidRPr="00F553F5">
              <w:rPr>
                <w:rFonts w:ascii="Times New Roman" w:eastAsia="Times New Roman" w:hAnsi="Times New Roman" w:cs="Times New Roman"/>
                <w:sz w:val="28"/>
                <w:szCs w:val="28"/>
                <w:lang w:eastAsia="ru-RU"/>
              </w:rPr>
              <w:t>Оцінка______________/______/_____</w:t>
            </w:r>
          </w:p>
          <w:p w14:paraId="0A71E563" w14:textId="77777777" w:rsidR="00F553F5" w:rsidRPr="00F553F5" w:rsidRDefault="00F553F5" w:rsidP="00F553F5">
            <w:pPr>
              <w:rPr>
                <w:rFonts w:ascii="Times New Roman" w:eastAsia="Times New Roman" w:hAnsi="Times New Roman" w:cs="Times New Roman"/>
                <w:sz w:val="20"/>
                <w:szCs w:val="20"/>
                <w:lang w:eastAsia="ru-RU"/>
              </w:rPr>
            </w:pPr>
            <w:r w:rsidRPr="00F553F5">
              <w:rPr>
                <w:rFonts w:ascii="Times New Roman" w:eastAsia="Times New Roman" w:hAnsi="Times New Roman" w:cs="Times New Roman"/>
                <w:sz w:val="20"/>
                <w:szCs w:val="20"/>
                <w:lang w:eastAsia="ru-RU"/>
              </w:rPr>
              <w:t>(за національною шкалою/шкалою ЕСТS/ бали)</w:t>
            </w:r>
          </w:p>
          <w:p w14:paraId="4E79C814" w14:textId="77777777" w:rsidR="00F553F5" w:rsidRPr="00F553F5" w:rsidRDefault="00F553F5" w:rsidP="00F553F5">
            <w:pPr>
              <w:spacing w:line="360" w:lineRule="auto"/>
              <w:jc w:val="left"/>
              <w:rPr>
                <w:rFonts w:ascii="Times New Roman" w:eastAsia="Times New Roman" w:hAnsi="Times New Roman" w:cs="Times New Roman"/>
                <w:sz w:val="20"/>
                <w:szCs w:val="20"/>
                <w:lang w:eastAsia="ru-RU"/>
              </w:rPr>
            </w:pPr>
            <w:r w:rsidRPr="00F553F5">
              <w:rPr>
                <w:rFonts w:ascii="Times New Roman" w:eastAsia="Times New Roman" w:hAnsi="Times New Roman" w:cs="Times New Roman"/>
                <w:sz w:val="28"/>
                <w:szCs w:val="28"/>
                <w:lang w:eastAsia="ru-RU"/>
              </w:rPr>
              <w:t>Голова ЕК</w:t>
            </w:r>
          </w:p>
          <w:p w14:paraId="30FD7B30" w14:textId="2111340B" w:rsidR="00F553F5" w:rsidRPr="00F553F5" w:rsidRDefault="00F553F5" w:rsidP="00F553F5">
            <w:pPr>
              <w:jc w:val="left"/>
              <w:rPr>
                <w:rFonts w:ascii="Times New Roman" w:eastAsia="Times New Roman" w:hAnsi="Times New Roman" w:cs="Times New Roman"/>
                <w:sz w:val="20"/>
                <w:szCs w:val="20"/>
                <w:lang w:eastAsia="ru-RU"/>
              </w:rPr>
            </w:pPr>
            <w:r w:rsidRPr="00F553F5">
              <w:rPr>
                <w:rFonts w:ascii="Times New Roman" w:eastAsia="Times New Roman" w:hAnsi="Times New Roman" w:cs="Times New Roman"/>
                <w:sz w:val="28"/>
                <w:szCs w:val="28"/>
                <w:lang w:eastAsia="ru-RU"/>
              </w:rPr>
              <w:t xml:space="preserve">_____ </w:t>
            </w:r>
            <w:proofErr w:type="spellStart"/>
            <w:r w:rsidRPr="00F553F5">
              <w:rPr>
                <w:rFonts w:ascii="Times New Roman" w:eastAsia="Times New Roman" w:hAnsi="Times New Roman" w:cs="Times New Roman"/>
                <w:sz w:val="28"/>
                <w:szCs w:val="28"/>
                <w:lang w:eastAsia="ru-RU"/>
              </w:rPr>
              <w:t>прoф</w:t>
            </w:r>
            <w:proofErr w:type="spellEnd"/>
            <w:r w:rsidRPr="00F553F5">
              <w:rPr>
                <w:rFonts w:ascii="Times New Roman" w:eastAsia="Times New Roman" w:hAnsi="Times New Roman" w:cs="Times New Roman"/>
                <w:sz w:val="28"/>
                <w:szCs w:val="28"/>
                <w:lang w:eastAsia="ru-RU"/>
              </w:rPr>
              <w:t xml:space="preserve">. </w:t>
            </w:r>
            <w:r w:rsidR="003117D4" w:rsidRPr="00F553F5">
              <w:rPr>
                <w:rFonts w:ascii="Times New Roman" w:eastAsia="Times New Roman" w:hAnsi="Times New Roman" w:cs="Times New Roman"/>
                <w:sz w:val="28"/>
                <w:szCs w:val="28"/>
                <w:lang w:eastAsia="ru-RU"/>
              </w:rPr>
              <w:t>Едуард КУЗНЄЦОВ</w:t>
            </w:r>
          </w:p>
          <w:p w14:paraId="076BA4B3" w14:textId="77777777" w:rsidR="00F553F5" w:rsidRPr="00F553F5" w:rsidRDefault="00F553F5" w:rsidP="00F553F5">
            <w:pPr>
              <w:tabs>
                <w:tab w:val="left" w:pos="454"/>
                <w:tab w:val="left" w:pos="2155"/>
              </w:tabs>
              <w:jc w:val="left"/>
              <w:rPr>
                <w:rFonts w:ascii="Times New Roman" w:eastAsia="Times New Roman" w:hAnsi="Times New Roman" w:cs="Times New Roman"/>
                <w:sz w:val="28"/>
                <w:szCs w:val="28"/>
                <w:lang w:eastAsia="ru-RU"/>
              </w:rPr>
            </w:pPr>
            <w:r w:rsidRPr="00F553F5">
              <w:rPr>
                <w:rFonts w:ascii="Times New Roman" w:eastAsia="Times New Roman" w:hAnsi="Times New Roman" w:cs="Times New Roman"/>
                <w:sz w:val="20"/>
                <w:szCs w:val="20"/>
                <w:lang w:eastAsia="ru-RU"/>
              </w:rPr>
              <w:t>(підпис)</w:t>
            </w:r>
            <w:r w:rsidRPr="00F553F5">
              <w:rPr>
                <w:rFonts w:ascii="Times New Roman" w:eastAsia="Times New Roman" w:hAnsi="Times New Roman" w:cs="Times New Roman"/>
                <w:sz w:val="20"/>
                <w:szCs w:val="20"/>
                <w:lang w:eastAsia="ru-RU"/>
              </w:rPr>
              <w:tab/>
            </w:r>
          </w:p>
        </w:tc>
      </w:tr>
      <w:tr w:rsidR="00F553F5" w:rsidRPr="00F553F5" w14:paraId="26A7A965" w14:textId="77777777" w:rsidTr="001C5BB9">
        <w:trPr>
          <w:jc w:val="center"/>
        </w:trPr>
        <w:tc>
          <w:tcPr>
            <w:tcW w:w="4967" w:type="dxa"/>
          </w:tcPr>
          <w:p w14:paraId="00B2191D" w14:textId="77777777" w:rsidR="00F553F5" w:rsidRPr="00F553F5" w:rsidRDefault="00F553F5" w:rsidP="00F553F5">
            <w:pPr>
              <w:jc w:val="left"/>
              <w:rPr>
                <w:rFonts w:ascii="Times New Roman" w:eastAsia="Times New Roman" w:hAnsi="Times New Roman" w:cs="Times New Roman"/>
                <w:sz w:val="28"/>
                <w:szCs w:val="28"/>
                <w:lang w:eastAsia="ru-RU"/>
              </w:rPr>
            </w:pPr>
          </w:p>
        </w:tc>
        <w:tc>
          <w:tcPr>
            <w:tcW w:w="4678" w:type="dxa"/>
          </w:tcPr>
          <w:p w14:paraId="4B7A1C97" w14:textId="77777777" w:rsidR="00F553F5" w:rsidRPr="00F553F5" w:rsidRDefault="00F553F5" w:rsidP="00F553F5">
            <w:pPr>
              <w:jc w:val="left"/>
              <w:rPr>
                <w:rFonts w:ascii="Times New Roman" w:eastAsia="Times New Roman" w:hAnsi="Times New Roman" w:cs="Times New Roman"/>
                <w:sz w:val="28"/>
                <w:szCs w:val="28"/>
                <w:lang w:eastAsia="ru-RU"/>
              </w:rPr>
            </w:pPr>
          </w:p>
        </w:tc>
      </w:tr>
    </w:tbl>
    <w:p w14:paraId="091A5326" w14:textId="77777777" w:rsidR="00F553F5" w:rsidRPr="00F553F5" w:rsidRDefault="00F553F5" w:rsidP="00F553F5">
      <w:pPr>
        <w:spacing w:line="360" w:lineRule="auto"/>
        <w:rPr>
          <w:rFonts w:ascii="Times New Roman" w:eastAsia="Times New Roman" w:hAnsi="Times New Roman" w:cs="Times New Roman"/>
          <w:b/>
          <w:sz w:val="28"/>
          <w:szCs w:val="28"/>
          <w:lang w:eastAsia="ru-RU"/>
        </w:rPr>
      </w:pPr>
    </w:p>
    <w:p w14:paraId="51F488E8" w14:textId="77777777" w:rsidR="00F553F5" w:rsidRPr="00F553F5" w:rsidRDefault="00F553F5" w:rsidP="00F553F5">
      <w:pPr>
        <w:spacing w:line="360" w:lineRule="auto"/>
        <w:rPr>
          <w:rFonts w:ascii="Times New Roman" w:eastAsia="Times New Roman" w:hAnsi="Times New Roman" w:cs="Times New Roman"/>
          <w:b/>
          <w:sz w:val="28"/>
          <w:szCs w:val="28"/>
          <w:lang w:eastAsia="ru-RU"/>
        </w:rPr>
      </w:pPr>
    </w:p>
    <w:p w14:paraId="2D351DA6" w14:textId="77777777" w:rsidR="00F553F5" w:rsidRPr="00F553F5" w:rsidRDefault="00F553F5" w:rsidP="00F553F5">
      <w:pPr>
        <w:spacing w:line="360" w:lineRule="auto"/>
      </w:pPr>
      <w:r w:rsidRPr="00F553F5">
        <w:rPr>
          <w:rFonts w:ascii="Times New Roman" w:eastAsia="Times New Roman" w:hAnsi="Times New Roman" w:cs="Times New Roman"/>
          <w:b/>
          <w:sz w:val="28"/>
          <w:szCs w:val="28"/>
          <w:lang w:eastAsia="ru-RU"/>
        </w:rPr>
        <w:t>Одеса 202</w:t>
      </w:r>
      <w:r w:rsidRPr="00F553F5">
        <w:rPr>
          <w:rFonts w:ascii="Times New Roman" w:eastAsia="Times New Roman" w:hAnsi="Times New Roman" w:cs="Times New Roman"/>
          <w:b/>
          <w:sz w:val="28"/>
          <w:szCs w:val="28"/>
          <w:lang w:val="ru-UA" w:eastAsia="ru-RU"/>
        </w:rPr>
        <w:t>5</w:t>
      </w:r>
    </w:p>
    <w:p w14:paraId="05F948E1" w14:textId="31569189" w:rsidR="005B0923" w:rsidRPr="001668F8" w:rsidRDefault="005B0923" w:rsidP="005B0923">
      <w:pPr>
        <w:spacing w:line="360" w:lineRule="auto"/>
        <w:rPr>
          <w:rFonts w:ascii="Times New Roman" w:hAnsi="Times New Roman" w:cs="Times New Roman"/>
          <w:color w:val="000000" w:themeColor="text1"/>
          <w:sz w:val="28"/>
          <w:szCs w:val="28"/>
        </w:rPr>
      </w:pPr>
      <w:r w:rsidRPr="001668F8">
        <w:rPr>
          <w:rFonts w:ascii="Times New Roman" w:hAnsi="Times New Roman" w:cs="Times New Roman"/>
          <w:color w:val="000000" w:themeColor="text1"/>
          <w:sz w:val="28"/>
          <w:szCs w:val="28"/>
        </w:rPr>
        <w:lastRenderedPageBreak/>
        <w:t>ЗМІСТ</w:t>
      </w:r>
    </w:p>
    <w:p w14:paraId="476D9516" w14:textId="77777777" w:rsidR="005B0923" w:rsidRPr="001668F8" w:rsidRDefault="005B0923" w:rsidP="005B0923">
      <w:pPr>
        <w:tabs>
          <w:tab w:val="right" w:leader="dot" w:pos="9356"/>
        </w:tabs>
        <w:autoSpaceDE w:val="0"/>
        <w:autoSpaceDN w:val="0"/>
        <w:adjustRightInd w:val="0"/>
        <w:spacing w:line="360" w:lineRule="auto"/>
        <w:jc w:val="both"/>
        <w:rPr>
          <w:rFonts w:ascii="Times New Roman" w:eastAsia="Times New Roman" w:hAnsi="Times New Roman" w:cs="Times New Roman"/>
          <w:b/>
          <w:color w:val="000000" w:themeColor="text1"/>
          <w:sz w:val="28"/>
          <w:szCs w:val="28"/>
          <w:lang w:eastAsia="ru-RU"/>
        </w:rPr>
      </w:pPr>
    </w:p>
    <w:p w14:paraId="51FD536B" w14:textId="4F7B3656" w:rsidR="005B0923" w:rsidRPr="001668F8" w:rsidRDefault="005B0923" w:rsidP="005B0923">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0" w:name="_Hlk216269818"/>
      <w:r w:rsidRPr="001668F8">
        <w:rPr>
          <w:rFonts w:ascii="Times New Roman" w:eastAsia="Times New Roman" w:hAnsi="Times New Roman" w:cs="Times New Roman"/>
          <w:bCs/>
          <w:sz w:val="28"/>
          <w:szCs w:val="28"/>
          <w:lang w:eastAsia="ru-RU"/>
        </w:rPr>
        <w:t>ВСТУП</w:t>
      </w:r>
      <w:r w:rsidR="00E82A1A" w:rsidRPr="001668F8">
        <w:rPr>
          <w:rFonts w:ascii="Times New Roman" w:eastAsia="Times New Roman" w:hAnsi="Times New Roman" w:cs="Times New Roman"/>
          <w:bCs/>
          <w:sz w:val="28"/>
          <w:szCs w:val="28"/>
          <w:lang w:eastAsia="ru-RU"/>
        </w:rPr>
        <w:tab/>
      </w:r>
      <w:r w:rsidR="00D57630" w:rsidRPr="001668F8">
        <w:rPr>
          <w:rFonts w:ascii="Times New Roman" w:eastAsia="Times New Roman" w:hAnsi="Times New Roman" w:cs="Times New Roman"/>
          <w:bCs/>
          <w:sz w:val="28"/>
          <w:szCs w:val="28"/>
          <w:lang w:eastAsia="ru-RU"/>
        </w:rPr>
        <w:t>3</w:t>
      </w:r>
    </w:p>
    <w:p w14:paraId="7E761552" w14:textId="63F0A8D7" w:rsidR="005B0923" w:rsidRPr="001668F8" w:rsidRDefault="005B0923" w:rsidP="005B0923">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1" w:name="_Hlk182904850"/>
      <w:bookmarkStart w:id="2" w:name="_Hlk136264923"/>
      <w:bookmarkEnd w:id="0"/>
      <w:r w:rsidRPr="001668F8">
        <w:rPr>
          <w:rFonts w:ascii="Times New Roman" w:eastAsia="Times New Roman" w:hAnsi="Times New Roman" w:cs="Times New Roman"/>
          <w:bCs/>
          <w:sz w:val="28"/>
          <w:szCs w:val="28"/>
          <w:lang w:eastAsia="ru-RU"/>
        </w:rPr>
        <w:t xml:space="preserve">РОЗДІЛ 1. </w:t>
      </w:r>
      <w:r w:rsidR="00A85C3F" w:rsidRPr="001668F8">
        <w:rPr>
          <w:rFonts w:ascii="Times New Roman" w:eastAsia="Times New Roman" w:hAnsi="Times New Roman" w:cs="Times New Roman"/>
          <w:bCs/>
          <w:sz w:val="28"/>
          <w:szCs w:val="28"/>
          <w:lang w:eastAsia="ru-RU"/>
        </w:rPr>
        <w:t>ТЕОРЕТИЧНІ ОСНОВИ СОЦІАЛЬНО-ПСИХОЛОГІЧНИХ МЕТОДІВ УПРАВЛІННЯ НА ПРОМИСЛОВОМУ ПІДПРИЄМСТВІ</w:t>
      </w:r>
      <w:r w:rsidR="00E82A1A" w:rsidRPr="001668F8">
        <w:rPr>
          <w:rFonts w:ascii="Times New Roman" w:eastAsia="Times New Roman" w:hAnsi="Times New Roman" w:cs="Times New Roman"/>
          <w:bCs/>
          <w:sz w:val="28"/>
          <w:szCs w:val="28"/>
          <w:lang w:eastAsia="ru-RU"/>
        </w:rPr>
        <w:tab/>
      </w:r>
      <w:r w:rsidR="00D46D02" w:rsidRPr="001668F8">
        <w:rPr>
          <w:rFonts w:ascii="Times New Roman" w:eastAsia="Times New Roman" w:hAnsi="Times New Roman" w:cs="Times New Roman"/>
          <w:bCs/>
          <w:sz w:val="28"/>
          <w:szCs w:val="28"/>
          <w:lang w:eastAsia="ru-RU"/>
        </w:rPr>
        <w:t>7</w:t>
      </w:r>
    </w:p>
    <w:p w14:paraId="7B8B6A3A" w14:textId="3AA05146" w:rsidR="001D0F1E" w:rsidRPr="001668F8" w:rsidRDefault="005B0923" w:rsidP="00E82A1A">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3" w:name="_Hlk136521698"/>
      <w:bookmarkEnd w:id="1"/>
      <w:bookmarkEnd w:id="2"/>
      <w:r w:rsidRPr="001668F8">
        <w:rPr>
          <w:rFonts w:ascii="Times New Roman" w:eastAsia="Times New Roman" w:hAnsi="Times New Roman" w:cs="Times New Roman"/>
          <w:bCs/>
          <w:sz w:val="28"/>
          <w:szCs w:val="28"/>
          <w:lang w:eastAsia="ru-RU"/>
        </w:rPr>
        <w:t>1.</w:t>
      </w:r>
      <w:r w:rsidR="00D57630" w:rsidRPr="001668F8">
        <w:rPr>
          <w:rFonts w:ascii="Times New Roman" w:eastAsia="Times New Roman" w:hAnsi="Times New Roman" w:cs="Times New Roman"/>
          <w:bCs/>
          <w:sz w:val="28"/>
          <w:szCs w:val="28"/>
          <w:lang w:eastAsia="ru-RU"/>
        </w:rPr>
        <w:t>1</w:t>
      </w:r>
      <w:r w:rsidRPr="001668F8">
        <w:rPr>
          <w:rFonts w:ascii="Times New Roman" w:eastAsia="Times New Roman" w:hAnsi="Times New Roman" w:cs="Times New Roman"/>
          <w:bCs/>
          <w:sz w:val="28"/>
          <w:szCs w:val="28"/>
          <w:lang w:eastAsia="ru-RU"/>
        </w:rPr>
        <w:t xml:space="preserve">. </w:t>
      </w:r>
      <w:r w:rsidR="001D0F1E" w:rsidRPr="001668F8">
        <w:rPr>
          <w:rFonts w:ascii="Times New Roman" w:eastAsia="Times New Roman" w:hAnsi="Times New Roman" w:cs="Times New Roman"/>
          <w:bCs/>
          <w:sz w:val="28"/>
          <w:szCs w:val="28"/>
          <w:lang w:eastAsia="ru-RU"/>
        </w:rPr>
        <w:t>Еволюція соціально-психологічних методів управління в системі менеджменту підприємства</w:t>
      </w:r>
      <w:r w:rsidR="001D0F1E" w:rsidRPr="001668F8">
        <w:rPr>
          <w:rFonts w:ascii="Times New Roman" w:eastAsia="Times New Roman" w:hAnsi="Times New Roman" w:cs="Times New Roman"/>
          <w:bCs/>
          <w:sz w:val="28"/>
          <w:szCs w:val="28"/>
          <w:lang w:eastAsia="ru-RU"/>
        </w:rPr>
        <w:tab/>
      </w:r>
      <w:r w:rsidR="005841DB" w:rsidRPr="001668F8">
        <w:rPr>
          <w:rFonts w:ascii="Times New Roman" w:eastAsia="Times New Roman" w:hAnsi="Times New Roman" w:cs="Times New Roman"/>
          <w:bCs/>
          <w:sz w:val="28"/>
          <w:szCs w:val="28"/>
          <w:lang w:eastAsia="ru-RU"/>
        </w:rPr>
        <w:t>7</w:t>
      </w:r>
    </w:p>
    <w:p w14:paraId="0E4B0B75" w14:textId="53DC9F5A" w:rsidR="005B0923" w:rsidRPr="001668F8" w:rsidRDefault="005B0923" w:rsidP="005B0923">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4" w:name="_Hlk183572398"/>
      <w:r w:rsidRPr="001668F8">
        <w:rPr>
          <w:rFonts w:ascii="Times New Roman" w:eastAsia="Times New Roman" w:hAnsi="Times New Roman" w:cs="Times New Roman"/>
          <w:bCs/>
          <w:sz w:val="28"/>
          <w:szCs w:val="28"/>
          <w:lang w:eastAsia="ru-RU"/>
        </w:rPr>
        <w:t>1.</w:t>
      </w:r>
      <w:r w:rsidR="00D46D02" w:rsidRPr="001668F8">
        <w:rPr>
          <w:rFonts w:ascii="Times New Roman" w:eastAsia="Times New Roman" w:hAnsi="Times New Roman" w:cs="Times New Roman"/>
          <w:bCs/>
          <w:sz w:val="28"/>
          <w:szCs w:val="28"/>
          <w:lang w:eastAsia="ru-RU"/>
        </w:rPr>
        <w:t>2</w:t>
      </w:r>
      <w:r w:rsidRPr="001668F8">
        <w:rPr>
          <w:rFonts w:ascii="Times New Roman" w:eastAsia="Times New Roman" w:hAnsi="Times New Roman" w:cs="Times New Roman"/>
          <w:bCs/>
          <w:sz w:val="28"/>
          <w:szCs w:val="28"/>
          <w:lang w:eastAsia="ru-RU"/>
        </w:rPr>
        <w:t xml:space="preserve">. </w:t>
      </w:r>
      <w:bookmarkEnd w:id="4"/>
      <w:r w:rsidR="007B4A0C" w:rsidRPr="001668F8">
        <w:rPr>
          <w:rFonts w:ascii="Times New Roman" w:eastAsia="Times New Roman" w:hAnsi="Times New Roman" w:cs="Times New Roman"/>
          <w:bCs/>
          <w:sz w:val="28"/>
          <w:szCs w:val="28"/>
          <w:lang w:eastAsia="ru-RU"/>
        </w:rPr>
        <w:t>Класифікація методів управління персоналом підприємства</w:t>
      </w:r>
      <w:r w:rsidR="00D46D02" w:rsidRPr="001668F8">
        <w:rPr>
          <w:rFonts w:ascii="Times New Roman" w:eastAsia="Times New Roman" w:hAnsi="Times New Roman" w:cs="Times New Roman"/>
          <w:bCs/>
          <w:sz w:val="28"/>
          <w:szCs w:val="28"/>
          <w:lang w:eastAsia="ru-RU"/>
        </w:rPr>
        <w:tab/>
        <w:t>16</w:t>
      </w:r>
    </w:p>
    <w:p w14:paraId="51DA2453" w14:textId="73252098" w:rsidR="001F6AC5" w:rsidRPr="001668F8" w:rsidRDefault="001F6AC5" w:rsidP="005B0923">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1668F8">
        <w:rPr>
          <w:rFonts w:ascii="Times New Roman" w:eastAsia="Times New Roman" w:hAnsi="Times New Roman" w:cs="Times New Roman"/>
          <w:bCs/>
          <w:sz w:val="28"/>
          <w:szCs w:val="28"/>
          <w:lang w:eastAsia="ru-RU"/>
        </w:rPr>
        <w:t>1.3. Роль соціально-психологічних методів у системі управління промисловим підприємством</w:t>
      </w:r>
      <w:r w:rsidRPr="001668F8">
        <w:rPr>
          <w:rFonts w:ascii="Times New Roman" w:eastAsia="Times New Roman" w:hAnsi="Times New Roman" w:cs="Times New Roman"/>
          <w:bCs/>
          <w:sz w:val="28"/>
          <w:szCs w:val="28"/>
          <w:lang w:eastAsia="ru-RU"/>
        </w:rPr>
        <w:tab/>
      </w:r>
      <w:r w:rsidR="001C5E3B" w:rsidRPr="001668F8">
        <w:rPr>
          <w:rFonts w:ascii="Times New Roman" w:eastAsia="Times New Roman" w:hAnsi="Times New Roman" w:cs="Times New Roman"/>
          <w:bCs/>
          <w:sz w:val="28"/>
          <w:szCs w:val="28"/>
          <w:lang w:eastAsia="ru-RU"/>
        </w:rPr>
        <w:t>2</w:t>
      </w:r>
      <w:r w:rsidR="00D1779C" w:rsidRPr="001668F8">
        <w:rPr>
          <w:rFonts w:ascii="Times New Roman" w:eastAsia="Times New Roman" w:hAnsi="Times New Roman" w:cs="Times New Roman"/>
          <w:bCs/>
          <w:sz w:val="28"/>
          <w:szCs w:val="28"/>
          <w:lang w:eastAsia="ru-RU"/>
        </w:rPr>
        <w:t>4</w:t>
      </w:r>
    </w:p>
    <w:p w14:paraId="7003465E" w14:textId="2F77272E" w:rsidR="005B0923" w:rsidRPr="001668F8" w:rsidRDefault="005B0923" w:rsidP="005B0923">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5" w:name="_Hlk183576936"/>
      <w:bookmarkStart w:id="6" w:name="_Hlk137525883"/>
      <w:bookmarkStart w:id="7" w:name="_Hlk137622309"/>
      <w:bookmarkEnd w:id="3"/>
      <w:r w:rsidRPr="001668F8">
        <w:rPr>
          <w:rFonts w:ascii="Times New Roman" w:eastAsia="Times New Roman" w:hAnsi="Times New Roman" w:cs="Times New Roman"/>
          <w:bCs/>
          <w:sz w:val="28"/>
          <w:szCs w:val="28"/>
          <w:lang w:eastAsia="ru-RU"/>
        </w:rPr>
        <w:t xml:space="preserve">РОЗДІЛ 2.  </w:t>
      </w:r>
      <w:bookmarkEnd w:id="5"/>
      <w:r w:rsidR="00EA2DF1" w:rsidRPr="001668F8">
        <w:rPr>
          <w:rFonts w:ascii="Times New Roman" w:eastAsia="Times New Roman" w:hAnsi="Times New Roman" w:cs="Times New Roman"/>
          <w:bCs/>
          <w:sz w:val="28"/>
          <w:szCs w:val="28"/>
          <w:lang w:eastAsia="ru-RU"/>
        </w:rPr>
        <w:t>ОЦІНКА ПРАКТИЧНОГО ВИКОРИСТАННЯ СОЦІАЛЬНО-ПСИХОЛОГІЧНИХ МЕТОДІВ УПРАВЛІННЯ НА ПІДПРИЄМСТВІ</w:t>
      </w:r>
      <w:r w:rsidR="00F1120D" w:rsidRPr="001668F8">
        <w:rPr>
          <w:rFonts w:ascii="Times New Roman" w:eastAsia="Times New Roman" w:hAnsi="Times New Roman" w:cs="Times New Roman"/>
          <w:bCs/>
          <w:sz w:val="28"/>
          <w:szCs w:val="28"/>
          <w:lang w:eastAsia="ru-RU"/>
        </w:rPr>
        <w:tab/>
        <w:t>30</w:t>
      </w:r>
    </w:p>
    <w:bookmarkEnd w:id="6"/>
    <w:bookmarkEnd w:id="7"/>
    <w:p w14:paraId="48AF6D33" w14:textId="01C0F4E9" w:rsidR="005B0923" w:rsidRPr="001668F8" w:rsidRDefault="005B0923" w:rsidP="005B0923">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1668F8">
        <w:rPr>
          <w:rFonts w:ascii="Times New Roman" w:eastAsia="Times New Roman" w:hAnsi="Times New Roman" w:cs="Times New Roman"/>
          <w:bCs/>
          <w:sz w:val="28"/>
          <w:szCs w:val="28"/>
          <w:lang w:eastAsia="ru-RU"/>
        </w:rPr>
        <w:t xml:space="preserve">2.1. </w:t>
      </w:r>
      <w:r w:rsidR="006E5469" w:rsidRPr="001668F8">
        <w:rPr>
          <w:rFonts w:ascii="Times New Roman" w:eastAsia="Times New Roman" w:hAnsi="Times New Roman" w:cs="Times New Roman"/>
          <w:bCs/>
          <w:sz w:val="28"/>
          <w:szCs w:val="28"/>
          <w:lang w:eastAsia="ru-RU"/>
        </w:rPr>
        <w:t xml:space="preserve">Загальна характеристика </w:t>
      </w:r>
      <w:bookmarkStart w:id="8" w:name="_Hlk216890023"/>
      <w:r w:rsidR="006E5469" w:rsidRPr="001668F8">
        <w:rPr>
          <w:rFonts w:ascii="Times New Roman" w:eastAsia="Times New Roman" w:hAnsi="Times New Roman" w:cs="Times New Roman"/>
          <w:bCs/>
          <w:sz w:val="28"/>
          <w:szCs w:val="28"/>
          <w:lang w:eastAsia="ru-RU"/>
        </w:rPr>
        <w:t>ПАТ «</w:t>
      </w:r>
      <w:proofErr w:type="spellStart"/>
      <w:r w:rsidR="006E5469" w:rsidRPr="001668F8">
        <w:rPr>
          <w:rFonts w:ascii="Times New Roman" w:eastAsia="Times New Roman" w:hAnsi="Times New Roman" w:cs="Times New Roman"/>
          <w:bCs/>
          <w:sz w:val="28"/>
          <w:szCs w:val="28"/>
          <w:lang w:eastAsia="ru-RU"/>
        </w:rPr>
        <w:t>Одескабель</w:t>
      </w:r>
      <w:proofErr w:type="spellEnd"/>
      <w:r w:rsidR="006E5469" w:rsidRPr="001668F8">
        <w:rPr>
          <w:rFonts w:ascii="Times New Roman" w:eastAsia="Times New Roman" w:hAnsi="Times New Roman" w:cs="Times New Roman"/>
          <w:bCs/>
          <w:sz w:val="28"/>
          <w:szCs w:val="28"/>
          <w:lang w:eastAsia="ru-RU"/>
        </w:rPr>
        <w:t>»</w:t>
      </w:r>
      <w:bookmarkEnd w:id="8"/>
      <w:r w:rsidR="00F1120D" w:rsidRPr="001668F8">
        <w:rPr>
          <w:rFonts w:ascii="Times New Roman" w:eastAsia="Times New Roman" w:hAnsi="Times New Roman" w:cs="Times New Roman"/>
          <w:bCs/>
          <w:sz w:val="28"/>
          <w:szCs w:val="28"/>
          <w:lang w:eastAsia="ru-RU"/>
        </w:rPr>
        <w:tab/>
      </w:r>
      <w:r w:rsidR="007A3EBB" w:rsidRPr="001668F8">
        <w:rPr>
          <w:rFonts w:ascii="Times New Roman" w:eastAsia="Times New Roman" w:hAnsi="Times New Roman" w:cs="Times New Roman"/>
          <w:bCs/>
          <w:sz w:val="28"/>
          <w:szCs w:val="28"/>
          <w:lang w:eastAsia="ru-RU"/>
        </w:rPr>
        <w:t>30</w:t>
      </w:r>
    </w:p>
    <w:p w14:paraId="0CFD0A7B" w14:textId="0E457CEE" w:rsidR="005B0923" w:rsidRPr="001668F8" w:rsidRDefault="005B0923" w:rsidP="005B0923">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1668F8">
        <w:rPr>
          <w:rFonts w:ascii="Times New Roman" w:eastAsia="Times New Roman" w:hAnsi="Times New Roman" w:cs="Times New Roman"/>
          <w:bCs/>
          <w:sz w:val="28"/>
          <w:szCs w:val="28"/>
          <w:lang w:eastAsia="ru-RU"/>
        </w:rPr>
        <w:t xml:space="preserve">2.2. </w:t>
      </w:r>
      <w:r w:rsidR="00DB0D20" w:rsidRPr="001668F8">
        <w:rPr>
          <w:rFonts w:ascii="Times New Roman" w:eastAsia="Times New Roman" w:hAnsi="Times New Roman" w:cs="Times New Roman"/>
          <w:bCs/>
          <w:sz w:val="28"/>
          <w:szCs w:val="28"/>
          <w:lang w:eastAsia="ru-RU"/>
        </w:rPr>
        <w:t>Дослідження фінансово-економічних результатів ПАТ «</w:t>
      </w:r>
      <w:proofErr w:type="spellStart"/>
      <w:r w:rsidR="00DB0D20" w:rsidRPr="001668F8">
        <w:rPr>
          <w:rFonts w:ascii="Times New Roman" w:eastAsia="Times New Roman" w:hAnsi="Times New Roman" w:cs="Times New Roman"/>
          <w:bCs/>
          <w:sz w:val="28"/>
          <w:szCs w:val="28"/>
          <w:lang w:eastAsia="ru-RU"/>
        </w:rPr>
        <w:t>Одескабель</w:t>
      </w:r>
      <w:proofErr w:type="spellEnd"/>
      <w:r w:rsidR="00DB0D20" w:rsidRPr="001668F8">
        <w:rPr>
          <w:rFonts w:ascii="Times New Roman" w:eastAsia="Times New Roman" w:hAnsi="Times New Roman" w:cs="Times New Roman"/>
          <w:bCs/>
          <w:sz w:val="28"/>
          <w:szCs w:val="28"/>
          <w:lang w:eastAsia="ru-RU"/>
        </w:rPr>
        <w:t>»</w:t>
      </w:r>
      <w:r w:rsidR="00F1120D" w:rsidRPr="001668F8">
        <w:rPr>
          <w:rFonts w:ascii="Times New Roman" w:eastAsia="Times New Roman" w:hAnsi="Times New Roman" w:cs="Times New Roman"/>
          <w:bCs/>
          <w:sz w:val="28"/>
          <w:szCs w:val="28"/>
          <w:lang w:eastAsia="ru-RU"/>
        </w:rPr>
        <w:tab/>
      </w:r>
      <w:r w:rsidR="00DB0D20" w:rsidRPr="001668F8">
        <w:rPr>
          <w:rFonts w:ascii="Times New Roman" w:eastAsia="Times New Roman" w:hAnsi="Times New Roman" w:cs="Times New Roman"/>
          <w:bCs/>
          <w:sz w:val="28"/>
          <w:szCs w:val="28"/>
          <w:lang w:eastAsia="ru-RU"/>
        </w:rPr>
        <w:t>3</w:t>
      </w:r>
      <w:r w:rsidR="00BA42C5" w:rsidRPr="001668F8">
        <w:rPr>
          <w:rFonts w:ascii="Times New Roman" w:eastAsia="Times New Roman" w:hAnsi="Times New Roman" w:cs="Times New Roman"/>
          <w:bCs/>
          <w:sz w:val="28"/>
          <w:szCs w:val="28"/>
          <w:lang w:eastAsia="ru-RU"/>
        </w:rPr>
        <w:t>9</w:t>
      </w:r>
    </w:p>
    <w:p w14:paraId="6287D910" w14:textId="734BB65F" w:rsidR="005B0923" w:rsidRPr="001668F8" w:rsidRDefault="005B0923" w:rsidP="005B0923">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1668F8">
        <w:rPr>
          <w:rFonts w:ascii="Times New Roman" w:eastAsia="Times New Roman" w:hAnsi="Times New Roman" w:cs="Times New Roman"/>
          <w:bCs/>
          <w:sz w:val="28"/>
          <w:szCs w:val="28"/>
          <w:lang w:eastAsia="ru-RU"/>
        </w:rPr>
        <w:t xml:space="preserve">2.3. </w:t>
      </w:r>
      <w:r w:rsidR="008A5D0E" w:rsidRPr="001668F8">
        <w:rPr>
          <w:rFonts w:ascii="Times New Roman" w:eastAsia="Times New Roman" w:hAnsi="Times New Roman" w:cs="Times New Roman"/>
          <w:bCs/>
          <w:sz w:val="28"/>
          <w:szCs w:val="28"/>
          <w:lang w:eastAsia="ru-RU"/>
        </w:rPr>
        <w:t>Оцінка ефективності застосування соціально-психологічних інструментів управління персоналом ПАТ «</w:t>
      </w:r>
      <w:proofErr w:type="spellStart"/>
      <w:r w:rsidR="008A5D0E" w:rsidRPr="001668F8">
        <w:rPr>
          <w:rFonts w:ascii="Times New Roman" w:eastAsia="Times New Roman" w:hAnsi="Times New Roman" w:cs="Times New Roman"/>
          <w:bCs/>
          <w:sz w:val="28"/>
          <w:szCs w:val="28"/>
          <w:lang w:eastAsia="ru-RU"/>
        </w:rPr>
        <w:t>Одескабель</w:t>
      </w:r>
      <w:proofErr w:type="spellEnd"/>
      <w:r w:rsidR="008A5D0E" w:rsidRPr="001668F8">
        <w:rPr>
          <w:rFonts w:ascii="Times New Roman" w:eastAsia="Times New Roman" w:hAnsi="Times New Roman" w:cs="Times New Roman"/>
          <w:bCs/>
          <w:sz w:val="28"/>
          <w:szCs w:val="28"/>
          <w:lang w:eastAsia="ru-RU"/>
        </w:rPr>
        <w:t>»</w:t>
      </w:r>
      <w:r w:rsidR="00F1120D" w:rsidRPr="001668F8">
        <w:rPr>
          <w:rFonts w:ascii="Times New Roman" w:eastAsia="Times New Roman" w:hAnsi="Times New Roman" w:cs="Times New Roman"/>
          <w:bCs/>
          <w:sz w:val="28"/>
          <w:szCs w:val="28"/>
          <w:lang w:eastAsia="ru-RU"/>
        </w:rPr>
        <w:tab/>
      </w:r>
      <w:r w:rsidR="005841DB" w:rsidRPr="001668F8">
        <w:rPr>
          <w:rFonts w:ascii="Times New Roman" w:eastAsia="Times New Roman" w:hAnsi="Times New Roman" w:cs="Times New Roman"/>
          <w:bCs/>
          <w:sz w:val="28"/>
          <w:szCs w:val="28"/>
          <w:lang w:eastAsia="ru-RU"/>
        </w:rPr>
        <w:t>48</w:t>
      </w:r>
    </w:p>
    <w:p w14:paraId="109F267D" w14:textId="32555C00" w:rsidR="005B0923" w:rsidRPr="001668F8" w:rsidRDefault="005B0923" w:rsidP="005B0923">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9" w:name="_Hlk216929428"/>
      <w:bookmarkStart w:id="10" w:name="_Hlk183655115"/>
      <w:r w:rsidRPr="001668F8">
        <w:rPr>
          <w:rFonts w:ascii="Times New Roman" w:eastAsia="Times New Roman" w:hAnsi="Times New Roman" w:cs="Times New Roman"/>
          <w:bCs/>
          <w:color w:val="000000" w:themeColor="text1"/>
          <w:sz w:val="28"/>
          <w:szCs w:val="28"/>
          <w:lang w:eastAsia="ru-RU"/>
        </w:rPr>
        <w:t xml:space="preserve">РОЗДІЛ 3.  </w:t>
      </w:r>
      <w:r w:rsidR="00065B58" w:rsidRPr="001668F8">
        <w:rPr>
          <w:rFonts w:ascii="Times New Roman" w:eastAsia="Times New Roman" w:hAnsi="Times New Roman" w:cs="Times New Roman"/>
          <w:caps/>
          <w:color w:val="000000" w:themeColor="text1"/>
          <w:sz w:val="28"/>
          <w:szCs w:val="28"/>
          <w:lang w:eastAsia="ru-RU"/>
        </w:rPr>
        <w:t>НАПРЯМИ ВДОСКОНАЛЕННЯ СОЦІАЛЬНО-ПСИХОЛОГІЧНОГО ВПЛИВУ НА ПЕРСОНАЛ ПІДПРИЄМСТВА</w:t>
      </w:r>
      <w:bookmarkEnd w:id="9"/>
      <w:r w:rsidR="00F1120D" w:rsidRPr="001668F8">
        <w:rPr>
          <w:rFonts w:ascii="Times New Roman" w:eastAsia="Times New Roman" w:hAnsi="Times New Roman" w:cs="Times New Roman"/>
          <w:bCs/>
          <w:sz w:val="28"/>
          <w:szCs w:val="28"/>
          <w:lang w:eastAsia="ru-RU"/>
        </w:rPr>
        <w:tab/>
      </w:r>
      <w:r w:rsidR="00D63FA1" w:rsidRPr="001668F8">
        <w:rPr>
          <w:rFonts w:ascii="Times New Roman" w:eastAsia="Times New Roman" w:hAnsi="Times New Roman" w:cs="Times New Roman"/>
          <w:bCs/>
          <w:sz w:val="28"/>
          <w:szCs w:val="28"/>
          <w:lang w:eastAsia="ru-RU"/>
        </w:rPr>
        <w:t>55</w:t>
      </w:r>
    </w:p>
    <w:p w14:paraId="44943D8F" w14:textId="67C12ADC" w:rsidR="005B0923" w:rsidRPr="001668F8" w:rsidRDefault="005B0923" w:rsidP="00625AA0">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bookmarkStart w:id="11" w:name="_Hlk183527676"/>
      <w:r w:rsidRPr="001668F8">
        <w:rPr>
          <w:rFonts w:ascii="Times New Roman" w:eastAsia="Times New Roman" w:hAnsi="Times New Roman" w:cs="Times New Roman"/>
          <w:bCs/>
          <w:sz w:val="28"/>
          <w:szCs w:val="28"/>
          <w:lang w:eastAsia="ru-RU"/>
        </w:rPr>
        <w:t>3.1.</w:t>
      </w:r>
      <w:r w:rsidR="00625AA0" w:rsidRPr="001668F8">
        <w:rPr>
          <w:rFonts w:ascii="Times New Roman" w:eastAsia="Times New Roman" w:hAnsi="Times New Roman" w:cs="Times New Roman"/>
          <w:bCs/>
          <w:sz w:val="28"/>
          <w:szCs w:val="28"/>
          <w:lang w:eastAsia="ru-RU"/>
        </w:rPr>
        <w:t xml:space="preserve"> Шляхи підвищення ефективності застосування соціально-психологічних методів управління </w:t>
      </w:r>
      <w:bookmarkEnd w:id="11"/>
      <w:r w:rsidR="009C221D" w:rsidRPr="001668F8">
        <w:rPr>
          <w:rFonts w:ascii="Times New Roman" w:eastAsia="Times New Roman" w:hAnsi="Times New Roman" w:cs="Times New Roman"/>
          <w:bCs/>
          <w:sz w:val="28"/>
          <w:szCs w:val="28"/>
          <w:lang w:eastAsia="ru-RU"/>
        </w:rPr>
        <w:t>у сучасних умовах</w:t>
      </w:r>
      <w:r w:rsidR="00625AA0" w:rsidRPr="001668F8">
        <w:rPr>
          <w:rFonts w:ascii="Times New Roman" w:eastAsia="Times New Roman" w:hAnsi="Times New Roman" w:cs="Times New Roman"/>
          <w:bCs/>
          <w:sz w:val="28"/>
          <w:szCs w:val="28"/>
          <w:lang w:eastAsia="ru-RU"/>
        </w:rPr>
        <w:tab/>
        <w:t>55</w:t>
      </w:r>
    </w:p>
    <w:bookmarkEnd w:id="10"/>
    <w:p w14:paraId="56921EA4" w14:textId="35A5E850" w:rsidR="00556553" w:rsidRPr="001668F8" w:rsidRDefault="00556553" w:rsidP="005B0923">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1668F8">
        <w:rPr>
          <w:rFonts w:ascii="Times New Roman" w:eastAsia="Times New Roman" w:hAnsi="Times New Roman" w:cs="Times New Roman"/>
          <w:bCs/>
          <w:sz w:val="28"/>
          <w:szCs w:val="28"/>
          <w:lang w:eastAsia="ru-RU"/>
        </w:rPr>
        <w:t xml:space="preserve">3.2. </w:t>
      </w:r>
      <w:r w:rsidR="003A0A42" w:rsidRPr="001668F8">
        <w:rPr>
          <w:rFonts w:ascii="Times New Roman" w:eastAsia="Times New Roman" w:hAnsi="Times New Roman" w:cs="Times New Roman"/>
          <w:bCs/>
          <w:sz w:val="28"/>
          <w:szCs w:val="28"/>
          <w:lang w:eastAsia="ru-RU"/>
        </w:rPr>
        <w:t>Міжнародний досвід застосування соціально-психологічних методів управління</w:t>
      </w:r>
      <w:r w:rsidRPr="001668F8">
        <w:rPr>
          <w:rFonts w:ascii="Times New Roman" w:eastAsia="Times New Roman" w:hAnsi="Times New Roman" w:cs="Times New Roman"/>
          <w:bCs/>
          <w:sz w:val="28"/>
          <w:szCs w:val="28"/>
          <w:lang w:eastAsia="ru-RU"/>
        </w:rPr>
        <w:tab/>
        <w:t>61</w:t>
      </w:r>
    </w:p>
    <w:p w14:paraId="060A80FA" w14:textId="1D0152FC" w:rsidR="005B0923" w:rsidRPr="001668F8" w:rsidRDefault="005B0923" w:rsidP="005B0923">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1668F8">
        <w:rPr>
          <w:rFonts w:ascii="Times New Roman" w:eastAsia="Times New Roman" w:hAnsi="Times New Roman" w:cs="Times New Roman"/>
          <w:bCs/>
          <w:sz w:val="28"/>
          <w:szCs w:val="28"/>
          <w:lang w:eastAsia="ru-RU"/>
        </w:rPr>
        <w:t>3.</w:t>
      </w:r>
      <w:r w:rsidR="00556553" w:rsidRPr="001668F8">
        <w:rPr>
          <w:rFonts w:ascii="Times New Roman" w:eastAsia="Times New Roman" w:hAnsi="Times New Roman" w:cs="Times New Roman"/>
          <w:bCs/>
          <w:sz w:val="28"/>
          <w:szCs w:val="28"/>
          <w:lang w:eastAsia="ru-RU"/>
        </w:rPr>
        <w:t>3</w:t>
      </w:r>
      <w:r w:rsidRPr="001668F8">
        <w:rPr>
          <w:rFonts w:ascii="Times New Roman" w:eastAsia="Times New Roman" w:hAnsi="Times New Roman" w:cs="Times New Roman"/>
          <w:bCs/>
          <w:sz w:val="28"/>
          <w:szCs w:val="28"/>
          <w:lang w:eastAsia="ru-RU"/>
        </w:rPr>
        <w:t xml:space="preserve">. </w:t>
      </w:r>
      <w:r w:rsidR="00FF5599" w:rsidRPr="001668F8">
        <w:rPr>
          <w:rFonts w:ascii="Times New Roman" w:eastAsia="Times New Roman" w:hAnsi="Times New Roman" w:cs="Times New Roman"/>
          <w:bCs/>
          <w:sz w:val="28"/>
          <w:szCs w:val="28"/>
          <w:lang w:eastAsia="ru-RU"/>
        </w:rPr>
        <w:t>Обґрунтування необхідності вдосконалення соціально-психологічних методів управління персоналом ПАТ «</w:t>
      </w:r>
      <w:proofErr w:type="spellStart"/>
      <w:r w:rsidR="00FF5599" w:rsidRPr="001668F8">
        <w:rPr>
          <w:rFonts w:ascii="Times New Roman" w:eastAsia="Times New Roman" w:hAnsi="Times New Roman" w:cs="Times New Roman"/>
          <w:bCs/>
          <w:sz w:val="28"/>
          <w:szCs w:val="28"/>
          <w:lang w:eastAsia="ru-RU"/>
        </w:rPr>
        <w:t>Одескабель</w:t>
      </w:r>
      <w:proofErr w:type="spellEnd"/>
      <w:r w:rsidR="00FF5599" w:rsidRPr="001668F8">
        <w:rPr>
          <w:rFonts w:ascii="Times New Roman" w:eastAsia="Times New Roman" w:hAnsi="Times New Roman" w:cs="Times New Roman"/>
          <w:bCs/>
          <w:sz w:val="28"/>
          <w:szCs w:val="28"/>
          <w:lang w:eastAsia="ru-RU"/>
        </w:rPr>
        <w:t>»</w:t>
      </w:r>
      <w:r w:rsidR="00F1120D" w:rsidRPr="001668F8">
        <w:rPr>
          <w:rFonts w:ascii="Times New Roman" w:eastAsia="Times New Roman" w:hAnsi="Times New Roman" w:cs="Times New Roman"/>
          <w:bCs/>
          <w:sz w:val="28"/>
          <w:szCs w:val="28"/>
          <w:lang w:eastAsia="ru-RU"/>
        </w:rPr>
        <w:tab/>
      </w:r>
      <w:r w:rsidR="006C5DA3">
        <w:rPr>
          <w:rFonts w:ascii="Times New Roman" w:eastAsia="Times New Roman" w:hAnsi="Times New Roman" w:cs="Times New Roman"/>
          <w:bCs/>
          <w:sz w:val="28"/>
          <w:szCs w:val="28"/>
          <w:lang w:eastAsia="ru-RU"/>
        </w:rPr>
        <w:t>70</w:t>
      </w:r>
    </w:p>
    <w:p w14:paraId="6D6B95DB" w14:textId="16D4B5F8" w:rsidR="005B0923" w:rsidRPr="001668F8" w:rsidRDefault="005B0923" w:rsidP="005B0923">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1668F8">
        <w:rPr>
          <w:rFonts w:ascii="Times New Roman" w:eastAsia="Times New Roman" w:hAnsi="Times New Roman" w:cs="Times New Roman"/>
          <w:bCs/>
          <w:sz w:val="28"/>
          <w:szCs w:val="28"/>
          <w:lang w:eastAsia="ru-RU"/>
        </w:rPr>
        <w:t>ВИСНОВКИ</w:t>
      </w:r>
      <w:r w:rsidR="006E2F24" w:rsidRPr="001668F8">
        <w:rPr>
          <w:rFonts w:ascii="Times New Roman" w:eastAsia="Times New Roman" w:hAnsi="Times New Roman" w:cs="Times New Roman"/>
          <w:bCs/>
          <w:sz w:val="28"/>
          <w:szCs w:val="28"/>
          <w:lang w:eastAsia="ru-RU"/>
        </w:rPr>
        <w:tab/>
      </w:r>
      <w:r w:rsidR="00A42C57">
        <w:rPr>
          <w:rFonts w:ascii="Times New Roman" w:eastAsia="Times New Roman" w:hAnsi="Times New Roman" w:cs="Times New Roman"/>
          <w:bCs/>
          <w:sz w:val="28"/>
          <w:szCs w:val="28"/>
          <w:lang w:eastAsia="ru-RU"/>
        </w:rPr>
        <w:t>77</w:t>
      </w:r>
    </w:p>
    <w:p w14:paraId="5360EB58" w14:textId="54251E9D" w:rsidR="005B0923" w:rsidRPr="001668F8" w:rsidRDefault="005B0923" w:rsidP="005B0923">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r w:rsidRPr="001668F8">
        <w:rPr>
          <w:rFonts w:ascii="Times New Roman" w:eastAsia="Times New Roman" w:hAnsi="Times New Roman" w:cs="Times New Roman"/>
          <w:bCs/>
          <w:sz w:val="28"/>
          <w:szCs w:val="28"/>
          <w:lang w:eastAsia="ru-RU"/>
        </w:rPr>
        <w:t>СПИСОК ВИКОРИСТАНИХ ДЖЕРЕЛ</w:t>
      </w:r>
      <w:r w:rsidR="006E2F24" w:rsidRPr="001668F8">
        <w:rPr>
          <w:rFonts w:ascii="Times New Roman" w:eastAsia="Times New Roman" w:hAnsi="Times New Roman" w:cs="Times New Roman"/>
          <w:bCs/>
          <w:sz w:val="28"/>
          <w:szCs w:val="28"/>
          <w:lang w:eastAsia="ru-RU"/>
        </w:rPr>
        <w:tab/>
      </w:r>
      <w:r w:rsidR="00D64E2D">
        <w:rPr>
          <w:rFonts w:ascii="Times New Roman" w:eastAsia="Times New Roman" w:hAnsi="Times New Roman" w:cs="Times New Roman"/>
          <w:bCs/>
          <w:sz w:val="28"/>
          <w:szCs w:val="28"/>
          <w:lang w:eastAsia="ru-RU"/>
        </w:rPr>
        <w:t>80</w:t>
      </w:r>
    </w:p>
    <w:p w14:paraId="48316151" w14:textId="77777777" w:rsidR="005B0923" w:rsidRPr="001668F8" w:rsidRDefault="005B0923" w:rsidP="006E2F24">
      <w:pPr>
        <w:tabs>
          <w:tab w:val="right" w:leader="dot" w:pos="9356"/>
        </w:tabs>
        <w:autoSpaceDE w:val="0"/>
        <w:autoSpaceDN w:val="0"/>
        <w:adjustRightInd w:val="0"/>
        <w:spacing w:line="360" w:lineRule="auto"/>
        <w:jc w:val="left"/>
        <w:rPr>
          <w:rFonts w:ascii="Times New Roman" w:eastAsia="Times New Roman" w:hAnsi="Times New Roman" w:cs="Times New Roman"/>
          <w:bCs/>
          <w:sz w:val="28"/>
          <w:szCs w:val="28"/>
          <w:lang w:eastAsia="ru-RU"/>
        </w:rPr>
      </w:pPr>
    </w:p>
    <w:p w14:paraId="3DC14D63" w14:textId="2939F527" w:rsidR="00B50506" w:rsidRPr="001668F8" w:rsidRDefault="00B50506"/>
    <w:p w14:paraId="401E0289" w14:textId="77777777" w:rsidR="00E335AF" w:rsidRPr="001668F8" w:rsidRDefault="00E335AF"/>
    <w:p w14:paraId="37D8213B" w14:textId="633F692D" w:rsidR="00B50506" w:rsidRPr="001668F8" w:rsidRDefault="00B50506"/>
    <w:p w14:paraId="12B2DAB6" w14:textId="727D3927" w:rsidR="00195C1B" w:rsidRPr="001668F8" w:rsidRDefault="00195C1B"/>
    <w:p w14:paraId="4906807B" w14:textId="197BDD81" w:rsidR="00195C1B" w:rsidRPr="001668F8" w:rsidRDefault="00195C1B"/>
    <w:p w14:paraId="453A45FD" w14:textId="77777777" w:rsidR="008E47AB" w:rsidRPr="001668F8" w:rsidRDefault="008E47AB" w:rsidP="008E47AB">
      <w:pPr>
        <w:rPr>
          <w:rFonts w:ascii="Times New Roman" w:eastAsia="Times New Roman" w:hAnsi="Times New Roman" w:cs="Times New Roman"/>
          <w:bCs/>
          <w:color w:val="000000" w:themeColor="text1"/>
          <w:sz w:val="28"/>
          <w:szCs w:val="28"/>
          <w:lang w:eastAsia="ru-RU"/>
        </w:rPr>
      </w:pPr>
      <w:r w:rsidRPr="001668F8">
        <w:rPr>
          <w:rFonts w:ascii="Times New Roman" w:eastAsia="Times New Roman" w:hAnsi="Times New Roman" w:cs="Times New Roman"/>
          <w:bCs/>
          <w:color w:val="000000" w:themeColor="text1"/>
          <w:sz w:val="28"/>
          <w:szCs w:val="28"/>
          <w:lang w:eastAsia="ru-RU"/>
        </w:rPr>
        <w:lastRenderedPageBreak/>
        <w:t>ВСТУП</w:t>
      </w:r>
    </w:p>
    <w:p w14:paraId="5F29A7D6" w14:textId="77777777" w:rsidR="008E47AB" w:rsidRPr="001668F8" w:rsidRDefault="008E47AB" w:rsidP="008A7AEA">
      <w:pPr>
        <w:pStyle w:val="a3"/>
        <w:spacing w:before="0" w:beforeAutospacing="0" w:after="0" w:afterAutospacing="0" w:line="360" w:lineRule="auto"/>
        <w:ind w:firstLine="709"/>
        <w:jc w:val="both"/>
        <w:rPr>
          <w:i/>
          <w:iCs/>
          <w:sz w:val="28"/>
          <w:szCs w:val="28"/>
          <w:lang w:val="uk-UA"/>
        </w:rPr>
      </w:pPr>
    </w:p>
    <w:p w14:paraId="6E44C907" w14:textId="679BCD8E" w:rsidR="00B50506" w:rsidRPr="001668F8" w:rsidRDefault="000B7623" w:rsidP="008A7AEA">
      <w:pPr>
        <w:pStyle w:val="a3"/>
        <w:spacing w:before="0" w:beforeAutospacing="0" w:after="0" w:afterAutospacing="0" w:line="360" w:lineRule="auto"/>
        <w:ind w:firstLine="709"/>
        <w:jc w:val="both"/>
        <w:rPr>
          <w:sz w:val="28"/>
          <w:szCs w:val="28"/>
          <w:lang w:val="uk-UA"/>
        </w:rPr>
      </w:pPr>
      <w:r w:rsidRPr="001668F8">
        <w:rPr>
          <w:i/>
          <w:iCs/>
          <w:sz w:val="28"/>
          <w:szCs w:val="28"/>
          <w:lang w:val="uk-UA"/>
        </w:rPr>
        <w:t>Актуальність.</w:t>
      </w:r>
      <w:r w:rsidRPr="001668F8">
        <w:rPr>
          <w:sz w:val="28"/>
          <w:szCs w:val="28"/>
          <w:lang w:val="uk-UA"/>
        </w:rPr>
        <w:t xml:space="preserve"> </w:t>
      </w:r>
      <w:r w:rsidR="00B50506" w:rsidRPr="001668F8">
        <w:rPr>
          <w:sz w:val="28"/>
          <w:szCs w:val="28"/>
          <w:lang w:val="uk-UA"/>
        </w:rPr>
        <w:t xml:space="preserve">В умовах трансформації національної економіки, посилення конкуренції на внутрішніх і зовнішніх ринках, нестачі висококваліфікованих кадрів та високої динамічності змін у виробничому середовищі, особливо в період воєнних викликів та післявоєнної відбудови України, питання вибору ефективних методів управління персоналом на промислових підприємствах набуває особливої значущості. Зростає роль людського капіталу як ключового ресурсу розвитку підприємства, здатного забезпечити стійкість виробництва, </w:t>
      </w:r>
      <w:proofErr w:type="spellStart"/>
      <w:r w:rsidR="00B50506" w:rsidRPr="001668F8">
        <w:rPr>
          <w:sz w:val="28"/>
          <w:szCs w:val="28"/>
          <w:lang w:val="uk-UA"/>
        </w:rPr>
        <w:t>інноваційність</w:t>
      </w:r>
      <w:proofErr w:type="spellEnd"/>
      <w:r w:rsidR="00B50506" w:rsidRPr="001668F8">
        <w:rPr>
          <w:sz w:val="28"/>
          <w:szCs w:val="28"/>
          <w:lang w:val="uk-UA"/>
        </w:rPr>
        <w:t xml:space="preserve"> та адаптивність до нових умов.</w:t>
      </w:r>
      <w:r w:rsidR="00232E18" w:rsidRPr="001668F8">
        <w:rPr>
          <w:sz w:val="28"/>
          <w:szCs w:val="28"/>
          <w:lang w:val="uk-UA"/>
        </w:rPr>
        <w:t xml:space="preserve"> </w:t>
      </w:r>
      <w:r w:rsidR="00B50506" w:rsidRPr="001668F8">
        <w:rPr>
          <w:sz w:val="28"/>
          <w:szCs w:val="28"/>
          <w:lang w:val="uk-UA"/>
        </w:rPr>
        <w:t>Традиційні адміністративні та економічні підходи вже не можуть повною мірою гарантувати високу продуктивність, лояльність та ініціативність працівників. Натомість соціально-психологічні методи управління, що базуються на глибокому розумінні мотивацій, ціннісних орієнтацій, міжособистісних взаємовідносин та соціальних процесів у трудовому колективі, стають невід'ємним елементом сучасної системи менеджменту. Саме вони дозволяють формувати позитивний соціально-психологічний клімат, забезпечувати ефективну комунікацію, сприяти розвитку корпоративної культури та управлінню змінами.</w:t>
      </w:r>
    </w:p>
    <w:p w14:paraId="5FE10515" w14:textId="77777777" w:rsidR="00B50506" w:rsidRPr="001668F8" w:rsidRDefault="00B50506" w:rsidP="008A7AEA">
      <w:pPr>
        <w:pStyle w:val="a3"/>
        <w:spacing w:before="0" w:beforeAutospacing="0" w:after="0" w:afterAutospacing="0" w:line="360" w:lineRule="auto"/>
        <w:ind w:firstLine="709"/>
        <w:jc w:val="both"/>
        <w:rPr>
          <w:sz w:val="28"/>
          <w:szCs w:val="28"/>
          <w:lang w:val="uk-UA"/>
        </w:rPr>
      </w:pPr>
      <w:r w:rsidRPr="001668F8">
        <w:rPr>
          <w:sz w:val="28"/>
          <w:szCs w:val="28"/>
          <w:lang w:val="uk-UA"/>
        </w:rPr>
        <w:t xml:space="preserve">Для промислових підприємств України особливо актуальним є забезпечення стабільності роботи персоналу в умовах фізично складної та потенційно небезпечної праці, що потребує високого рівня довіри між керівником і колективом, ефективного управління конфліктами та стресами, адаптації нових працівників, розвитку професійних </w:t>
      </w:r>
      <w:proofErr w:type="spellStart"/>
      <w:r w:rsidRPr="001668F8">
        <w:rPr>
          <w:sz w:val="28"/>
          <w:szCs w:val="28"/>
          <w:lang w:val="uk-UA"/>
        </w:rPr>
        <w:t>компетентностей</w:t>
      </w:r>
      <w:proofErr w:type="spellEnd"/>
      <w:r w:rsidRPr="001668F8">
        <w:rPr>
          <w:sz w:val="28"/>
          <w:szCs w:val="28"/>
          <w:lang w:val="uk-UA"/>
        </w:rPr>
        <w:t xml:space="preserve"> і підтримки внутрішньої мотивації. Ефективне застосування соціально-психологічних методів стає інструментом не лише управління поведінкою працівників, але й фактором оптимізації витрат, скорочення плинності кадрів, підвищення продуктивності та конкурентоспроможності підприємства.</w:t>
      </w:r>
    </w:p>
    <w:p w14:paraId="568CD410" w14:textId="63DEE858" w:rsidR="00B50506" w:rsidRPr="001668F8" w:rsidRDefault="00B50506" w:rsidP="00A15549">
      <w:pPr>
        <w:pStyle w:val="a3"/>
        <w:spacing w:before="0" w:beforeAutospacing="0" w:after="0" w:afterAutospacing="0" w:line="360" w:lineRule="auto"/>
        <w:ind w:firstLine="709"/>
        <w:jc w:val="both"/>
        <w:rPr>
          <w:sz w:val="28"/>
          <w:szCs w:val="28"/>
          <w:lang w:val="uk-UA"/>
        </w:rPr>
      </w:pPr>
      <w:r w:rsidRPr="001668F8">
        <w:rPr>
          <w:sz w:val="28"/>
          <w:szCs w:val="28"/>
          <w:lang w:val="uk-UA"/>
        </w:rPr>
        <w:t>Таким чином, дослідження соціально-психологічних методів управління на промисловому підприємстві є актуальним як з теоретичної</w:t>
      </w:r>
      <w:r w:rsidR="004D22FE" w:rsidRPr="001668F8">
        <w:rPr>
          <w:sz w:val="28"/>
          <w:szCs w:val="28"/>
          <w:lang w:val="uk-UA"/>
        </w:rPr>
        <w:t xml:space="preserve"> (</w:t>
      </w:r>
      <w:r w:rsidRPr="001668F8">
        <w:rPr>
          <w:sz w:val="28"/>
          <w:szCs w:val="28"/>
          <w:lang w:val="uk-UA"/>
        </w:rPr>
        <w:t xml:space="preserve">щодо </w:t>
      </w:r>
      <w:r w:rsidRPr="001668F8">
        <w:rPr>
          <w:sz w:val="28"/>
          <w:szCs w:val="28"/>
          <w:lang w:val="uk-UA"/>
        </w:rPr>
        <w:lastRenderedPageBreak/>
        <w:t>удосконалення концепцій управління людськими ресурсами</w:t>
      </w:r>
      <w:r w:rsidR="004D22FE" w:rsidRPr="001668F8">
        <w:rPr>
          <w:sz w:val="28"/>
          <w:szCs w:val="28"/>
          <w:lang w:val="uk-UA"/>
        </w:rPr>
        <w:t>)</w:t>
      </w:r>
      <w:r w:rsidRPr="001668F8">
        <w:rPr>
          <w:sz w:val="28"/>
          <w:szCs w:val="28"/>
          <w:lang w:val="uk-UA"/>
        </w:rPr>
        <w:t>, так і з практичної точки зору</w:t>
      </w:r>
      <w:r w:rsidR="004D22FE" w:rsidRPr="001668F8">
        <w:rPr>
          <w:sz w:val="28"/>
          <w:szCs w:val="28"/>
          <w:lang w:val="uk-UA"/>
        </w:rPr>
        <w:t xml:space="preserve"> (</w:t>
      </w:r>
      <w:r w:rsidRPr="001668F8">
        <w:rPr>
          <w:sz w:val="28"/>
          <w:szCs w:val="28"/>
          <w:lang w:val="uk-UA"/>
        </w:rPr>
        <w:t>стосовно розробки інструментів та механізмів підвищення ефективності діяльності підприємств у сучасних економічних умовах</w:t>
      </w:r>
      <w:r w:rsidR="004D22FE" w:rsidRPr="001668F8">
        <w:rPr>
          <w:sz w:val="28"/>
          <w:szCs w:val="28"/>
          <w:lang w:val="uk-UA"/>
        </w:rPr>
        <w:t>)</w:t>
      </w:r>
      <w:r w:rsidRPr="001668F8">
        <w:rPr>
          <w:sz w:val="28"/>
          <w:szCs w:val="28"/>
          <w:lang w:val="uk-UA"/>
        </w:rPr>
        <w:t>.</w:t>
      </w:r>
      <w:r w:rsidR="004D22FE" w:rsidRPr="001668F8">
        <w:rPr>
          <w:sz w:val="28"/>
          <w:szCs w:val="28"/>
          <w:lang w:val="uk-UA"/>
        </w:rPr>
        <w:t xml:space="preserve"> </w:t>
      </w:r>
    </w:p>
    <w:p w14:paraId="3CC3F441" w14:textId="77777777" w:rsidR="00A15549" w:rsidRPr="001668F8" w:rsidRDefault="0025377B" w:rsidP="00A15549">
      <w:pPr>
        <w:pStyle w:val="a3"/>
        <w:spacing w:before="0" w:beforeAutospacing="0" w:after="0" w:afterAutospacing="0" w:line="360" w:lineRule="auto"/>
        <w:ind w:firstLine="709"/>
        <w:jc w:val="both"/>
        <w:rPr>
          <w:sz w:val="28"/>
          <w:szCs w:val="28"/>
          <w:lang w:val="uk-UA"/>
        </w:rPr>
      </w:pPr>
      <w:r w:rsidRPr="001668F8">
        <w:rPr>
          <w:i/>
          <w:iCs/>
          <w:sz w:val="28"/>
          <w:szCs w:val="28"/>
          <w:lang w:val="uk-UA"/>
        </w:rPr>
        <w:t>Аналіз останніх досліджень і публікацій.</w:t>
      </w:r>
      <w:r w:rsidR="00A15549" w:rsidRPr="001668F8">
        <w:rPr>
          <w:sz w:val="28"/>
          <w:szCs w:val="28"/>
          <w:lang w:val="uk-UA"/>
        </w:rPr>
        <w:t xml:space="preserve"> Питання застосування соціально-психологічних методів управління персоналом є предметом уваги як вітчизняних, так і зарубіжних науковців, оскільки працівник у сучасному виробництві виступає носієм знань, </w:t>
      </w:r>
      <w:proofErr w:type="spellStart"/>
      <w:r w:rsidR="00A15549" w:rsidRPr="001668F8">
        <w:rPr>
          <w:sz w:val="28"/>
          <w:szCs w:val="28"/>
          <w:lang w:val="uk-UA"/>
        </w:rPr>
        <w:t>компетентностей</w:t>
      </w:r>
      <w:proofErr w:type="spellEnd"/>
      <w:r w:rsidR="00A15549" w:rsidRPr="001668F8">
        <w:rPr>
          <w:sz w:val="28"/>
          <w:szCs w:val="28"/>
          <w:lang w:val="uk-UA"/>
        </w:rPr>
        <w:t xml:space="preserve"> та інноваційного потенціалу. У науковій літературі ця проблематика розглядається в контексті менеджменту, організаційної поведінки, психології та соціології праці.</w:t>
      </w:r>
    </w:p>
    <w:p w14:paraId="30B8DD1B" w14:textId="1E5ADDAC" w:rsidR="00A15549" w:rsidRPr="001668F8" w:rsidRDefault="00A15549" w:rsidP="00A15549">
      <w:pPr>
        <w:pStyle w:val="a3"/>
        <w:spacing w:before="0" w:beforeAutospacing="0" w:after="0" w:afterAutospacing="0" w:line="360" w:lineRule="auto"/>
        <w:ind w:firstLine="709"/>
        <w:jc w:val="both"/>
        <w:rPr>
          <w:sz w:val="28"/>
          <w:szCs w:val="28"/>
          <w:lang w:val="uk-UA"/>
        </w:rPr>
      </w:pPr>
      <w:r w:rsidRPr="001668F8">
        <w:rPr>
          <w:sz w:val="28"/>
          <w:szCs w:val="28"/>
          <w:lang w:val="uk-UA"/>
        </w:rPr>
        <w:t xml:space="preserve">Класичні дослідники М. Вебер, Г. </w:t>
      </w:r>
      <w:proofErr w:type="spellStart"/>
      <w:r w:rsidRPr="001668F8">
        <w:rPr>
          <w:sz w:val="28"/>
          <w:szCs w:val="28"/>
          <w:lang w:val="uk-UA"/>
        </w:rPr>
        <w:t>Файоль</w:t>
      </w:r>
      <w:proofErr w:type="spellEnd"/>
      <w:r w:rsidRPr="001668F8">
        <w:rPr>
          <w:sz w:val="28"/>
          <w:szCs w:val="28"/>
          <w:lang w:val="uk-UA"/>
        </w:rPr>
        <w:t xml:space="preserve"> і Е. Мейо обґрунтували роль соціальних факторів у формуванні поведінки працівників, тоді як сучасні українські науковці (А. </w:t>
      </w:r>
      <w:proofErr w:type="spellStart"/>
      <w:r w:rsidRPr="001668F8">
        <w:rPr>
          <w:sz w:val="28"/>
          <w:szCs w:val="28"/>
          <w:lang w:val="uk-UA"/>
        </w:rPr>
        <w:t>Колот</w:t>
      </w:r>
      <w:proofErr w:type="spellEnd"/>
      <w:r w:rsidRPr="001668F8">
        <w:rPr>
          <w:sz w:val="28"/>
          <w:szCs w:val="28"/>
          <w:lang w:val="uk-UA"/>
        </w:rPr>
        <w:t xml:space="preserve">, В. Савченко, О. </w:t>
      </w:r>
      <w:proofErr w:type="spellStart"/>
      <w:r w:rsidRPr="001668F8">
        <w:rPr>
          <w:sz w:val="28"/>
          <w:szCs w:val="28"/>
          <w:lang w:val="uk-UA"/>
        </w:rPr>
        <w:t>Грішнова</w:t>
      </w:r>
      <w:proofErr w:type="spellEnd"/>
      <w:r w:rsidRPr="001668F8">
        <w:rPr>
          <w:sz w:val="28"/>
          <w:szCs w:val="28"/>
          <w:lang w:val="uk-UA"/>
        </w:rPr>
        <w:t>) підкреслюють значення морального стимулювання, комунікації та корпоративних цінностей для результативності підприємства. У працях зарубіжних авторів доведено зв’язок між позитивним соціальним кліматом, залученістю персоналу та продуктивністю праці. Особливості використання соціально-психологічних методів на українських промислових підприємствах пов’язані зі структурою персоналу, відмінностями ціннісних орієнтацій поколінь та впливом зовнішніх кризових чинників. Окремі дослідження підкреслюють важливість психологічної безпеки, довіри, прозорих комунікацій та участі працівників у прийнятті рішень. Попри значний науковий доробок, залишається низка недостатньо досліджених аспектів</w:t>
      </w:r>
      <w:r w:rsidR="00173921" w:rsidRPr="001668F8">
        <w:rPr>
          <w:sz w:val="28"/>
          <w:szCs w:val="28"/>
          <w:lang w:val="uk-UA"/>
        </w:rPr>
        <w:t xml:space="preserve">, що </w:t>
      </w:r>
      <w:r w:rsidRPr="001668F8">
        <w:rPr>
          <w:sz w:val="28"/>
          <w:szCs w:val="28"/>
          <w:lang w:val="uk-UA"/>
        </w:rPr>
        <w:t>зумовлює потребу в подальших дослідженнях та визначає актуальність теми дипломної роботи.</w:t>
      </w:r>
    </w:p>
    <w:p w14:paraId="7FB443DD" w14:textId="1EF6DDB6" w:rsidR="00232E18" w:rsidRPr="001668F8" w:rsidRDefault="0025377B" w:rsidP="00232E18">
      <w:pPr>
        <w:spacing w:line="360" w:lineRule="auto"/>
        <w:ind w:firstLine="709"/>
        <w:jc w:val="both"/>
        <w:rPr>
          <w:rFonts w:ascii="Times New Roman" w:eastAsia="Times New Roman" w:hAnsi="Times New Roman" w:cs="Times New Roman"/>
          <w:sz w:val="28"/>
          <w:szCs w:val="28"/>
          <w:lang w:eastAsia="ru-RU"/>
        </w:rPr>
      </w:pPr>
      <w:r w:rsidRPr="001668F8">
        <w:rPr>
          <w:rFonts w:ascii="Times New Roman" w:hAnsi="Times New Roman" w:cs="Times New Roman"/>
          <w:bCs/>
          <w:i/>
          <w:iCs/>
          <w:sz w:val="28"/>
          <w:szCs w:val="28"/>
          <w:lang w:eastAsia="ru-RU"/>
        </w:rPr>
        <w:t>Зв’язок кваліфікаційної роботи з науковими програмами, планами, темами.</w:t>
      </w:r>
      <w:r w:rsidR="00A22FC3" w:rsidRPr="001668F8">
        <w:rPr>
          <w:rFonts w:ascii="Times New Roman" w:eastAsia="Times New Roman" w:hAnsi="Times New Roman" w:cs="Times New Roman"/>
          <w:sz w:val="28"/>
          <w:szCs w:val="28"/>
          <w:lang w:eastAsia="ru-RU"/>
        </w:rPr>
        <w:t xml:space="preserve"> Кваліфікаційна  робота  бакалавра виконана на кафедрі менеджменту та </w:t>
      </w:r>
      <w:proofErr w:type="spellStart"/>
      <w:r w:rsidR="00A22FC3" w:rsidRPr="001668F8">
        <w:rPr>
          <w:rFonts w:ascii="Times New Roman" w:eastAsia="Times New Roman" w:hAnsi="Times New Roman" w:cs="Times New Roman"/>
          <w:sz w:val="28"/>
          <w:szCs w:val="28"/>
          <w:lang w:eastAsia="ru-RU"/>
        </w:rPr>
        <w:t>iннoвацiй</w:t>
      </w:r>
      <w:proofErr w:type="spellEnd"/>
      <w:r w:rsidR="00A22FC3" w:rsidRPr="001668F8">
        <w:rPr>
          <w:rFonts w:ascii="Times New Roman" w:eastAsia="Times New Roman" w:hAnsi="Times New Roman" w:cs="Times New Roman"/>
          <w:sz w:val="28"/>
          <w:szCs w:val="28"/>
          <w:lang w:eastAsia="ru-RU"/>
        </w:rPr>
        <w:t xml:space="preserve"> </w:t>
      </w:r>
      <w:proofErr w:type="spellStart"/>
      <w:r w:rsidR="00A22FC3" w:rsidRPr="001668F8">
        <w:rPr>
          <w:rFonts w:ascii="Times New Roman" w:eastAsia="Times New Roman" w:hAnsi="Times New Roman" w:cs="Times New Roman"/>
          <w:sz w:val="28"/>
          <w:szCs w:val="28"/>
          <w:lang w:eastAsia="ru-RU"/>
        </w:rPr>
        <w:t>Oдеськoгo</w:t>
      </w:r>
      <w:proofErr w:type="spellEnd"/>
      <w:r w:rsidR="00A22FC3" w:rsidRPr="001668F8">
        <w:rPr>
          <w:rFonts w:ascii="Times New Roman" w:eastAsia="Times New Roman" w:hAnsi="Times New Roman" w:cs="Times New Roman"/>
          <w:sz w:val="28"/>
          <w:szCs w:val="28"/>
          <w:lang w:eastAsia="ru-RU"/>
        </w:rPr>
        <w:t xml:space="preserve"> </w:t>
      </w:r>
      <w:proofErr w:type="spellStart"/>
      <w:r w:rsidR="00A22FC3" w:rsidRPr="001668F8">
        <w:rPr>
          <w:rFonts w:ascii="Times New Roman" w:eastAsia="Times New Roman" w:hAnsi="Times New Roman" w:cs="Times New Roman"/>
          <w:sz w:val="28"/>
          <w:szCs w:val="28"/>
          <w:lang w:eastAsia="ru-RU"/>
        </w:rPr>
        <w:t>нацioнальнoгo</w:t>
      </w:r>
      <w:proofErr w:type="spellEnd"/>
      <w:r w:rsidR="00A22FC3" w:rsidRPr="001668F8">
        <w:rPr>
          <w:rFonts w:ascii="Times New Roman" w:eastAsia="Times New Roman" w:hAnsi="Times New Roman" w:cs="Times New Roman"/>
          <w:sz w:val="28"/>
          <w:szCs w:val="28"/>
          <w:lang w:eastAsia="ru-RU"/>
        </w:rPr>
        <w:t xml:space="preserve"> університету </w:t>
      </w:r>
      <w:proofErr w:type="spellStart"/>
      <w:r w:rsidR="00A22FC3" w:rsidRPr="001668F8">
        <w:rPr>
          <w:rFonts w:ascii="Times New Roman" w:eastAsia="Times New Roman" w:hAnsi="Times New Roman" w:cs="Times New Roman"/>
          <w:sz w:val="28"/>
          <w:szCs w:val="28"/>
          <w:lang w:eastAsia="ru-RU"/>
        </w:rPr>
        <w:t>iменi</w:t>
      </w:r>
      <w:proofErr w:type="spellEnd"/>
      <w:r w:rsidR="00A22FC3" w:rsidRPr="001668F8">
        <w:rPr>
          <w:rFonts w:ascii="Times New Roman" w:eastAsia="Times New Roman" w:hAnsi="Times New Roman" w:cs="Times New Roman"/>
          <w:sz w:val="28"/>
          <w:szCs w:val="28"/>
          <w:lang w:eastAsia="ru-RU"/>
        </w:rPr>
        <w:t xml:space="preserve"> I.I. Мечникова </w:t>
      </w:r>
      <w:proofErr w:type="spellStart"/>
      <w:r w:rsidR="00A22FC3" w:rsidRPr="001668F8">
        <w:rPr>
          <w:rFonts w:ascii="Times New Roman" w:eastAsia="Times New Roman" w:hAnsi="Times New Roman" w:cs="Times New Roman"/>
          <w:sz w:val="28"/>
          <w:szCs w:val="28"/>
          <w:lang w:eastAsia="ru-RU"/>
        </w:rPr>
        <w:t>вiдпoвiднo</w:t>
      </w:r>
      <w:proofErr w:type="spellEnd"/>
      <w:r w:rsidR="00A22FC3" w:rsidRPr="001668F8">
        <w:rPr>
          <w:rFonts w:ascii="Times New Roman" w:eastAsia="Times New Roman" w:hAnsi="Times New Roman" w:cs="Times New Roman"/>
          <w:sz w:val="28"/>
          <w:szCs w:val="28"/>
          <w:lang w:eastAsia="ru-RU"/>
        </w:rPr>
        <w:t xml:space="preserve"> до плану наукових досліджень кафедри у процесі виконання держбюджетної теми:  </w:t>
      </w:r>
      <w:r w:rsidR="00A22FC3" w:rsidRPr="001668F8">
        <w:rPr>
          <w:rFonts w:ascii="Times New Roman" w:eastAsia="Times New Roman" w:hAnsi="Times New Roman" w:cs="Times New Roman"/>
          <w:iCs/>
          <w:sz w:val="28"/>
          <w:szCs w:val="28"/>
          <w:lang w:eastAsia="ru-RU"/>
        </w:rPr>
        <w:t>«Інноваційно-інвестиційні орієнтири модернізації національної економіки в умовах глобалізації</w:t>
      </w:r>
      <w:r w:rsidR="00A22FC3" w:rsidRPr="001668F8">
        <w:rPr>
          <w:rFonts w:ascii="Times New Roman" w:eastAsia="Times New Roman" w:hAnsi="Times New Roman" w:cs="Times New Roman"/>
          <w:sz w:val="28"/>
          <w:szCs w:val="28"/>
          <w:lang w:eastAsia="ru-RU"/>
        </w:rPr>
        <w:t xml:space="preserve">» (номер державної реєстрації </w:t>
      </w:r>
      <w:r w:rsidR="00A22FC3" w:rsidRPr="001668F8">
        <w:rPr>
          <w:rFonts w:ascii="Times New Roman" w:eastAsia="Times New Roman" w:hAnsi="Times New Roman" w:cs="Times New Roman"/>
          <w:sz w:val="28"/>
          <w:szCs w:val="28"/>
          <w:lang w:eastAsia="ru-RU"/>
        </w:rPr>
        <w:lastRenderedPageBreak/>
        <w:t xml:space="preserve">0121U109469, 2021-2025 рр.) – досліджено </w:t>
      </w:r>
      <w:r w:rsidR="00232E18" w:rsidRPr="001668F8">
        <w:rPr>
          <w:rFonts w:ascii="Times New Roman" w:eastAsia="Times New Roman" w:hAnsi="Times New Roman" w:cs="Times New Roman"/>
          <w:sz w:val="28"/>
          <w:szCs w:val="28"/>
          <w:lang w:eastAsia="ru-RU"/>
        </w:rPr>
        <w:t>фактори формування соціально-психологічного клімату на підприємстві</w:t>
      </w:r>
      <w:r w:rsidR="00173921" w:rsidRPr="001668F8">
        <w:rPr>
          <w:rFonts w:ascii="Times New Roman" w:eastAsia="Times New Roman" w:hAnsi="Times New Roman" w:cs="Times New Roman"/>
          <w:sz w:val="28"/>
          <w:szCs w:val="28"/>
          <w:lang w:eastAsia="ru-RU"/>
        </w:rPr>
        <w:t>.</w:t>
      </w:r>
    </w:p>
    <w:p w14:paraId="50D05CA8" w14:textId="7E18279A" w:rsidR="001E720E" w:rsidRPr="001668F8" w:rsidRDefault="0025377B" w:rsidP="00232E18">
      <w:pPr>
        <w:spacing w:line="360" w:lineRule="auto"/>
        <w:ind w:firstLine="709"/>
        <w:jc w:val="both"/>
        <w:rPr>
          <w:rFonts w:ascii="Times New Roman" w:hAnsi="Times New Roman" w:cs="Times New Roman"/>
          <w:sz w:val="28"/>
          <w:szCs w:val="28"/>
        </w:rPr>
      </w:pPr>
      <w:r w:rsidRPr="001668F8">
        <w:rPr>
          <w:rFonts w:ascii="Times New Roman" w:hAnsi="Times New Roman" w:cs="Times New Roman"/>
          <w:bCs/>
          <w:i/>
          <w:iCs/>
          <w:sz w:val="28"/>
          <w:szCs w:val="28"/>
          <w:lang w:eastAsia="ru-RU"/>
        </w:rPr>
        <w:t xml:space="preserve">Мета i завдання. </w:t>
      </w:r>
      <w:r w:rsidR="001E720E" w:rsidRPr="001668F8">
        <w:rPr>
          <w:rFonts w:ascii="Times New Roman" w:hAnsi="Times New Roman" w:cs="Times New Roman"/>
          <w:sz w:val="28"/>
          <w:szCs w:val="28"/>
        </w:rPr>
        <w:t>Мет</w:t>
      </w:r>
      <w:r w:rsidRPr="001668F8">
        <w:rPr>
          <w:rFonts w:ascii="Times New Roman" w:hAnsi="Times New Roman" w:cs="Times New Roman"/>
          <w:sz w:val="28"/>
          <w:szCs w:val="28"/>
        </w:rPr>
        <w:t>ою</w:t>
      </w:r>
      <w:r w:rsidR="001E720E" w:rsidRPr="001668F8">
        <w:rPr>
          <w:rFonts w:ascii="Times New Roman" w:hAnsi="Times New Roman" w:cs="Times New Roman"/>
          <w:sz w:val="28"/>
          <w:szCs w:val="28"/>
        </w:rPr>
        <w:t xml:space="preserve"> </w:t>
      </w:r>
      <w:r w:rsidRPr="001668F8">
        <w:rPr>
          <w:rFonts w:ascii="Times New Roman" w:hAnsi="Times New Roman" w:cs="Times New Roman"/>
          <w:sz w:val="28"/>
          <w:szCs w:val="28"/>
        </w:rPr>
        <w:t>кваліфікаційної роботи є</w:t>
      </w:r>
      <w:r w:rsidR="001E720E" w:rsidRPr="001668F8">
        <w:rPr>
          <w:rFonts w:ascii="Times New Roman" w:hAnsi="Times New Roman" w:cs="Times New Roman"/>
          <w:sz w:val="28"/>
          <w:szCs w:val="28"/>
        </w:rPr>
        <w:t xml:space="preserve"> теоретичне обґрунтування та розробка практичних рекомендацій щодо вдосконалення соціально-психологічних методів управління персоналом на промисловому підприємстві для підвищення ефективності його діяльності та зміцнення конкурентних позицій в сучасних умовах господарювання. Для досягнення поставленої мети передбачається вирішити такі завдання:</w:t>
      </w:r>
    </w:p>
    <w:p w14:paraId="647F854D" w14:textId="6A3BFCEC" w:rsidR="001E720E" w:rsidRPr="001668F8" w:rsidRDefault="00B25619" w:rsidP="00B25619">
      <w:pPr>
        <w:pStyle w:val="a3"/>
        <w:spacing w:before="0" w:beforeAutospacing="0" w:after="0" w:afterAutospacing="0" w:line="360" w:lineRule="auto"/>
        <w:ind w:firstLine="709"/>
        <w:jc w:val="both"/>
        <w:rPr>
          <w:sz w:val="28"/>
          <w:szCs w:val="28"/>
          <w:lang w:val="uk-UA"/>
        </w:rPr>
      </w:pPr>
      <w:r w:rsidRPr="001668F8">
        <w:rPr>
          <w:sz w:val="28"/>
          <w:szCs w:val="28"/>
          <w:lang w:val="uk-UA"/>
        </w:rPr>
        <w:t>- д</w:t>
      </w:r>
      <w:r w:rsidR="001E720E" w:rsidRPr="001668F8">
        <w:rPr>
          <w:sz w:val="28"/>
          <w:szCs w:val="28"/>
          <w:lang w:val="uk-UA"/>
        </w:rPr>
        <w:t>ослідити сутність, класифікацію та еволюцію соціально-психологічних методів управління в системі менеджменту підприємства</w:t>
      </w:r>
      <w:r w:rsidRPr="001668F8">
        <w:rPr>
          <w:sz w:val="28"/>
          <w:szCs w:val="28"/>
          <w:lang w:val="uk-UA"/>
        </w:rPr>
        <w:t>;</w:t>
      </w:r>
    </w:p>
    <w:p w14:paraId="0B29C6DF" w14:textId="36ACD7FA" w:rsidR="001E720E" w:rsidRPr="001668F8" w:rsidRDefault="00B25619" w:rsidP="00B25619">
      <w:pPr>
        <w:pStyle w:val="a3"/>
        <w:spacing w:before="0" w:beforeAutospacing="0" w:after="0" w:afterAutospacing="0" w:line="360" w:lineRule="auto"/>
        <w:ind w:firstLine="709"/>
        <w:jc w:val="both"/>
        <w:rPr>
          <w:sz w:val="28"/>
          <w:szCs w:val="28"/>
          <w:lang w:val="uk-UA"/>
        </w:rPr>
      </w:pPr>
      <w:r w:rsidRPr="001668F8">
        <w:rPr>
          <w:sz w:val="28"/>
          <w:szCs w:val="28"/>
          <w:lang w:val="uk-UA"/>
        </w:rPr>
        <w:t>-  п</w:t>
      </w:r>
      <w:r w:rsidR="001E720E" w:rsidRPr="001668F8">
        <w:rPr>
          <w:sz w:val="28"/>
          <w:szCs w:val="28"/>
          <w:lang w:val="uk-UA"/>
        </w:rPr>
        <w:t>роаналізувати особливості застосування соціально-психологічних методів на промислових підприємствах України</w:t>
      </w:r>
      <w:r w:rsidRPr="001668F8">
        <w:rPr>
          <w:sz w:val="28"/>
          <w:szCs w:val="28"/>
          <w:lang w:val="uk-UA"/>
        </w:rPr>
        <w:t>;</w:t>
      </w:r>
    </w:p>
    <w:p w14:paraId="5CBF2211" w14:textId="17A88B08" w:rsidR="001E720E" w:rsidRPr="001668F8" w:rsidRDefault="00B25619" w:rsidP="00B25619">
      <w:pPr>
        <w:pStyle w:val="a3"/>
        <w:spacing w:before="0" w:beforeAutospacing="0" w:after="0" w:afterAutospacing="0" w:line="360" w:lineRule="auto"/>
        <w:ind w:firstLine="709"/>
        <w:jc w:val="both"/>
        <w:rPr>
          <w:sz w:val="28"/>
          <w:szCs w:val="28"/>
          <w:lang w:val="uk-UA"/>
        </w:rPr>
      </w:pPr>
      <w:r w:rsidRPr="001668F8">
        <w:rPr>
          <w:sz w:val="28"/>
          <w:szCs w:val="28"/>
          <w:lang w:val="uk-UA"/>
        </w:rPr>
        <w:t>- о</w:t>
      </w:r>
      <w:r w:rsidR="001E720E" w:rsidRPr="001668F8">
        <w:rPr>
          <w:sz w:val="28"/>
          <w:szCs w:val="28"/>
          <w:lang w:val="uk-UA"/>
        </w:rPr>
        <w:t>цінити стан, проблеми та ефективність використання соціально-психологічних методів управління на підприємстві</w:t>
      </w:r>
      <w:r w:rsidRPr="001668F8">
        <w:rPr>
          <w:sz w:val="28"/>
          <w:szCs w:val="28"/>
          <w:lang w:val="uk-UA"/>
        </w:rPr>
        <w:t>;</w:t>
      </w:r>
    </w:p>
    <w:p w14:paraId="2B8AC3D6" w14:textId="1A101505" w:rsidR="001E720E" w:rsidRPr="001668F8" w:rsidRDefault="00B25619" w:rsidP="00B25619">
      <w:pPr>
        <w:pStyle w:val="a3"/>
        <w:spacing w:before="0" w:beforeAutospacing="0" w:after="0" w:afterAutospacing="0" w:line="360" w:lineRule="auto"/>
        <w:ind w:firstLine="709"/>
        <w:jc w:val="both"/>
        <w:rPr>
          <w:sz w:val="28"/>
          <w:szCs w:val="28"/>
          <w:lang w:val="uk-UA"/>
        </w:rPr>
      </w:pPr>
      <w:r w:rsidRPr="001668F8">
        <w:rPr>
          <w:sz w:val="28"/>
          <w:szCs w:val="28"/>
          <w:lang w:val="uk-UA"/>
        </w:rPr>
        <w:t>- в</w:t>
      </w:r>
      <w:r w:rsidR="001E720E" w:rsidRPr="001668F8">
        <w:rPr>
          <w:sz w:val="28"/>
          <w:szCs w:val="28"/>
          <w:lang w:val="uk-UA"/>
        </w:rPr>
        <w:t>иявити фактори, що впливають на мотивацію, соціально-психологічний клімат та міжособистісні відносини у трудовому колективі</w:t>
      </w:r>
      <w:r w:rsidRPr="001668F8">
        <w:rPr>
          <w:sz w:val="28"/>
          <w:szCs w:val="28"/>
          <w:lang w:val="uk-UA"/>
        </w:rPr>
        <w:t>;</w:t>
      </w:r>
    </w:p>
    <w:p w14:paraId="0587C489" w14:textId="702587CB" w:rsidR="001E720E" w:rsidRPr="001668F8" w:rsidRDefault="00B25619" w:rsidP="00B25619">
      <w:pPr>
        <w:pStyle w:val="a3"/>
        <w:spacing w:before="0" w:beforeAutospacing="0" w:after="0" w:afterAutospacing="0" w:line="360" w:lineRule="auto"/>
        <w:ind w:firstLine="709"/>
        <w:jc w:val="both"/>
        <w:rPr>
          <w:sz w:val="28"/>
          <w:szCs w:val="28"/>
          <w:lang w:val="uk-UA"/>
        </w:rPr>
      </w:pPr>
      <w:r w:rsidRPr="001668F8">
        <w:rPr>
          <w:sz w:val="28"/>
          <w:szCs w:val="28"/>
          <w:lang w:val="uk-UA"/>
        </w:rPr>
        <w:t>- о</w:t>
      </w:r>
      <w:r w:rsidR="001E720E" w:rsidRPr="001668F8">
        <w:rPr>
          <w:sz w:val="28"/>
          <w:szCs w:val="28"/>
          <w:lang w:val="uk-UA"/>
        </w:rPr>
        <w:t>бґрунтувати доцільність удосконалення системи управління персоналом шляхом впровадження або модернізації соціально-психологічних методів</w:t>
      </w:r>
      <w:r w:rsidRPr="001668F8">
        <w:rPr>
          <w:sz w:val="28"/>
          <w:szCs w:val="28"/>
          <w:lang w:val="uk-UA"/>
        </w:rPr>
        <w:t>;</w:t>
      </w:r>
    </w:p>
    <w:p w14:paraId="448B5C70" w14:textId="468C6B82" w:rsidR="001E720E" w:rsidRPr="001668F8" w:rsidRDefault="00B25619" w:rsidP="00195C1B">
      <w:pPr>
        <w:pStyle w:val="a3"/>
        <w:spacing w:before="0" w:beforeAutospacing="0" w:after="0" w:afterAutospacing="0" w:line="360" w:lineRule="auto"/>
        <w:ind w:firstLine="709"/>
        <w:jc w:val="both"/>
        <w:rPr>
          <w:sz w:val="28"/>
          <w:szCs w:val="28"/>
          <w:lang w:val="uk-UA"/>
        </w:rPr>
      </w:pPr>
      <w:r w:rsidRPr="001668F8">
        <w:rPr>
          <w:sz w:val="28"/>
          <w:szCs w:val="28"/>
          <w:lang w:val="uk-UA"/>
        </w:rPr>
        <w:t>- р</w:t>
      </w:r>
      <w:r w:rsidR="001E720E" w:rsidRPr="001668F8">
        <w:rPr>
          <w:sz w:val="28"/>
          <w:szCs w:val="28"/>
          <w:lang w:val="uk-UA"/>
        </w:rPr>
        <w:t>озробити практичні рекомендації, спрямовані на підвищення результативності соціально-психологічного впливу та покращення соціально-психологічного клімату на підприємстві.</w:t>
      </w:r>
    </w:p>
    <w:p w14:paraId="78EF9121" w14:textId="77777777" w:rsidR="00195C1B" w:rsidRPr="001668F8" w:rsidRDefault="00195C1B" w:rsidP="00195C1B">
      <w:pPr>
        <w:pStyle w:val="a3"/>
        <w:spacing w:before="0" w:beforeAutospacing="0" w:after="0" w:afterAutospacing="0" w:line="360" w:lineRule="auto"/>
        <w:ind w:firstLine="709"/>
        <w:jc w:val="both"/>
        <w:rPr>
          <w:sz w:val="28"/>
          <w:szCs w:val="28"/>
          <w:lang w:val="uk-UA" w:eastAsia="ru-RU"/>
        </w:rPr>
      </w:pPr>
      <w:r w:rsidRPr="001668F8">
        <w:rPr>
          <w:i/>
          <w:iCs/>
          <w:sz w:val="28"/>
          <w:szCs w:val="28"/>
          <w:lang w:val="uk-UA" w:eastAsia="ru-RU"/>
        </w:rPr>
        <w:t xml:space="preserve">Об’єктом дослідження </w:t>
      </w:r>
      <w:r w:rsidRPr="001668F8">
        <w:rPr>
          <w:sz w:val="28"/>
          <w:szCs w:val="28"/>
          <w:lang w:val="uk-UA" w:eastAsia="ru-RU"/>
        </w:rPr>
        <w:t>є система управління персоналом промислового підприємства.</w:t>
      </w:r>
    </w:p>
    <w:p w14:paraId="342A8EFE" w14:textId="4F332A6E" w:rsidR="00195C1B" w:rsidRPr="001668F8" w:rsidRDefault="00195C1B" w:rsidP="00195C1B">
      <w:pPr>
        <w:pStyle w:val="a3"/>
        <w:spacing w:before="0" w:beforeAutospacing="0" w:after="0" w:afterAutospacing="0" w:line="360" w:lineRule="auto"/>
        <w:ind w:firstLine="709"/>
        <w:jc w:val="both"/>
        <w:rPr>
          <w:sz w:val="28"/>
          <w:szCs w:val="28"/>
          <w:lang w:val="uk-UA" w:eastAsia="ru-RU"/>
        </w:rPr>
      </w:pPr>
      <w:r w:rsidRPr="001668F8">
        <w:rPr>
          <w:i/>
          <w:iCs/>
          <w:sz w:val="28"/>
          <w:szCs w:val="28"/>
          <w:lang w:val="uk-UA" w:eastAsia="ru-RU"/>
        </w:rPr>
        <w:t xml:space="preserve">Предметом дослідження </w:t>
      </w:r>
      <w:r w:rsidRPr="001668F8">
        <w:rPr>
          <w:sz w:val="28"/>
          <w:szCs w:val="28"/>
          <w:lang w:val="uk-UA" w:eastAsia="ru-RU"/>
        </w:rPr>
        <w:t>є соціально-психологічні методи управління персоналом та особливості їх застосування в діяльності промислового підприємства.</w:t>
      </w:r>
    </w:p>
    <w:p w14:paraId="47173B49" w14:textId="271D3CD3" w:rsidR="00195C1B" w:rsidRPr="001668F8" w:rsidRDefault="0025377B" w:rsidP="00195C1B">
      <w:pPr>
        <w:pStyle w:val="a3"/>
        <w:spacing w:before="0" w:beforeAutospacing="0" w:after="0" w:afterAutospacing="0" w:line="360" w:lineRule="auto"/>
        <w:ind w:firstLine="709"/>
        <w:jc w:val="both"/>
        <w:rPr>
          <w:sz w:val="28"/>
          <w:szCs w:val="28"/>
          <w:lang w:val="uk-UA" w:eastAsia="ru-RU"/>
        </w:rPr>
      </w:pPr>
      <w:r w:rsidRPr="001668F8">
        <w:rPr>
          <w:i/>
          <w:iCs/>
          <w:sz w:val="28"/>
          <w:szCs w:val="28"/>
          <w:lang w:val="uk-UA" w:eastAsia="ru-RU"/>
        </w:rPr>
        <w:t>Методи дослідження.</w:t>
      </w:r>
      <w:r w:rsidR="00195C1B" w:rsidRPr="001668F8">
        <w:rPr>
          <w:i/>
          <w:iCs/>
          <w:sz w:val="28"/>
          <w:szCs w:val="28"/>
          <w:lang w:val="uk-UA" w:eastAsia="ru-RU"/>
        </w:rPr>
        <w:t xml:space="preserve"> </w:t>
      </w:r>
      <w:r w:rsidR="00195C1B" w:rsidRPr="001668F8">
        <w:rPr>
          <w:sz w:val="28"/>
          <w:szCs w:val="28"/>
          <w:lang w:val="uk-UA" w:eastAsia="ru-RU"/>
        </w:rPr>
        <w:t>У процесі написання кваліфіка</w:t>
      </w:r>
      <w:r w:rsidR="00173921" w:rsidRPr="001668F8">
        <w:rPr>
          <w:sz w:val="28"/>
          <w:szCs w:val="28"/>
          <w:lang w:val="uk-UA" w:eastAsia="ru-RU"/>
        </w:rPr>
        <w:t>ці</w:t>
      </w:r>
      <w:r w:rsidR="00195C1B" w:rsidRPr="001668F8">
        <w:rPr>
          <w:sz w:val="28"/>
          <w:szCs w:val="28"/>
          <w:lang w:val="uk-UA" w:eastAsia="ru-RU"/>
        </w:rPr>
        <w:t xml:space="preserve">йної роботи було використано сукупність загальнонаукових та спеціальних методів дослідження. Зокрема, застосовано метод аналізу та синтезу для узагальнення </w:t>
      </w:r>
      <w:r w:rsidR="00195C1B" w:rsidRPr="001668F8">
        <w:rPr>
          <w:sz w:val="28"/>
          <w:szCs w:val="28"/>
          <w:lang w:val="uk-UA" w:eastAsia="ru-RU"/>
        </w:rPr>
        <w:lastRenderedPageBreak/>
        <w:t>наукових підходів до сутності та класифікації соціально-психологічних методів управління; індукції та дедукції — для формування теоретичних висновків і логічного обґрунтування результатів дослідження.</w:t>
      </w:r>
      <w:r w:rsidR="00173921" w:rsidRPr="001668F8">
        <w:rPr>
          <w:sz w:val="28"/>
          <w:szCs w:val="28"/>
          <w:lang w:val="uk-UA" w:eastAsia="ru-RU"/>
        </w:rPr>
        <w:t xml:space="preserve"> </w:t>
      </w:r>
      <w:r w:rsidR="00195C1B" w:rsidRPr="001668F8">
        <w:rPr>
          <w:sz w:val="28"/>
          <w:szCs w:val="28"/>
          <w:lang w:val="uk-UA" w:eastAsia="ru-RU"/>
        </w:rPr>
        <w:t>Системний підхід використано з метою розгляду соціально-психологічних методів управління як цілісної складової системи управління персоналом промислового підприємства. У межах аналітичного розділу використано методи економічного та соціального аналізу, що дозволило оцінити стан кадрового потенціалу, особливості соціально-психологічного клімату та ефективність застосування відповідних методів управління на промисловому підприємстві.</w:t>
      </w:r>
    </w:p>
    <w:p w14:paraId="338AB28F" w14:textId="77777777" w:rsidR="008E47AB" w:rsidRPr="001668F8" w:rsidRDefault="0025377B" w:rsidP="008E47AB">
      <w:pPr>
        <w:pStyle w:val="a3"/>
        <w:spacing w:before="0" w:beforeAutospacing="0" w:after="0" w:afterAutospacing="0" w:line="360" w:lineRule="auto"/>
        <w:ind w:firstLine="709"/>
        <w:jc w:val="both"/>
        <w:rPr>
          <w:sz w:val="28"/>
          <w:szCs w:val="28"/>
          <w:lang w:val="uk-UA"/>
        </w:rPr>
      </w:pPr>
      <w:proofErr w:type="spellStart"/>
      <w:r w:rsidRPr="001668F8">
        <w:rPr>
          <w:bCs/>
          <w:i/>
          <w:iCs/>
          <w:color w:val="1B1F21"/>
          <w:sz w:val="28"/>
          <w:szCs w:val="28"/>
          <w:lang w:val="uk-UA" w:eastAsia="uk-UA"/>
        </w:rPr>
        <w:t>Iнфoрмацiйна</w:t>
      </w:r>
      <w:proofErr w:type="spellEnd"/>
      <w:r w:rsidRPr="001668F8">
        <w:rPr>
          <w:bCs/>
          <w:i/>
          <w:iCs/>
          <w:color w:val="1B1F21"/>
          <w:sz w:val="28"/>
          <w:szCs w:val="28"/>
          <w:lang w:val="uk-UA" w:eastAsia="uk-UA"/>
        </w:rPr>
        <w:t xml:space="preserve"> база кваліфікаційної роботи.</w:t>
      </w:r>
      <w:r w:rsidR="008E47AB" w:rsidRPr="001668F8">
        <w:rPr>
          <w:bCs/>
          <w:i/>
          <w:iCs/>
          <w:color w:val="1B1F21"/>
          <w:sz w:val="28"/>
          <w:szCs w:val="28"/>
          <w:lang w:val="uk-UA" w:eastAsia="uk-UA"/>
        </w:rPr>
        <w:t xml:space="preserve"> </w:t>
      </w:r>
      <w:r w:rsidR="00D33255" w:rsidRPr="001668F8">
        <w:rPr>
          <w:sz w:val="28"/>
          <w:szCs w:val="28"/>
          <w:lang w:val="uk-UA"/>
        </w:rPr>
        <w:t>Інформаційну базу кваліфікаційної роботи становлять законодавчі та нормативно-правові акти України, що регулюють трудові відносини, управління персоналом і діяльність промислових підприємств; наукові праці вітчизняних і зарубіжних учених з питань управління, соціальної психології, організаційної поведінки та менеджменту персоналу; матеріали наукових конференцій і періодичних фахових видань</w:t>
      </w:r>
      <w:r w:rsidR="008E47AB" w:rsidRPr="001668F8">
        <w:rPr>
          <w:sz w:val="28"/>
          <w:szCs w:val="28"/>
          <w:lang w:val="uk-UA"/>
        </w:rPr>
        <w:t xml:space="preserve">; </w:t>
      </w:r>
      <w:r w:rsidR="00D33255" w:rsidRPr="001668F8">
        <w:rPr>
          <w:sz w:val="28"/>
          <w:szCs w:val="28"/>
          <w:lang w:val="uk-UA"/>
        </w:rPr>
        <w:t>офіційн</w:t>
      </w:r>
      <w:r w:rsidR="008E47AB" w:rsidRPr="001668F8">
        <w:rPr>
          <w:sz w:val="28"/>
          <w:szCs w:val="28"/>
          <w:lang w:val="uk-UA"/>
        </w:rPr>
        <w:t>а</w:t>
      </w:r>
      <w:r w:rsidR="00D33255" w:rsidRPr="001668F8">
        <w:rPr>
          <w:sz w:val="28"/>
          <w:szCs w:val="28"/>
          <w:lang w:val="uk-UA"/>
        </w:rPr>
        <w:t xml:space="preserve"> статистичн</w:t>
      </w:r>
      <w:r w:rsidR="008E47AB" w:rsidRPr="001668F8">
        <w:rPr>
          <w:sz w:val="28"/>
          <w:szCs w:val="28"/>
          <w:lang w:val="uk-UA"/>
        </w:rPr>
        <w:t>а</w:t>
      </w:r>
      <w:r w:rsidR="00D33255" w:rsidRPr="001668F8">
        <w:rPr>
          <w:sz w:val="28"/>
          <w:szCs w:val="28"/>
          <w:lang w:val="uk-UA"/>
        </w:rPr>
        <w:t xml:space="preserve"> інформацію Державної служби статистики України, аналітичні огляди та звіти профільних організацій</w:t>
      </w:r>
      <w:r w:rsidR="008E47AB" w:rsidRPr="001668F8">
        <w:rPr>
          <w:sz w:val="28"/>
          <w:szCs w:val="28"/>
          <w:lang w:val="uk-UA"/>
        </w:rPr>
        <w:t>.</w:t>
      </w:r>
    </w:p>
    <w:p w14:paraId="3EF35DB3" w14:textId="44B37C18" w:rsidR="00E23889" w:rsidRPr="001668F8" w:rsidRDefault="00E23889" w:rsidP="00065B58">
      <w:pPr>
        <w:shd w:val="clear" w:color="auto" w:fill="FFFFFF"/>
        <w:spacing w:line="360" w:lineRule="auto"/>
        <w:ind w:firstLine="709"/>
        <w:jc w:val="both"/>
        <w:rPr>
          <w:rFonts w:ascii="Times New Roman" w:eastAsia="Times New Roman" w:hAnsi="Times New Roman" w:cs="Times New Roman"/>
          <w:sz w:val="28"/>
          <w:szCs w:val="28"/>
          <w:lang w:eastAsia="uk-UA"/>
        </w:rPr>
      </w:pPr>
      <w:proofErr w:type="spellStart"/>
      <w:r w:rsidRPr="001668F8">
        <w:rPr>
          <w:rFonts w:ascii="Times New Roman" w:eastAsia="Times New Roman" w:hAnsi="Times New Roman" w:cs="Times New Roman"/>
          <w:i/>
          <w:iCs/>
          <w:sz w:val="28"/>
          <w:szCs w:val="28"/>
          <w:lang w:eastAsia="uk-UA"/>
        </w:rPr>
        <w:t>Апрoбацiя</w:t>
      </w:r>
      <w:proofErr w:type="spellEnd"/>
      <w:r w:rsidRPr="001668F8">
        <w:rPr>
          <w:rFonts w:ascii="Times New Roman" w:eastAsia="Times New Roman" w:hAnsi="Times New Roman" w:cs="Times New Roman"/>
          <w:i/>
          <w:iCs/>
          <w:sz w:val="28"/>
          <w:szCs w:val="28"/>
          <w:lang w:eastAsia="uk-UA"/>
        </w:rPr>
        <w:t xml:space="preserve"> результатів </w:t>
      </w:r>
      <w:proofErr w:type="spellStart"/>
      <w:r w:rsidRPr="001668F8">
        <w:rPr>
          <w:rFonts w:ascii="Times New Roman" w:eastAsia="Times New Roman" w:hAnsi="Times New Roman" w:cs="Times New Roman"/>
          <w:i/>
          <w:iCs/>
          <w:sz w:val="28"/>
          <w:szCs w:val="28"/>
          <w:lang w:eastAsia="uk-UA"/>
        </w:rPr>
        <w:t>дoслiдження</w:t>
      </w:r>
      <w:proofErr w:type="spellEnd"/>
      <w:r w:rsidRPr="001668F8">
        <w:rPr>
          <w:rFonts w:ascii="Times New Roman" w:eastAsia="Times New Roman" w:hAnsi="Times New Roman" w:cs="Times New Roman"/>
          <w:i/>
          <w:iCs/>
          <w:sz w:val="28"/>
          <w:szCs w:val="28"/>
          <w:lang w:eastAsia="uk-UA"/>
        </w:rPr>
        <w:t xml:space="preserve"> та </w:t>
      </w:r>
      <w:proofErr w:type="spellStart"/>
      <w:r w:rsidRPr="001668F8">
        <w:rPr>
          <w:rFonts w:ascii="Times New Roman" w:eastAsia="Times New Roman" w:hAnsi="Times New Roman" w:cs="Times New Roman"/>
          <w:i/>
          <w:iCs/>
          <w:sz w:val="28"/>
          <w:szCs w:val="28"/>
          <w:lang w:eastAsia="uk-UA"/>
        </w:rPr>
        <w:t>публiкацiї</w:t>
      </w:r>
      <w:proofErr w:type="spellEnd"/>
      <w:r w:rsidRPr="001668F8">
        <w:rPr>
          <w:rFonts w:ascii="Times New Roman" w:eastAsia="Times New Roman" w:hAnsi="Times New Roman" w:cs="Times New Roman"/>
          <w:i/>
          <w:iCs/>
          <w:sz w:val="28"/>
          <w:szCs w:val="28"/>
          <w:lang w:eastAsia="uk-UA"/>
        </w:rPr>
        <w:t xml:space="preserve">. </w:t>
      </w:r>
      <w:proofErr w:type="spellStart"/>
      <w:r w:rsidRPr="001668F8">
        <w:rPr>
          <w:rFonts w:ascii="Times New Roman" w:eastAsia="Times New Roman" w:hAnsi="Times New Roman" w:cs="Times New Roman"/>
          <w:sz w:val="28"/>
          <w:szCs w:val="28"/>
          <w:lang w:eastAsia="uk-UA"/>
        </w:rPr>
        <w:t>Матерiали</w:t>
      </w:r>
      <w:proofErr w:type="spellEnd"/>
      <w:r w:rsidRPr="001668F8">
        <w:rPr>
          <w:rFonts w:ascii="Times New Roman" w:eastAsia="Times New Roman" w:hAnsi="Times New Roman" w:cs="Times New Roman"/>
          <w:sz w:val="28"/>
          <w:szCs w:val="28"/>
          <w:lang w:eastAsia="uk-UA"/>
        </w:rPr>
        <w:t xml:space="preserve"> кваліфікаційної </w:t>
      </w:r>
      <w:proofErr w:type="spellStart"/>
      <w:r w:rsidRPr="001668F8">
        <w:rPr>
          <w:rFonts w:ascii="Times New Roman" w:eastAsia="Times New Roman" w:hAnsi="Times New Roman" w:cs="Times New Roman"/>
          <w:sz w:val="28"/>
          <w:szCs w:val="28"/>
          <w:lang w:eastAsia="uk-UA"/>
        </w:rPr>
        <w:t>рoбoти</w:t>
      </w:r>
      <w:proofErr w:type="spellEnd"/>
      <w:r w:rsidRPr="001668F8">
        <w:rPr>
          <w:rFonts w:ascii="Times New Roman" w:eastAsia="Times New Roman" w:hAnsi="Times New Roman" w:cs="Times New Roman"/>
          <w:sz w:val="28"/>
          <w:szCs w:val="28"/>
          <w:lang w:eastAsia="uk-UA"/>
        </w:rPr>
        <w:t xml:space="preserve"> </w:t>
      </w:r>
      <w:proofErr w:type="spellStart"/>
      <w:r w:rsidRPr="001668F8">
        <w:rPr>
          <w:rFonts w:ascii="Times New Roman" w:eastAsia="Times New Roman" w:hAnsi="Times New Roman" w:cs="Times New Roman"/>
          <w:sz w:val="28"/>
          <w:szCs w:val="28"/>
          <w:lang w:eastAsia="uk-UA"/>
        </w:rPr>
        <w:t>апрoбoванi</w:t>
      </w:r>
      <w:proofErr w:type="spellEnd"/>
      <w:r w:rsidRPr="001668F8">
        <w:rPr>
          <w:rFonts w:ascii="Times New Roman" w:eastAsia="Times New Roman" w:hAnsi="Times New Roman" w:cs="Times New Roman"/>
          <w:sz w:val="28"/>
          <w:szCs w:val="28"/>
          <w:lang w:eastAsia="uk-UA"/>
        </w:rPr>
        <w:t xml:space="preserve"> на </w:t>
      </w:r>
      <w:proofErr w:type="spellStart"/>
      <w:r w:rsidRPr="001668F8">
        <w:rPr>
          <w:rFonts w:ascii="Times New Roman" w:eastAsia="Times New Roman" w:hAnsi="Times New Roman" w:cs="Times New Roman"/>
          <w:sz w:val="28"/>
          <w:szCs w:val="28"/>
          <w:lang w:eastAsia="uk-UA"/>
        </w:rPr>
        <w:t>Мiжнарoдній</w:t>
      </w:r>
      <w:proofErr w:type="spellEnd"/>
      <w:r w:rsidRPr="001668F8">
        <w:rPr>
          <w:rFonts w:ascii="Times New Roman" w:eastAsia="Times New Roman" w:hAnsi="Times New Roman" w:cs="Times New Roman"/>
          <w:sz w:val="28"/>
          <w:szCs w:val="28"/>
          <w:lang w:eastAsia="uk-UA"/>
        </w:rPr>
        <w:t xml:space="preserve"> науково-практичній конференції «Сучасний стан та тенденції розвитку професійної системи менеджменту: виклики для України і світу» (14 листопада 2025 року, м. Одеса). За результатами дослідження підготовлено доповідь:  </w:t>
      </w:r>
      <w:r w:rsidR="00886A2B" w:rsidRPr="001668F8">
        <w:rPr>
          <w:rFonts w:ascii="Times New Roman" w:eastAsia="Times New Roman" w:hAnsi="Times New Roman" w:cs="Times New Roman"/>
          <w:sz w:val="28"/>
          <w:szCs w:val="28"/>
          <w:lang w:eastAsia="uk-UA"/>
        </w:rPr>
        <w:t>соціально-психологічні методи управління на підприємствах в умовах воєнного стану.</w:t>
      </w:r>
    </w:p>
    <w:p w14:paraId="660B1C43" w14:textId="665B61A8" w:rsidR="00065B58" w:rsidRPr="001668F8" w:rsidRDefault="0025377B" w:rsidP="00065B58">
      <w:pPr>
        <w:spacing w:line="360" w:lineRule="auto"/>
        <w:ind w:firstLine="709"/>
        <w:jc w:val="both"/>
        <w:rPr>
          <w:rFonts w:ascii="Times New Roman" w:eastAsia="Times New Roman" w:hAnsi="Times New Roman" w:cs="Times New Roman"/>
          <w:sz w:val="28"/>
          <w:szCs w:val="28"/>
          <w:lang w:eastAsia="uk-UA"/>
        </w:rPr>
      </w:pPr>
      <w:r w:rsidRPr="001668F8">
        <w:rPr>
          <w:rFonts w:ascii="Times New Roman" w:eastAsia="Times New Roman" w:hAnsi="Times New Roman" w:cs="Times New Roman"/>
          <w:sz w:val="28"/>
          <w:szCs w:val="28"/>
          <w:lang w:eastAsia="uk-UA"/>
        </w:rPr>
        <w:t xml:space="preserve">У першому </w:t>
      </w:r>
      <w:proofErr w:type="spellStart"/>
      <w:r w:rsidRPr="001668F8">
        <w:rPr>
          <w:rFonts w:ascii="Times New Roman" w:eastAsia="Times New Roman" w:hAnsi="Times New Roman" w:cs="Times New Roman"/>
          <w:sz w:val="28"/>
          <w:szCs w:val="28"/>
          <w:lang w:eastAsia="uk-UA"/>
        </w:rPr>
        <w:t>рoздiлi</w:t>
      </w:r>
      <w:proofErr w:type="spellEnd"/>
      <w:r w:rsidRPr="001668F8">
        <w:rPr>
          <w:rFonts w:ascii="Times New Roman" w:eastAsia="Times New Roman" w:hAnsi="Times New Roman" w:cs="Times New Roman"/>
          <w:sz w:val="28"/>
          <w:szCs w:val="28"/>
          <w:lang w:eastAsia="uk-UA"/>
        </w:rPr>
        <w:t xml:space="preserve"> досліджено теоретичні основи </w:t>
      </w:r>
      <w:r w:rsidR="00195C1B" w:rsidRPr="001668F8">
        <w:rPr>
          <w:rFonts w:ascii="Times New Roman" w:eastAsia="Times New Roman" w:hAnsi="Times New Roman" w:cs="Times New Roman"/>
          <w:sz w:val="28"/>
          <w:szCs w:val="28"/>
          <w:lang w:eastAsia="uk-UA"/>
        </w:rPr>
        <w:t>соціально-психологічних методів</w:t>
      </w:r>
      <w:r w:rsidRPr="001668F8">
        <w:rPr>
          <w:rFonts w:ascii="Times New Roman" w:eastAsia="Times New Roman" w:hAnsi="Times New Roman" w:cs="Times New Roman"/>
          <w:sz w:val="28"/>
          <w:szCs w:val="28"/>
          <w:lang w:eastAsia="uk-UA"/>
        </w:rPr>
        <w:t xml:space="preserve"> управління </w:t>
      </w:r>
      <w:r w:rsidR="00195C1B" w:rsidRPr="001668F8">
        <w:rPr>
          <w:rFonts w:ascii="Times New Roman" w:eastAsia="Times New Roman" w:hAnsi="Times New Roman" w:cs="Times New Roman"/>
          <w:sz w:val="28"/>
          <w:szCs w:val="28"/>
          <w:lang w:eastAsia="uk-UA"/>
        </w:rPr>
        <w:t>на промисловому підприємстві</w:t>
      </w:r>
      <w:r w:rsidRPr="001668F8">
        <w:rPr>
          <w:rFonts w:ascii="Times New Roman" w:eastAsia="Times New Roman" w:hAnsi="Times New Roman" w:cs="Times New Roman"/>
          <w:sz w:val="28"/>
          <w:szCs w:val="28"/>
          <w:lang w:eastAsia="uk-UA"/>
        </w:rPr>
        <w:t xml:space="preserve">. У другому </w:t>
      </w:r>
      <w:proofErr w:type="spellStart"/>
      <w:r w:rsidRPr="001668F8">
        <w:rPr>
          <w:rFonts w:ascii="Times New Roman" w:eastAsia="Times New Roman" w:hAnsi="Times New Roman" w:cs="Times New Roman"/>
          <w:sz w:val="28"/>
          <w:szCs w:val="28"/>
          <w:lang w:eastAsia="uk-UA"/>
        </w:rPr>
        <w:t>рoздiлi</w:t>
      </w:r>
      <w:proofErr w:type="spellEnd"/>
      <w:r w:rsidRPr="001668F8">
        <w:rPr>
          <w:rFonts w:ascii="Times New Roman" w:eastAsia="Times New Roman" w:hAnsi="Times New Roman" w:cs="Times New Roman"/>
          <w:sz w:val="28"/>
          <w:szCs w:val="28"/>
          <w:lang w:eastAsia="uk-UA"/>
        </w:rPr>
        <w:t xml:space="preserve"> </w:t>
      </w:r>
      <w:r w:rsidR="00D82D36" w:rsidRPr="001668F8">
        <w:rPr>
          <w:rFonts w:ascii="Times New Roman" w:eastAsia="Times New Roman" w:hAnsi="Times New Roman" w:cs="Times New Roman"/>
          <w:sz w:val="28"/>
          <w:szCs w:val="28"/>
          <w:lang w:eastAsia="uk-UA"/>
        </w:rPr>
        <w:t>проведено</w:t>
      </w:r>
      <w:r w:rsidRPr="001668F8">
        <w:rPr>
          <w:rFonts w:ascii="Times New Roman" w:eastAsia="Times New Roman" w:hAnsi="Times New Roman" w:cs="Times New Roman"/>
          <w:sz w:val="28"/>
          <w:szCs w:val="28"/>
          <w:lang w:eastAsia="uk-UA"/>
        </w:rPr>
        <w:t xml:space="preserve"> </w:t>
      </w:r>
      <w:r w:rsidR="00D82D36" w:rsidRPr="001668F8">
        <w:rPr>
          <w:rFonts w:ascii="Times New Roman" w:eastAsia="Times New Roman" w:hAnsi="Times New Roman" w:cs="Times New Roman"/>
          <w:sz w:val="28"/>
          <w:szCs w:val="28"/>
          <w:lang w:eastAsia="uk-UA"/>
        </w:rPr>
        <w:t>оцінку практичного використання соціально-психологічних методів управління на підприємстві</w:t>
      </w:r>
      <w:r w:rsidRPr="001668F8">
        <w:rPr>
          <w:rFonts w:ascii="Times New Roman" w:eastAsia="Times New Roman" w:hAnsi="Times New Roman" w:cs="Times New Roman"/>
          <w:sz w:val="28"/>
          <w:szCs w:val="28"/>
          <w:lang w:eastAsia="uk-UA"/>
        </w:rPr>
        <w:t xml:space="preserve">.  У третьому розділі </w:t>
      </w:r>
      <w:r w:rsidR="00065B58" w:rsidRPr="001668F8">
        <w:rPr>
          <w:rFonts w:ascii="Times New Roman" w:eastAsia="Times New Roman" w:hAnsi="Times New Roman" w:cs="Times New Roman"/>
          <w:sz w:val="28"/>
          <w:szCs w:val="28"/>
          <w:lang w:eastAsia="uk-UA"/>
        </w:rPr>
        <w:t>розглянуто</w:t>
      </w:r>
      <w:r w:rsidRPr="001668F8">
        <w:rPr>
          <w:rFonts w:ascii="Times New Roman" w:eastAsia="Times New Roman" w:hAnsi="Times New Roman" w:cs="Times New Roman"/>
          <w:sz w:val="28"/>
          <w:szCs w:val="28"/>
          <w:lang w:eastAsia="uk-UA"/>
        </w:rPr>
        <w:t xml:space="preserve"> </w:t>
      </w:r>
      <w:r w:rsidR="00065B58" w:rsidRPr="001668F8">
        <w:rPr>
          <w:rFonts w:ascii="Times New Roman" w:eastAsia="Times New Roman" w:hAnsi="Times New Roman" w:cs="Times New Roman"/>
          <w:sz w:val="28"/>
          <w:szCs w:val="28"/>
          <w:lang w:eastAsia="uk-UA"/>
        </w:rPr>
        <w:t>напрями вдосконалення соціально-психологічного впливу на персонал підприємства.</w:t>
      </w:r>
    </w:p>
    <w:p w14:paraId="161D3159" w14:textId="77777777" w:rsidR="00B77EF8" w:rsidRPr="001668F8" w:rsidRDefault="00B77EF8" w:rsidP="006C04C3">
      <w:pPr>
        <w:spacing w:line="360" w:lineRule="auto"/>
        <w:rPr>
          <w:rFonts w:ascii="Times New Roman" w:eastAsia="Times New Roman" w:hAnsi="Times New Roman" w:cs="Times New Roman"/>
          <w:sz w:val="28"/>
          <w:szCs w:val="28"/>
          <w:lang w:eastAsia="uk-UA"/>
        </w:rPr>
      </w:pPr>
    </w:p>
    <w:p w14:paraId="697784A8" w14:textId="3F00A094" w:rsidR="006C04C3" w:rsidRPr="001668F8" w:rsidRDefault="00195C1B" w:rsidP="006C04C3">
      <w:pPr>
        <w:spacing w:line="360" w:lineRule="auto"/>
        <w:rPr>
          <w:rFonts w:ascii="Times New Roman" w:eastAsia="Times New Roman" w:hAnsi="Times New Roman" w:cs="Times New Roman"/>
          <w:bCs/>
          <w:sz w:val="28"/>
          <w:szCs w:val="28"/>
          <w:lang w:eastAsia="ru-RU"/>
        </w:rPr>
      </w:pPr>
      <w:r w:rsidRPr="001668F8">
        <w:rPr>
          <w:rFonts w:ascii="Times New Roman" w:eastAsia="Times New Roman" w:hAnsi="Times New Roman" w:cs="Times New Roman"/>
          <w:bCs/>
          <w:sz w:val="28"/>
          <w:szCs w:val="28"/>
          <w:lang w:eastAsia="ru-RU"/>
        </w:rPr>
        <w:lastRenderedPageBreak/>
        <w:t>Р</w:t>
      </w:r>
      <w:r w:rsidR="006C04C3" w:rsidRPr="001668F8">
        <w:rPr>
          <w:rFonts w:ascii="Times New Roman" w:eastAsia="Times New Roman" w:hAnsi="Times New Roman" w:cs="Times New Roman"/>
          <w:bCs/>
          <w:sz w:val="28"/>
          <w:szCs w:val="28"/>
          <w:lang w:eastAsia="ru-RU"/>
        </w:rPr>
        <w:t xml:space="preserve">ОЗДІЛ 1. </w:t>
      </w:r>
    </w:p>
    <w:p w14:paraId="623FCD76" w14:textId="7BD65B3F" w:rsidR="00316965" w:rsidRPr="001668F8" w:rsidRDefault="006C04C3" w:rsidP="006C04C3">
      <w:pPr>
        <w:spacing w:line="360" w:lineRule="auto"/>
      </w:pPr>
      <w:r w:rsidRPr="001668F8">
        <w:rPr>
          <w:rFonts w:ascii="Times New Roman" w:eastAsia="Times New Roman" w:hAnsi="Times New Roman" w:cs="Times New Roman"/>
          <w:bCs/>
          <w:sz w:val="28"/>
          <w:szCs w:val="28"/>
          <w:lang w:eastAsia="ru-RU"/>
        </w:rPr>
        <w:t>ТЕОРЕТИЧНІ ОСНОВИ СОЦІАЛЬНО-ПСИХОЛОГІЧНИХ МЕТОДІВ УПРАВЛІННЯ НА ПРОМИСЛОВОМУ ПІДПРИЄМСТВІ</w:t>
      </w:r>
    </w:p>
    <w:p w14:paraId="59750832" w14:textId="79C8482B" w:rsidR="00FF5576" w:rsidRPr="001668F8" w:rsidRDefault="00FF5576" w:rsidP="006C04C3">
      <w:pPr>
        <w:spacing w:line="360" w:lineRule="auto"/>
        <w:jc w:val="both"/>
        <w:rPr>
          <w:sz w:val="28"/>
          <w:szCs w:val="28"/>
        </w:rPr>
      </w:pPr>
    </w:p>
    <w:p w14:paraId="37DA8105" w14:textId="332C5765" w:rsidR="00FF5576" w:rsidRPr="001668F8" w:rsidRDefault="008D6E40" w:rsidP="008D6E40">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color w:val="1B1F21"/>
          <w:sz w:val="28"/>
          <w:szCs w:val="28"/>
          <w:lang w:eastAsia="ru-RU"/>
        </w:rPr>
        <w:t xml:space="preserve">1.1. </w:t>
      </w:r>
      <w:r w:rsidR="00FF5576" w:rsidRPr="001668F8">
        <w:rPr>
          <w:rFonts w:ascii="Times New Roman" w:eastAsia="TimesNewRoman" w:hAnsi="Times New Roman" w:cs="Times New Roman"/>
          <w:color w:val="1B1F21"/>
          <w:sz w:val="28"/>
          <w:szCs w:val="28"/>
          <w:lang w:eastAsia="ru-RU"/>
        </w:rPr>
        <w:t>Еволюція соціально-психологічних методів управління в системі менеджменту підприємства</w:t>
      </w:r>
    </w:p>
    <w:p w14:paraId="062E2A5C" w14:textId="77777777" w:rsidR="00FC314D" w:rsidRPr="001668F8" w:rsidRDefault="00FC314D" w:rsidP="008D6E40">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p>
    <w:p w14:paraId="549480B2" w14:textId="18FDD417" w:rsidR="00FF5576" w:rsidRPr="001668F8" w:rsidRDefault="00FF5576" w:rsidP="00B13442">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color w:val="1B1F21"/>
          <w:sz w:val="28"/>
          <w:szCs w:val="28"/>
          <w:lang w:eastAsia="ru-RU"/>
        </w:rPr>
        <w:t>Соціально-психологічні методи управління пройшли тривалий шлях розвитку від інтуїтивного впливу керівника на персонал до науково обґрунтованої системи методів формування трудової мотивації, корпоративної культури та соціального партнерства. Їх еволюція безпосередньо пов’язана з трансформаціями суспільно-економічної парадигми, рівнем розвитку науки про поведінку людини, а також змінами характеру праці у промисловому виробництві.</w:t>
      </w:r>
    </w:p>
    <w:p w14:paraId="601A0B5F" w14:textId="0B892A3F" w:rsidR="00FF5576" w:rsidRPr="001668F8" w:rsidRDefault="00FF5576" w:rsidP="00B13442">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color w:val="1B1F21"/>
          <w:sz w:val="28"/>
          <w:szCs w:val="28"/>
          <w:lang w:eastAsia="ru-RU"/>
        </w:rPr>
        <w:t>Перший етап зародження соціально-психологічних підходів у менеджменті датують кінцем XIX</w:t>
      </w:r>
      <w:r w:rsidR="003867F6" w:rsidRPr="001668F8">
        <w:rPr>
          <w:rFonts w:ascii="Times New Roman" w:eastAsia="TimesNewRoman" w:hAnsi="Times New Roman" w:cs="Times New Roman"/>
          <w:color w:val="1B1F21"/>
          <w:sz w:val="28"/>
          <w:szCs w:val="28"/>
          <w:lang w:eastAsia="ru-RU"/>
        </w:rPr>
        <w:t>-</w:t>
      </w:r>
      <w:r w:rsidRPr="001668F8">
        <w:rPr>
          <w:rFonts w:ascii="Times New Roman" w:eastAsia="TimesNewRoman" w:hAnsi="Times New Roman" w:cs="Times New Roman"/>
          <w:color w:val="1B1F21"/>
          <w:sz w:val="28"/>
          <w:szCs w:val="28"/>
          <w:lang w:eastAsia="ru-RU"/>
        </w:rPr>
        <w:t xml:space="preserve">початком ХХ ст., коли домінував класичний підхід до управління. Праця трактувалася як сукупність операцій, які піддаються нормуванню, стандартизації та контролю. Ф. Тейлор, Х. </w:t>
      </w:r>
      <w:proofErr w:type="spellStart"/>
      <w:r w:rsidRPr="001668F8">
        <w:rPr>
          <w:rFonts w:ascii="Times New Roman" w:eastAsia="TimesNewRoman" w:hAnsi="Times New Roman" w:cs="Times New Roman"/>
          <w:color w:val="1B1F21"/>
          <w:sz w:val="28"/>
          <w:szCs w:val="28"/>
          <w:lang w:eastAsia="ru-RU"/>
        </w:rPr>
        <w:t>Гантт</w:t>
      </w:r>
      <w:proofErr w:type="spellEnd"/>
      <w:r w:rsidRPr="001668F8">
        <w:rPr>
          <w:rFonts w:ascii="Times New Roman" w:eastAsia="TimesNewRoman" w:hAnsi="Times New Roman" w:cs="Times New Roman"/>
          <w:color w:val="1B1F21"/>
          <w:sz w:val="28"/>
          <w:szCs w:val="28"/>
          <w:lang w:eastAsia="ru-RU"/>
        </w:rPr>
        <w:t>, Г. Емерсон зосереджували увагу на раціоналізації операцій та підвищенні продуктивності шляхом економічного стимулювання. Людський фактор розглядався як ресурс, що має працювати за заданими інструкціями. Попри обмеження такого підходу, саме у цей період виникла ідея мотивації через матеріальні заохочення, що стало фундаментом подальших досліджень мотиваційної поведінки персоналу.</w:t>
      </w:r>
    </w:p>
    <w:p w14:paraId="5FCFF927" w14:textId="77777777" w:rsidR="002C2BD5" w:rsidRPr="001668F8" w:rsidRDefault="00FF5576" w:rsidP="00B13442">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color w:val="1B1F21"/>
          <w:sz w:val="28"/>
          <w:szCs w:val="28"/>
          <w:lang w:eastAsia="ru-RU"/>
        </w:rPr>
        <w:t>Другий етап розвитку пов’язують з появою школи «людських відносин» (1930-1950 рр.) та дослідженнями Е. Мейо й його колег на підприємстві «</w:t>
      </w:r>
      <w:proofErr w:type="spellStart"/>
      <w:r w:rsidRPr="001668F8">
        <w:rPr>
          <w:rFonts w:ascii="Times New Roman" w:eastAsia="TimesNewRoman" w:hAnsi="Times New Roman" w:cs="Times New Roman"/>
          <w:color w:val="1B1F21"/>
          <w:sz w:val="28"/>
          <w:szCs w:val="28"/>
          <w:lang w:eastAsia="ru-RU"/>
        </w:rPr>
        <w:t>Хоторн</w:t>
      </w:r>
      <w:proofErr w:type="spellEnd"/>
      <w:r w:rsidRPr="001668F8">
        <w:rPr>
          <w:rFonts w:ascii="Times New Roman" w:eastAsia="TimesNewRoman" w:hAnsi="Times New Roman" w:cs="Times New Roman"/>
          <w:color w:val="1B1F21"/>
          <w:sz w:val="28"/>
          <w:szCs w:val="28"/>
          <w:lang w:eastAsia="ru-RU"/>
        </w:rPr>
        <w:t xml:space="preserve">» (США). Вперше було доведено, що ефективність праці залежить не стільки від умов виробництва, скільки від морально-психологічного клімату, уваги керівництва до потреб колективу, групової солідарності. Відтоді керівник почав виконувати не лише контрольні функції, а й інтегративні – </w:t>
      </w:r>
      <w:r w:rsidRPr="001668F8">
        <w:rPr>
          <w:rFonts w:ascii="Times New Roman" w:eastAsia="TimesNewRoman" w:hAnsi="Times New Roman" w:cs="Times New Roman"/>
          <w:color w:val="1B1F21"/>
          <w:sz w:val="28"/>
          <w:szCs w:val="28"/>
          <w:lang w:eastAsia="ru-RU"/>
        </w:rPr>
        <w:lastRenderedPageBreak/>
        <w:t>мотивувати, консультувати, інформувати. Цей період ознаменував перехід від технократичного до гуманістичного управління.</w:t>
      </w:r>
    </w:p>
    <w:p w14:paraId="6231318B" w14:textId="4D086425" w:rsidR="00F83BD3" w:rsidRPr="001668F8" w:rsidRDefault="00FF5576" w:rsidP="00B13442">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color w:val="1B1F21"/>
          <w:sz w:val="28"/>
          <w:szCs w:val="28"/>
          <w:lang w:eastAsia="ru-RU"/>
        </w:rPr>
        <w:t xml:space="preserve">Третій етап </w:t>
      </w:r>
      <w:r w:rsidR="00B70F10" w:rsidRPr="001668F8">
        <w:rPr>
          <w:rFonts w:ascii="Times New Roman" w:eastAsia="TimesNewRoman" w:hAnsi="Times New Roman" w:cs="Times New Roman"/>
          <w:color w:val="1B1F21"/>
          <w:sz w:val="28"/>
          <w:szCs w:val="28"/>
          <w:lang w:eastAsia="ru-RU"/>
        </w:rPr>
        <w:t>–</w:t>
      </w:r>
      <w:r w:rsidRPr="001668F8">
        <w:rPr>
          <w:rFonts w:ascii="Times New Roman" w:eastAsia="TimesNewRoman" w:hAnsi="Times New Roman" w:cs="Times New Roman"/>
          <w:color w:val="1B1F21"/>
          <w:sz w:val="28"/>
          <w:szCs w:val="28"/>
          <w:lang w:eastAsia="ru-RU"/>
        </w:rPr>
        <w:t xml:space="preserve"> психологізація менеджменту (1950-1980-ті роки), коли розвивається теорія потреб А. Маслоу, </w:t>
      </w:r>
      <w:proofErr w:type="spellStart"/>
      <w:r w:rsidRPr="001668F8">
        <w:rPr>
          <w:rFonts w:ascii="Times New Roman" w:eastAsia="TimesNewRoman" w:hAnsi="Times New Roman" w:cs="Times New Roman"/>
          <w:color w:val="1B1F21"/>
          <w:sz w:val="28"/>
          <w:szCs w:val="28"/>
          <w:lang w:eastAsia="ru-RU"/>
        </w:rPr>
        <w:t>двофакторна</w:t>
      </w:r>
      <w:proofErr w:type="spellEnd"/>
      <w:r w:rsidRPr="001668F8">
        <w:rPr>
          <w:rFonts w:ascii="Times New Roman" w:eastAsia="TimesNewRoman" w:hAnsi="Times New Roman" w:cs="Times New Roman"/>
          <w:color w:val="1B1F21"/>
          <w:sz w:val="28"/>
          <w:szCs w:val="28"/>
          <w:lang w:eastAsia="ru-RU"/>
        </w:rPr>
        <w:t xml:space="preserve"> теорія Ф. </w:t>
      </w:r>
      <w:proofErr w:type="spellStart"/>
      <w:r w:rsidRPr="001668F8">
        <w:rPr>
          <w:rFonts w:ascii="Times New Roman" w:eastAsia="TimesNewRoman" w:hAnsi="Times New Roman" w:cs="Times New Roman"/>
          <w:color w:val="1B1F21"/>
          <w:sz w:val="28"/>
          <w:szCs w:val="28"/>
          <w:lang w:eastAsia="ru-RU"/>
        </w:rPr>
        <w:t>Герцберга</w:t>
      </w:r>
      <w:proofErr w:type="spellEnd"/>
      <w:r w:rsidRPr="001668F8">
        <w:rPr>
          <w:rFonts w:ascii="Times New Roman" w:eastAsia="TimesNewRoman" w:hAnsi="Times New Roman" w:cs="Times New Roman"/>
          <w:color w:val="1B1F21"/>
          <w:sz w:val="28"/>
          <w:szCs w:val="28"/>
          <w:lang w:eastAsia="ru-RU"/>
        </w:rPr>
        <w:t>, теорія набутих потреб Д. Мак-</w:t>
      </w:r>
      <w:proofErr w:type="spellStart"/>
      <w:r w:rsidRPr="001668F8">
        <w:rPr>
          <w:rFonts w:ascii="Times New Roman" w:eastAsia="TimesNewRoman" w:hAnsi="Times New Roman" w:cs="Times New Roman"/>
          <w:color w:val="1B1F21"/>
          <w:sz w:val="28"/>
          <w:szCs w:val="28"/>
          <w:lang w:eastAsia="ru-RU"/>
        </w:rPr>
        <w:t>Клелланда</w:t>
      </w:r>
      <w:proofErr w:type="spellEnd"/>
      <w:r w:rsidRPr="001668F8">
        <w:rPr>
          <w:rFonts w:ascii="Times New Roman" w:eastAsia="TimesNewRoman" w:hAnsi="Times New Roman" w:cs="Times New Roman"/>
          <w:color w:val="1B1F21"/>
          <w:sz w:val="28"/>
          <w:szCs w:val="28"/>
          <w:lang w:eastAsia="ru-RU"/>
        </w:rPr>
        <w:t xml:space="preserve"> та модель Х-Y Д. Мак-</w:t>
      </w:r>
      <w:proofErr w:type="spellStart"/>
      <w:r w:rsidRPr="001668F8">
        <w:rPr>
          <w:rFonts w:ascii="Times New Roman" w:eastAsia="TimesNewRoman" w:hAnsi="Times New Roman" w:cs="Times New Roman"/>
          <w:color w:val="1B1F21"/>
          <w:sz w:val="28"/>
          <w:szCs w:val="28"/>
          <w:lang w:eastAsia="ru-RU"/>
        </w:rPr>
        <w:t>Грегора</w:t>
      </w:r>
      <w:proofErr w:type="spellEnd"/>
      <w:r w:rsidRPr="001668F8">
        <w:rPr>
          <w:rFonts w:ascii="Times New Roman" w:eastAsia="TimesNewRoman" w:hAnsi="Times New Roman" w:cs="Times New Roman"/>
          <w:color w:val="1B1F21"/>
          <w:sz w:val="28"/>
          <w:szCs w:val="28"/>
          <w:lang w:eastAsia="ru-RU"/>
        </w:rPr>
        <w:t>.</w:t>
      </w:r>
    </w:p>
    <w:p w14:paraId="6030C80D" w14:textId="0D8FD6D4" w:rsidR="00FF5576" w:rsidRPr="001668F8" w:rsidRDefault="00FF5576" w:rsidP="00B13442">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color w:val="1B1F21"/>
          <w:sz w:val="28"/>
          <w:szCs w:val="28"/>
          <w:lang w:eastAsia="ru-RU"/>
        </w:rPr>
        <w:t>Сутність змін полягала у розумінні працівника як багаторівневої особистості з індивідуальними мотивами, цінностями та очікуваннями. Дослідники довели, що матеріальне стимулювання не є універсальним та не забезпечує довготривалої лояльності, а задоволення потреб у повазі, самореалізації та приналежності є не менш важливими для продуктивності праці. На промислових підприємствах почали застосовувати такі методи, як моральне визнання, розширення трудових функцій, делегування відповідальності та участь персоналу у прийнятті рішень.</w:t>
      </w:r>
    </w:p>
    <w:p w14:paraId="4A77814D" w14:textId="2B19CFC9" w:rsidR="00FF5576" w:rsidRPr="001668F8" w:rsidRDefault="00FF5576" w:rsidP="00B13442">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color w:val="1B1F21"/>
          <w:sz w:val="28"/>
          <w:szCs w:val="28"/>
          <w:lang w:eastAsia="ru-RU"/>
        </w:rPr>
        <w:t xml:space="preserve">Четвертий етап </w:t>
      </w:r>
      <w:r w:rsidR="002C2BD5" w:rsidRPr="001668F8">
        <w:rPr>
          <w:rFonts w:ascii="Times New Roman" w:eastAsia="TimesNewRoman" w:hAnsi="Times New Roman" w:cs="Times New Roman"/>
          <w:color w:val="1B1F21"/>
          <w:sz w:val="28"/>
          <w:szCs w:val="28"/>
          <w:lang w:eastAsia="ru-RU"/>
        </w:rPr>
        <w:t>пов’язано з</w:t>
      </w:r>
      <w:r w:rsidRPr="001668F8">
        <w:rPr>
          <w:rFonts w:ascii="Times New Roman" w:eastAsia="TimesNewRoman" w:hAnsi="Times New Roman" w:cs="Times New Roman"/>
          <w:color w:val="1B1F21"/>
          <w:sz w:val="28"/>
          <w:szCs w:val="28"/>
          <w:lang w:eastAsia="ru-RU"/>
        </w:rPr>
        <w:t xml:space="preserve"> формування</w:t>
      </w:r>
      <w:r w:rsidR="002C2BD5" w:rsidRPr="001668F8">
        <w:rPr>
          <w:rFonts w:ascii="Times New Roman" w:eastAsia="TimesNewRoman" w:hAnsi="Times New Roman" w:cs="Times New Roman"/>
          <w:color w:val="1B1F21"/>
          <w:sz w:val="28"/>
          <w:szCs w:val="28"/>
          <w:lang w:eastAsia="ru-RU"/>
        </w:rPr>
        <w:t>м</w:t>
      </w:r>
      <w:r w:rsidRPr="001668F8">
        <w:rPr>
          <w:rFonts w:ascii="Times New Roman" w:eastAsia="TimesNewRoman" w:hAnsi="Times New Roman" w:cs="Times New Roman"/>
          <w:color w:val="1B1F21"/>
          <w:sz w:val="28"/>
          <w:szCs w:val="28"/>
          <w:lang w:eastAsia="ru-RU"/>
        </w:rPr>
        <w:t xml:space="preserve"> організаційної культури як інструменту управління (1980-2000-ті). Відомі роботи Т. Діла, А. Кеннеді, Е. </w:t>
      </w:r>
      <w:proofErr w:type="spellStart"/>
      <w:r w:rsidRPr="001668F8">
        <w:rPr>
          <w:rFonts w:ascii="Times New Roman" w:eastAsia="TimesNewRoman" w:hAnsi="Times New Roman" w:cs="Times New Roman"/>
          <w:color w:val="1B1F21"/>
          <w:sz w:val="28"/>
          <w:szCs w:val="28"/>
          <w:lang w:eastAsia="ru-RU"/>
        </w:rPr>
        <w:t>Шейна</w:t>
      </w:r>
      <w:proofErr w:type="spellEnd"/>
      <w:r w:rsidRPr="001668F8">
        <w:rPr>
          <w:rFonts w:ascii="Times New Roman" w:eastAsia="TimesNewRoman" w:hAnsi="Times New Roman" w:cs="Times New Roman"/>
          <w:color w:val="1B1F21"/>
          <w:sz w:val="28"/>
          <w:szCs w:val="28"/>
          <w:lang w:eastAsia="ru-RU"/>
        </w:rPr>
        <w:t xml:space="preserve"> визначили культуру як систему символів, норм, ритуалів і переконань, що об’єднують працівників у спільноту. Управління персоналом стало ґрунтуватися на цінностях та моделюванні поведінки. Корпоративна культура перетворилася на стратегічний актив. У цей період соціально-психологічні методи вийшли за межі внутрішніх комунікацій</w:t>
      </w:r>
      <w:r w:rsidR="00F83BD3" w:rsidRPr="001668F8">
        <w:rPr>
          <w:rFonts w:ascii="Times New Roman" w:eastAsia="TimesNewRoman" w:hAnsi="Times New Roman" w:cs="Times New Roman"/>
          <w:color w:val="1B1F21"/>
          <w:sz w:val="28"/>
          <w:szCs w:val="28"/>
          <w:lang w:eastAsia="ru-RU"/>
        </w:rPr>
        <w:t>,</w:t>
      </w:r>
      <w:r w:rsidRPr="001668F8">
        <w:rPr>
          <w:rFonts w:ascii="Times New Roman" w:eastAsia="TimesNewRoman" w:hAnsi="Times New Roman" w:cs="Times New Roman"/>
          <w:color w:val="1B1F21"/>
          <w:sz w:val="28"/>
          <w:szCs w:val="28"/>
          <w:lang w:eastAsia="ru-RU"/>
        </w:rPr>
        <w:t xml:space="preserve"> вони інтегрувалися у формування бренду роботодавця, соціальну відповідальність бізнесу, корпоративні стандарти поведінки та комунікативну політику.</w:t>
      </w:r>
    </w:p>
    <w:p w14:paraId="65A833FF" w14:textId="0ACB1FF5" w:rsidR="00FF5576" w:rsidRPr="001668F8" w:rsidRDefault="00FF5576" w:rsidP="00B13442">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color w:val="1B1F21"/>
          <w:sz w:val="28"/>
          <w:szCs w:val="28"/>
          <w:lang w:eastAsia="ru-RU"/>
        </w:rPr>
        <w:t xml:space="preserve">П’ятий етап </w:t>
      </w:r>
      <w:r w:rsidR="00F83BD3" w:rsidRPr="001668F8">
        <w:rPr>
          <w:rFonts w:ascii="Times New Roman" w:eastAsia="TimesNewRoman" w:hAnsi="Times New Roman" w:cs="Times New Roman"/>
          <w:color w:val="1B1F21"/>
          <w:sz w:val="28"/>
          <w:szCs w:val="28"/>
          <w:lang w:eastAsia="ru-RU"/>
        </w:rPr>
        <w:t xml:space="preserve">пов’язано з </w:t>
      </w:r>
      <w:r w:rsidRPr="001668F8">
        <w:rPr>
          <w:rFonts w:ascii="Times New Roman" w:eastAsia="TimesNewRoman" w:hAnsi="Times New Roman" w:cs="Times New Roman"/>
          <w:color w:val="1B1F21"/>
          <w:sz w:val="28"/>
          <w:szCs w:val="28"/>
          <w:lang w:eastAsia="ru-RU"/>
        </w:rPr>
        <w:t xml:space="preserve"> </w:t>
      </w:r>
      <w:proofErr w:type="spellStart"/>
      <w:r w:rsidRPr="001668F8">
        <w:rPr>
          <w:rFonts w:ascii="Times New Roman" w:eastAsia="TimesNewRoman" w:hAnsi="Times New Roman" w:cs="Times New Roman"/>
          <w:color w:val="1B1F21"/>
          <w:sz w:val="28"/>
          <w:szCs w:val="28"/>
          <w:lang w:eastAsia="ru-RU"/>
        </w:rPr>
        <w:t>цифровізаці</w:t>
      </w:r>
      <w:r w:rsidR="00F83BD3" w:rsidRPr="001668F8">
        <w:rPr>
          <w:rFonts w:ascii="Times New Roman" w:eastAsia="TimesNewRoman" w:hAnsi="Times New Roman" w:cs="Times New Roman"/>
          <w:color w:val="1B1F21"/>
          <w:sz w:val="28"/>
          <w:szCs w:val="28"/>
          <w:lang w:eastAsia="ru-RU"/>
        </w:rPr>
        <w:t>єю</w:t>
      </w:r>
      <w:proofErr w:type="spellEnd"/>
      <w:r w:rsidRPr="001668F8">
        <w:rPr>
          <w:rFonts w:ascii="Times New Roman" w:eastAsia="TimesNewRoman" w:hAnsi="Times New Roman" w:cs="Times New Roman"/>
          <w:color w:val="1B1F21"/>
          <w:sz w:val="28"/>
          <w:szCs w:val="28"/>
          <w:lang w:eastAsia="ru-RU"/>
        </w:rPr>
        <w:t xml:space="preserve"> та появ</w:t>
      </w:r>
      <w:r w:rsidR="00F83BD3" w:rsidRPr="001668F8">
        <w:rPr>
          <w:rFonts w:ascii="Times New Roman" w:eastAsia="TimesNewRoman" w:hAnsi="Times New Roman" w:cs="Times New Roman"/>
          <w:color w:val="1B1F21"/>
          <w:sz w:val="28"/>
          <w:szCs w:val="28"/>
          <w:lang w:eastAsia="ru-RU"/>
        </w:rPr>
        <w:t>ою</w:t>
      </w:r>
      <w:r w:rsidRPr="001668F8">
        <w:rPr>
          <w:rFonts w:ascii="Times New Roman" w:eastAsia="TimesNewRoman" w:hAnsi="Times New Roman" w:cs="Times New Roman"/>
          <w:color w:val="1B1F21"/>
          <w:sz w:val="28"/>
          <w:szCs w:val="28"/>
          <w:lang w:eastAsia="ru-RU"/>
        </w:rPr>
        <w:t xml:space="preserve"> поведінкової економіки в управлінні персоналом (2000-і – наш час). Праця поступово переходить у гнучкі та віддалені формати, а взаємодія між керівником і працівником здійснюється через електронні середовища. Наукові дослідження Р. Талера та К. </w:t>
      </w:r>
      <w:proofErr w:type="spellStart"/>
      <w:r w:rsidRPr="001668F8">
        <w:rPr>
          <w:rFonts w:ascii="Times New Roman" w:eastAsia="TimesNewRoman" w:hAnsi="Times New Roman" w:cs="Times New Roman"/>
          <w:color w:val="1B1F21"/>
          <w:sz w:val="28"/>
          <w:szCs w:val="28"/>
          <w:lang w:eastAsia="ru-RU"/>
        </w:rPr>
        <w:t>Санстейна</w:t>
      </w:r>
      <w:proofErr w:type="spellEnd"/>
      <w:r w:rsidRPr="001668F8">
        <w:rPr>
          <w:rFonts w:ascii="Times New Roman" w:eastAsia="TimesNewRoman" w:hAnsi="Times New Roman" w:cs="Times New Roman"/>
          <w:color w:val="1B1F21"/>
          <w:sz w:val="28"/>
          <w:szCs w:val="28"/>
          <w:lang w:eastAsia="ru-RU"/>
        </w:rPr>
        <w:t xml:space="preserve"> довели, що ухвалення рішень людиною ґрунтується не лише на раціональних мотивах, а й на підсвідомих установках, когнітивних спотвореннях, емоціях. Відтак соціально-психологічні методи управління змінилися</w:t>
      </w:r>
      <w:r w:rsidR="00F83BD3" w:rsidRPr="001668F8">
        <w:rPr>
          <w:rFonts w:ascii="Times New Roman" w:eastAsia="TimesNewRoman" w:hAnsi="Times New Roman" w:cs="Times New Roman"/>
          <w:color w:val="1B1F21"/>
          <w:sz w:val="28"/>
          <w:szCs w:val="28"/>
          <w:lang w:eastAsia="ru-RU"/>
        </w:rPr>
        <w:t xml:space="preserve">, так як </w:t>
      </w:r>
      <w:r w:rsidRPr="001668F8">
        <w:rPr>
          <w:rFonts w:ascii="Times New Roman" w:eastAsia="TimesNewRoman" w:hAnsi="Times New Roman" w:cs="Times New Roman"/>
          <w:color w:val="1B1F21"/>
          <w:sz w:val="28"/>
          <w:szCs w:val="28"/>
          <w:lang w:eastAsia="ru-RU"/>
        </w:rPr>
        <w:t xml:space="preserve">з’явилися технології соціального впливу, </w:t>
      </w:r>
      <w:proofErr w:type="spellStart"/>
      <w:r w:rsidRPr="001668F8">
        <w:rPr>
          <w:rFonts w:ascii="Times New Roman" w:eastAsia="TimesNewRoman" w:hAnsi="Times New Roman" w:cs="Times New Roman"/>
          <w:color w:val="1B1F21"/>
          <w:sz w:val="28"/>
          <w:szCs w:val="28"/>
          <w:lang w:eastAsia="ru-RU"/>
        </w:rPr>
        <w:t>коучинг</w:t>
      </w:r>
      <w:proofErr w:type="spellEnd"/>
      <w:r w:rsidRPr="001668F8">
        <w:rPr>
          <w:rFonts w:ascii="Times New Roman" w:eastAsia="TimesNewRoman" w:hAnsi="Times New Roman" w:cs="Times New Roman"/>
          <w:color w:val="1B1F21"/>
          <w:sz w:val="28"/>
          <w:szCs w:val="28"/>
          <w:lang w:eastAsia="ru-RU"/>
        </w:rPr>
        <w:t xml:space="preserve">, </w:t>
      </w:r>
      <w:proofErr w:type="spellStart"/>
      <w:r w:rsidRPr="001668F8">
        <w:rPr>
          <w:rFonts w:ascii="Times New Roman" w:eastAsia="TimesNewRoman" w:hAnsi="Times New Roman" w:cs="Times New Roman"/>
          <w:color w:val="1B1F21"/>
          <w:sz w:val="28"/>
          <w:szCs w:val="28"/>
          <w:lang w:eastAsia="ru-RU"/>
        </w:rPr>
        <w:lastRenderedPageBreak/>
        <w:t>фасилітація</w:t>
      </w:r>
      <w:proofErr w:type="spellEnd"/>
      <w:r w:rsidRPr="001668F8">
        <w:rPr>
          <w:rFonts w:ascii="Times New Roman" w:eastAsia="TimesNewRoman" w:hAnsi="Times New Roman" w:cs="Times New Roman"/>
          <w:color w:val="1B1F21"/>
          <w:sz w:val="28"/>
          <w:szCs w:val="28"/>
          <w:lang w:eastAsia="ru-RU"/>
        </w:rPr>
        <w:t>, автоматизований контроль залученості персоналу, HR-аналітика, багатоканальні комунікаційні платформи.</w:t>
      </w:r>
    </w:p>
    <w:p w14:paraId="00DFB35A" w14:textId="7EB9164B" w:rsidR="00FF5576" w:rsidRPr="001668F8" w:rsidRDefault="00FF5576" w:rsidP="00B13442">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color w:val="1B1F21"/>
          <w:sz w:val="28"/>
          <w:szCs w:val="28"/>
          <w:lang w:eastAsia="ru-RU"/>
        </w:rPr>
        <w:t xml:space="preserve">У сучасній системі менеджменту промислового підприємства </w:t>
      </w:r>
      <w:bookmarkStart w:id="12" w:name="_Hlk216840465"/>
      <w:r w:rsidRPr="001668F8">
        <w:rPr>
          <w:rFonts w:ascii="Times New Roman" w:eastAsia="TimesNewRoman" w:hAnsi="Times New Roman" w:cs="Times New Roman"/>
          <w:color w:val="1B1F21"/>
          <w:sz w:val="28"/>
          <w:szCs w:val="28"/>
          <w:lang w:eastAsia="ru-RU"/>
        </w:rPr>
        <w:t>соціально-психологічні методи</w:t>
      </w:r>
      <w:bookmarkEnd w:id="12"/>
      <w:r w:rsidRPr="001668F8">
        <w:rPr>
          <w:rFonts w:ascii="Times New Roman" w:eastAsia="TimesNewRoman" w:hAnsi="Times New Roman" w:cs="Times New Roman"/>
          <w:color w:val="1B1F21"/>
          <w:sz w:val="28"/>
          <w:szCs w:val="28"/>
          <w:lang w:eastAsia="ru-RU"/>
        </w:rPr>
        <w:t xml:space="preserve"> функціонують через такі групи інструментів</w:t>
      </w:r>
      <w:r w:rsidR="00021309" w:rsidRPr="001668F8">
        <w:rPr>
          <w:rFonts w:ascii="Times New Roman" w:eastAsia="TimesNewRoman" w:hAnsi="Times New Roman" w:cs="Times New Roman"/>
          <w:color w:val="1B1F21"/>
          <w:sz w:val="28"/>
          <w:szCs w:val="28"/>
          <w:lang w:eastAsia="ru-RU"/>
        </w:rPr>
        <w:t xml:space="preserve"> (рис.1.1.)</w:t>
      </w:r>
      <w:r w:rsidRPr="001668F8">
        <w:rPr>
          <w:rFonts w:ascii="Times New Roman" w:eastAsia="TimesNewRoman" w:hAnsi="Times New Roman" w:cs="Times New Roman"/>
          <w:color w:val="1B1F21"/>
          <w:sz w:val="28"/>
          <w:szCs w:val="28"/>
          <w:lang w:eastAsia="ru-RU"/>
        </w:rPr>
        <w:t>:</w:t>
      </w:r>
    </w:p>
    <w:p w14:paraId="20F044E3" w14:textId="64635FE0" w:rsidR="00FF5576" w:rsidRPr="001668F8" w:rsidRDefault="00F83BD3" w:rsidP="00B13442">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color w:val="1B1F21"/>
          <w:sz w:val="28"/>
          <w:szCs w:val="28"/>
          <w:lang w:eastAsia="ru-RU"/>
        </w:rPr>
        <w:t xml:space="preserve">- </w:t>
      </w:r>
      <w:r w:rsidR="00FF5576" w:rsidRPr="001668F8">
        <w:rPr>
          <w:rFonts w:ascii="Times New Roman" w:eastAsia="TimesNewRoman" w:hAnsi="Times New Roman" w:cs="Times New Roman"/>
          <w:color w:val="1B1F21"/>
          <w:sz w:val="28"/>
          <w:szCs w:val="28"/>
          <w:lang w:eastAsia="ru-RU"/>
        </w:rPr>
        <w:t>методи впливу на особистість (</w:t>
      </w:r>
      <w:bookmarkStart w:id="13" w:name="_Hlk216840680"/>
      <w:r w:rsidR="00FF5576" w:rsidRPr="001668F8">
        <w:rPr>
          <w:rFonts w:ascii="Times New Roman" w:eastAsia="TimesNewRoman" w:hAnsi="Times New Roman" w:cs="Times New Roman"/>
          <w:color w:val="1B1F21"/>
          <w:sz w:val="28"/>
          <w:szCs w:val="28"/>
          <w:lang w:eastAsia="ru-RU"/>
        </w:rPr>
        <w:t xml:space="preserve">переконання, наставництво, </w:t>
      </w:r>
      <w:proofErr w:type="spellStart"/>
      <w:r w:rsidR="00FF5576" w:rsidRPr="001668F8">
        <w:rPr>
          <w:rFonts w:ascii="Times New Roman" w:eastAsia="TimesNewRoman" w:hAnsi="Times New Roman" w:cs="Times New Roman"/>
          <w:color w:val="1B1F21"/>
          <w:sz w:val="28"/>
          <w:szCs w:val="28"/>
          <w:lang w:eastAsia="ru-RU"/>
        </w:rPr>
        <w:t>коучинг</w:t>
      </w:r>
      <w:proofErr w:type="spellEnd"/>
      <w:r w:rsidR="00FF5576" w:rsidRPr="001668F8">
        <w:rPr>
          <w:rFonts w:ascii="Times New Roman" w:eastAsia="TimesNewRoman" w:hAnsi="Times New Roman" w:cs="Times New Roman"/>
          <w:color w:val="1B1F21"/>
          <w:sz w:val="28"/>
          <w:szCs w:val="28"/>
          <w:lang w:eastAsia="ru-RU"/>
        </w:rPr>
        <w:t>, адаптація працівника, оцінювання результатів</w:t>
      </w:r>
      <w:bookmarkEnd w:id="13"/>
      <w:r w:rsidR="00FF5576" w:rsidRPr="001668F8">
        <w:rPr>
          <w:rFonts w:ascii="Times New Roman" w:eastAsia="TimesNewRoman" w:hAnsi="Times New Roman" w:cs="Times New Roman"/>
          <w:color w:val="1B1F21"/>
          <w:sz w:val="28"/>
          <w:szCs w:val="28"/>
          <w:lang w:eastAsia="ru-RU"/>
        </w:rPr>
        <w:t>);</w:t>
      </w:r>
    </w:p>
    <w:p w14:paraId="3C8F6CFE" w14:textId="3FAB12C0" w:rsidR="00FF5576" w:rsidRPr="001668F8" w:rsidRDefault="00F83BD3" w:rsidP="00B13442">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color w:val="1B1F21"/>
          <w:sz w:val="28"/>
          <w:szCs w:val="28"/>
          <w:lang w:eastAsia="ru-RU"/>
        </w:rPr>
        <w:t xml:space="preserve">- </w:t>
      </w:r>
      <w:r w:rsidR="00FF5576" w:rsidRPr="001668F8">
        <w:rPr>
          <w:rFonts w:ascii="Times New Roman" w:eastAsia="TimesNewRoman" w:hAnsi="Times New Roman" w:cs="Times New Roman"/>
          <w:color w:val="1B1F21"/>
          <w:sz w:val="28"/>
          <w:szCs w:val="28"/>
          <w:lang w:eastAsia="ru-RU"/>
        </w:rPr>
        <w:t xml:space="preserve">методи управління соціальними групами (формування неформальної структури, корпоративні події, колективні угоди, участь у локальних громадських </w:t>
      </w:r>
      <w:proofErr w:type="spellStart"/>
      <w:r w:rsidR="00FF5576" w:rsidRPr="001668F8">
        <w:rPr>
          <w:rFonts w:ascii="Times New Roman" w:eastAsia="TimesNewRoman" w:hAnsi="Times New Roman" w:cs="Times New Roman"/>
          <w:color w:val="1B1F21"/>
          <w:sz w:val="28"/>
          <w:szCs w:val="28"/>
          <w:lang w:eastAsia="ru-RU"/>
        </w:rPr>
        <w:t>проєктах</w:t>
      </w:r>
      <w:proofErr w:type="spellEnd"/>
      <w:r w:rsidR="00FF5576" w:rsidRPr="001668F8">
        <w:rPr>
          <w:rFonts w:ascii="Times New Roman" w:eastAsia="TimesNewRoman" w:hAnsi="Times New Roman" w:cs="Times New Roman"/>
          <w:color w:val="1B1F21"/>
          <w:sz w:val="28"/>
          <w:szCs w:val="28"/>
          <w:lang w:eastAsia="ru-RU"/>
        </w:rPr>
        <w:t>);</w:t>
      </w:r>
    </w:p>
    <w:p w14:paraId="655517E9" w14:textId="5CD68A47" w:rsidR="00FF5576" w:rsidRPr="001668F8" w:rsidRDefault="00F83BD3" w:rsidP="00B13442">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color w:val="1B1F21"/>
          <w:sz w:val="28"/>
          <w:szCs w:val="28"/>
          <w:lang w:eastAsia="ru-RU"/>
        </w:rPr>
        <w:t xml:space="preserve">- </w:t>
      </w:r>
      <w:bookmarkStart w:id="14" w:name="_Hlk216841041"/>
      <w:r w:rsidR="00FF5576" w:rsidRPr="001668F8">
        <w:rPr>
          <w:rFonts w:ascii="Times New Roman" w:eastAsia="TimesNewRoman" w:hAnsi="Times New Roman" w:cs="Times New Roman"/>
          <w:color w:val="1B1F21"/>
          <w:sz w:val="28"/>
          <w:szCs w:val="28"/>
          <w:lang w:eastAsia="ru-RU"/>
        </w:rPr>
        <w:t xml:space="preserve">методи регулювання поведінки працівників </w:t>
      </w:r>
      <w:bookmarkEnd w:id="14"/>
      <w:r w:rsidR="00FF5576" w:rsidRPr="001668F8">
        <w:rPr>
          <w:rFonts w:ascii="Times New Roman" w:eastAsia="TimesNewRoman" w:hAnsi="Times New Roman" w:cs="Times New Roman"/>
          <w:color w:val="1B1F21"/>
          <w:sz w:val="28"/>
          <w:szCs w:val="28"/>
          <w:lang w:eastAsia="ru-RU"/>
        </w:rPr>
        <w:t>(корпоративні стандарти, етичні кодекси, процедура лояльності, механізми повідомлення про порушення);</w:t>
      </w:r>
    </w:p>
    <w:p w14:paraId="0C8340AE" w14:textId="085116D6" w:rsidR="00FF5576" w:rsidRPr="001668F8" w:rsidRDefault="00F83BD3" w:rsidP="00B13442">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color w:val="1B1F21"/>
          <w:sz w:val="28"/>
          <w:szCs w:val="28"/>
          <w:lang w:eastAsia="ru-RU"/>
        </w:rPr>
        <w:t xml:space="preserve">- </w:t>
      </w:r>
      <w:r w:rsidR="00FF5576" w:rsidRPr="001668F8">
        <w:rPr>
          <w:rFonts w:ascii="Times New Roman" w:eastAsia="TimesNewRoman" w:hAnsi="Times New Roman" w:cs="Times New Roman"/>
          <w:color w:val="1B1F21"/>
          <w:sz w:val="28"/>
          <w:szCs w:val="28"/>
          <w:lang w:eastAsia="ru-RU"/>
        </w:rPr>
        <w:t>психологічні методи стимулювання (визнання досягнень, розвиток кар’єри, гнучкість робочого часу, емоційний менеджмент).</w:t>
      </w:r>
    </w:p>
    <w:p w14:paraId="1C1A0AA0" w14:textId="2EA646C3" w:rsidR="00021309" w:rsidRPr="001668F8" w:rsidRDefault="00A33896" w:rsidP="00B13442">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noProof/>
          <w:color w:val="1B1F21"/>
          <w:sz w:val="28"/>
          <w:szCs w:val="28"/>
          <w:lang w:eastAsia="ru-RU"/>
        </w:rPr>
        <mc:AlternateContent>
          <mc:Choice Requires="wps">
            <w:drawing>
              <wp:anchor distT="0" distB="0" distL="114300" distR="114300" simplePos="0" relativeHeight="251682816" behindDoc="0" locked="0" layoutInCell="1" allowOverlap="1" wp14:anchorId="38B33D1C" wp14:editId="5353B085">
                <wp:simplePos x="0" y="0"/>
                <wp:positionH relativeFrom="margin">
                  <wp:posOffset>3108960</wp:posOffset>
                </wp:positionH>
                <wp:positionV relativeFrom="paragraph">
                  <wp:posOffset>130810</wp:posOffset>
                </wp:positionV>
                <wp:extent cx="1760220" cy="533400"/>
                <wp:effectExtent l="0" t="0" r="11430" b="19050"/>
                <wp:wrapNone/>
                <wp:docPr id="14" name="Прямоугольник 14"/>
                <wp:cNvGraphicFramePr/>
                <a:graphic xmlns:a="http://schemas.openxmlformats.org/drawingml/2006/main">
                  <a:graphicData uri="http://schemas.microsoft.com/office/word/2010/wordprocessingShape">
                    <wps:wsp>
                      <wps:cNvSpPr/>
                      <wps:spPr>
                        <a:xfrm>
                          <a:off x="0" y="0"/>
                          <a:ext cx="1760220" cy="533400"/>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0EC773DD" w14:textId="77777777" w:rsidR="00A33896" w:rsidRPr="00265C88" w:rsidRDefault="00A33896" w:rsidP="00A33896">
                            <w:pPr>
                              <w:rPr>
                                <w:rFonts w:ascii="Times New Roman" w:eastAsia="TimesNewRoman" w:hAnsi="Times New Roman" w:cs="Times New Roman"/>
                                <w:b/>
                                <w:bCs/>
                                <w:color w:val="1B1F21"/>
                                <w:sz w:val="24"/>
                                <w:szCs w:val="24"/>
                                <w:lang w:eastAsia="ru-RU"/>
                              </w:rPr>
                            </w:pPr>
                            <w:r w:rsidRPr="00265C88">
                              <w:rPr>
                                <w:rFonts w:ascii="Times New Roman" w:eastAsia="TimesNewRoman" w:hAnsi="Times New Roman" w:cs="Times New Roman"/>
                                <w:b/>
                                <w:bCs/>
                                <w:color w:val="1B1F21"/>
                                <w:sz w:val="24"/>
                                <w:szCs w:val="24"/>
                                <w:lang w:eastAsia="ru-RU"/>
                              </w:rPr>
                              <w:t>Методи управління соціальними групами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38B33D1C" id="Прямоугольник 14" o:spid="_x0000_s1026" style="position:absolute;left:0;text-align:left;margin-left:244.8pt;margin-top:10.3pt;width:138.6pt;height:42pt;z-index:251682816;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" fillcolor="window" strokecolor="windowText" strokeweight="1.5pt">
                <v:textbox>
                  <w:txbxContent>
                    <w:p w14:paraId="0EC773DD" w14:textId="77777777" w:rsidR="00A33896" w:rsidRPr="00265C88" w:rsidRDefault="00A33896" w:rsidP="00A33896">
                      <w:pPr>
                        <w:rPr>
                          <w:rFonts w:ascii="Times New Roman" w:eastAsia="TimesNewRoman" w:hAnsi="Times New Roman" w:cs="Times New Roman"/>
                          <w:b/>
                          <w:bCs/>
                          <w:color w:val="1B1F21"/>
                          <w:sz w:val="24"/>
                          <w:szCs w:val="24"/>
                          <w:lang w:eastAsia="ru-RU"/>
                        </w:rPr>
                      </w:pPr>
                      <w:r w:rsidRPr="00265C88">
                        <w:rPr>
                          <w:rFonts w:ascii="Times New Roman" w:eastAsia="TimesNewRoman" w:hAnsi="Times New Roman" w:cs="Times New Roman"/>
                          <w:b/>
                          <w:bCs/>
                          <w:color w:val="1B1F21"/>
                          <w:sz w:val="24"/>
                          <w:szCs w:val="24"/>
                          <w:lang w:eastAsia="ru-RU"/>
                        </w:rPr>
                        <w:t>Методи управління соціальними групами</w:t>
                      </w:r>
                    </w:p>
                  </w:txbxContent>
                </v:textbox>
                <w10:wrap anchorx="margin"/>
              </v:rect>
            </w:pict>
          </mc:Fallback>
        </mc:AlternateContent>
      </w:r>
      <w:r w:rsidR="00265C88" w:rsidRPr="001668F8">
        <w:rPr>
          <w:rFonts w:ascii="Times New Roman" w:eastAsia="TimesNewRoman" w:hAnsi="Times New Roman" w:cs="Times New Roman"/>
          <w:noProof/>
          <w:color w:val="1B1F21"/>
          <w:sz w:val="28"/>
          <w:szCs w:val="28"/>
          <w:lang w:eastAsia="ru-RU"/>
        </w:rPr>
        <mc:AlternateContent>
          <mc:Choice Requires="wps">
            <w:drawing>
              <wp:anchor distT="0" distB="0" distL="114300" distR="114300" simplePos="0" relativeHeight="251676672" behindDoc="0" locked="0" layoutInCell="1" allowOverlap="1" wp14:anchorId="5D3EA34A" wp14:editId="569FC50B">
                <wp:simplePos x="0" y="0"/>
                <wp:positionH relativeFrom="column">
                  <wp:posOffset>634365</wp:posOffset>
                </wp:positionH>
                <wp:positionV relativeFrom="paragraph">
                  <wp:posOffset>104775</wp:posOffset>
                </wp:positionV>
                <wp:extent cx="1539240" cy="533400"/>
                <wp:effectExtent l="0" t="0" r="22860" b="19050"/>
                <wp:wrapNone/>
                <wp:docPr id="11" name="Прямоугольник 11"/>
                <wp:cNvGraphicFramePr/>
                <a:graphic xmlns:a="http://schemas.openxmlformats.org/drawingml/2006/main">
                  <a:graphicData uri="http://schemas.microsoft.com/office/word/2010/wordprocessingShape">
                    <wps:wsp>
                      <wps:cNvSpPr/>
                      <wps:spPr>
                        <a:xfrm>
                          <a:off x="0" y="0"/>
                          <a:ext cx="1539240" cy="533400"/>
                        </a:xfrm>
                        <a:prstGeom prst="rect">
                          <a:avLst/>
                        </a:prstGeom>
                        <a:ln w="19050">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2541BC2E" w14:textId="6E2E9790" w:rsidR="00265C88" w:rsidRPr="00265C88" w:rsidRDefault="00265C88" w:rsidP="00265C88">
                            <w:pPr>
                              <w:rPr>
                                <w:b/>
                                <w:bCs/>
                                <w:sz w:val="24"/>
                                <w:szCs w:val="24"/>
                              </w:rPr>
                            </w:pPr>
                            <w:r>
                              <w:rPr>
                                <w:rFonts w:ascii="Times New Roman" w:eastAsia="TimesNewRoman" w:hAnsi="Times New Roman" w:cs="Times New Roman"/>
                                <w:b/>
                                <w:bCs/>
                                <w:color w:val="1B1F21"/>
                                <w:sz w:val="24"/>
                                <w:szCs w:val="24"/>
                                <w:lang w:eastAsia="ru-RU"/>
                              </w:rPr>
                              <w:t>М</w:t>
                            </w:r>
                            <w:r w:rsidRPr="00265C88">
                              <w:rPr>
                                <w:rFonts w:ascii="Times New Roman" w:eastAsia="TimesNewRoman" w:hAnsi="Times New Roman" w:cs="Times New Roman"/>
                                <w:b/>
                                <w:bCs/>
                                <w:color w:val="1B1F21"/>
                                <w:sz w:val="24"/>
                                <w:szCs w:val="24"/>
                                <w:lang w:eastAsia="ru-RU"/>
                              </w:rPr>
                              <w:t>етоди впливу на особистість</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D3EA34A" id="Прямоугольник 11" o:spid="_x0000_s1027" style="position:absolute;left:0;text-align:left;margin-left:49.95pt;margin-top:8.25pt;width:121.2pt;height:42pt;z-index:2516766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" fillcolor="white [3201]" strokecolor="black [3213]" strokeweight="1.5pt">
                <v:textbox>
                  <w:txbxContent>
                    <w:p w14:paraId="2541BC2E" w14:textId="6E2E9790" w:rsidR="00265C88" w:rsidRPr="00265C88" w:rsidRDefault="00265C88" w:rsidP="00265C88">
                      <w:pPr>
                        <w:rPr>
                          <w:b/>
                          <w:bCs/>
                          <w:sz w:val="24"/>
                          <w:szCs w:val="24"/>
                        </w:rPr>
                      </w:pPr>
                      <w:r>
                        <w:rPr>
                          <w:rFonts w:ascii="Times New Roman" w:eastAsia="TimesNewRoman" w:hAnsi="Times New Roman" w:cs="Times New Roman"/>
                          <w:b/>
                          <w:bCs/>
                          <w:color w:val="1B1F21"/>
                          <w:sz w:val="24"/>
                          <w:szCs w:val="24"/>
                          <w:lang w:eastAsia="ru-RU"/>
                        </w:rPr>
                        <w:t>М</w:t>
                      </w:r>
                      <w:r w:rsidRPr="00265C88">
                        <w:rPr>
                          <w:rFonts w:ascii="Times New Roman" w:eastAsia="TimesNewRoman" w:hAnsi="Times New Roman" w:cs="Times New Roman"/>
                          <w:b/>
                          <w:bCs/>
                          <w:color w:val="1B1F21"/>
                          <w:sz w:val="24"/>
                          <w:szCs w:val="24"/>
                          <w:lang w:eastAsia="ru-RU"/>
                        </w:rPr>
                        <w:t>етоди впливу на особистість</w:t>
                      </w:r>
                    </w:p>
                  </w:txbxContent>
                </v:textbox>
              </v:rect>
            </w:pict>
          </mc:Fallback>
        </mc:AlternateContent>
      </w:r>
    </w:p>
    <w:p w14:paraId="2976B54C" w14:textId="3C746B56" w:rsidR="00021309" w:rsidRPr="001668F8" w:rsidRDefault="00265C88" w:rsidP="00021309">
      <w:pPr>
        <w:shd w:val="clear" w:color="auto" w:fill="FFFFFF"/>
        <w:spacing w:line="360" w:lineRule="auto"/>
        <w:ind w:firstLine="709"/>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noProof/>
          <w:color w:val="1B1F21"/>
          <w:sz w:val="28"/>
          <w:szCs w:val="28"/>
          <w:lang w:eastAsia="ru-RU"/>
        </w:rPr>
        <mc:AlternateContent>
          <mc:Choice Requires="wps">
            <w:drawing>
              <wp:anchor distT="0" distB="0" distL="114300" distR="114300" simplePos="0" relativeHeight="251680768" behindDoc="0" locked="0" layoutInCell="1" allowOverlap="1" wp14:anchorId="332ABBDF" wp14:editId="05D8B80E">
                <wp:simplePos x="0" y="0"/>
                <wp:positionH relativeFrom="column">
                  <wp:posOffset>2737485</wp:posOffset>
                </wp:positionH>
                <wp:positionV relativeFrom="paragraph">
                  <wp:posOffset>221615</wp:posOffset>
                </wp:positionV>
                <wp:extent cx="2461260" cy="1337310"/>
                <wp:effectExtent l="0" t="19050" r="15240" b="15240"/>
                <wp:wrapNone/>
                <wp:docPr id="13" name="Выноска: стрелка вверх 13"/>
                <wp:cNvGraphicFramePr/>
                <a:graphic xmlns:a="http://schemas.openxmlformats.org/drawingml/2006/main">
                  <a:graphicData uri="http://schemas.microsoft.com/office/word/2010/wordprocessingShape">
                    <wps:wsp>
                      <wps:cNvSpPr/>
                      <wps:spPr>
                        <a:xfrm>
                          <a:off x="0" y="0"/>
                          <a:ext cx="2461260" cy="1337310"/>
                        </a:xfrm>
                        <a:prstGeom prst="upArrowCallout">
                          <a:avLst/>
                        </a:prstGeom>
                        <a:solidFill>
                          <a:sysClr val="window" lastClr="FFFFFF"/>
                        </a:solidFill>
                        <a:ln w="12700" cap="flat" cmpd="sng" algn="ctr">
                          <a:solidFill>
                            <a:sysClr val="windowText" lastClr="000000"/>
                          </a:solidFill>
                          <a:prstDash val="solid"/>
                          <a:miter lim="800000"/>
                        </a:ln>
                        <a:effectLst/>
                      </wps:spPr>
                      <wps:txbx>
                        <w:txbxContent>
                          <w:p w14:paraId="68FBB54E" w14:textId="753AD7E3" w:rsidR="00265C88" w:rsidRPr="00265C88" w:rsidRDefault="00265C88" w:rsidP="00265C88">
                            <w:pPr>
                              <w:rPr>
                                <w:rFonts w:ascii="Times New Roman" w:eastAsia="TimesNewRoman" w:hAnsi="Times New Roman" w:cs="Times New Roman"/>
                                <w:color w:val="1B1F21"/>
                                <w:sz w:val="24"/>
                                <w:szCs w:val="24"/>
                                <w:lang w:eastAsia="ru-RU"/>
                              </w:rPr>
                            </w:pPr>
                            <w:r w:rsidRPr="00265C88">
                              <w:rPr>
                                <w:rFonts w:ascii="Times New Roman" w:eastAsia="TimesNewRoman" w:hAnsi="Times New Roman" w:cs="Times New Roman"/>
                                <w:color w:val="1B1F21"/>
                                <w:sz w:val="24"/>
                                <w:szCs w:val="24"/>
                                <w:lang w:eastAsia="ru-RU"/>
                              </w:rPr>
                              <w:t>формування неформальної структури,</w:t>
                            </w:r>
                            <w:r w:rsidRPr="00D57630">
                              <w:rPr>
                                <w:rFonts w:ascii="Times New Roman" w:eastAsia="TimesNewRoman" w:hAnsi="Times New Roman" w:cs="Times New Roman"/>
                                <w:color w:val="1B1F21"/>
                                <w:sz w:val="28"/>
                                <w:szCs w:val="28"/>
                                <w:lang w:eastAsia="ru-RU"/>
                              </w:rPr>
                              <w:t xml:space="preserve"> </w:t>
                            </w:r>
                            <w:r w:rsidRPr="00265C88">
                              <w:rPr>
                                <w:rFonts w:ascii="Times New Roman" w:eastAsia="TimesNewRoman" w:hAnsi="Times New Roman" w:cs="Times New Roman"/>
                                <w:color w:val="1B1F21"/>
                                <w:sz w:val="24"/>
                                <w:szCs w:val="24"/>
                                <w:lang w:eastAsia="ru-RU"/>
                              </w:rPr>
                              <w:t>корпоративні події, колективні угоди, участь у локальних громадських проєктах</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332ABBDF" id="_x0000_t79" coordsize="21600,21600" o:spt="79" adj="7200,5400,3600,8100" path="m0@0l@3@0@3@2@1@2,10800,0@4@2@5@2@5@0,21600@0,21600,21600,,21600xe">
                <v:stroke joinstyle="miter"/>
                <v:formulas>
                  <v:f eqn="val #0"/>
                  <v:f eqn="val #1"/>
                  <v:f eqn="val #2"/>
                  <v:f eqn="val #3"/>
                  <v:f eqn="sum 21600 0 #1"/>
                  <v:f eqn="sum 21600 0 #3"/>
                  <v:f eqn="sum #0 21600 0"/>
                  <v:f eqn="prod @6 1 2"/>
                </v:formulas>
                <v:path o:connecttype="custom" o:connectlocs="10800,0;0,@7;10800,21600;21600,@7" o:connectangles="270,180,90,0" textboxrect="0,@0,21600,21600"/>
                <v:handles>
                  <v:h position="topLeft,#0" yrange="@2,21600"/>
                  <v:h position="#1,topLeft" xrange="0,@3"/>
                  <v:h position="#3,#2" xrange="@1,10800" yrange="0,@0"/>
                </v:handles>
              </v:shapetype>
              <v:shape id="Выноска: стрелка вверх 13" o:spid="_x0000_s1028" type="#_x0000_t79" style="position:absolute;left:0;text-align:left;margin-left:215.55pt;margin-top:17.45pt;width:193.8pt;height:105.3pt;z-index:25168076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" adj="7565,7866,5400,9333" fillcolor="window" strokecolor="windowText" strokeweight="1pt">
                <v:textbox>
                  <w:txbxContent>
                    <w:p w14:paraId="68FBB54E" w14:textId="753AD7E3" w:rsidR="00265C88" w:rsidRPr="00265C88" w:rsidRDefault="00265C88" w:rsidP="00265C88">
                      <w:pPr>
                        <w:rPr>
                          <w:rFonts w:ascii="Times New Roman" w:eastAsia="TimesNewRoman" w:hAnsi="Times New Roman" w:cs="Times New Roman"/>
                          <w:color w:val="1B1F21"/>
                          <w:sz w:val="24"/>
                          <w:szCs w:val="24"/>
                          <w:lang w:eastAsia="ru-RU"/>
                        </w:rPr>
                      </w:pPr>
                      <w:r w:rsidRPr="00265C88">
                        <w:rPr>
                          <w:rFonts w:ascii="Times New Roman" w:eastAsia="TimesNewRoman" w:hAnsi="Times New Roman" w:cs="Times New Roman"/>
                          <w:color w:val="1B1F21"/>
                          <w:sz w:val="24"/>
                          <w:szCs w:val="24"/>
                          <w:lang w:eastAsia="ru-RU"/>
                        </w:rPr>
                        <w:t>формування неформальної структури,</w:t>
                      </w:r>
                      <w:r w:rsidRPr="00D57630">
                        <w:rPr>
                          <w:rFonts w:ascii="Times New Roman" w:eastAsia="TimesNewRoman" w:hAnsi="Times New Roman" w:cs="Times New Roman"/>
                          <w:color w:val="1B1F21"/>
                          <w:sz w:val="28"/>
                          <w:szCs w:val="28"/>
                          <w:lang w:eastAsia="ru-RU"/>
                        </w:rPr>
                        <w:t xml:space="preserve"> </w:t>
                      </w:r>
                      <w:r w:rsidRPr="00265C88">
                        <w:rPr>
                          <w:rFonts w:ascii="Times New Roman" w:eastAsia="TimesNewRoman" w:hAnsi="Times New Roman" w:cs="Times New Roman"/>
                          <w:color w:val="1B1F21"/>
                          <w:sz w:val="24"/>
                          <w:szCs w:val="24"/>
                          <w:lang w:eastAsia="ru-RU"/>
                        </w:rPr>
                        <w:t>корпоративні події, колективні угоди, участь у локальних громадських проєктах</w:t>
                      </w:r>
                    </w:p>
                  </w:txbxContent>
                </v:textbox>
              </v:shape>
            </w:pict>
          </mc:Fallback>
        </mc:AlternateContent>
      </w:r>
      <w:r w:rsidRPr="001668F8">
        <w:rPr>
          <w:rFonts w:ascii="Times New Roman" w:eastAsia="TimesNewRoman" w:hAnsi="Times New Roman" w:cs="Times New Roman"/>
          <w:noProof/>
          <w:color w:val="1B1F21"/>
          <w:sz w:val="28"/>
          <w:szCs w:val="28"/>
          <w:lang w:eastAsia="ru-RU"/>
        </w:rPr>
        <mc:AlternateContent>
          <mc:Choice Requires="wps">
            <w:drawing>
              <wp:anchor distT="0" distB="0" distL="114300" distR="114300" simplePos="0" relativeHeight="251675648" behindDoc="0" locked="0" layoutInCell="1" allowOverlap="1" wp14:anchorId="5E79C14E" wp14:editId="6FB5146B">
                <wp:simplePos x="0" y="0"/>
                <wp:positionH relativeFrom="column">
                  <wp:posOffset>558165</wp:posOffset>
                </wp:positionH>
                <wp:positionV relativeFrom="paragraph">
                  <wp:posOffset>221615</wp:posOffset>
                </wp:positionV>
                <wp:extent cx="1744980" cy="1314450"/>
                <wp:effectExtent l="0" t="19050" r="26670" b="19050"/>
                <wp:wrapNone/>
                <wp:docPr id="10" name="Выноска: стрелка вверх 10"/>
                <wp:cNvGraphicFramePr/>
                <a:graphic xmlns:a="http://schemas.openxmlformats.org/drawingml/2006/main">
                  <a:graphicData uri="http://schemas.microsoft.com/office/word/2010/wordprocessingShape">
                    <wps:wsp>
                      <wps:cNvSpPr/>
                      <wps:spPr>
                        <a:xfrm>
                          <a:off x="0" y="0"/>
                          <a:ext cx="1744980" cy="1314450"/>
                        </a:xfrm>
                        <a:prstGeom prst="upArrowCallou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41AD59CE" w14:textId="66FDDBFD" w:rsidR="00265C88" w:rsidRPr="00265C88" w:rsidRDefault="00265C88" w:rsidP="00265C88">
                            <w:pPr>
                              <w:rPr>
                                <w:rFonts w:ascii="Times New Roman" w:hAnsi="Times New Roman" w:cs="Times New Roman"/>
                                <w:sz w:val="24"/>
                                <w:szCs w:val="24"/>
                              </w:rPr>
                            </w:pPr>
                            <w:r w:rsidRPr="00265C88">
                              <w:rPr>
                                <w:rFonts w:ascii="Times New Roman" w:hAnsi="Times New Roman" w:cs="Times New Roman"/>
                                <w:sz w:val="24"/>
                                <w:szCs w:val="24"/>
                              </w:rPr>
                              <w:t>переконання, наставництво, коучинг, адаптація працівника, оцінювання результатів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E79C14E" id="Выноска: стрелка вверх 10" o:spid="_x0000_s1029" type="#_x0000_t79" style="position:absolute;left:0;text-align:left;margin-left:43.95pt;margin-top:17.45pt;width:137.4pt;height:103.5pt;z-index:2516756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" adj="7565,6732,5400,8766" fillcolor="white [3201]" strokecolor="black [3213]" strokeweight="1pt">
                <v:textbox>
                  <w:txbxContent>
                    <w:p w14:paraId="41AD59CE" w14:textId="66FDDBFD" w:rsidR="00265C88" w:rsidRPr="00265C88" w:rsidRDefault="00265C88" w:rsidP="00265C88">
                      <w:pPr>
                        <w:rPr>
                          <w:rFonts w:ascii="Times New Roman" w:hAnsi="Times New Roman" w:cs="Times New Roman"/>
                          <w:sz w:val="24"/>
                          <w:szCs w:val="24"/>
                        </w:rPr>
                      </w:pPr>
                      <w:r w:rsidRPr="00265C88">
                        <w:rPr>
                          <w:rFonts w:ascii="Times New Roman" w:hAnsi="Times New Roman" w:cs="Times New Roman"/>
                          <w:sz w:val="24"/>
                          <w:szCs w:val="24"/>
                        </w:rPr>
                        <w:t>переконання, наставництво, коучинг, адаптація працівника, оцінювання результатів</w:t>
                      </w:r>
                    </w:p>
                  </w:txbxContent>
                </v:textbox>
              </v:shape>
            </w:pict>
          </mc:Fallback>
        </mc:AlternateContent>
      </w:r>
    </w:p>
    <w:p w14:paraId="440C8A49" w14:textId="4A47339F" w:rsidR="00021309" w:rsidRPr="001668F8" w:rsidRDefault="00021309" w:rsidP="00021309">
      <w:pPr>
        <w:shd w:val="clear" w:color="auto" w:fill="FFFFFF"/>
        <w:spacing w:line="360" w:lineRule="auto"/>
        <w:ind w:firstLine="709"/>
        <w:rPr>
          <w:rFonts w:ascii="Times New Roman" w:eastAsia="TimesNewRoman" w:hAnsi="Times New Roman" w:cs="Times New Roman"/>
          <w:color w:val="1B1F21"/>
          <w:sz w:val="28"/>
          <w:szCs w:val="28"/>
          <w:lang w:eastAsia="ru-RU"/>
        </w:rPr>
      </w:pPr>
    </w:p>
    <w:p w14:paraId="1DC935E0" w14:textId="75E1BF65" w:rsidR="00021309" w:rsidRPr="001668F8" w:rsidRDefault="00021309" w:rsidP="00021309">
      <w:pPr>
        <w:shd w:val="clear" w:color="auto" w:fill="FFFFFF"/>
        <w:spacing w:line="360" w:lineRule="auto"/>
        <w:ind w:firstLine="709"/>
        <w:rPr>
          <w:rFonts w:ascii="Times New Roman" w:eastAsia="TimesNewRoman" w:hAnsi="Times New Roman" w:cs="Times New Roman"/>
          <w:color w:val="1B1F21"/>
          <w:sz w:val="28"/>
          <w:szCs w:val="28"/>
          <w:lang w:eastAsia="ru-RU"/>
        </w:rPr>
      </w:pPr>
    </w:p>
    <w:p w14:paraId="56602923" w14:textId="569CCAAC" w:rsidR="00021309" w:rsidRPr="001668F8" w:rsidRDefault="00021309" w:rsidP="00021309">
      <w:pPr>
        <w:shd w:val="clear" w:color="auto" w:fill="FFFFFF"/>
        <w:spacing w:line="360" w:lineRule="auto"/>
        <w:ind w:firstLine="709"/>
        <w:rPr>
          <w:rFonts w:ascii="Times New Roman" w:eastAsia="TimesNewRoman" w:hAnsi="Times New Roman" w:cs="Times New Roman"/>
          <w:color w:val="1B1F21"/>
          <w:sz w:val="28"/>
          <w:szCs w:val="28"/>
          <w:lang w:eastAsia="ru-RU"/>
        </w:rPr>
      </w:pPr>
    </w:p>
    <w:p w14:paraId="09CD2272" w14:textId="5A34F241" w:rsidR="00021309" w:rsidRPr="001668F8" w:rsidRDefault="00021309" w:rsidP="00021309">
      <w:pPr>
        <w:shd w:val="clear" w:color="auto" w:fill="FFFFFF"/>
        <w:spacing w:line="360" w:lineRule="auto"/>
        <w:ind w:firstLine="709"/>
        <w:rPr>
          <w:rFonts w:ascii="Times New Roman" w:eastAsia="TimesNewRoman" w:hAnsi="Times New Roman" w:cs="Times New Roman"/>
          <w:color w:val="1B1F21"/>
          <w:sz w:val="28"/>
          <w:szCs w:val="28"/>
          <w:lang w:eastAsia="ru-RU"/>
        </w:rPr>
      </w:pPr>
    </w:p>
    <w:p w14:paraId="66163141" w14:textId="29E5B5F5" w:rsidR="00021309" w:rsidRPr="001668F8" w:rsidRDefault="00A33896" w:rsidP="00021309">
      <w:pPr>
        <w:shd w:val="clear" w:color="auto" w:fill="FFFFFF"/>
        <w:spacing w:line="360" w:lineRule="auto"/>
        <w:ind w:firstLine="709"/>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noProof/>
          <w:color w:val="1B1F21"/>
          <w:sz w:val="28"/>
          <w:szCs w:val="28"/>
          <w:lang w:eastAsia="ru-RU"/>
        </w:rPr>
        <mc:AlternateContent>
          <mc:Choice Requires="wps">
            <w:drawing>
              <wp:anchor distT="0" distB="0" distL="114300" distR="114300" simplePos="0" relativeHeight="251691008" behindDoc="0" locked="0" layoutInCell="1" allowOverlap="1" wp14:anchorId="2EB17D72" wp14:editId="7C106774">
                <wp:simplePos x="0" y="0"/>
                <wp:positionH relativeFrom="margin">
                  <wp:posOffset>533400</wp:posOffset>
                </wp:positionH>
                <wp:positionV relativeFrom="paragraph">
                  <wp:posOffset>129540</wp:posOffset>
                </wp:positionV>
                <wp:extent cx="1760220" cy="609600"/>
                <wp:effectExtent l="0" t="0" r="11430" b="19050"/>
                <wp:wrapNone/>
                <wp:docPr id="18" name="Прямоугольник 18"/>
                <wp:cNvGraphicFramePr/>
                <a:graphic xmlns:a="http://schemas.openxmlformats.org/drawingml/2006/main">
                  <a:graphicData uri="http://schemas.microsoft.com/office/word/2010/wordprocessingShape">
                    <wps:wsp>
                      <wps:cNvSpPr/>
                      <wps:spPr>
                        <a:xfrm>
                          <a:off x="0" y="0"/>
                          <a:ext cx="1760220" cy="609600"/>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6CB6C4AF" w14:textId="439A506E" w:rsidR="00A33896" w:rsidRPr="00265C88" w:rsidRDefault="00A33896" w:rsidP="00A33896">
                            <w:pPr>
                              <w:rPr>
                                <w:rFonts w:ascii="Times New Roman" w:eastAsia="TimesNewRoman" w:hAnsi="Times New Roman" w:cs="Times New Roman"/>
                                <w:b/>
                                <w:bCs/>
                                <w:color w:val="1B1F21"/>
                                <w:sz w:val="24"/>
                                <w:szCs w:val="24"/>
                                <w:lang w:eastAsia="ru-RU"/>
                              </w:rPr>
                            </w:pPr>
                            <w:r>
                              <w:rPr>
                                <w:rFonts w:ascii="Times New Roman" w:eastAsia="TimesNewRoman" w:hAnsi="Times New Roman" w:cs="Times New Roman"/>
                                <w:b/>
                                <w:bCs/>
                                <w:color w:val="1B1F21"/>
                                <w:sz w:val="24"/>
                                <w:szCs w:val="24"/>
                                <w:lang w:eastAsia="ru-RU"/>
                              </w:rPr>
                              <w:t>П</w:t>
                            </w:r>
                            <w:r w:rsidRPr="00A33896">
                              <w:rPr>
                                <w:rFonts w:ascii="Times New Roman" w:eastAsia="TimesNewRoman" w:hAnsi="Times New Roman" w:cs="Times New Roman"/>
                                <w:b/>
                                <w:bCs/>
                                <w:color w:val="1B1F21"/>
                                <w:sz w:val="24"/>
                                <w:szCs w:val="24"/>
                                <w:lang w:eastAsia="ru-RU"/>
                              </w:rPr>
                              <w:t>сихологічні методи стимулювання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EB17D72" id="Прямоугольник 18" o:spid="_x0000_s1030" style="position:absolute;left:0;text-align:left;margin-left:42pt;margin-top:10.2pt;width:138.6pt;height:48pt;z-index:2516910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" fillcolor="window" strokecolor="windowText" strokeweight="1.5pt">
                <v:textbox>
                  <w:txbxContent>
                    <w:p w14:paraId="6CB6C4AF" w14:textId="439A506E" w:rsidR="00A33896" w:rsidRPr="00265C88" w:rsidRDefault="00A33896" w:rsidP="00A33896">
                      <w:pPr>
                        <w:rPr>
                          <w:rFonts w:ascii="Times New Roman" w:eastAsia="TimesNewRoman" w:hAnsi="Times New Roman" w:cs="Times New Roman"/>
                          <w:b/>
                          <w:bCs/>
                          <w:color w:val="1B1F21"/>
                          <w:sz w:val="24"/>
                          <w:szCs w:val="24"/>
                          <w:lang w:eastAsia="ru-RU"/>
                        </w:rPr>
                      </w:pPr>
                      <w:r>
                        <w:rPr>
                          <w:rFonts w:ascii="Times New Roman" w:eastAsia="TimesNewRoman" w:hAnsi="Times New Roman" w:cs="Times New Roman"/>
                          <w:b/>
                          <w:bCs/>
                          <w:color w:val="1B1F21"/>
                          <w:sz w:val="24"/>
                          <w:szCs w:val="24"/>
                          <w:lang w:eastAsia="ru-RU"/>
                        </w:rPr>
                        <w:t>П</w:t>
                      </w:r>
                      <w:r w:rsidRPr="00A33896">
                        <w:rPr>
                          <w:rFonts w:ascii="Times New Roman" w:eastAsia="TimesNewRoman" w:hAnsi="Times New Roman" w:cs="Times New Roman"/>
                          <w:b/>
                          <w:bCs/>
                          <w:color w:val="1B1F21"/>
                          <w:sz w:val="24"/>
                          <w:szCs w:val="24"/>
                          <w:lang w:eastAsia="ru-RU"/>
                        </w:rPr>
                        <w:t>сихологічні методи стимулювання</w:t>
                      </w:r>
                    </w:p>
                  </w:txbxContent>
                </v:textbox>
                <w10:wrap anchorx="margin"/>
              </v:rect>
            </w:pict>
          </mc:Fallback>
        </mc:AlternateContent>
      </w:r>
      <w:r w:rsidRPr="001668F8">
        <w:rPr>
          <w:rFonts w:ascii="Times New Roman" w:eastAsia="TimesNewRoman" w:hAnsi="Times New Roman" w:cs="Times New Roman"/>
          <w:noProof/>
          <w:color w:val="1B1F21"/>
          <w:sz w:val="28"/>
          <w:szCs w:val="28"/>
          <w:lang w:eastAsia="ru-RU"/>
        </w:rPr>
        <mc:AlternateContent>
          <mc:Choice Requires="wps">
            <w:drawing>
              <wp:anchor distT="0" distB="0" distL="114300" distR="114300" simplePos="0" relativeHeight="251686912" behindDoc="0" locked="0" layoutInCell="1" allowOverlap="1" wp14:anchorId="5687C187" wp14:editId="1D8603B0">
                <wp:simplePos x="0" y="0"/>
                <wp:positionH relativeFrom="margin">
                  <wp:posOffset>3034665</wp:posOffset>
                </wp:positionH>
                <wp:positionV relativeFrom="paragraph">
                  <wp:posOffset>101600</wp:posOffset>
                </wp:positionV>
                <wp:extent cx="1958340" cy="609600"/>
                <wp:effectExtent l="0" t="0" r="22860" b="19050"/>
                <wp:wrapNone/>
                <wp:docPr id="16" name="Прямоугольник 16"/>
                <wp:cNvGraphicFramePr/>
                <a:graphic xmlns:a="http://schemas.openxmlformats.org/drawingml/2006/main">
                  <a:graphicData uri="http://schemas.microsoft.com/office/word/2010/wordprocessingShape">
                    <wps:wsp>
                      <wps:cNvSpPr/>
                      <wps:spPr>
                        <a:xfrm>
                          <a:off x="0" y="0"/>
                          <a:ext cx="1958340" cy="609600"/>
                        </a:xfrm>
                        <a:prstGeom prst="rect">
                          <a:avLst/>
                        </a:prstGeom>
                        <a:solidFill>
                          <a:sysClr val="window" lastClr="FFFFFF"/>
                        </a:solidFill>
                        <a:ln w="19050" cap="flat" cmpd="sng" algn="ctr">
                          <a:solidFill>
                            <a:sysClr val="windowText" lastClr="000000"/>
                          </a:solidFill>
                          <a:prstDash val="solid"/>
                          <a:miter lim="800000"/>
                        </a:ln>
                        <a:effectLst/>
                      </wps:spPr>
                      <wps:txbx>
                        <w:txbxContent>
                          <w:p w14:paraId="589260C5" w14:textId="06698539" w:rsidR="00A33896" w:rsidRPr="00265C88" w:rsidRDefault="00A33896" w:rsidP="00A33896">
                            <w:pPr>
                              <w:rPr>
                                <w:rFonts w:ascii="Times New Roman" w:eastAsia="TimesNewRoman" w:hAnsi="Times New Roman" w:cs="Times New Roman"/>
                                <w:b/>
                                <w:bCs/>
                                <w:color w:val="1B1F21"/>
                                <w:sz w:val="24"/>
                                <w:szCs w:val="24"/>
                                <w:lang w:eastAsia="ru-RU"/>
                              </w:rPr>
                            </w:pPr>
                            <w:r>
                              <w:rPr>
                                <w:rFonts w:ascii="Times New Roman" w:eastAsia="TimesNewRoman" w:hAnsi="Times New Roman" w:cs="Times New Roman"/>
                                <w:b/>
                                <w:bCs/>
                                <w:color w:val="1B1F21"/>
                                <w:sz w:val="24"/>
                                <w:szCs w:val="24"/>
                                <w:lang w:eastAsia="ru-RU"/>
                              </w:rPr>
                              <w:t>М</w:t>
                            </w:r>
                            <w:r w:rsidRPr="00A33896">
                              <w:rPr>
                                <w:rFonts w:ascii="Times New Roman" w:eastAsia="TimesNewRoman" w:hAnsi="Times New Roman" w:cs="Times New Roman"/>
                                <w:b/>
                                <w:bCs/>
                                <w:color w:val="1B1F21"/>
                                <w:sz w:val="24"/>
                                <w:szCs w:val="24"/>
                                <w:lang w:eastAsia="ru-RU"/>
                              </w:rPr>
                              <w:t>етоди регулювання поведінки працівників</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5687C187" id="Прямоугольник 16" o:spid="_x0000_s1031" style="position:absolute;left:0;text-align:left;margin-left:238.95pt;margin-top:8pt;width:154.2pt;height:48pt;z-index:2516869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" fillcolor="window" strokecolor="windowText" strokeweight="1.5pt">
                <v:textbox>
                  <w:txbxContent>
                    <w:p w14:paraId="589260C5" w14:textId="06698539" w:rsidR="00A33896" w:rsidRPr="00265C88" w:rsidRDefault="00A33896" w:rsidP="00A33896">
                      <w:pPr>
                        <w:rPr>
                          <w:rFonts w:ascii="Times New Roman" w:eastAsia="TimesNewRoman" w:hAnsi="Times New Roman" w:cs="Times New Roman"/>
                          <w:b/>
                          <w:bCs/>
                          <w:color w:val="1B1F21"/>
                          <w:sz w:val="24"/>
                          <w:szCs w:val="24"/>
                          <w:lang w:eastAsia="ru-RU"/>
                        </w:rPr>
                      </w:pPr>
                      <w:r>
                        <w:rPr>
                          <w:rFonts w:ascii="Times New Roman" w:eastAsia="TimesNewRoman" w:hAnsi="Times New Roman" w:cs="Times New Roman"/>
                          <w:b/>
                          <w:bCs/>
                          <w:color w:val="1B1F21"/>
                          <w:sz w:val="24"/>
                          <w:szCs w:val="24"/>
                          <w:lang w:eastAsia="ru-RU"/>
                        </w:rPr>
                        <w:t>М</w:t>
                      </w:r>
                      <w:r w:rsidRPr="00A33896">
                        <w:rPr>
                          <w:rFonts w:ascii="Times New Roman" w:eastAsia="TimesNewRoman" w:hAnsi="Times New Roman" w:cs="Times New Roman"/>
                          <w:b/>
                          <w:bCs/>
                          <w:color w:val="1B1F21"/>
                          <w:sz w:val="24"/>
                          <w:szCs w:val="24"/>
                          <w:lang w:eastAsia="ru-RU"/>
                        </w:rPr>
                        <w:t>етоди регулювання поведінки працівників</w:t>
                      </w:r>
                    </w:p>
                  </w:txbxContent>
                </v:textbox>
                <w10:wrap anchorx="margin"/>
              </v:rect>
            </w:pict>
          </mc:Fallback>
        </mc:AlternateContent>
      </w:r>
    </w:p>
    <w:p w14:paraId="29BC7847" w14:textId="4BD10426" w:rsidR="00A33896" w:rsidRPr="001668F8" w:rsidRDefault="00A33896" w:rsidP="00021309">
      <w:pPr>
        <w:shd w:val="clear" w:color="auto" w:fill="FFFFFF"/>
        <w:spacing w:line="360" w:lineRule="auto"/>
        <w:ind w:firstLine="709"/>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noProof/>
          <w:color w:val="1B1F21"/>
          <w:sz w:val="28"/>
          <w:szCs w:val="28"/>
          <w:lang w:eastAsia="ru-RU"/>
        </w:rPr>
        <mc:AlternateContent>
          <mc:Choice Requires="wps">
            <w:drawing>
              <wp:anchor distT="0" distB="0" distL="114300" distR="114300" simplePos="0" relativeHeight="251688960" behindDoc="0" locked="0" layoutInCell="1" allowOverlap="1" wp14:anchorId="0E73E6D1" wp14:editId="0B5C950C">
                <wp:simplePos x="0" y="0"/>
                <wp:positionH relativeFrom="column">
                  <wp:posOffset>497205</wp:posOffset>
                </wp:positionH>
                <wp:positionV relativeFrom="paragraph">
                  <wp:posOffset>271145</wp:posOffset>
                </wp:positionV>
                <wp:extent cx="1950720" cy="1314450"/>
                <wp:effectExtent l="0" t="19050" r="11430" b="19050"/>
                <wp:wrapNone/>
                <wp:docPr id="17" name="Выноска: стрелка вверх 17"/>
                <wp:cNvGraphicFramePr/>
                <a:graphic xmlns:a="http://schemas.openxmlformats.org/drawingml/2006/main">
                  <a:graphicData uri="http://schemas.microsoft.com/office/word/2010/wordprocessingShape">
                    <wps:wsp>
                      <wps:cNvSpPr/>
                      <wps:spPr>
                        <a:xfrm>
                          <a:off x="0" y="0"/>
                          <a:ext cx="1950720" cy="1314450"/>
                        </a:xfrm>
                        <a:prstGeom prst="upArrowCallout">
                          <a:avLst/>
                        </a:prstGeom>
                        <a:solidFill>
                          <a:sysClr val="window" lastClr="FFFFFF"/>
                        </a:solidFill>
                        <a:ln w="12700" cap="flat" cmpd="sng" algn="ctr">
                          <a:solidFill>
                            <a:sysClr val="windowText" lastClr="000000"/>
                          </a:solidFill>
                          <a:prstDash val="solid"/>
                          <a:miter lim="800000"/>
                        </a:ln>
                        <a:effectLst/>
                      </wps:spPr>
                      <wps:txbx>
                        <w:txbxContent>
                          <w:p w14:paraId="177D8843" w14:textId="6B41AF56" w:rsidR="00A33896" w:rsidRPr="00265C88" w:rsidRDefault="00A33896" w:rsidP="00A33896">
                            <w:pPr>
                              <w:rPr>
                                <w:rFonts w:ascii="Times New Roman" w:hAnsi="Times New Roman" w:cs="Times New Roman"/>
                                <w:sz w:val="24"/>
                                <w:szCs w:val="24"/>
                              </w:rPr>
                            </w:pPr>
                            <w:r w:rsidRPr="00A33896">
                              <w:rPr>
                                <w:rFonts w:ascii="Times New Roman" w:hAnsi="Times New Roman" w:cs="Times New Roman"/>
                                <w:sz w:val="24"/>
                                <w:szCs w:val="24"/>
                              </w:rPr>
                              <w:t>визнання досягнень, розвиток кар’єри, гнучкість робочого часу, емоційний менеджмент</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73E6D1" id="Выноска: стрелка вверх 17" o:spid="_x0000_s1032" type="#_x0000_t79" style="position:absolute;left:0;text-align:left;margin-left:39.15pt;margin-top:21.35pt;width:153.6pt;height:103.5pt;z-index:2516889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" adj="7565,7161,5400,8981" fillcolor="window" strokecolor="windowText" strokeweight="1pt">
                <v:textbox>
                  <w:txbxContent>
                    <w:p w14:paraId="177D8843" w14:textId="6B41AF56" w:rsidR="00A33896" w:rsidRPr="00265C88" w:rsidRDefault="00A33896" w:rsidP="00A33896">
                      <w:pPr>
                        <w:rPr>
                          <w:rFonts w:ascii="Times New Roman" w:hAnsi="Times New Roman" w:cs="Times New Roman"/>
                          <w:sz w:val="24"/>
                          <w:szCs w:val="24"/>
                        </w:rPr>
                      </w:pPr>
                      <w:r w:rsidRPr="00A33896">
                        <w:rPr>
                          <w:rFonts w:ascii="Times New Roman" w:hAnsi="Times New Roman" w:cs="Times New Roman"/>
                          <w:sz w:val="24"/>
                          <w:szCs w:val="24"/>
                        </w:rPr>
                        <w:t>визнання досягнень, розвиток кар’єри, гнучкість робочого часу, емоційний менеджмент</w:t>
                      </w:r>
                    </w:p>
                  </w:txbxContent>
                </v:textbox>
              </v:shape>
            </w:pict>
          </mc:Fallback>
        </mc:AlternateContent>
      </w:r>
      <w:r w:rsidRPr="001668F8">
        <w:rPr>
          <w:rFonts w:ascii="Times New Roman" w:eastAsia="TimesNewRoman" w:hAnsi="Times New Roman" w:cs="Times New Roman"/>
          <w:noProof/>
          <w:color w:val="1B1F21"/>
          <w:sz w:val="28"/>
          <w:szCs w:val="28"/>
          <w:lang w:eastAsia="ru-RU"/>
        </w:rPr>
        <mc:AlternateContent>
          <mc:Choice Requires="wps">
            <w:drawing>
              <wp:anchor distT="0" distB="0" distL="114300" distR="114300" simplePos="0" relativeHeight="251684864" behindDoc="0" locked="0" layoutInCell="1" allowOverlap="1" wp14:anchorId="22120C11" wp14:editId="53A1217D">
                <wp:simplePos x="0" y="0"/>
                <wp:positionH relativeFrom="column">
                  <wp:posOffset>2783205</wp:posOffset>
                </wp:positionH>
                <wp:positionV relativeFrom="paragraph">
                  <wp:posOffset>286385</wp:posOffset>
                </wp:positionV>
                <wp:extent cx="2385060" cy="1314450"/>
                <wp:effectExtent l="0" t="19050" r="15240" b="19050"/>
                <wp:wrapNone/>
                <wp:docPr id="15" name="Выноска: стрелка вверх 15"/>
                <wp:cNvGraphicFramePr/>
                <a:graphic xmlns:a="http://schemas.openxmlformats.org/drawingml/2006/main">
                  <a:graphicData uri="http://schemas.microsoft.com/office/word/2010/wordprocessingShape">
                    <wps:wsp>
                      <wps:cNvSpPr/>
                      <wps:spPr>
                        <a:xfrm>
                          <a:off x="0" y="0"/>
                          <a:ext cx="2385060" cy="1314450"/>
                        </a:xfrm>
                        <a:prstGeom prst="upArrowCallout">
                          <a:avLst/>
                        </a:prstGeom>
                        <a:solidFill>
                          <a:sysClr val="window" lastClr="FFFFFF"/>
                        </a:solidFill>
                        <a:ln w="12700" cap="flat" cmpd="sng" algn="ctr">
                          <a:solidFill>
                            <a:sysClr val="windowText" lastClr="000000"/>
                          </a:solidFill>
                          <a:prstDash val="solid"/>
                          <a:miter lim="800000"/>
                        </a:ln>
                        <a:effectLst/>
                      </wps:spPr>
                      <wps:txbx>
                        <w:txbxContent>
                          <w:p w14:paraId="499B23DF" w14:textId="21A1DE31" w:rsidR="00A33896" w:rsidRPr="00A33896" w:rsidRDefault="00A33896">
                            <w:pPr>
                              <w:rPr>
                                <w:sz w:val="24"/>
                                <w:szCs w:val="24"/>
                              </w:rPr>
                            </w:pPr>
                            <w:r w:rsidRPr="00A33896">
                              <w:rPr>
                                <w:rFonts w:ascii="Times New Roman" w:eastAsia="TimesNewRoman" w:hAnsi="Times New Roman" w:cs="Times New Roman"/>
                                <w:color w:val="1B1F21"/>
                                <w:sz w:val="24"/>
                                <w:szCs w:val="24"/>
                                <w:lang w:eastAsia="ru-RU"/>
                              </w:rPr>
                              <w:t>корпоративні стандарти, етичні кодекси, процедура лояльності, механізми повідомлення про порушення</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2120C11" id="Выноска: стрелка вверх 15" o:spid="_x0000_s1033" type="#_x0000_t79" style="position:absolute;left:0;text-align:left;margin-left:219.15pt;margin-top:22.55pt;width:187.8pt;height:103.5pt;z-index:2516848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" adj="7565,7824,5400,9312" fillcolor="window" strokecolor="windowText" strokeweight="1pt">
                <v:textbox>
                  <w:txbxContent>
                    <w:p w14:paraId="499B23DF" w14:textId="21A1DE31" w:rsidR="00A33896" w:rsidRPr="00A33896" w:rsidRDefault="00A33896">
                      <w:pPr>
                        <w:rPr>
                          <w:sz w:val="24"/>
                          <w:szCs w:val="24"/>
                        </w:rPr>
                      </w:pPr>
                      <w:r w:rsidRPr="00A33896">
                        <w:rPr>
                          <w:rFonts w:ascii="Times New Roman" w:eastAsia="TimesNewRoman" w:hAnsi="Times New Roman" w:cs="Times New Roman"/>
                          <w:color w:val="1B1F21"/>
                          <w:sz w:val="24"/>
                          <w:szCs w:val="24"/>
                          <w:lang w:eastAsia="ru-RU"/>
                        </w:rPr>
                        <w:t>корпоративні стандарти, етичні кодекси, процедура лояльності, механізми повідомлення про порушення</w:t>
                      </w:r>
                    </w:p>
                  </w:txbxContent>
                </v:textbox>
              </v:shape>
            </w:pict>
          </mc:Fallback>
        </mc:AlternateContent>
      </w:r>
    </w:p>
    <w:p w14:paraId="5F9187BF" w14:textId="01BE36ED" w:rsidR="00A33896" w:rsidRPr="001668F8" w:rsidRDefault="00A33896" w:rsidP="00021309">
      <w:pPr>
        <w:shd w:val="clear" w:color="auto" w:fill="FFFFFF"/>
        <w:spacing w:line="360" w:lineRule="auto"/>
        <w:ind w:firstLine="709"/>
        <w:rPr>
          <w:rFonts w:ascii="Times New Roman" w:eastAsia="TimesNewRoman" w:hAnsi="Times New Roman" w:cs="Times New Roman"/>
          <w:color w:val="1B1F21"/>
          <w:sz w:val="28"/>
          <w:szCs w:val="28"/>
          <w:lang w:eastAsia="ru-RU"/>
        </w:rPr>
      </w:pPr>
    </w:p>
    <w:p w14:paraId="58AAC175" w14:textId="77777777" w:rsidR="00A33896" w:rsidRPr="001668F8" w:rsidRDefault="00A33896" w:rsidP="00021309">
      <w:pPr>
        <w:shd w:val="clear" w:color="auto" w:fill="FFFFFF"/>
        <w:spacing w:line="360" w:lineRule="auto"/>
        <w:ind w:firstLine="709"/>
        <w:rPr>
          <w:rFonts w:ascii="Times New Roman" w:eastAsia="TimesNewRoman" w:hAnsi="Times New Roman" w:cs="Times New Roman"/>
          <w:color w:val="1B1F21"/>
          <w:sz w:val="28"/>
          <w:szCs w:val="28"/>
          <w:lang w:eastAsia="ru-RU"/>
        </w:rPr>
      </w:pPr>
    </w:p>
    <w:p w14:paraId="2976F404" w14:textId="77777777" w:rsidR="00A33896" w:rsidRPr="001668F8" w:rsidRDefault="00A33896" w:rsidP="00021309">
      <w:pPr>
        <w:shd w:val="clear" w:color="auto" w:fill="FFFFFF"/>
        <w:spacing w:line="360" w:lineRule="auto"/>
        <w:ind w:firstLine="709"/>
        <w:rPr>
          <w:rFonts w:ascii="Times New Roman" w:eastAsia="TimesNewRoman" w:hAnsi="Times New Roman" w:cs="Times New Roman"/>
          <w:color w:val="1B1F21"/>
          <w:sz w:val="28"/>
          <w:szCs w:val="28"/>
          <w:lang w:eastAsia="ru-RU"/>
        </w:rPr>
      </w:pPr>
    </w:p>
    <w:p w14:paraId="5846448F" w14:textId="77777777" w:rsidR="00A33896" w:rsidRPr="001668F8" w:rsidRDefault="00A33896" w:rsidP="00021309">
      <w:pPr>
        <w:shd w:val="clear" w:color="auto" w:fill="FFFFFF"/>
        <w:spacing w:line="360" w:lineRule="auto"/>
        <w:ind w:firstLine="709"/>
        <w:rPr>
          <w:rFonts w:ascii="Times New Roman" w:eastAsia="TimesNewRoman" w:hAnsi="Times New Roman" w:cs="Times New Roman"/>
          <w:color w:val="1B1F21"/>
          <w:sz w:val="28"/>
          <w:szCs w:val="28"/>
          <w:lang w:eastAsia="ru-RU"/>
        </w:rPr>
      </w:pPr>
    </w:p>
    <w:p w14:paraId="70DC88BB" w14:textId="77777777" w:rsidR="00A33896" w:rsidRPr="001668F8" w:rsidRDefault="00A33896" w:rsidP="00021309">
      <w:pPr>
        <w:shd w:val="clear" w:color="auto" w:fill="FFFFFF"/>
        <w:spacing w:line="360" w:lineRule="auto"/>
        <w:ind w:firstLine="709"/>
        <w:rPr>
          <w:rFonts w:ascii="Times New Roman" w:eastAsia="TimesNewRoman" w:hAnsi="Times New Roman" w:cs="Times New Roman"/>
          <w:color w:val="1B1F21"/>
          <w:sz w:val="28"/>
          <w:szCs w:val="28"/>
          <w:lang w:eastAsia="ru-RU"/>
        </w:rPr>
      </w:pPr>
    </w:p>
    <w:p w14:paraId="2B629CD0" w14:textId="425C7AB7" w:rsidR="00021309" w:rsidRPr="001668F8" w:rsidRDefault="00021309" w:rsidP="00021309">
      <w:pPr>
        <w:shd w:val="clear" w:color="auto" w:fill="FFFFFF"/>
        <w:spacing w:line="360" w:lineRule="auto"/>
        <w:ind w:firstLine="709"/>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color w:val="1B1F21"/>
          <w:sz w:val="28"/>
          <w:szCs w:val="28"/>
          <w:lang w:eastAsia="ru-RU"/>
        </w:rPr>
        <w:t>Рис.1.1. Інструменти функціонування соціально-психологічних методів</w:t>
      </w:r>
    </w:p>
    <w:p w14:paraId="1915E1A5" w14:textId="777E4730" w:rsidR="00021309" w:rsidRPr="001668F8" w:rsidRDefault="00021309" w:rsidP="00021309">
      <w:pPr>
        <w:shd w:val="clear" w:color="auto" w:fill="FFFFFF"/>
        <w:spacing w:line="360" w:lineRule="auto"/>
        <w:ind w:firstLine="709"/>
        <w:rPr>
          <w:rFonts w:ascii="Times New Roman" w:eastAsia="TimesNewRoman" w:hAnsi="Times New Roman" w:cs="Times New Roman"/>
          <w:color w:val="1B1F21"/>
          <w:sz w:val="28"/>
          <w:szCs w:val="28"/>
          <w:lang w:eastAsia="ru-RU"/>
        </w:rPr>
      </w:pPr>
    </w:p>
    <w:p w14:paraId="2255106E" w14:textId="2E165FB6" w:rsidR="00FF5576" w:rsidRPr="001668F8" w:rsidRDefault="00FF5576" w:rsidP="00B13442">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color w:val="1B1F21"/>
          <w:sz w:val="28"/>
          <w:szCs w:val="28"/>
          <w:lang w:eastAsia="ru-RU"/>
        </w:rPr>
        <w:lastRenderedPageBreak/>
        <w:t>Науковці відзначають, що ключовою рисою сучасного етапу стало перенесення фокусу з контролю на розвиток людини</w:t>
      </w:r>
      <w:r w:rsidR="00232E18" w:rsidRPr="001668F8">
        <w:rPr>
          <w:rFonts w:ascii="Times New Roman" w:eastAsia="TimesNewRoman" w:hAnsi="Times New Roman" w:cs="Times New Roman"/>
          <w:color w:val="1B1F21"/>
          <w:sz w:val="28"/>
          <w:szCs w:val="28"/>
          <w:lang w:eastAsia="ru-RU"/>
        </w:rPr>
        <w:t>.</w:t>
      </w:r>
      <w:r w:rsidRPr="001668F8">
        <w:rPr>
          <w:rFonts w:ascii="Times New Roman" w:eastAsia="TimesNewRoman" w:hAnsi="Times New Roman" w:cs="Times New Roman"/>
          <w:color w:val="1B1F21"/>
          <w:sz w:val="28"/>
          <w:szCs w:val="28"/>
          <w:lang w:eastAsia="ru-RU"/>
        </w:rPr>
        <w:t xml:space="preserve"> Персонал розглядається як носій знань і соціального капіталу, який необхідно підтримувати, мотивувати та утримувати в умовах конкуренції за кваліфікованих працівників на ринку праці. Особливо це актуально для промислових підприємств, де старіння кадрів, трудова міграція та модернізація технологій висувають нові вимоги до управління.</w:t>
      </w:r>
    </w:p>
    <w:p w14:paraId="34640ECC" w14:textId="77777777" w:rsidR="00FF5576" w:rsidRPr="001668F8" w:rsidRDefault="00FF5576" w:rsidP="00B13442">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color w:val="1B1F21"/>
          <w:sz w:val="28"/>
          <w:szCs w:val="28"/>
          <w:lang w:eastAsia="ru-RU"/>
        </w:rPr>
        <w:t>Істотний вплив на еволюцію соціально-психологічних методів здійснили зміни у структурі економіки. Перехід до економіки знань та інновацій призвів до того, що цінність має не час роботи, а результат та інтелектуальний вклад. Це означає, що сучасний працівник очікує від підприємства не тільки оплати праці, а й розвитку, поваги, можливості впливу на управлінські рішення, гнучкості та соціальних гарантій. Таким чином соціально-психологічні методи стали не допоміжними, а стратегічними у системі менеджменту.</w:t>
      </w:r>
    </w:p>
    <w:p w14:paraId="20B33C8B" w14:textId="77777777" w:rsidR="00232E18" w:rsidRPr="001668F8" w:rsidRDefault="00FF5576" w:rsidP="00B13442">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color w:val="1B1F21"/>
          <w:sz w:val="28"/>
          <w:szCs w:val="28"/>
          <w:lang w:eastAsia="ru-RU"/>
        </w:rPr>
        <w:t>Певні специфічні особливості має еволюція цих методів в Україні. Якщо у 1990-ті роки пріоритет мали директивні та примусово-адміністративні методи, то після 2000 року з розвитком ринкової конкуренції, приватної власності та інтеграції у європейський простір увага змістилася на мотивацію, корпоративну культуру, HR-брендинг та соціальну відповідальність бізнесу</w:t>
      </w:r>
      <w:r w:rsidR="00232E18" w:rsidRPr="001668F8">
        <w:rPr>
          <w:rFonts w:ascii="Times New Roman" w:eastAsia="TimesNewRoman" w:hAnsi="Times New Roman" w:cs="Times New Roman"/>
          <w:color w:val="1B1F21"/>
          <w:sz w:val="28"/>
          <w:szCs w:val="28"/>
          <w:lang w:eastAsia="ru-RU"/>
        </w:rPr>
        <w:t xml:space="preserve">. </w:t>
      </w:r>
    </w:p>
    <w:p w14:paraId="7D9882D8" w14:textId="372EC70B" w:rsidR="00FF5576" w:rsidRPr="001668F8" w:rsidRDefault="00FF5576" w:rsidP="00B13442">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color w:val="1B1F21"/>
          <w:sz w:val="28"/>
          <w:szCs w:val="28"/>
          <w:lang w:eastAsia="ru-RU"/>
        </w:rPr>
        <w:t>Після 2022 року, з початком повномасштабної агресії проти України, система управління персоналом на промислових підприємствах знову трансформувалася – ключовим стало питання психологічної стійкості, згуртованості колективу та управління стресом. Значну роль почали відігравати реабілітаційні програми, наставництво, підтримка ветеранів, гнучкі графіки та безпекові комунікації.</w:t>
      </w:r>
    </w:p>
    <w:p w14:paraId="5EE09765" w14:textId="21D3C753" w:rsidR="00FF5576" w:rsidRPr="001668F8" w:rsidRDefault="00FF5576" w:rsidP="00B13442">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color w:val="1B1F21"/>
          <w:sz w:val="28"/>
          <w:szCs w:val="28"/>
          <w:lang w:eastAsia="ru-RU"/>
        </w:rPr>
        <w:t xml:space="preserve">Таким чином, еволюція соціально-психологічних методів управління пройшла шлях від епізодичного практичного застосування до системної, </w:t>
      </w:r>
      <w:proofErr w:type="spellStart"/>
      <w:r w:rsidRPr="001668F8">
        <w:rPr>
          <w:rFonts w:ascii="Times New Roman" w:eastAsia="TimesNewRoman" w:hAnsi="Times New Roman" w:cs="Times New Roman"/>
          <w:color w:val="1B1F21"/>
          <w:sz w:val="28"/>
          <w:szCs w:val="28"/>
          <w:lang w:eastAsia="ru-RU"/>
        </w:rPr>
        <w:t>цифрово</w:t>
      </w:r>
      <w:proofErr w:type="spellEnd"/>
      <w:r w:rsidR="001020C1" w:rsidRPr="001668F8">
        <w:rPr>
          <w:rFonts w:ascii="Times New Roman" w:eastAsia="TimesNewRoman" w:hAnsi="Times New Roman" w:cs="Times New Roman"/>
          <w:color w:val="1B1F21"/>
          <w:sz w:val="28"/>
          <w:szCs w:val="28"/>
          <w:lang w:eastAsia="ru-RU"/>
        </w:rPr>
        <w:t>-</w:t>
      </w:r>
      <w:r w:rsidRPr="001668F8">
        <w:rPr>
          <w:rFonts w:ascii="Times New Roman" w:eastAsia="TimesNewRoman" w:hAnsi="Times New Roman" w:cs="Times New Roman"/>
          <w:color w:val="1B1F21"/>
          <w:sz w:val="28"/>
          <w:szCs w:val="28"/>
          <w:lang w:eastAsia="ru-RU"/>
        </w:rPr>
        <w:t xml:space="preserve">забезпеченої та психологічно обґрунтованої управлінської технології. Сьогодні вони є критичним фактором ефективності підприємства, </w:t>
      </w:r>
      <w:r w:rsidRPr="001668F8">
        <w:rPr>
          <w:rFonts w:ascii="Times New Roman" w:eastAsia="TimesNewRoman" w:hAnsi="Times New Roman" w:cs="Times New Roman"/>
          <w:color w:val="1B1F21"/>
          <w:sz w:val="28"/>
          <w:szCs w:val="28"/>
          <w:lang w:eastAsia="ru-RU"/>
        </w:rPr>
        <w:lastRenderedPageBreak/>
        <w:t>впливаючи на продуктивність, інноваційну активність, корпоративну репутацію та соціальну стабільність колективу. У промисловому секторі, де виробничі цикли потребують високої дисципліни і водночас залучення до творчих процесів модернізації, соціально-психологічні методи стають особливо цінними як інструмент адаптації людини до технологічних і соціальних змін.</w:t>
      </w:r>
    </w:p>
    <w:p w14:paraId="691CF281" w14:textId="3C87CE66" w:rsidR="00FF5576" w:rsidRPr="001668F8" w:rsidRDefault="00FF5576" w:rsidP="00B13442">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r w:rsidRPr="001668F8">
        <w:rPr>
          <w:rFonts w:ascii="Times New Roman" w:eastAsia="TimesNewRoman" w:hAnsi="Times New Roman" w:cs="Times New Roman"/>
          <w:color w:val="1B1F21"/>
          <w:sz w:val="28"/>
          <w:szCs w:val="28"/>
          <w:lang w:eastAsia="ru-RU"/>
        </w:rPr>
        <w:t>Еволюція цих методів свідчить, що управління персоналом уже неможливе без урахування психології, соціальної динаміки, культури та ціннісних орієнтирів. Новітній менеджмент ґрунтується на партнерстві між підприємством і працівником, наданні можливостей для розвитку та створенні умов, у яких особисте зростання співробітника пов’язане зі зростанням організації. Розуміння цих закономірностей є основою для формування сучасних моделей управління на промислових підприємствах.</w:t>
      </w:r>
    </w:p>
    <w:p w14:paraId="3CF2F996" w14:textId="77777777" w:rsidR="001020C1" w:rsidRPr="001668F8" w:rsidRDefault="001020C1" w:rsidP="001020C1">
      <w:pPr>
        <w:pStyle w:val="a3"/>
        <w:spacing w:before="0" w:beforeAutospacing="0" w:after="0" w:afterAutospacing="0" w:line="360" w:lineRule="auto"/>
        <w:ind w:firstLine="709"/>
        <w:jc w:val="both"/>
        <w:rPr>
          <w:sz w:val="28"/>
          <w:szCs w:val="28"/>
          <w:lang w:val="uk-UA"/>
        </w:rPr>
      </w:pPr>
      <w:r w:rsidRPr="001668F8">
        <w:rPr>
          <w:sz w:val="28"/>
          <w:szCs w:val="28"/>
          <w:lang w:val="uk-UA"/>
        </w:rPr>
        <w:t>Аналіз представленої в таблиці 1.1. інформації свідчить, що еволюція соціально-психологічних методів управління відображає глибокі зміни у розумінні ролі працівника в організації. На ранніх етапах становлення системи управління підприємством людина розглядалася виключно як елемент виробничого процесу, ресурс, підконтрольний та керований через дисциплінарний вплив і матеріальне стимулювання. З розвитком класичної школи менеджменту акценти робилися на оптимізації операцій, контролі, стандартизації та підвищенні продуктивності через зовнішні стимули.</w:t>
      </w:r>
    </w:p>
    <w:p w14:paraId="36893001" w14:textId="77777777" w:rsidR="001020C1" w:rsidRPr="001668F8" w:rsidRDefault="001020C1" w:rsidP="001020C1">
      <w:pPr>
        <w:pStyle w:val="a3"/>
        <w:spacing w:before="0" w:beforeAutospacing="0" w:after="0" w:afterAutospacing="0" w:line="360" w:lineRule="auto"/>
        <w:ind w:firstLine="709"/>
        <w:jc w:val="both"/>
        <w:rPr>
          <w:sz w:val="28"/>
          <w:szCs w:val="28"/>
          <w:lang w:val="uk-UA"/>
        </w:rPr>
      </w:pPr>
      <w:r w:rsidRPr="001668F8">
        <w:rPr>
          <w:sz w:val="28"/>
          <w:szCs w:val="28"/>
          <w:lang w:val="uk-UA"/>
        </w:rPr>
        <w:t>Однак уже в середині ХХ ст. у межах школи «людських відносин» відбулося усвідомлення того, що поведінка працівника залежить не лише від винагороди чи санкцій, а й від стану соціального середовища, емоційного комфорту, відносин у колективі та ставлення керівництва. Це дало поштовх до активного впровадження неформальних методів впливу, орієнтованих на моральне заохочення, консультацію, підтримку та групову взаємодію.</w:t>
      </w:r>
    </w:p>
    <w:p w14:paraId="4105F67F" w14:textId="480361AB" w:rsidR="001020C1" w:rsidRPr="001668F8" w:rsidRDefault="001020C1" w:rsidP="00B13442">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p>
    <w:p w14:paraId="44C6A5A7" w14:textId="77777777" w:rsidR="001020C1" w:rsidRPr="001668F8" w:rsidRDefault="001020C1" w:rsidP="00B13442">
      <w:pPr>
        <w:shd w:val="clear" w:color="auto" w:fill="FFFFFF"/>
        <w:spacing w:line="360" w:lineRule="auto"/>
        <w:ind w:firstLine="709"/>
        <w:jc w:val="both"/>
        <w:rPr>
          <w:rFonts w:ascii="Times New Roman" w:eastAsia="TimesNewRoman" w:hAnsi="Times New Roman" w:cs="Times New Roman"/>
          <w:color w:val="1B1F21"/>
          <w:sz w:val="28"/>
          <w:szCs w:val="28"/>
          <w:lang w:eastAsia="ru-RU"/>
        </w:rPr>
      </w:pPr>
    </w:p>
    <w:p w14:paraId="33AB1A32" w14:textId="31B8D06B" w:rsidR="00316965" w:rsidRPr="001668F8" w:rsidRDefault="00316965" w:rsidP="00316965">
      <w:pPr>
        <w:spacing w:before="100" w:beforeAutospacing="1" w:after="100" w:afterAutospacing="1"/>
        <w:jc w:val="right"/>
        <w:outlineLvl w:val="2"/>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lastRenderedPageBreak/>
        <w:t>Таблиця 1.1</w:t>
      </w:r>
    </w:p>
    <w:p w14:paraId="4618BE04" w14:textId="23A01616" w:rsidR="00316965" w:rsidRPr="001668F8" w:rsidRDefault="00316965" w:rsidP="002E1041">
      <w:pPr>
        <w:spacing w:line="312" w:lineRule="auto"/>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Еволюція соціально-психологічних методів управління в системі менеджменту підприємства</w:t>
      </w:r>
    </w:p>
    <w:tbl>
      <w:tblPr>
        <w:tblStyle w:val="a6"/>
        <w:tblpPr w:leftFromText="180" w:rightFromText="180" w:vertAnchor="text" w:horzAnchor="margin" w:tblpXSpec="center" w:tblpY="4"/>
        <w:tblW w:w="0" w:type="auto"/>
        <w:jc w:val="center"/>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615"/>
        <w:gridCol w:w="1064"/>
        <w:gridCol w:w="1743"/>
        <w:gridCol w:w="2009"/>
        <w:gridCol w:w="1893"/>
      </w:tblGrid>
      <w:tr w:rsidR="00193EB4" w:rsidRPr="001668F8" w14:paraId="7978CDCD" w14:textId="77777777" w:rsidTr="00BC5F59">
        <w:trPr>
          <w:jc w:val="center"/>
        </w:trPr>
        <w:tc>
          <w:tcPr>
            <w:tcW w:w="2615" w:type="dxa"/>
          </w:tcPr>
          <w:p w14:paraId="0A6F1EE1" w14:textId="77777777" w:rsidR="00193EB4" w:rsidRPr="001668F8" w:rsidRDefault="00193EB4" w:rsidP="00D006F3">
            <w:pPr>
              <w:spacing w:before="100" w:beforeAutospacing="1" w:after="100" w:afterAutospacing="1"/>
              <w:rPr>
                <w:rFonts w:ascii="Times New Roman" w:eastAsia="Times New Roman" w:hAnsi="Times New Roman" w:cs="Times New Roman"/>
                <w:sz w:val="28"/>
                <w:szCs w:val="28"/>
                <w:lang w:eastAsia="ru-UA"/>
              </w:rPr>
            </w:pPr>
            <w:r w:rsidRPr="001668F8">
              <w:rPr>
                <w:rFonts w:ascii="Times New Roman" w:eastAsia="Times New Roman" w:hAnsi="Times New Roman" w:cs="Times New Roman"/>
                <w:b/>
                <w:bCs/>
                <w:sz w:val="24"/>
                <w:szCs w:val="24"/>
                <w:lang w:eastAsia="ru-UA"/>
              </w:rPr>
              <w:t>Етапи еволюції</w:t>
            </w:r>
          </w:p>
        </w:tc>
        <w:tc>
          <w:tcPr>
            <w:tcW w:w="1080" w:type="dxa"/>
          </w:tcPr>
          <w:p w14:paraId="6400503D" w14:textId="77777777" w:rsidR="00193EB4" w:rsidRPr="001668F8" w:rsidRDefault="00193EB4" w:rsidP="00D006F3">
            <w:pPr>
              <w:spacing w:before="100" w:beforeAutospacing="1" w:after="100" w:afterAutospacing="1"/>
              <w:rPr>
                <w:rFonts w:ascii="Times New Roman" w:eastAsia="Times New Roman" w:hAnsi="Times New Roman" w:cs="Times New Roman"/>
                <w:sz w:val="28"/>
                <w:szCs w:val="28"/>
                <w:lang w:eastAsia="ru-UA"/>
              </w:rPr>
            </w:pPr>
            <w:r w:rsidRPr="001668F8">
              <w:rPr>
                <w:rFonts w:ascii="Times New Roman" w:eastAsia="Times New Roman" w:hAnsi="Times New Roman" w:cs="Times New Roman"/>
                <w:b/>
                <w:bCs/>
                <w:sz w:val="24"/>
                <w:szCs w:val="24"/>
                <w:lang w:eastAsia="ru-UA"/>
              </w:rPr>
              <w:t>Період</w:t>
            </w:r>
          </w:p>
        </w:tc>
        <w:tc>
          <w:tcPr>
            <w:tcW w:w="1743" w:type="dxa"/>
          </w:tcPr>
          <w:p w14:paraId="7B131E55" w14:textId="77777777" w:rsidR="00193EB4" w:rsidRPr="001668F8" w:rsidRDefault="00193EB4" w:rsidP="00D006F3">
            <w:pPr>
              <w:spacing w:before="100" w:beforeAutospacing="1" w:after="100" w:afterAutospacing="1"/>
              <w:rPr>
                <w:rFonts w:ascii="Times New Roman" w:eastAsia="Times New Roman" w:hAnsi="Times New Roman" w:cs="Times New Roman"/>
                <w:sz w:val="28"/>
                <w:szCs w:val="28"/>
                <w:lang w:eastAsia="ru-UA"/>
              </w:rPr>
            </w:pPr>
            <w:r w:rsidRPr="001668F8">
              <w:rPr>
                <w:rFonts w:ascii="Times New Roman" w:eastAsia="Times New Roman" w:hAnsi="Times New Roman" w:cs="Times New Roman"/>
                <w:b/>
                <w:bCs/>
                <w:sz w:val="24"/>
                <w:szCs w:val="24"/>
                <w:lang w:eastAsia="ru-UA"/>
              </w:rPr>
              <w:t>Основні наукові представники</w:t>
            </w:r>
          </w:p>
        </w:tc>
        <w:tc>
          <w:tcPr>
            <w:tcW w:w="2013" w:type="dxa"/>
          </w:tcPr>
          <w:p w14:paraId="277F8B7B" w14:textId="77777777" w:rsidR="00193EB4" w:rsidRPr="001668F8" w:rsidRDefault="00193EB4" w:rsidP="00D006F3">
            <w:pPr>
              <w:spacing w:before="100" w:beforeAutospacing="1" w:after="100" w:afterAutospacing="1"/>
              <w:rPr>
                <w:rFonts w:ascii="Times New Roman" w:eastAsia="Times New Roman" w:hAnsi="Times New Roman" w:cs="Times New Roman"/>
                <w:sz w:val="28"/>
                <w:szCs w:val="28"/>
                <w:lang w:eastAsia="ru-UA"/>
              </w:rPr>
            </w:pPr>
            <w:r w:rsidRPr="001668F8">
              <w:rPr>
                <w:rFonts w:ascii="Times New Roman" w:eastAsia="Times New Roman" w:hAnsi="Times New Roman" w:cs="Times New Roman"/>
                <w:b/>
                <w:bCs/>
                <w:sz w:val="24"/>
                <w:szCs w:val="24"/>
                <w:lang w:eastAsia="ru-UA"/>
              </w:rPr>
              <w:t>Ключові характеристики підходу</w:t>
            </w:r>
          </w:p>
        </w:tc>
        <w:tc>
          <w:tcPr>
            <w:tcW w:w="1893" w:type="dxa"/>
          </w:tcPr>
          <w:p w14:paraId="6316B709" w14:textId="77777777" w:rsidR="00193EB4" w:rsidRPr="001668F8" w:rsidRDefault="00193EB4" w:rsidP="00D006F3">
            <w:pPr>
              <w:spacing w:before="100" w:beforeAutospacing="1" w:after="100" w:afterAutospacing="1"/>
              <w:rPr>
                <w:rFonts w:ascii="Times New Roman" w:eastAsia="Times New Roman" w:hAnsi="Times New Roman" w:cs="Times New Roman"/>
                <w:sz w:val="28"/>
                <w:szCs w:val="28"/>
                <w:lang w:eastAsia="ru-UA"/>
              </w:rPr>
            </w:pPr>
            <w:r w:rsidRPr="001668F8">
              <w:rPr>
                <w:rFonts w:ascii="Times New Roman" w:eastAsia="Times New Roman" w:hAnsi="Times New Roman" w:cs="Times New Roman"/>
                <w:b/>
                <w:bCs/>
                <w:sz w:val="24"/>
                <w:szCs w:val="24"/>
                <w:lang w:eastAsia="ru-UA"/>
              </w:rPr>
              <w:t>Інструменти соціально-психологічного впливу</w:t>
            </w:r>
          </w:p>
        </w:tc>
      </w:tr>
      <w:tr w:rsidR="00193EB4" w:rsidRPr="001668F8" w14:paraId="408921AF" w14:textId="77777777" w:rsidTr="00BC5F59">
        <w:trPr>
          <w:jc w:val="center"/>
        </w:trPr>
        <w:tc>
          <w:tcPr>
            <w:tcW w:w="2615" w:type="dxa"/>
          </w:tcPr>
          <w:p w14:paraId="2A7C2324" w14:textId="77777777" w:rsidR="00193EB4" w:rsidRPr="001668F8" w:rsidRDefault="00193EB4" w:rsidP="00D006F3">
            <w:pPr>
              <w:spacing w:before="100" w:beforeAutospacing="1" w:after="100" w:afterAutospacing="1"/>
              <w:rPr>
                <w:rFonts w:ascii="Times New Roman" w:eastAsia="Times New Roman" w:hAnsi="Times New Roman" w:cs="Times New Roman"/>
                <w:b/>
                <w:bCs/>
                <w:sz w:val="24"/>
                <w:szCs w:val="24"/>
                <w:lang w:eastAsia="ru-UA"/>
              </w:rPr>
            </w:pPr>
            <w:r w:rsidRPr="001668F8">
              <w:rPr>
                <w:rFonts w:ascii="Times New Roman" w:hAnsi="Times New Roman" w:cs="Times New Roman"/>
                <w:b/>
                <w:bCs/>
                <w:sz w:val="24"/>
                <w:szCs w:val="24"/>
              </w:rPr>
              <w:t>Класичний (раціоналістичний)</w:t>
            </w:r>
          </w:p>
        </w:tc>
        <w:tc>
          <w:tcPr>
            <w:tcW w:w="1080" w:type="dxa"/>
          </w:tcPr>
          <w:p w14:paraId="775CE4AE" w14:textId="73E9FF70" w:rsidR="00193EB4" w:rsidRPr="001668F8" w:rsidRDefault="00193EB4" w:rsidP="00D006F3">
            <w:pPr>
              <w:spacing w:before="100" w:beforeAutospacing="1" w:after="100" w:afterAutospacing="1"/>
              <w:rPr>
                <w:rFonts w:ascii="Times New Roman" w:eastAsia="Times New Roman" w:hAnsi="Times New Roman" w:cs="Times New Roman"/>
                <w:sz w:val="24"/>
                <w:szCs w:val="24"/>
                <w:lang w:eastAsia="ru-UA"/>
              </w:rPr>
            </w:pPr>
            <w:r w:rsidRPr="001668F8">
              <w:rPr>
                <w:rFonts w:ascii="Times New Roman" w:hAnsi="Times New Roman" w:cs="Times New Roman"/>
                <w:sz w:val="24"/>
                <w:szCs w:val="24"/>
              </w:rPr>
              <w:t xml:space="preserve">Кінець XIX </w:t>
            </w:r>
            <w:r w:rsidR="00B70F10" w:rsidRPr="001668F8">
              <w:rPr>
                <w:rFonts w:ascii="Times New Roman" w:hAnsi="Times New Roman" w:cs="Times New Roman"/>
                <w:sz w:val="24"/>
                <w:szCs w:val="24"/>
              </w:rPr>
              <w:t>–</w:t>
            </w:r>
            <w:r w:rsidRPr="001668F8">
              <w:rPr>
                <w:rFonts w:ascii="Times New Roman" w:hAnsi="Times New Roman" w:cs="Times New Roman"/>
                <w:sz w:val="24"/>
                <w:szCs w:val="24"/>
              </w:rPr>
              <w:t xml:space="preserve"> 1930-ті</w:t>
            </w:r>
          </w:p>
        </w:tc>
        <w:tc>
          <w:tcPr>
            <w:tcW w:w="1743" w:type="dxa"/>
          </w:tcPr>
          <w:p w14:paraId="3658CA97" w14:textId="77777777" w:rsidR="00D006F3"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 xml:space="preserve">Ф. Тейлор, </w:t>
            </w:r>
          </w:p>
          <w:p w14:paraId="67F94471" w14:textId="499D65D7" w:rsidR="00D006F3"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 xml:space="preserve">Ф. </w:t>
            </w:r>
            <w:proofErr w:type="spellStart"/>
            <w:r w:rsidRPr="001668F8">
              <w:rPr>
                <w:rFonts w:ascii="Times New Roman" w:hAnsi="Times New Roman" w:cs="Times New Roman"/>
                <w:sz w:val="24"/>
                <w:szCs w:val="24"/>
              </w:rPr>
              <w:t>Гантт</w:t>
            </w:r>
            <w:proofErr w:type="spellEnd"/>
            <w:r w:rsidRPr="001668F8">
              <w:rPr>
                <w:rFonts w:ascii="Times New Roman" w:hAnsi="Times New Roman" w:cs="Times New Roman"/>
                <w:sz w:val="24"/>
                <w:szCs w:val="24"/>
              </w:rPr>
              <w:t xml:space="preserve">, </w:t>
            </w:r>
          </w:p>
          <w:p w14:paraId="41BDE7CA" w14:textId="1E66C752" w:rsidR="00193EB4" w:rsidRPr="001668F8" w:rsidRDefault="00193EB4" w:rsidP="00D006F3">
            <w:pPr>
              <w:spacing w:before="100" w:beforeAutospacing="1" w:after="100" w:afterAutospacing="1"/>
              <w:rPr>
                <w:rFonts w:ascii="Times New Roman" w:eastAsia="Times New Roman" w:hAnsi="Times New Roman" w:cs="Times New Roman"/>
                <w:sz w:val="24"/>
                <w:szCs w:val="24"/>
                <w:lang w:eastAsia="ru-UA"/>
              </w:rPr>
            </w:pPr>
            <w:r w:rsidRPr="001668F8">
              <w:rPr>
                <w:rFonts w:ascii="Times New Roman" w:hAnsi="Times New Roman" w:cs="Times New Roman"/>
                <w:sz w:val="24"/>
                <w:szCs w:val="24"/>
              </w:rPr>
              <w:t>Г. Емерсон</w:t>
            </w:r>
          </w:p>
        </w:tc>
        <w:tc>
          <w:tcPr>
            <w:tcW w:w="2013" w:type="dxa"/>
          </w:tcPr>
          <w:p w14:paraId="2D71FE89" w14:textId="6667B317" w:rsidR="00193EB4" w:rsidRPr="001668F8" w:rsidRDefault="00193EB4" w:rsidP="00D006F3">
            <w:pPr>
              <w:spacing w:before="100" w:beforeAutospacing="1" w:after="100" w:afterAutospacing="1"/>
              <w:rPr>
                <w:rFonts w:ascii="Times New Roman" w:eastAsia="Times New Roman" w:hAnsi="Times New Roman" w:cs="Times New Roman"/>
                <w:sz w:val="24"/>
                <w:szCs w:val="24"/>
                <w:lang w:eastAsia="ru-UA"/>
              </w:rPr>
            </w:pPr>
            <w:r w:rsidRPr="001668F8">
              <w:rPr>
                <w:rFonts w:ascii="Times New Roman" w:hAnsi="Times New Roman" w:cs="Times New Roman"/>
                <w:sz w:val="24"/>
                <w:szCs w:val="24"/>
              </w:rPr>
              <w:t xml:space="preserve">Працівник </w:t>
            </w:r>
            <w:r w:rsidR="00B70F10" w:rsidRPr="001668F8">
              <w:rPr>
                <w:rFonts w:ascii="Times New Roman" w:hAnsi="Times New Roman" w:cs="Times New Roman"/>
                <w:sz w:val="24"/>
                <w:szCs w:val="24"/>
              </w:rPr>
              <w:t>–</w:t>
            </w:r>
            <w:r w:rsidRPr="001668F8">
              <w:rPr>
                <w:rFonts w:ascii="Times New Roman" w:hAnsi="Times New Roman" w:cs="Times New Roman"/>
                <w:sz w:val="24"/>
                <w:szCs w:val="24"/>
              </w:rPr>
              <w:t xml:space="preserve"> ресурс; дисципліна, контроль, нормування; домінування матеріальних стимулів</w:t>
            </w:r>
          </w:p>
        </w:tc>
        <w:tc>
          <w:tcPr>
            <w:tcW w:w="1893" w:type="dxa"/>
          </w:tcPr>
          <w:p w14:paraId="093E928F" w14:textId="77777777" w:rsidR="00193EB4" w:rsidRPr="001668F8" w:rsidRDefault="00193EB4" w:rsidP="00D006F3">
            <w:pPr>
              <w:spacing w:before="100" w:beforeAutospacing="1" w:after="100" w:afterAutospacing="1"/>
              <w:rPr>
                <w:rFonts w:ascii="Times New Roman" w:eastAsia="Times New Roman" w:hAnsi="Times New Roman" w:cs="Times New Roman"/>
                <w:sz w:val="24"/>
                <w:szCs w:val="24"/>
                <w:lang w:eastAsia="ru-UA"/>
              </w:rPr>
            </w:pPr>
            <w:r w:rsidRPr="001668F8">
              <w:rPr>
                <w:rFonts w:ascii="Times New Roman" w:hAnsi="Times New Roman" w:cs="Times New Roman"/>
                <w:sz w:val="24"/>
                <w:szCs w:val="24"/>
              </w:rPr>
              <w:t>Стандартизація, інструктаж, контроль, штрафи та премії</w:t>
            </w:r>
          </w:p>
        </w:tc>
      </w:tr>
      <w:tr w:rsidR="00193EB4" w:rsidRPr="001668F8" w14:paraId="579B21C1" w14:textId="77777777" w:rsidTr="00BC5F59">
        <w:trPr>
          <w:jc w:val="center"/>
        </w:trPr>
        <w:tc>
          <w:tcPr>
            <w:tcW w:w="2615" w:type="dxa"/>
          </w:tcPr>
          <w:p w14:paraId="67DE1714" w14:textId="77777777" w:rsidR="00193EB4" w:rsidRPr="001668F8" w:rsidRDefault="00193EB4" w:rsidP="00D006F3">
            <w:pPr>
              <w:spacing w:before="100" w:beforeAutospacing="1" w:after="100" w:afterAutospacing="1"/>
              <w:rPr>
                <w:rFonts w:ascii="Times New Roman" w:hAnsi="Times New Roman" w:cs="Times New Roman"/>
                <w:b/>
                <w:bCs/>
                <w:sz w:val="24"/>
                <w:szCs w:val="24"/>
              </w:rPr>
            </w:pPr>
            <w:r w:rsidRPr="001668F8">
              <w:rPr>
                <w:rFonts w:ascii="Times New Roman" w:hAnsi="Times New Roman" w:cs="Times New Roman"/>
                <w:b/>
                <w:bCs/>
                <w:sz w:val="24"/>
                <w:szCs w:val="24"/>
              </w:rPr>
              <w:t>Школа людських відносин</w:t>
            </w:r>
          </w:p>
        </w:tc>
        <w:tc>
          <w:tcPr>
            <w:tcW w:w="1080" w:type="dxa"/>
          </w:tcPr>
          <w:p w14:paraId="4E2858AB" w14:textId="77777777" w:rsidR="00193EB4"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1930 -1950-ті</w:t>
            </w:r>
          </w:p>
        </w:tc>
        <w:tc>
          <w:tcPr>
            <w:tcW w:w="1743" w:type="dxa"/>
          </w:tcPr>
          <w:p w14:paraId="260E77BB" w14:textId="77777777" w:rsidR="00D006F3"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 xml:space="preserve">Е. Мейо, </w:t>
            </w:r>
          </w:p>
          <w:p w14:paraId="7CDE825E" w14:textId="0760C266" w:rsidR="00193EB4"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 xml:space="preserve">М. </w:t>
            </w:r>
            <w:proofErr w:type="spellStart"/>
            <w:r w:rsidRPr="001668F8">
              <w:rPr>
                <w:rFonts w:ascii="Times New Roman" w:hAnsi="Times New Roman" w:cs="Times New Roman"/>
                <w:sz w:val="24"/>
                <w:szCs w:val="24"/>
              </w:rPr>
              <w:t>Фоллет</w:t>
            </w:r>
            <w:proofErr w:type="spellEnd"/>
          </w:p>
        </w:tc>
        <w:tc>
          <w:tcPr>
            <w:tcW w:w="2013" w:type="dxa"/>
          </w:tcPr>
          <w:p w14:paraId="7F3C3FB7" w14:textId="77777777" w:rsidR="00193EB4"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Визначення ролі морального клімату; толерантність; міжособистісні відносини</w:t>
            </w:r>
          </w:p>
        </w:tc>
        <w:tc>
          <w:tcPr>
            <w:tcW w:w="1893" w:type="dxa"/>
          </w:tcPr>
          <w:p w14:paraId="45653B27" w14:textId="77777777" w:rsidR="00193EB4"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Соціальні групи, консультації, «увага керівництва», моральне схвалення</w:t>
            </w:r>
          </w:p>
        </w:tc>
      </w:tr>
      <w:tr w:rsidR="00193EB4" w:rsidRPr="001668F8" w14:paraId="54F0B330" w14:textId="77777777" w:rsidTr="00BC5F59">
        <w:trPr>
          <w:jc w:val="center"/>
        </w:trPr>
        <w:tc>
          <w:tcPr>
            <w:tcW w:w="2615" w:type="dxa"/>
          </w:tcPr>
          <w:p w14:paraId="756ADA1A" w14:textId="77777777" w:rsidR="00193EB4" w:rsidRPr="001668F8" w:rsidRDefault="00193EB4" w:rsidP="00D006F3">
            <w:pPr>
              <w:spacing w:before="100" w:beforeAutospacing="1" w:after="100" w:afterAutospacing="1"/>
              <w:rPr>
                <w:rFonts w:ascii="Times New Roman" w:hAnsi="Times New Roman" w:cs="Times New Roman"/>
                <w:b/>
                <w:bCs/>
                <w:sz w:val="24"/>
                <w:szCs w:val="24"/>
              </w:rPr>
            </w:pPr>
            <w:r w:rsidRPr="001668F8">
              <w:rPr>
                <w:rFonts w:ascii="Times New Roman" w:hAnsi="Times New Roman" w:cs="Times New Roman"/>
                <w:b/>
                <w:bCs/>
                <w:sz w:val="24"/>
                <w:szCs w:val="24"/>
              </w:rPr>
              <w:t>Школа людських відносин</w:t>
            </w:r>
          </w:p>
        </w:tc>
        <w:tc>
          <w:tcPr>
            <w:tcW w:w="1080" w:type="dxa"/>
          </w:tcPr>
          <w:p w14:paraId="1F3E145A" w14:textId="77777777" w:rsidR="00193EB4"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1930–1950-ті</w:t>
            </w:r>
          </w:p>
        </w:tc>
        <w:tc>
          <w:tcPr>
            <w:tcW w:w="1743" w:type="dxa"/>
          </w:tcPr>
          <w:p w14:paraId="6090A3E7" w14:textId="77777777" w:rsidR="00D006F3"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 xml:space="preserve">Е. Мейо, </w:t>
            </w:r>
          </w:p>
          <w:p w14:paraId="2B9F92BE" w14:textId="14140F03" w:rsidR="00193EB4"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 xml:space="preserve">М. </w:t>
            </w:r>
            <w:proofErr w:type="spellStart"/>
            <w:r w:rsidRPr="001668F8">
              <w:rPr>
                <w:rFonts w:ascii="Times New Roman" w:hAnsi="Times New Roman" w:cs="Times New Roman"/>
                <w:sz w:val="24"/>
                <w:szCs w:val="24"/>
              </w:rPr>
              <w:t>Фоллет</w:t>
            </w:r>
            <w:proofErr w:type="spellEnd"/>
          </w:p>
        </w:tc>
        <w:tc>
          <w:tcPr>
            <w:tcW w:w="2013" w:type="dxa"/>
          </w:tcPr>
          <w:p w14:paraId="23CD58E5" w14:textId="77777777" w:rsidR="00193EB4"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Визначення ролі морального клімату; толерантність; міжособистісні відносини</w:t>
            </w:r>
          </w:p>
        </w:tc>
        <w:tc>
          <w:tcPr>
            <w:tcW w:w="1893" w:type="dxa"/>
          </w:tcPr>
          <w:p w14:paraId="17D802D0" w14:textId="77777777" w:rsidR="00193EB4"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Соціальні групи, консультації, «увага керівництва», моральне схвалення</w:t>
            </w:r>
          </w:p>
        </w:tc>
      </w:tr>
      <w:tr w:rsidR="00193EB4" w:rsidRPr="001668F8" w14:paraId="39261021" w14:textId="77777777" w:rsidTr="00BC5F59">
        <w:trPr>
          <w:jc w:val="center"/>
        </w:trPr>
        <w:tc>
          <w:tcPr>
            <w:tcW w:w="2615" w:type="dxa"/>
          </w:tcPr>
          <w:p w14:paraId="3117192C" w14:textId="77777777" w:rsidR="00193EB4" w:rsidRPr="001668F8" w:rsidRDefault="00193EB4" w:rsidP="00D006F3">
            <w:pPr>
              <w:spacing w:before="100" w:beforeAutospacing="1" w:after="100" w:afterAutospacing="1"/>
              <w:rPr>
                <w:rFonts w:ascii="Times New Roman" w:hAnsi="Times New Roman" w:cs="Times New Roman"/>
                <w:b/>
                <w:bCs/>
                <w:sz w:val="24"/>
                <w:szCs w:val="24"/>
              </w:rPr>
            </w:pPr>
            <w:r w:rsidRPr="001668F8">
              <w:rPr>
                <w:rFonts w:ascii="Times New Roman" w:hAnsi="Times New Roman" w:cs="Times New Roman"/>
                <w:b/>
                <w:bCs/>
                <w:sz w:val="24"/>
                <w:szCs w:val="24"/>
              </w:rPr>
              <w:t>Поведінковий (</w:t>
            </w:r>
            <w:proofErr w:type="spellStart"/>
            <w:r w:rsidRPr="001668F8">
              <w:rPr>
                <w:rFonts w:ascii="Times New Roman" w:hAnsi="Times New Roman" w:cs="Times New Roman"/>
                <w:b/>
                <w:bCs/>
                <w:sz w:val="24"/>
                <w:szCs w:val="24"/>
              </w:rPr>
              <w:t>необіхевіористський</w:t>
            </w:r>
            <w:proofErr w:type="spellEnd"/>
            <w:r w:rsidRPr="001668F8">
              <w:rPr>
                <w:rFonts w:ascii="Times New Roman" w:hAnsi="Times New Roman" w:cs="Times New Roman"/>
                <w:b/>
                <w:bCs/>
                <w:sz w:val="24"/>
                <w:szCs w:val="24"/>
              </w:rPr>
              <w:t>)</w:t>
            </w:r>
          </w:p>
        </w:tc>
        <w:tc>
          <w:tcPr>
            <w:tcW w:w="1080" w:type="dxa"/>
          </w:tcPr>
          <w:p w14:paraId="5E2D7391" w14:textId="77777777" w:rsidR="00193EB4"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1950-1980-ті</w:t>
            </w:r>
          </w:p>
        </w:tc>
        <w:tc>
          <w:tcPr>
            <w:tcW w:w="1743" w:type="dxa"/>
          </w:tcPr>
          <w:p w14:paraId="42E141A2" w14:textId="77777777" w:rsidR="00D006F3"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А. Маслоу,</w:t>
            </w:r>
          </w:p>
          <w:p w14:paraId="10B75F90" w14:textId="27ECCF81" w:rsidR="00193EB4"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 xml:space="preserve"> Ф. </w:t>
            </w:r>
            <w:proofErr w:type="spellStart"/>
            <w:r w:rsidRPr="001668F8">
              <w:rPr>
                <w:rFonts w:ascii="Times New Roman" w:hAnsi="Times New Roman" w:cs="Times New Roman"/>
                <w:sz w:val="24"/>
                <w:szCs w:val="24"/>
              </w:rPr>
              <w:t>Герцберг</w:t>
            </w:r>
            <w:proofErr w:type="spellEnd"/>
            <w:r w:rsidRPr="001668F8">
              <w:rPr>
                <w:rFonts w:ascii="Times New Roman" w:hAnsi="Times New Roman" w:cs="Times New Roman"/>
                <w:sz w:val="24"/>
                <w:szCs w:val="24"/>
              </w:rPr>
              <w:t>, Д. Мак-</w:t>
            </w:r>
            <w:proofErr w:type="spellStart"/>
            <w:r w:rsidRPr="001668F8">
              <w:rPr>
                <w:rFonts w:ascii="Times New Roman" w:hAnsi="Times New Roman" w:cs="Times New Roman"/>
                <w:sz w:val="24"/>
                <w:szCs w:val="24"/>
              </w:rPr>
              <w:t>Грегор</w:t>
            </w:r>
            <w:proofErr w:type="spellEnd"/>
          </w:p>
        </w:tc>
        <w:tc>
          <w:tcPr>
            <w:tcW w:w="2013" w:type="dxa"/>
          </w:tcPr>
          <w:p w14:paraId="65D9E1A4" w14:textId="77777777" w:rsidR="00193EB4"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Потреби і мотиви як основа поведінки; внутрішня мотивація; делегування</w:t>
            </w:r>
          </w:p>
        </w:tc>
        <w:tc>
          <w:tcPr>
            <w:tcW w:w="1893" w:type="dxa"/>
          </w:tcPr>
          <w:p w14:paraId="72B2319C" w14:textId="77777777" w:rsidR="00193EB4"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Мотивація розвитку, участь у прийнятті рішень, розширення повноважень</w:t>
            </w:r>
          </w:p>
        </w:tc>
      </w:tr>
      <w:tr w:rsidR="00193EB4" w:rsidRPr="001668F8" w14:paraId="3B187581" w14:textId="77777777" w:rsidTr="00BC5F59">
        <w:trPr>
          <w:jc w:val="center"/>
        </w:trPr>
        <w:tc>
          <w:tcPr>
            <w:tcW w:w="2615" w:type="dxa"/>
          </w:tcPr>
          <w:p w14:paraId="04458F8B" w14:textId="77777777" w:rsidR="00193EB4" w:rsidRPr="001668F8" w:rsidRDefault="00193EB4" w:rsidP="00D006F3">
            <w:pPr>
              <w:spacing w:before="100" w:beforeAutospacing="1" w:after="100" w:afterAutospacing="1"/>
              <w:rPr>
                <w:rFonts w:ascii="Times New Roman" w:hAnsi="Times New Roman" w:cs="Times New Roman"/>
                <w:b/>
                <w:bCs/>
                <w:sz w:val="24"/>
                <w:szCs w:val="24"/>
              </w:rPr>
            </w:pPr>
            <w:r w:rsidRPr="001668F8">
              <w:rPr>
                <w:rFonts w:ascii="Times New Roman" w:hAnsi="Times New Roman" w:cs="Times New Roman"/>
                <w:b/>
                <w:bCs/>
                <w:sz w:val="24"/>
                <w:szCs w:val="24"/>
              </w:rPr>
              <w:t>Культурний та ціннісний підхід</w:t>
            </w:r>
          </w:p>
        </w:tc>
        <w:tc>
          <w:tcPr>
            <w:tcW w:w="1080" w:type="dxa"/>
          </w:tcPr>
          <w:p w14:paraId="7BA07AE5" w14:textId="77777777" w:rsidR="00193EB4"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1980-2000-ті</w:t>
            </w:r>
          </w:p>
        </w:tc>
        <w:tc>
          <w:tcPr>
            <w:tcW w:w="1743" w:type="dxa"/>
          </w:tcPr>
          <w:p w14:paraId="56979442" w14:textId="77777777" w:rsidR="00193EB4"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 xml:space="preserve">Т. Діл, А. Кеннеді, Е. </w:t>
            </w:r>
            <w:proofErr w:type="spellStart"/>
            <w:r w:rsidRPr="001668F8">
              <w:rPr>
                <w:rFonts w:ascii="Times New Roman" w:hAnsi="Times New Roman" w:cs="Times New Roman"/>
                <w:sz w:val="24"/>
                <w:szCs w:val="24"/>
              </w:rPr>
              <w:t>Шейн</w:t>
            </w:r>
            <w:proofErr w:type="spellEnd"/>
          </w:p>
        </w:tc>
        <w:tc>
          <w:tcPr>
            <w:tcW w:w="2013" w:type="dxa"/>
          </w:tcPr>
          <w:p w14:paraId="101F8591" w14:textId="77777777" w:rsidR="00193EB4"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Організаційна культура як стратегічний ресурс; формування ідентичності</w:t>
            </w:r>
          </w:p>
        </w:tc>
        <w:tc>
          <w:tcPr>
            <w:tcW w:w="1893" w:type="dxa"/>
          </w:tcPr>
          <w:p w14:paraId="2453BA22" w14:textId="77777777" w:rsidR="00193EB4"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Корпоративні традиції, ритуали, бренд роботодавця, етичні кодекси</w:t>
            </w:r>
          </w:p>
        </w:tc>
      </w:tr>
      <w:tr w:rsidR="00193EB4" w:rsidRPr="001668F8" w14:paraId="5A31A2C2" w14:textId="77777777" w:rsidTr="00BC5F59">
        <w:trPr>
          <w:jc w:val="center"/>
        </w:trPr>
        <w:tc>
          <w:tcPr>
            <w:tcW w:w="2615" w:type="dxa"/>
          </w:tcPr>
          <w:p w14:paraId="3460B6D2" w14:textId="77777777" w:rsidR="00193EB4" w:rsidRPr="001668F8" w:rsidRDefault="00193EB4" w:rsidP="00D006F3">
            <w:pPr>
              <w:spacing w:before="100" w:beforeAutospacing="1" w:after="100" w:afterAutospacing="1"/>
              <w:rPr>
                <w:rFonts w:ascii="Times New Roman" w:hAnsi="Times New Roman" w:cs="Times New Roman"/>
                <w:b/>
                <w:bCs/>
                <w:sz w:val="24"/>
                <w:szCs w:val="24"/>
              </w:rPr>
            </w:pPr>
            <w:r w:rsidRPr="001668F8">
              <w:rPr>
                <w:rFonts w:ascii="Times New Roman" w:hAnsi="Times New Roman" w:cs="Times New Roman"/>
                <w:b/>
                <w:bCs/>
                <w:sz w:val="24"/>
                <w:szCs w:val="24"/>
              </w:rPr>
              <w:t xml:space="preserve">Цифровий та </w:t>
            </w:r>
            <w:proofErr w:type="spellStart"/>
            <w:r w:rsidRPr="001668F8">
              <w:rPr>
                <w:rFonts w:ascii="Times New Roman" w:hAnsi="Times New Roman" w:cs="Times New Roman"/>
                <w:b/>
                <w:bCs/>
                <w:sz w:val="24"/>
                <w:szCs w:val="24"/>
              </w:rPr>
              <w:t>поведінково</w:t>
            </w:r>
            <w:proofErr w:type="spellEnd"/>
            <w:r w:rsidRPr="001668F8">
              <w:rPr>
                <w:rFonts w:ascii="Times New Roman" w:hAnsi="Times New Roman" w:cs="Times New Roman"/>
                <w:b/>
                <w:bCs/>
                <w:sz w:val="24"/>
                <w:szCs w:val="24"/>
              </w:rPr>
              <w:t>-економічний підхід</w:t>
            </w:r>
          </w:p>
        </w:tc>
        <w:tc>
          <w:tcPr>
            <w:tcW w:w="1080" w:type="dxa"/>
          </w:tcPr>
          <w:p w14:paraId="7D5271C6" w14:textId="254A174E" w:rsidR="00193EB4"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 xml:space="preserve">2000-ті </w:t>
            </w:r>
            <w:r w:rsidR="00A10E73" w:rsidRPr="001668F8">
              <w:rPr>
                <w:rFonts w:ascii="Times New Roman" w:hAnsi="Times New Roman" w:cs="Times New Roman"/>
                <w:sz w:val="24"/>
                <w:szCs w:val="24"/>
              </w:rPr>
              <w:t>по</w:t>
            </w:r>
            <w:r w:rsidRPr="001668F8">
              <w:rPr>
                <w:rFonts w:ascii="Times New Roman" w:hAnsi="Times New Roman" w:cs="Times New Roman"/>
                <w:sz w:val="24"/>
                <w:szCs w:val="24"/>
              </w:rPr>
              <w:t xml:space="preserve"> наш час</w:t>
            </w:r>
          </w:p>
        </w:tc>
        <w:tc>
          <w:tcPr>
            <w:tcW w:w="1743" w:type="dxa"/>
          </w:tcPr>
          <w:p w14:paraId="135EA216" w14:textId="77777777" w:rsidR="00D006F3"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 xml:space="preserve">Р. Талер, </w:t>
            </w:r>
          </w:p>
          <w:p w14:paraId="5EE3B0D0" w14:textId="3F0A90B7" w:rsidR="00193EB4"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 xml:space="preserve">К. </w:t>
            </w:r>
            <w:proofErr w:type="spellStart"/>
            <w:r w:rsidRPr="001668F8">
              <w:rPr>
                <w:rFonts w:ascii="Times New Roman" w:hAnsi="Times New Roman" w:cs="Times New Roman"/>
                <w:sz w:val="24"/>
                <w:szCs w:val="24"/>
              </w:rPr>
              <w:t>Санстейн</w:t>
            </w:r>
            <w:proofErr w:type="spellEnd"/>
          </w:p>
        </w:tc>
        <w:tc>
          <w:tcPr>
            <w:tcW w:w="2013" w:type="dxa"/>
          </w:tcPr>
          <w:p w14:paraId="60030D60" w14:textId="77777777" w:rsidR="00193EB4"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Емоції, когнітивні спотворення; аналітика; гнучка комунікація</w:t>
            </w:r>
          </w:p>
        </w:tc>
        <w:tc>
          <w:tcPr>
            <w:tcW w:w="1893" w:type="dxa"/>
          </w:tcPr>
          <w:p w14:paraId="702518B4" w14:textId="77777777" w:rsidR="00193EB4" w:rsidRPr="001668F8" w:rsidRDefault="00193EB4" w:rsidP="00D006F3">
            <w:pPr>
              <w:spacing w:before="100" w:beforeAutospacing="1" w:after="100" w:afterAutospacing="1"/>
              <w:rPr>
                <w:rFonts w:ascii="Times New Roman" w:hAnsi="Times New Roman" w:cs="Times New Roman"/>
                <w:sz w:val="24"/>
                <w:szCs w:val="24"/>
              </w:rPr>
            </w:pPr>
            <w:r w:rsidRPr="001668F8">
              <w:rPr>
                <w:rFonts w:ascii="Times New Roman" w:hAnsi="Times New Roman" w:cs="Times New Roman"/>
                <w:sz w:val="24"/>
                <w:szCs w:val="24"/>
              </w:rPr>
              <w:t xml:space="preserve">HR-аналітика, </w:t>
            </w:r>
            <w:proofErr w:type="spellStart"/>
            <w:r w:rsidRPr="001668F8">
              <w:rPr>
                <w:rFonts w:ascii="Times New Roman" w:hAnsi="Times New Roman" w:cs="Times New Roman"/>
                <w:sz w:val="24"/>
                <w:szCs w:val="24"/>
              </w:rPr>
              <w:t>коучинг</w:t>
            </w:r>
            <w:proofErr w:type="spellEnd"/>
            <w:r w:rsidRPr="001668F8">
              <w:rPr>
                <w:rFonts w:ascii="Times New Roman" w:hAnsi="Times New Roman" w:cs="Times New Roman"/>
                <w:sz w:val="24"/>
                <w:szCs w:val="24"/>
              </w:rPr>
              <w:t xml:space="preserve">, </w:t>
            </w:r>
            <w:proofErr w:type="spellStart"/>
            <w:r w:rsidRPr="001668F8">
              <w:rPr>
                <w:rFonts w:ascii="Times New Roman" w:hAnsi="Times New Roman" w:cs="Times New Roman"/>
                <w:sz w:val="24"/>
                <w:szCs w:val="24"/>
              </w:rPr>
              <w:t>фасилітація</w:t>
            </w:r>
            <w:proofErr w:type="spellEnd"/>
            <w:r w:rsidRPr="001668F8">
              <w:rPr>
                <w:rFonts w:ascii="Times New Roman" w:hAnsi="Times New Roman" w:cs="Times New Roman"/>
                <w:sz w:val="24"/>
                <w:szCs w:val="24"/>
              </w:rPr>
              <w:t>, онлайн-платформи взаємодії</w:t>
            </w:r>
          </w:p>
        </w:tc>
      </w:tr>
    </w:tbl>
    <w:p w14:paraId="4F7C0722" w14:textId="4FC89AD9" w:rsidR="00434178" w:rsidRPr="001668F8" w:rsidRDefault="008D460C" w:rsidP="008D460C">
      <w:pPr>
        <w:spacing w:before="100" w:beforeAutospacing="1" w:after="100" w:afterAutospacing="1"/>
        <w:jc w:val="left"/>
        <w:rPr>
          <w:rFonts w:ascii="Times New Roman" w:eastAsia="Times New Roman" w:hAnsi="Times New Roman" w:cs="Times New Roman"/>
          <w:b/>
          <w:bCs/>
          <w:sz w:val="28"/>
          <w:szCs w:val="28"/>
          <w:lang w:eastAsia="ru-UA"/>
        </w:rPr>
      </w:pPr>
      <w:bookmarkStart w:id="15" w:name="_Hlk216874768"/>
      <w:r w:rsidRPr="001668F8">
        <w:rPr>
          <w:rFonts w:ascii="Times New Roman" w:eastAsia="Calibri" w:hAnsi="Times New Roman" w:cs="Times New Roman"/>
          <w:sz w:val="24"/>
          <w:szCs w:val="24"/>
        </w:rPr>
        <w:t>*</w:t>
      </w:r>
      <w:r w:rsidRPr="001668F8">
        <w:rPr>
          <w:rFonts w:ascii="Times New Roman" w:eastAsia="Calibri" w:hAnsi="Times New Roman" w:cs="Times New Roman"/>
          <w:i/>
          <w:sz w:val="24"/>
          <w:szCs w:val="24"/>
        </w:rPr>
        <w:t xml:space="preserve">Джерело: створено автором </w:t>
      </w:r>
    </w:p>
    <w:bookmarkEnd w:id="15"/>
    <w:p w14:paraId="638C95F5" w14:textId="77777777" w:rsidR="004419F5" w:rsidRPr="001668F8" w:rsidRDefault="004419F5" w:rsidP="004419F5">
      <w:pPr>
        <w:pStyle w:val="a3"/>
        <w:spacing w:before="0" w:beforeAutospacing="0" w:after="0" w:afterAutospacing="0" w:line="360" w:lineRule="auto"/>
        <w:ind w:firstLine="709"/>
        <w:jc w:val="both"/>
        <w:rPr>
          <w:sz w:val="28"/>
          <w:szCs w:val="28"/>
          <w:lang w:val="uk-UA"/>
        </w:rPr>
      </w:pPr>
      <w:r w:rsidRPr="001668F8">
        <w:rPr>
          <w:sz w:val="28"/>
          <w:szCs w:val="28"/>
          <w:lang w:val="uk-UA"/>
        </w:rPr>
        <w:lastRenderedPageBreak/>
        <w:t xml:space="preserve">Подальший розвиток отримали поведінкові методи, які змінили підхід до персоналу з позиції «керований ресурс» на «центральний суб’єкт управління». На цьому етапі ключового значення набули мотиваційні теорії, що довели </w:t>
      </w:r>
      <w:proofErr w:type="spellStart"/>
      <w:r w:rsidRPr="001668F8">
        <w:rPr>
          <w:sz w:val="28"/>
          <w:szCs w:val="28"/>
          <w:lang w:val="uk-UA"/>
        </w:rPr>
        <w:t>багатовимірність</w:t>
      </w:r>
      <w:proofErr w:type="spellEnd"/>
      <w:r w:rsidRPr="001668F8">
        <w:rPr>
          <w:sz w:val="28"/>
          <w:szCs w:val="28"/>
          <w:lang w:val="uk-UA"/>
        </w:rPr>
        <w:t xml:space="preserve"> потреб працівника і необхідність поєднання економічних, соціальних та психологічних інструментів стимулювання. Делегування повноважень, участь у прийнятті рішень, можливість самореалізації стали важливими методами підвищення ефективності праці.</w:t>
      </w:r>
    </w:p>
    <w:p w14:paraId="2361D36A" w14:textId="77777777" w:rsidR="004419F5" w:rsidRPr="001668F8" w:rsidRDefault="004419F5" w:rsidP="004419F5">
      <w:pPr>
        <w:pStyle w:val="a3"/>
        <w:spacing w:before="0" w:beforeAutospacing="0" w:after="0" w:afterAutospacing="0" w:line="360" w:lineRule="auto"/>
        <w:ind w:firstLine="709"/>
        <w:jc w:val="both"/>
        <w:rPr>
          <w:sz w:val="28"/>
          <w:szCs w:val="28"/>
          <w:lang w:val="uk-UA"/>
        </w:rPr>
      </w:pPr>
      <w:r w:rsidRPr="001668F8">
        <w:rPr>
          <w:sz w:val="28"/>
          <w:szCs w:val="28"/>
          <w:lang w:val="uk-UA"/>
        </w:rPr>
        <w:t>Починаючи з 1980-х років соціально-психологічні методи набули ціннісного та культурного змісту. В умовах глобалізації та посилення конкуренції керівництво підприємств усвідомило значення організаційної культури як стратегічного ресурсу, здатного формувати лояльність, корпоративну ідентичність та високі стандарти поведінки. Інструментарій управління доповнився корпоративними традиціями, етичними кодексами, елементами бренду роботодавця та соціально відповідними практиками.</w:t>
      </w:r>
    </w:p>
    <w:p w14:paraId="7AF84333" w14:textId="77777777" w:rsidR="004419F5" w:rsidRPr="001668F8" w:rsidRDefault="004419F5" w:rsidP="004419F5">
      <w:pPr>
        <w:pStyle w:val="a3"/>
        <w:spacing w:before="0" w:beforeAutospacing="0" w:after="0" w:afterAutospacing="0" w:line="360" w:lineRule="auto"/>
        <w:ind w:firstLine="709"/>
        <w:jc w:val="both"/>
        <w:rPr>
          <w:sz w:val="28"/>
          <w:szCs w:val="28"/>
          <w:lang w:val="uk-UA"/>
        </w:rPr>
      </w:pPr>
      <w:r w:rsidRPr="001668F8">
        <w:rPr>
          <w:sz w:val="28"/>
          <w:szCs w:val="28"/>
          <w:lang w:val="uk-UA"/>
        </w:rPr>
        <w:t xml:space="preserve">Сучасний етап характеризується </w:t>
      </w:r>
      <w:proofErr w:type="spellStart"/>
      <w:r w:rsidRPr="001668F8">
        <w:rPr>
          <w:sz w:val="28"/>
          <w:szCs w:val="28"/>
          <w:lang w:val="uk-UA"/>
        </w:rPr>
        <w:t>цифровізацією</w:t>
      </w:r>
      <w:proofErr w:type="spellEnd"/>
      <w:r w:rsidRPr="001668F8">
        <w:rPr>
          <w:sz w:val="28"/>
          <w:szCs w:val="28"/>
          <w:lang w:val="uk-UA"/>
        </w:rPr>
        <w:t xml:space="preserve"> комунікацій, широким використанням інформаційних технологій, HR-аналітики та принципів поведінкової економіки. Управління персоналом поступово еволюціонує у бік партнерських відносин, м’яких методів впливу, розвитку навичок </w:t>
      </w:r>
      <w:proofErr w:type="spellStart"/>
      <w:r w:rsidRPr="001668F8">
        <w:rPr>
          <w:sz w:val="28"/>
          <w:szCs w:val="28"/>
          <w:lang w:val="uk-UA"/>
        </w:rPr>
        <w:t>самоменеджменту</w:t>
      </w:r>
      <w:proofErr w:type="spellEnd"/>
      <w:r w:rsidRPr="001668F8">
        <w:rPr>
          <w:sz w:val="28"/>
          <w:szCs w:val="28"/>
          <w:lang w:val="uk-UA"/>
        </w:rPr>
        <w:t xml:space="preserve"> та психологічної адаптації працівників. Цінність набуває емоційність сприйняття, індивідуальний підхід, прозорість комунікацій і здатність формувати довіру в умовах нестабільності.</w:t>
      </w:r>
    </w:p>
    <w:p w14:paraId="2136F67D" w14:textId="77777777" w:rsidR="004419F5" w:rsidRPr="001668F8" w:rsidRDefault="004419F5" w:rsidP="004419F5">
      <w:pPr>
        <w:pStyle w:val="a3"/>
        <w:spacing w:before="0" w:beforeAutospacing="0" w:after="0" w:afterAutospacing="0" w:line="360" w:lineRule="auto"/>
        <w:ind w:firstLine="709"/>
        <w:jc w:val="both"/>
        <w:rPr>
          <w:sz w:val="28"/>
          <w:szCs w:val="28"/>
          <w:lang w:val="uk-UA"/>
        </w:rPr>
      </w:pPr>
      <w:r w:rsidRPr="001668F8">
        <w:rPr>
          <w:sz w:val="28"/>
          <w:szCs w:val="28"/>
          <w:lang w:val="uk-UA"/>
        </w:rPr>
        <w:t xml:space="preserve">Отже, еволюція соціально-психологічних методів управління відображає рух від авторитарного та директивного стилю до гуманістичного, </w:t>
      </w:r>
      <w:proofErr w:type="spellStart"/>
      <w:r w:rsidRPr="001668F8">
        <w:rPr>
          <w:sz w:val="28"/>
          <w:szCs w:val="28"/>
          <w:lang w:val="uk-UA"/>
        </w:rPr>
        <w:t>ціннісно</w:t>
      </w:r>
      <w:proofErr w:type="spellEnd"/>
      <w:r w:rsidRPr="001668F8">
        <w:rPr>
          <w:sz w:val="28"/>
          <w:szCs w:val="28"/>
          <w:lang w:val="uk-UA"/>
        </w:rPr>
        <w:t>-орієнтованого та технологічно забезпеченого підходу. Сьогодні ці методи становлять фундамент сучасного менеджменту, забезпечуючи не лише виконання виробничих завдань, а й формування високої залученості персоналу, інноваційного потенціалу та довгострокової конкурентоспроможності промислового підприємства.</w:t>
      </w:r>
    </w:p>
    <w:p w14:paraId="31281BBE" w14:textId="5DF78F3A" w:rsidR="004419F5" w:rsidRPr="001668F8" w:rsidRDefault="004419F5" w:rsidP="004419F5">
      <w:pPr>
        <w:pStyle w:val="a3"/>
        <w:spacing w:before="0" w:beforeAutospacing="0" w:after="0" w:afterAutospacing="0" w:line="360" w:lineRule="auto"/>
        <w:ind w:firstLine="709"/>
        <w:jc w:val="both"/>
        <w:rPr>
          <w:sz w:val="28"/>
          <w:szCs w:val="28"/>
          <w:lang w:val="uk-UA"/>
        </w:rPr>
      </w:pPr>
      <w:r w:rsidRPr="001668F8">
        <w:rPr>
          <w:sz w:val="28"/>
          <w:szCs w:val="28"/>
          <w:lang w:val="uk-UA"/>
        </w:rPr>
        <w:t xml:space="preserve">Проблематика використання соціально-психологічних методів управління персоналом </w:t>
      </w:r>
      <w:r w:rsidR="00D46D02" w:rsidRPr="001668F8">
        <w:rPr>
          <w:sz w:val="28"/>
          <w:szCs w:val="28"/>
          <w:lang w:val="uk-UA"/>
        </w:rPr>
        <w:t xml:space="preserve">продовжує бути </w:t>
      </w:r>
      <w:r w:rsidRPr="001668F8">
        <w:rPr>
          <w:sz w:val="28"/>
          <w:szCs w:val="28"/>
          <w:lang w:val="uk-UA"/>
        </w:rPr>
        <w:t xml:space="preserve">предметом дослідження вітчизняних </w:t>
      </w:r>
      <w:r w:rsidRPr="001668F8">
        <w:rPr>
          <w:sz w:val="28"/>
          <w:szCs w:val="28"/>
          <w:lang w:val="uk-UA"/>
        </w:rPr>
        <w:lastRenderedPageBreak/>
        <w:t>і зарубіжних науковців, оскільки людина в сучасному виробничому процесі виступає не лише виконавцем технологічних операцій, а й носієм знань, досвіду, інноваційного потенціалу та індивідуальної мотивації. У науковій літературі питання застосування соціально-психологічних методів розглядається в межах теорії менеджменту, організаційної поведінки, психології праці, соціології праці та управління людськими ресурсами.</w:t>
      </w:r>
    </w:p>
    <w:p w14:paraId="7039E176" w14:textId="19D50E59" w:rsidR="004419F5" w:rsidRPr="001668F8" w:rsidRDefault="004419F5" w:rsidP="004419F5">
      <w:pPr>
        <w:pStyle w:val="a3"/>
        <w:spacing w:before="0" w:beforeAutospacing="0" w:after="0" w:afterAutospacing="0" w:line="360" w:lineRule="auto"/>
        <w:ind w:firstLine="709"/>
        <w:jc w:val="both"/>
        <w:rPr>
          <w:sz w:val="28"/>
          <w:szCs w:val="28"/>
          <w:lang w:val="uk-UA"/>
        </w:rPr>
      </w:pPr>
      <w:r w:rsidRPr="001668F8">
        <w:rPr>
          <w:sz w:val="28"/>
          <w:szCs w:val="28"/>
          <w:lang w:val="uk-UA"/>
        </w:rPr>
        <w:t>Останні роки дослідження поступово змінили акцент</w:t>
      </w:r>
      <w:r w:rsidR="00195C1B" w:rsidRPr="001668F8">
        <w:rPr>
          <w:sz w:val="28"/>
          <w:szCs w:val="28"/>
          <w:lang w:val="uk-UA"/>
        </w:rPr>
        <w:t>:</w:t>
      </w:r>
      <w:r w:rsidRPr="001668F8">
        <w:rPr>
          <w:sz w:val="28"/>
          <w:szCs w:val="28"/>
          <w:lang w:val="uk-UA"/>
        </w:rPr>
        <w:t xml:space="preserve"> від трактування соціально-психологічного управління як «м’якого» елементу менеджменту до визнання його </w:t>
      </w:r>
      <w:r w:rsidRPr="001668F8">
        <w:rPr>
          <w:rStyle w:val="a4"/>
          <w:b w:val="0"/>
          <w:bCs w:val="0"/>
          <w:sz w:val="28"/>
          <w:szCs w:val="28"/>
          <w:lang w:val="uk-UA"/>
        </w:rPr>
        <w:t>фактором продуктивності</w:t>
      </w:r>
      <w:r w:rsidRPr="001668F8">
        <w:rPr>
          <w:sz w:val="28"/>
          <w:szCs w:val="28"/>
          <w:lang w:val="uk-UA"/>
        </w:rPr>
        <w:t xml:space="preserve">, який може бути виміряний через конкретні показники: продуктивність праці, рівень браку, плинність кадрів та залученість працівників. У працях зарубіжних авторів N. </w:t>
      </w:r>
      <w:proofErr w:type="spellStart"/>
      <w:r w:rsidRPr="001668F8">
        <w:rPr>
          <w:sz w:val="28"/>
          <w:szCs w:val="28"/>
          <w:lang w:val="uk-UA"/>
        </w:rPr>
        <w:t>Anderson</w:t>
      </w:r>
      <w:proofErr w:type="spellEnd"/>
      <w:r w:rsidRPr="001668F8">
        <w:rPr>
          <w:sz w:val="28"/>
          <w:szCs w:val="28"/>
          <w:lang w:val="uk-UA"/>
        </w:rPr>
        <w:t xml:space="preserve">, E. </w:t>
      </w:r>
      <w:proofErr w:type="spellStart"/>
      <w:r w:rsidRPr="001668F8">
        <w:rPr>
          <w:sz w:val="28"/>
          <w:szCs w:val="28"/>
          <w:lang w:val="uk-UA"/>
        </w:rPr>
        <w:t>Tsoni</w:t>
      </w:r>
      <w:proofErr w:type="spellEnd"/>
      <w:r w:rsidRPr="001668F8">
        <w:rPr>
          <w:sz w:val="28"/>
          <w:szCs w:val="28"/>
          <w:lang w:val="uk-UA"/>
        </w:rPr>
        <w:t xml:space="preserve">, J. </w:t>
      </w:r>
      <w:proofErr w:type="spellStart"/>
      <w:r w:rsidRPr="001668F8">
        <w:rPr>
          <w:sz w:val="28"/>
          <w:szCs w:val="28"/>
          <w:lang w:val="uk-UA"/>
        </w:rPr>
        <w:t>Koys</w:t>
      </w:r>
      <w:proofErr w:type="spellEnd"/>
      <w:r w:rsidRPr="001668F8">
        <w:rPr>
          <w:sz w:val="28"/>
          <w:szCs w:val="28"/>
          <w:lang w:val="uk-UA"/>
        </w:rPr>
        <w:t xml:space="preserve"> розглядається прямий причинний зв’язок між позитивним соціальним кліматом, комунікацією, залученістю працівників та результатами діяльності виробничих компаній. Автори доводять, що корпоративна культура та психологічна атмосфера у виробничому колективі визначають до 30–40 % відхилень у продуктивності та якісних показниках виробництва.</w:t>
      </w:r>
    </w:p>
    <w:p w14:paraId="778B5CC8" w14:textId="660775EC" w:rsidR="004419F5" w:rsidRPr="001668F8" w:rsidRDefault="004419F5" w:rsidP="004419F5">
      <w:pPr>
        <w:pStyle w:val="a3"/>
        <w:spacing w:before="0" w:beforeAutospacing="0" w:after="0" w:afterAutospacing="0" w:line="360" w:lineRule="auto"/>
        <w:ind w:firstLine="709"/>
        <w:jc w:val="both"/>
        <w:rPr>
          <w:sz w:val="28"/>
          <w:szCs w:val="28"/>
          <w:lang w:val="uk-UA"/>
        </w:rPr>
      </w:pPr>
      <w:r w:rsidRPr="001668F8">
        <w:rPr>
          <w:sz w:val="28"/>
          <w:szCs w:val="28"/>
          <w:lang w:val="uk-UA"/>
        </w:rPr>
        <w:t>В українському науковому просторі соціально-психологічні методи досліджують О. Пшик-Ковальська, І. Гуркова, М. Даниленко, які відзначають, що особливості їх використання вітчизняними промисловими підприємствами зумовлені структурою персоналу, спадщиною командно-адміністративної моделі, різницею у цінностях поколінь та наявністю зовнішніх стресових факторів</w:t>
      </w:r>
      <w:r w:rsidR="00D46D02" w:rsidRPr="001668F8">
        <w:rPr>
          <w:sz w:val="28"/>
          <w:szCs w:val="28"/>
          <w:lang w:val="uk-UA"/>
        </w:rPr>
        <w:t>, а саме:</w:t>
      </w:r>
      <w:r w:rsidRPr="001668F8">
        <w:rPr>
          <w:sz w:val="28"/>
          <w:szCs w:val="28"/>
          <w:lang w:val="uk-UA"/>
        </w:rPr>
        <w:t xml:space="preserve"> економічної нестабільності, трудової міграції та воєнних ризиків. У дослідженнях вказується, що соціально-психологічні важелі впливу</w:t>
      </w:r>
      <w:r w:rsidR="00D46D02" w:rsidRPr="001668F8">
        <w:rPr>
          <w:sz w:val="28"/>
          <w:szCs w:val="28"/>
          <w:lang w:val="uk-UA"/>
        </w:rPr>
        <w:t>:</w:t>
      </w:r>
      <w:r w:rsidRPr="001668F8">
        <w:rPr>
          <w:sz w:val="28"/>
          <w:szCs w:val="28"/>
          <w:lang w:val="uk-UA"/>
        </w:rPr>
        <w:t xml:space="preserve"> похвала, визнання, корпоративні заходи, участь у прийнятті рішень</w:t>
      </w:r>
      <w:r w:rsidR="00D46D02" w:rsidRPr="001668F8">
        <w:rPr>
          <w:sz w:val="28"/>
          <w:szCs w:val="28"/>
          <w:lang w:val="uk-UA"/>
        </w:rPr>
        <w:t>. Ці важелі</w:t>
      </w:r>
      <w:r w:rsidRPr="001668F8">
        <w:rPr>
          <w:sz w:val="28"/>
          <w:szCs w:val="28"/>
          <w:lang w:val="uk-UA"/>
        </w:rPr>
        <w:t xml:space="preserve"> мають кумулятивний ефект та дозволяють зменшити плинність персоналу й підвищити відповідальність працівників за результат праці.</w:t>
      </w:r>
    </w:p>
    <w:p w14:paraId="38735AAB" w14:textId="77777777" w:rsidR="004419F5" w:rsidRPr="001668F8" w:rsidRDefault="004419F5" w:rsidP="004419F5">
      <w:pPr>
        <w:pStyle w:val="a3"/>
        <w:spacing w:before="0" w:beforeAutospacing="0" w:after="0" w:afterAutospacing="0" w:line="360" w:lineRule="auto"/>
        <w:ind w:firstLine="709"/>
        <w:jc w:val="both"/>
        <w:rPr>
          <w:sz w:val="28"/>
          <w:szCs w:val="28"/>
          <w:lang w:val="uk-UA"/>
        </w:rPr>
      </w:pPr>
      <w:r w:rsidRPr="001668F8">
        <w:rPr>
          <w:sz w:val="28"/>
          <w:szCs w:val="28"/>
          <w:lang w:val="uk-UA"/>
        </w:rPr>
        <w:t xml:space="preserve">Важливим напрямом сучасних публікацій є роль </w:t>
      </w:r>
      <w:r w:rsidRPr="001668F8">
        <w:rPr>
          <w:rStyle w:val="a4"/>
          <w:b w:val="0"/>
          <w:bCs w:val="0"/>
          <w:sz w:val="28"/>
          <w:szCs w:val="28"/>
          <w:lang w:val="uk-UA"/>
        </w:rPr>
        <w:t>організаційного клімату та психологічної безпеки</w:t>
      </w:r>
      <w:r w:rsidRPr="001668F8">
        <w:rPr>
          <w:b/>
          <w:bCs/>
          <w:sz w:val="28"/>
          <w:szCs w:val="28"/>
          <w:lang w:val="uk-UA"/>
        </w:rPr>
        <w:t xml:space="preserve"> </w:t>
      </w:r>
      <w:r w:rsidRPr="001668F8">
        <w:rPr>
          <w:sz w:val="28"/>
          <w:szCs w:val="28"/>
          <w:lang w:val="uk-UA"/>
        </w:rPr>
        <w:t xml:space="preserve">на підприємстві. Значна кількість робіт присвячена дослідженню ролі комунікацій, довіри та горизонтальної взаємодії у виробничих колективах. Автори наголошують, що працівники сприймають </w:t>
      </w:r>
      <w:r w:rsidRPr="001668F8">
        <w:rPr>
          <w:sz w:val="28"/>
          <w:szCs w:val="28"/>
          <w:lang w:val="uk-UA"/>
        </w:rPr>
        <w:lastRenderedPageBreak/>
        <w:t>підприємство як систему соціальних відносин; тому інформаційна відкритість, прогнозованість дій керівництва та справедливість системи оцінювання значною мірою детермінують поведінкові реакції. Особливої уваги набуло питання психологічної безпеки, тобто усвідомлення, що працівник може висловити думку, вказати на недоліки або запропонувати ідею без ризику покарання.</w:t>
      </w:r>
    </w:p>
    <w:p w14:paraId="3C6A2F42" w14:textId="0E37B5CE" w:rsidR="004419F5" w:rsidRPr="001668F8" w:rsidRDefault="004419F5" w:rsidP="004419F5">
      <w:pPr>
        <w:pStyle w:val="a3"/>
        <w:spacing w:before="0" w:beforeAutospacing="0" w:after="0" w:afterAutospacing="0" w:line="360" w:lineRule="auto"/>
        <w:ind w:firstLine="709"/>
        <w:jc w:val="both"/>
        <w:rPr>
          <w:sz w:val="28"/>
          <w:szCs w:val="28"/>
          <w:lang w:val="uk-UA"/>
        </w:rPr>
      </w:pPr>
      <w:r w:rsidRPr="001668F8">
        <w:rPr>
          <w:sz w:val="28"/>
          <w:szCs w:val="28"/>
          <w:lang w:val="uk-UA"/>
        </w:rPr>
        <w:t>У 2022</w:t>
      </w:r>
      <w:r w:rsidR="008F328D" w:rsidRPr="001668F8">
        <w:rPr>
          <w:sz w:val="28"/>
          <w:szCs w:val="28"/>
          <w:lang w:val="uk-UA"/>
        </w:rPr>
        <w:t>-</w:t>
      </w:r>
      <w:r w:rsidRPr="001668F8">
        <w:rPr>
          <w:sz w:val="28"/>
          <w:szCs w:val="28"/>
          <w:lang w:val="uk-UA"/>
        </w:rPr>
        <w:t xml:space="preserve">2025 рр. спостерігається різке розширення тематики соціально-психологічних досліджень у зв’язку з трансформацією трудових відносин та впливом збройної агресії на Україну. Дослідники зазначають, що системи управління персоналом були змушені перейти від «мотивації успіху» до </w:t>
      </w:r>
      <w:r w:rsidRPr="001668F8">
        <w:rPr>
          <w:rStyle w:val="a4"/>
          <w:b w:val="0"/>
          <w:bCs w:val="0"/>
          <w:sz w:val="28"/>
          <w:szCs w:val="28"/>
          <w:lang w:val="uk-UA"/>
        </w:rPr>
        <w:t>мотивації виживання, адаптації та підтримки</w:t>
      </w:r>
      <w:r w:rsidRPr="001668F8">
        <w:rPr>
          <w:sz w:val="28"/>
          <w:szCs w:val="28"/>
          <w:lang w:val="uk-UA"/>
        </w:rPr>
        <w:t>, а соціально-психологічні методи стали інструментом стабілізації колективу через консультування, антикризові комунікації, гуманне лідерство, підтримку сімей працівників, програми повернення демобілізованих фахівців та антикризове наставництво. Практика підприємств показує, що саме психологічна підтримка працівників дозволяє пом’якшити наслідки стресу, зберегти персонал та уникнути деградації командної взаємодії.</w:t>
      </w:r>
    </w:p>
    <w:p w14:paraId="50A3C859" w14:textId="3F3AED7E" w:rsidR="004419F5" w:rsidRPr="001668F8" w:rsidRDefault="004419F5" w:rsidP="004419F5">
      <w:pPr>
        <w:pStyle w:val="a3"/>
        <w:spacing w:before="0" w:beforeAutospacing="0" w:after="0" w:afterAutospacing="0" w:line="360" w:lineRule="auto"/>
        <w:ind w:firstLine="709"/>
        <w:jc w:val="both"/>
        <w:rPr>
          <w:sz w:val="28"/>
          <w:szCs w:val="28"/>
          <w:lang w:val="uk-UA"/>
        </w:rPr>
      </w:pPr>
      <w:r w:rsidRPr="001668F8">
        <w:rPr>
          <w:sz w:val="28"/>
          <w:szCs w:val="28"/>
          <w:lang w:val="uk-UA"/>
        </w:rPr>
        <w:t>Зарубіжна література демонструє іншу тенденцію</w:t>
      </w:r>
      <w:r w:rsidR="00D46D02" w:rsidRPr="001668F8">
        <w:rPr>
          <w:sz w:val="28"/>
          <w:szCs w:val="28"/>
          <w:lang w:val="uk-UA"/>
        </w:rPr>
        <w:t>:</w:t>
      </w:r>
      <w:r w:rsidRPr="001668F8">
        <w:rPr>
          <w:sz w:val="28"/>
          <w:szCs w:val="28"/>
          <w:lang w:val="uk-UA"/>
        </w:rPr>
        <w:t xml:space="preserve"> зміщення акценту на застосування технологічних інструментів у соціально-психологічному управлінні. У низці публікацій аналізується використання електронних систем зворотного зв’язку, HR-аналітики, платформ моніторингу настроїв та емоційного стану персоналу. Дослідники вказують, що такі системи покращують якість рішень у сфері управління персоналом, але при цьому загострюють етичні питання</w:t>
      </w:r>
      <w:r w:rsidR="00D46D02" w:rsidRPr="001668F8">
        <w:rPr>
          <w:sz w:val="28"/>
          <w:szCs w:val="28"/>
          <w:lang w:val="uk-UA"/>
        </w:rPr>
        <w:t>, такі як</w:t>
      </w:r>
      <w:r w:rsidRPr="001668F8">
        <w:rPr>
          <w:sz w:val="28"/>
          <w:szCs w:val="28"/>
          <w:lang w:val="uk-UA"/>
        </w:rPr>
        <w:t xml:space="preserve"> конфіденційність, небезпеку маніпулювання даними та ризики надмірного контролю за працівником.</w:t>
      </w:r>
    </w:p>
    <w:p w14:paraId="3649E236" w14:textId="2233B13E" w:rsidR="004419F5" w:rsidRPr="001668F8" w:rsidRDefault="004419F5" w:rsidP="004419F5">
      <w:pPr>
        <w:pStyle w:val="a3"/>
        <w:spacing w:before="0" w:beforeAutospacing="0" w:after="0" w:afterAutospacing="0" w:line="360" w:lineRule="auto"/>
        <w:ind w:firstLine="709"/>
        <w:jc w:val="both"/>
        <w:rPr>
          <w:sz w:val="28"/>
          <w:szCs w:val="28"/>
          <w:lang w:val="uk-UA"/>
        </w:rPr>
      </w:pPr>
      <w:r w:rsidRPr="001668F8">
        <w:rPr>
          <w:sz w:val="28"/>
          <w:szCs w:val="28"/>
          <w:lang w:val="uk-UA"/>
        </w:rPr>
        <w:t xml:space="preserve">Найбільш суперечливим питанням сучасної наукової дискусії є </w:t>
      </w:r>
      <w:r w:rsidRPr="001668F8">
        <w:rPr>
          <w:rStyle w:val="a4"/>
          <w:b w:val="0"/>
          <w:bCs w:val="0"/>
          <w:sz w:val="28"/>
          <w:szCs w:val="28"/>
          <w:lang w:val="uk-UA"/>
        </w:rPr>
        <w:t>співвідношення соціально-психологічних та економічних стимулів</w:t>
      </w:r>
      <w:r w:rsidRPr="001668F8">
        <w:rPr>
          <w:sz w:val="28"/>
          <w:szCs w:val="28"/>
          <w:lang w:val="uk-UA"/>
        </w:rPr>
        <w:t xml:space="preserve">. Одні автори доводять, що моральне стимулювання може бути ефективнішим за матеріальне, інші наголошують </w:t>
      </w:r>
      <w:r w:rsidR="00D46D02" w:rsidRPr="001668F8">
        <w:rPr>
          <w:sz w:val="28"/>
          <w:szCs w:val="28"/>
          <w:lang w:val="uk-UA"/>
        </w:rPr>
        <w:t>протилежне, що</w:t>
      </w:r>
      <w:r w:rsidRPr="001668F8">
        <w:rPr>
          <w:sz w:val="28"/>
          <w:szCs w:val="28"/>
          <w:lang w:val="uk-UA"/>
        </w:rPr>
        <w:t xml:space="preserve"> відсутність базового економічного мотиваційного рівня робить соціально-психологічні методи </w:t>
      </w:r>
      <w:r w:rsidRPr="001668F8">
        <w:rPr>
          <w:sz w:val="28"/>
          <w:szCs w:val="28"/>
          <w:lang w:val="uk-UA"/>
        </w:rPr>
        <w:lastRenderedPageBreak/>
        <w:t xml:space="preserve">формальними. Проте існує консенсус щодо </w:t>
      </w:r>
      <w:proofErr w:type="spellStart"/>
      <w:r w:rsidRPr="001668F8">
        <w:rPr>
          <w:sz w:val="28"/>
          <w:szCs w:val="28"/>
          <w:lang w:val="uk-UA"/>
        </w:rPr>
        <w:t>синергійного</w:t>
      </w:r>
      <w:proofErr w:type="spellEnd"/>
      <w:r w:rsidRPr="001668F8">
        <w:rPr>
          <w:sz w:val="28"/>
          <w:szCs w:val="28"/>
          <w:lang w:val="uk-UA"/>
        </w:rPr>
        <w:t xml:space="preserve"> ефекту: матеріальне заохочення забезпечує початкову мотивацію, а соціально-психологічні фактори </w:t>
      </w:r>
      <w:r w:rsidR="00D46D02" w:rsidRPr="001668F8">
        <w:rPr>
          <w:sz w:val="28"/>
          <w:szCs w:val="28"/>
          <w:lang w:val="uk-UA"/>
        </w:rPr>
        <w:t xml:space="preserve">забезпечують </w:t>
      </w:r>
      <w:r w:rsidRPr="001668F8">
        <w:rPr>
          <w:sz w:val="28"/>
          <w:szCs w:val="28"/>
          <w:lang w:val="uk-UA"/>
        </w:rPr>
        <w:t>її стійкість і внутрішню спрямованість.</w:t>
      </w:r>
    </w:p>
    <w:p w14:paraId="4B781054" w14:textId="77777777" w:rsidR="004419F5" w:rsidRPr="001668F8" w:rsidRDefault="004419F5" w:rsidP="004419F5">
      <w:pPr>
        <w:pStyle w:val="a3"/>
        <w:spacing w:before="0" w:beforeAutospacing="0" w:after="0" w:afterAutospacing="0" w:line="360" w:lineRule="auto"/>
        <w:ind w:firstLine="709"/>
        <w:jc w:val="both"/>
        <w:rPr>
          <w:sz w:val="28"/>
          <w:szCs w:val="28"/>
          <w:lang w:val="uk-UA"/>
        </w:rPr>
      </w:pPr>
      <w:r w:rsidRPr="001668F8">
        <w:rPr>
          <w:sz w:val="28"/>
          <w:szCs w:val="28"/>
          <w:lang w:val="uk-UA"/>
        </w:rPr>
        <w:t>Водночас у сучасній літературі виявляється низка недостатньо досліджених аспектів. По-перше, брак довгострокових емпіричних досліджень, які доводили б вплив певних соціально-психологічних методів на результати функціонування промислових підприємств у кількісних показниках. По-друге, недостатньо вивчені особливості застосування цих методів в умовах воєнного та післявоєнного відновлення економіки. По-третє, практично відсутні моделі коригування соціально-психологічної роботи з урахуванням вікової, культурної та професійної різноманітності трудових колективів. По-четверте, не існує універсального алгоритму оцінювання соціальних ефектів управління, оскільки соціально-психологічні інтервенції часто мають відкладений, кумулятивний або прихований характер.</w:t>
      </w:r>
    </w:p>
    <w:p w14:paraId="581730C5" w14:textId="77185E0A" w:rsidR="004419F5" w:rsidRPr="001668F8" w:rsidRDefault="007A715C" w:rsidP="007A715C">
      <w:pPr>
        <w:pStyle w:val="a3"/>
        <w:spacing w:before="0" w:beforeAutospacing="0" w:after="0" w:afterAutospacing="0" w:line="360" w:lineRule="auto"/>
        <w:ind w:firstLine="709"/>
        <w:jc w:val="both"/>
        <w:rPr>
          <w:sz w:val="28"/>
          <w:szCs w:val="28"/>
          <w:lang w:val="uk-UA"/>
        </w:rPr>
      </w:pPr>
      <w:r w:rsidRPr="001668F8">
        <w:rPr>
          <w:sz w:val="28"/>
          <w:szCs w:val="28"/>
          <w:lang w:val="uk-UA"/>
        </w:rPr>
        <w:t>Отже</w:t>
      </w:r>
      <w:r w:rsidR="004419F5" w:rsidRPr="001668F8">
        <w:rPr>
          <w:sz w:val="28"/>
          <w:szCs w:val="28"/>
          <w:lang w:val="uk-UA"/>
        </w:rPr>
        <w:t xml:space="preserve">, можна </w:t>
      </w:r>
      <w:r w:rsidRPr="001668F8">
        <w:rPr>
          <w:sz w:val="28"/>
          <w:szCs w:val="28"/>
          <w:lang w:val="uk-UA"/>
        </w:rPr>
        <w:t>стверджувати</w:t>
      </w:r>
      <w:r w:rsidR="004419F5" w:rsidRPr="001668F8">
        <w:rPr>
          <w:sz w:val="28"/>
          <w:szCs w:val="28"/>
          <w:lang w:val="uk-UA"/>
        </w:rPr>
        <w:t xml:space="preserve">, що соціально-психологічні методи управління персоналом визнаються сучасною наукою як </w:t>
      </w:r>
      <w:r w:rsidR="004419F5" w:rsidRPr="001668F8">
        <w:rPr>
          <w:rStyle w:val="a4"/>
          <w:b w:val="0"/>
          <w:bCs w:val="0"/>
          <w:sz w:val="28"/>
          <w:szCs w:val="28"/>
          <w:lang w:val="uk-UA"/>
        </w:rPr>
        <w:t>необхідна умова забезпечення стійкої роботи промислового підприємства, формування ефективних трудових відносин та підвищення конкурентоспроможності</w:t>
      </w:r>
      <w:r w:rsidR="004419F5" w:rsidRPr="001668F8">
        <w:rPr>
          <w:b/>
          <w:bCs/>
          <w:sz w:val="28"/>
          <w:szCs w:val="28"/>
          <w:lang w:val="uk-UA"/>
        </w:rPr>
        <w:t>.</w:t>
      </w:r>
      <w:r w:rsidR="004419F5" w:rsidRPr="001668F8">
        <w:rPr>
          <w:sz w:val="28"/>
          <w:szCs w:val="28"/>
          <w:lang w:val="uk-UA"/>
        </w:rPr>
        <w:t xml:space="preserve"> Однак залишається недостатньо теоретично і практично опрацьованим питання адаптації цих методів до нестабільного середовища, кризових умов та галузевої специфіки українських промислових підприємств. </w:t>
      </w:r>
    </w:p>
    <w:p w14:paraId="0CB6CFA2" w14:textId="77777777" w:rsidR="004419F5" w:rsidRPr="001668F8" w:rsidRDefault="004419F5" w:rsidP="007A715C">
      <w:pPr>
        <w:spacing w:line="360" w:lineRule="auto"/>
        <w:ind w:firstLine="709"/>
        <w:jc w:val="both"/>
        <w:rPr>
          <w:rFonts w:ascii="Times New Roman" w:hAnsi="Times New Roman" w:cs="Times New Roman"/>
          <w:sz w:val="28"/>
          <w:szCs w:val="28"/>
        </w:rPr>
      </w:pPr>
    </w:p>
    <w:p w14:paraId="5A3917F2" w14:textId="2342AE2E" w:rsidR="006E6B59" w:rsidRPr="001668F8" w:rsidRDefault="006E6B59" w:rsidP="007A715C">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1.2. Класифікація методів управління персоналом</w:t>
      </w:r>
      <w:r w:rsidR="002A746A" w:rsidRPr="001668F8">
        <w:rPr>
          <w:rFonts w:ascii="Times New Roman" w:hAnsi="Times New Roman" w:cs="Times New Roman"/>
          <w:sz w:val="28"/>
          <w:szCs w:val="28"/>
        </w:rPr>
        <w:t xml:space="preserve"> підприємства</w:t>
      </w:r>
    </w:p>
    <w:p w14:paraId="5B5883B1" w14:textId="77777777" w:rsidR="006E6B59" w:rsidRPr="001668F8" w:rsidRDefault="006E6B59" w:rsidP="007A715C">
      <w:pPr>
        <w:spacing w:line="360" w:lineRule="auto"/>
        <w:ind w:firstLine="709"/>
        <w:jc w:val="both"/>
        <w:rPr>
          <w:rFonts w:ascii="Times New Roman" w:hAnsi="Times New Roman" w:cs="Times New Roman"/>
          <w:sz w:val="28"/>
          <w:szCs w:val="28"/>
        </w:rPr>
      </w:pPr>
    </w:p>
    <w:p w14:paraId="5871E193" w14:textId="1DF92223" w:rsidR="00FF5886" w:rsidRPr="001668F8" w:rsidRDefault="00FF5886" w:rsidP="007A715C">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 xml:space="preserve">Ефективне управління персоналом є однією з ключових передумов стабільного розвитку підприємства, підвищення його конкурентоспроможності та досягнення стратегічних цілей. У цьому контексті важливе значення має вибір та раціональне поєднання методів управління персоналом, які забезпечують цілеспрямований вплив на трудову поведінку </w:t>
      </w:r>
      <w:r w:rsidRPr="001668F8">
        <w:rPr>
          <w:rFonts w:ascii="Times New Roman" w:hAnsi="Times New Roman" w:cs="Times New Roman"/>
          <w:sz w:val="28"/>
          <w:szCs w:val="28"/>
        </w:rPr>
        <w:lastRenderedPageBreak/>
        <w:t>працівників, їхню мотивацію, продуктивність праці та соціально-психологічний стан.</w:t>
      </w:r>
    </w:p>
    <w:p w14:paraId="799F6058" w14:textId="1562C5EE" w:rsidR="00180834" w:rsidRPr="001668F8" w:rsidRDefault="00452B43" w:rsidP="007A715C">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 xml:space="preserve">Але, спочатку необхідно </w:t>
      </w:r>
      <w:r w:rsidR="00180834" w:rsidRPr="001668F8">
        <w:rPr>
          <w:rFonts w:ascii="Times New Roman" w:hAnsi="Times New Roman" w:cs="Times New Roman"/>
          <w:sz w:val="28"/>
          <w:szCs w:val="28"/>
        </w:rPr>
        <w:t>визнач</w:t>
      </w:r>
      <w:r w:rsidRPr="001668F8">
        <w:rPr>
          <w:rFonts w:ascii="Times New Roman" w:hAnsi="Times New Roman" w:cs="Times New Roman"/>
          <w:sz w:val="28"/>
          <w:szCs w:val="28"/>
        </w:rPr>
        <w:t>ити</w:t>
      </w:r>
      <w:r w:rsidR="00180834" w:rsidRPr="001668F8">
        <w:rPr>
          <w:rFonts w:ascii="Times New Roman" w:hAnsi="Times New Roman" w:cs="Times New Roman"/>
          <w:sz w:val="28"/>
          <w:szCs w:val="28"/>
        </w:rPr>
        <w:t xml:space="preserve"> основн</w:t>
      </w:r>
      <w:r w:rsidRPr="001668F8">
        <w:rPr>
          <w:rFonts w:ascii="Times New Roman" w:hAnsi="Times New Roman" w:cs="Times New Roman"/>
          <w:sz w:val="28"/>
          <w:szCs w:val="28"/>
        </w:rPr>
        <w:t>і</w:t>
      </w:r>
      <w:r w:rsidR="00180834" w:rsidRPr="001668F8">
        <w:rPr>
          <w:rFonts w:ascii="Times New Roman" w:hAnsi="Times New Roman" w:cs="Times New Roman"/>
          <w:sz w:val="28"/>
          <w:szCs w:val="28"/>
        </w:rPr>
        <w:t xml:space="preserve"> завдан</w:t>
      </w:r>
      <w:r w:rsidRPr="001668F8">
        <w:rPr>
          <w:rFonts w:ascii="Times New Roman" w:hAnsi="Times New Roman" w:cs="Times New Roman"/>
          <w:sz w:val="28"/>
          <w:szCs w:val="28"/>
        </w:rPr>
        <w:t>ня</w:t>
      </w:r>
      <w:r w:rsidR="00180834" w:rsidRPr="001668F8">
        <w:rPr>
          <w:rFonts w:ascii="Times New Roman" w:hAnsi="Times New Roman" w:cs="Times New Roman"/>
          <w:sz w:val="28"/>
          <w:szCs w:val="28"/>
        </w:rPr>
        <w:t xml:space="preserve"> управління трудовим потенціалом: забезпечення раціонального розподілу персоналу відповідно до виробничих процесів з урахуванням коротко- та довгострокових стратегій розвитку підприємства і прогнозних фінансово-економічних показників; формування та впровадження системи підготовки й розвитку управлінських кадрів; застосування адекватних управлінських заходів щодо керівників, які не забезпечують виконання визначених цілей і завдань.</w:t>
      </w:r>
    </w:p>
    <w:p w14:paraId="6F8C28E7" w14:textId="7B7077FE" w:rsidR="00180834" w:rsidRPr="001668F8" w:rsidRDefault="00180834" w:rsidP="00180834">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До основних завдань управління трудовим потенціалом підприємства належать:</w:t>
      </w:r>
    </w:p>
    <w:p w14:paraId="73F4FE8A" w14:textId="393A8A16" w:rsidR="00180834" w:rsidRPr="001668F8" w:rsidRDefault="00180834" w:rsidP="00180834">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 xml:space="preserve">1) ідентифікація ключових структурних зрушень у професійній структурі та рівні кваліфікації персоналу, зумовлених технологічним розвитком, </w:t>
      </w:r>
      <w:proofErr w:type="spellStart"/>
      <w:r w:rsidRPr="001668F8">
        <w:rPr>
          <w:rFonts w:ascii="Times New Roman" w:hAnsi="Times New Roman" w:cs="Times New Roman"/>
          <w:sz w:val="28"/>
          <w:szCs w:val="28"/>
        </w:rPr>
        <w:t>цифровізацією</w:t>
      </w:r>
      <w:proofErr w:type="spellEnd"/>
      <w:r w:rsidRPr="001668F8">
        <w:rPr>
          <w:rFonts w:ascii="Times New Roman" w:hAnsi="Times New Roman" w:cs="Times New Roman"/>
          <w:sz w:val="28"/>
          <w:szCs w:val="28"/>
        </w:rPr>
        <w:t xml:space="preserve"> та постійним оновленням асортименту товарів і послуг;</w:t>
      </w:r>
    </w:p>
    <w:p w14:paraId="61E6262E" w14:textId="7512FB9B" w:rsidR="00180834" w:rsidRPr="001668F8" w:rsidRDefault="00180834" w:rsidP="00180834">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2) визначення обсягів і складу персоналу, що підлягає вивільненню або перерозподілу, з урахуванням трудового потенціалу колективу, змін у структурі надання послуг, а також впровадження автоматизованих і комп’ютеризованих виробничих процесів;</w:t>
      </w:r>
    </w:p>
    <w:p w14:paraId="01FEA67E" w14:textId="31211DD9" w:rsidR="00180834" w:rsidRPr="001668F8" w:rsidRDefault="00180834" w:rsidP="00180834">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3) оптимізація кадрової структури та формування додаткових вимог до кваліфікації працівників за основними професійними групами, з метою забезпечення відповідності персоналу вимогам конкретних робочих місць;</w:t>
      </w:r>
    </w:p>
    <w:p w14:paraId="11347F8A" w14:textId="0B1373C0" w:rsidR="00180834" w:rsidRPr="001668F8" w:rsidRDefault="00180834" w:rsidP="00180834">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4) розроблення й упровадження механізмів, спрямованих на підвищення мобільності персоналу та нарощування сукупного трудового потенціалу колективу;</w:t>
      </w:r>
    </w:p>
    <w:p w14:paraId="45CE1E54" w14:textId="320B9CF9" w:rsidR="00180834" w:rsidRPr="001668F8" w:rsidRDefault="00180834" w:rsidP="00180834">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5) створення організаційних умов для максимально повного й ефективного використання індивідуальних можливостей працівників через систему корпоративного навчання, професійно-технічної підготовки та перепідготовки, а також визначення обґрунтованих джерел покриття додаткових потреб у персоналі та його розвитку.</w:t>
      </w:r>
    </w:p>
    <w:p w14:paraId="4FC99719" w14:textId="5694FEBE" w:rsidR="00736CAD" w:rsidRPr="001668F8" w:rsidRDefault="00736CAD" w:rsidP="00736CAD">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lastRenderedPageBreak/>
        <w:t xml:space="preserve">Система управління трудовим потенціалом підприємства охоплює сукупність спеціалізованих методів, інструментів, процедур і технологій організації роботи з персоналом. Зміст цієї системи розкривається через </w:t>
      </w:r>
      <w:bookmarkStart w:id="16" w:name="_Hlk216874392"/>
      <w:r w:rsidRPr="001668F8">
        <w:rPr>
          <w:rFonts w:ascii="Times New Roman" w:hAnsi="Times New Roman" w:cs="Times New Roman"/>
          <w:sz w:val="28"/>
          <w:szCs w:val="28"/>
        </w:rPr>
        <w:t>ключові характеристики</w:t>
      </w:r>
      <w:bookmarkEnd w:id="16"/>
      <w:r w:rsidR="008C7C3B" w:rsidRPr="001668F8">
        <w:rPr>
          <w:rFonts w:ascii="Times New Roman" w:hAnsi="Times New Roman" w:cs="Times New Roman"/>
          <w:sz w:val="28"/>
          <w:szCs w:val="28"/>
        </w:rPr>
        <w:t>, які наведено к таблиці 1.2.</w:t>
      </w:r>
    </w:p>
    <w:p w14:paraId="03B68C47" w14:textId="51ED79E0" w:rsidR="00736CAD" w:rsidRPr="001668F8" w:rsidRDefault="00FC3A5B" w:rsidP="00FC3A5B">
      <w:pPr>
        <w:spacing w:line="360" w:lineRule="auto"/>
        <w:ind w:firstLine="709"/>
        <w:jc w:val="right"/>
        <w:rPr>
          <w:rFonts w:ascii="Times New Roman" w:hAnsi="Times New Roman" w:cs="Times New Roman"/>
          <w:sz w:val="28"/>
          <w:szCs w:val="28"/>
        </w:rPr>
      </w:pPr>
      <w:r w:rsidRPr="001668F8">
        <w:rPr>
          <w:rFonts w:ascii="Times New Roman" w:hAnsi="Times New Roman" w:cs="Times New Roman"/>
          <w:sz w:val="28"/>
          <w:szCs w:val="28"/>
        </w:rPr>
        <w:t>Таблиця 1.2</w:t>
      </w:r>
    </w:p>
    <w:p w14:paraId="4D140951" w14:textId="67170D38" w:rsidR="008C7C3B" w:rsidRPr="001668F8" w:rsidRDefault="00FC3A5B" w:rsidP="00FC3A5B">
      <w:pPr>
        <w:spacing w:line="360" w:lineRule="auto"/>
        <w:ind w:firstLine="709"/>
        <w:rPr>
          <w:rFonts w:ascii="Times New Roman" w:hAnsi="Times New Roman" w:cs="Times New Roman"/>
          <w:sz w:val="28"/>
          <w:szCs w:val="28"/>
        </w:rPr>
      </w:pPr>
      <w:r w:rsidRPr="001668F8">
        <w:rPr>
          <w:rFonts w:ascii="Times New Roman" w:hAnsi="Times New Roman" w:cs="Times New Roman"/>
          <w:sz w:val="28"/>
          <w:szCs w:val="28"/>
        </w:rPr>
        <w:t>Ключові характеристики системи управління трудовим потенціалом підприємства</w:t>
      </w:r>
    </w:p>
    <w:tbl>
      <w:tblPr>
        <w:tblStyle w:val="a6"/>
        <w:tblW w:w="0" w:type="auto"/>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Look w:val="04A0" w:firstRow="1" w:lastRow="0" w:firstColumn="1" w:lastColumn="0" w:noHBand="0" w:noVBand="1"/>
      </w:tblPr>
      <w:tblGrid>
        <w:gridCol w:w="2679"/>
        <w:gridCol w:w="6645"/>
      </w:tblGrid>
      <w:tr w:rsidR="008C7C3B" w:rsidRPr="001668F8" w14:paraId="054FA6CD" w14:textId="77777777" w:rsidTr="00FC3A5B">
        <w:trPr>
          <w:trHeight w:val="805"/>
        </w:trPr>
        <w:tc>
          <w:tcPr>
            <w:tcW w:w="2679" w:type="dxa"/>
          </w:tcPr>
          <w:p w14:paraId="0F7E7F54" w14:textId="3ACD913A" w:rsidR="008C7C3B" w:rsidRPr="001668F8" w:rsidRDefault="008C7C3B" w:rsidP="00FC3A5B">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Організаційні</w:t>
            </w:r>
          </w:p>
        </w:tc>
        <w:tc>
          <w:tcPr>
            <w:tcW w:w="6645" w:type="dxa"/>
          </w:tcPr>
          <w:p w14:paraId="02E77A68" w14:textId="48224D07" w:rsidR="008C7C3B" w:rsidRPr="001668F8" w:rsidRDefault="008C7C3B" w:rsidP="00FC3A5B">
            <w:pPr>
              <w:jc w:val="both"/>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формування штатного розпису, забезпечення інформаційної прозорості щодо чисельності персоналу, планування та обсягів фінансування навчання і розвитку кадрів</w:t>
            </w:r>
            <w:r w:rsidR="00FC3A5B" w:rsidRPr="001668F8">
              <w:rPr>
                <w:rFonts w:ascii="Times New Roman" w:eastAsia="Times New Roman" w:hAnsi="Times New Roman" w:cs="Times New Roman"/>
                <w:sz w:val="24"/>
                <w:szCs w:val="24"/>
                <w:lang w:eastAsia="ru-UA"/>
              </w:rPr>
              <w:t>.</w:t>
            </w:r>
          </w:p>
        </w:tc>
      </w:tr>
      <w:tr w:rsidR="008C7C3B" w:rsidRPr="001668F8" w14:paraId="30C72F67" w14:textId="77777777" w:rsidTr="00FC3A5B">
        <w:tc>
          <w:tcPr>
            <w:tcW w:w="2679" w:type="dxa"/>
          </w:tcPr>
          <w:p w14:paraId="5BBEB0BC" w14:textId="68A5CAC3" w:rsidR="008C7C3B" w:rsidRPr="001668F8" w:rsidRDefault="008C7C3B" w:rsidP="00FC3A5B">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Соціально-економічні</w:t>
            </w:r>
          </w:p>
        </w:tc>
        <w:tc>
          <w:tcPr>
            <w:tcW w:w="6645" w:type="dxa"/>
          </w:tcPr>
          <w:p w14:paraId="3D8EF7DA" w14:textId="1A7A6B63" w:rsidR="008C7C3B" w:rsidRPr="001668F8" w:rsidRDefault="008C7C3B" w:rsidP="00FC3A5B">
            <w:pPr>
              <w:jc w:val="both"/>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комплекс умов і чинників, які визначають ефективне використання, мотивацію та утримання робочої сили на підприємстві</w:t>
            </w:r>
            <w:r w:rsidR="00FC3A5B" w:rsidRPr="001668F8">
              <w:rPr>
                <w:rFonts w:ascii="Times New Roman" w:eastAsia="Times New Roman" w:hAnsi="Times New Roman" w:cs="Times New Roman"/>
                <w:sz w:val="24"/>
                <w:szCs w:val="24"/>
                <w:lang w:eastAsia="ru-UA"/>
              </w:rPr>
              <w:t>.</w:t>
            </w:r>
          </w:p>
        </w:tc>
      </w:tr>
      <w:tr w:rsidR="008C7C3B" w:rsidRPr="001668F8" w14:paraId="4B55F6C3" w14:textId="77777777" w:rsidTr="00FC3A5B">
        <w:tc>
          <w:tcPr>
            <w:tcW w:w="2679" w:type="dxa"/>
          </w:tcPr>
          <w:p w14:paraId="647247A6" w14:textId="1968F8E9" w:rsidR="008C7C3B" w:rsidRPr="001668F8" w:rsidRDefault="008C7C3B" w:rsidP="00FC3A5B">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Розвиткові</w:t>
            </w:r>
          </w:p>
        </w:tc>
        <w:tc>
          <w:tcPr>
            <w:tcW w:w="6645" w:type="dxa"/>
          </w:tcPr>
          <w:p w14:paraId="0F33A537" w14:textId="6576764D" w:rsidR="008C7C3B" w:rsidRPr="001668F8" w:rsidRDefault="008C7C3B" w:rsidP="00FC3A5B">
            <w:pPr>
              <w:jc w:val="both"/>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створення навчально-матеріальної бази та механізмів відтворення трудового потенціалу, що забезпечують професійне зростання і якісний розвиток персоналу.</w:t>
            </w:r>
          </w:p>
        </w:tc>
      </w:tr>
    </w:tbl>
    <w:p w14:paraId="0E9E514C" w14:textId="7A42A8DB" w:rsidR="00736CAD" w:rsidRPr="001668F8" w:rsidRDefault="00026CBF" w:rsidP="00736CAD">
      <w:pPr>
        <w:spacing w:line="360" w:lineRule="auto"/>
        <w:ind w:firstLine="709"/>
        <w:jc w:val="both"/>
        <w:rPr>
          <w:rFonts w:ascii="Times New Roman" w:hAnsi="Times New Roman" w:cs="Times New Roman"/>
          <w:i/>
          <w:iCs/>
          <w:sz w:val="24"/>
          <w:szCs w:val="24"/>
        </w:rPr>
      </w:pPr>
      <w:r w:rsidRPr="001668F8">
        <w:rPr>
          <w:rFonts w:ascii="Times New Roman" w:hAnsi="Times New Roman" w:cs="Times New Roman"/>
          <w:i/>
          <w:iCs/>
          <w:sz w:val="24"/>
          <w:szCs w:val="24"/>
        </w:rPr>
        <w:t>*Джерело: створено автором</w:t>
      </w:r>
    </w:p>
    <w:p w14:paraId="41E3F74B" w14:textId="77777777" w:rsidR="00026CBF" w:rsidRPr="001668F8" w:rsidRDefault="00026CBF" w:rsidP="00736CAD">
      <w:pPr>
        <w:spacing w:line="360" w:lineRule="auto"/>
        <w:ind w:firstLine="709"/>
        <w:jc w:val="both"/>
        <w:rPr>
          <w:rFonts w:ascii="Times New Roman" w:hAnsi="Times New Roman" w:cs="Times New Roman"/>
          <w:sz w:val="28"/>
          <w:szCs w:val="28"/>
        </w:rPr>
      </w:pPr>
    </w:p>
    <w:p w14:paraId="5179E2B3" w14:textId="78BE9195" w:rsidR="00736CAD" w:rsidRPr="001668F8" w:rsidRDefault="00736CAD" w:rsidP="00736CAD">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Основні методи управління трудовим потенціалом підприємства доцільно згрупувати таким чином:</w:t>
      </w:r>
    </w:p>
    <w:p w14:paraId="6FF69572" w14:textId="165E8352" w:rsidR="00736CAD" w:rsidRPr="001668F8" w:rsidRDefault="00FC3A5B" w:rsidP="00736CAD">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 xml:space="preserve">1) </w:t>
      </w:r>
      <w:r w:rsidR="00736CAD" w:rsidRPr="001668F8">
        <w:rPr>
          <w:rFonts w:ascii="Times New Roman" w:hAnsi="Times New Roman" w:cs="Times New Roman"/>
          <w:sz w:val="28"/>
          <w:szCs w:val="28"/>
        </w:rPr>
        <w:t>економічні методи, що базуються на зіставленні витрат матеріальних і трудових ресурсів з кінцевими результатами діяльності (зокрема, співвідношення рівня оплати праці та обсягів виробітку). До них також належать проведення техніко-економічного аналізу й обґрунтування, техніко-економічне планування, фінансування, матеріальне стимулювання праці, а також застосування системи матеріальних заохочень і санкцій;</w:t>
      </w:r>
    </w:p>
    <w:p w14:paraId="09B29542" w14:textId="7E793764" w:rsidR="00736CAD" w:rsidRPr="001668F8" w:rsidRDefault="00FC3A5B" w:rsidP="00736CAD">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 xml:space="preserve">2) </w:t>
      </w:r>
      <w:r w:rsidR="00736CAD" w:rsidRPr="001668F8">
        <w:rPr>
          <w:rFonts w:ascii="Times New Roman" w:hAnsi="Times New Roman" w:cs="Times New Roman"/>
          <w:sz w:val="28"/>
          <w:szCs w:val="28"/>
        </w:rPr>
        <w:t>організаційно-адміністративні методи, що мають владно-розпорядчий характер і ґрунтуються на регламентації трудових обов’язків, забезпеченні дисципліни, відповідальності та, за необхідності, примусу. Вони реалізуються через формування структури органів управління, установлення адміністративних норм і стандартів, видання наказів і розпоряджень, розроблення положень, інструкцій, рекомендацій та інших нормативних документів, а також визначення адміністративних заходів заохочення і стягнення;</w:t>
      </w:r>
    </w:p>
    <w:p w14:paraId="02940BC7" w14:textId="11BE6675" w:rsidR="00736CAD" w:rsidRPr="001668F8" w:rsidRDefault="00FC3A5B" w:rsidP="00736CAD">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lastRenderedPageBreak/>
        <w:t xml:space="preserve">3) </w:t>
      </w:r>
      <w:r w:rsidR="00736CAD" w:rsidRPr="001668F8">
        <w:rPr>
          <w:rFonts w:ascii="Times New Roman" w:hAnsi="Times New Roman" w:cs="Times New Roman"/>
          <w:sz w:val="28"/>
          <w:szCs w:val="28"/>
        </w:rPr>
        <w:t>психологічні та соціально-психологічні методи, спрямовані на формування мотивації, підвищення соціального статусу працівників і розвиток їхнього трудового потенціалу. Вони передбачають проведення соціально-психологічного аналізу й планування, створення сприятливої творчої атмосфери, залучення персоналу до процесів управління, задоволення культурних і духовних потреб, формування позитивного психологічного клімату, встановлення соціальних норм поведінки, стимулювання ініціативи та відповідальності працівників, а також застосування моральних стимулів і санкцій.</w:t>
      </w:r>
    </w:p>
    <w:p w14:paraId="0C3AADD2" w14:textId="6B062C2E" w:rsidR="00FF5886" w:rsidRPr="001668F8" w:rsidRDefault="00FF5886" w:rsidP="00FF5886">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Методи управління персоналом підприємства слід розглядати як систему взаємопов’язаних способів, прийомів і інструментів управлінського впливу, за допомогою яких керівництво забезпечує узгодження інтересів підприємства та працівників, організацію ефективної трудової діяльності та розвиток людського потенціалу. У науковій літературі найбільш поширеною є класифікація методів управління персоналом за характером впливу, відповідно до якої виділяють адміністративні, економічні та соціально-психологічні методи.</w:t>
      </w:r>
    </w:p>
    <w:p w14:paraId="08EAD584" w14:textId="2DEBADC6" w:rsidR="00FF5886" w:rsidRPr="001668F8" w:rsidRDefault="00FF5886" w:rsidP="00FF5886">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Економічні методи управління персоналом ґрунтуються на використанні матеріальних стимулів і економічних важелів впливу на працівників. Вони передбачають формування такої системи оплати та стимулювання праці, яка забезпечує зацікавленість персоналу в досягненні високих результатів діяльності. До економічних методів належать заробітна плата, преміювання, бонусні програми, участь у прибутках, соціальні пакети, матеріальні пільги та компенсації. Застосування економічних методів сприяє підвищенню продуктивності праці, покращенню якості виконання трудових функцій і зниженню плинності кадрів. Водночас їх ефективність значною мірою залежить від справедливості, прозорості та відповідності системи матеріального стимулювання реальним результатам праці.</w:t>
      </w:r>
    </w:p>
    <w:p w14:paraId="54A36ABD" w14:textId="41F6BC7F" w:rsidR="00FC3A5B" w:rsidRPr="001668F8" w:rsidRDefault="00FC3A5B" w:rsidP="00FF5886">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 xml:space="preserve">Адміністративні методи управління персоналом базуються на використанні владних повноважень керівництва та регламентуються чинним </w:t>
      </w:r>
      <w:r w:rsidRPr="001668F8">
        <w:rPr>
          <w:rFonts w:ascii="Times New Roman" w:hAnsi="Times New Roman" w:cs="Times New Roman"/>
          <w:sz w:val="28"/>
          <w:szCs w:val="28"/>
        </w:rPr>
        <w:lastRenderedPageBreak/>
        <w:t>законодавством, внутрішніми нормативними актами підприємства і організаційною структурою управління. Вони реалізуються через накази, розпорядження, інструкції, положення, правила внутрішнього трудового розпорядку, посадові інструкції та систему контролю. Основною метою застосування адміністративних методів є забезпечення трудової дисципліни, чіткого розподілу обов’язків і відповідальності, дотримання встановлених стандартів і регламентів. Разом із тим надмірна концентрація на адміністративному впливі може знижувати ініціативність персоналу, стримувати творчий потенціал працівників і формувати формальне ставлення до виконання посадових обов’язків.</w:t>
      </w:r>
    </w:p>
    <w:p w14:paraId="457660CB" w14:textId="5567CC22" w:rsidR="00736CAD" w:rsidRPr="001668F8" w:rsidRDefault="00736CAD" w:rsidP="00FF5886">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 xml:space="preserve">Соціально-психологічні методи управління персоналом орієнтовані на врахування соціальних і психологічних чинників трудової діяльності, індивідуальних особливостей працівників, їхніх потреб, мотивів, ціннісних орієнтацій та міжособистісних взаємовідносин у колективі. До цієї групи належать методи морального заохочення, формування корпоративної культури, розвитку лідерства, управління конфліктами, комунікацій, участі працівників в управлінні, створення сприятливого соціально-психологічного клімату. Застосування соціально-психологічних методів сприяє підвищенню рівня залученості персоналу, формуванню лояльності до підприємства, розвитку командної роботи та зміцненню внутрішніх соціальних </w:t>
      </w:r>
      <w:proofErr w:type="spellStart"/>
      <w:r w:rsidRPr="001668F8">
        <w:rPr>
          <w:rFonts w:ascii="Times New Roman" w:hAnsi="Times New Roman" w:cs="Times New Roman"/>
          <w:sz w:val="28"/>
          <w:szCs w:val="28"/>
        </w:rPr>
        <w:t>зв’язків</w:t>
      </w:r>
      <w:proofErr w:type="spellEnd"/>
      <w:r w:rsidRPr="001668F8">
        <w:rPr>
          <w:rFonts w:ascii="Times New Roman" w:hAnsi="Times New Roman" w:cs="Times New Roman"/>
          <w:sz w:val="28"/>
          <w:szCs w:val="28"/>
        </w:rPr>
        <w:t>.</w:t>
      </w:r>
    </w:p>
    <w:p w14:paraId="00BF258B" w14:textId="4DFB56F2" w:rsidR="00FF5886" w:rsidRPr="001668F8" w:rsidRDefault="00026CBF" w:rsidP="00FF5886">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 xml:space="preserve">У сучасних умовах господарювання, особливо для промислових підприємств, найбільш ефективною є комплексна система управління персоналом, яка передбачає поєднання адміністративних, економічних і соціально-психологічних методів. Такий підхід дозволяє не лише забезпечити належний рівень дисципліни та матеріальної зацікавленості працівників, а й створити умови для розвитку їхнього професійного та особистісного потенціалу, що є важливим чинником довгострокового розвитку підприємства. </w:t>
      </w:r>
      <w:r w:rsidR="007A715C" w:rsidRPr="001668F8">
        <w:rPr>
          <w:rFonts w:ascii="Times New Roman" w:hAnsi="Times New Roman" w:cs="Times New Roman"/>
          <w:sz w:val="28"/>
          <w:szCs w:val="28"/>
        </w:rPr>
        <w:t>Т</w:t>
      </w:r>
      <w:r w:rsidR="00FF5886" w:rsidRPr="001668F8">
        <w:rPr>
          <w:rFonts w:ascii="Times New Roman" w:hAnsi="Times New Roman" w:cs="Times New Roman"/>
          <w:sz w:val="28"/>
          <w:szCs w:val="28"/>
        </w:rPr>
        <w:t>аблиц</w:t>
      </w:r>
      <w:r w:rsidR="007A715C" w:rsidRPr="001668F8">
        <w:rPr>
          <w:rFonts w:ascii="Times New Roman" w:hAnsi="Times New Roman" w:cs="Times New Roman"/>
          <w:sz w:val="28"/>
          <w:szCs w:val="28"/>
        </w:rPr>
        <w:t>я</w:t>
      </w:r>
      <w:r w:rsidR="00FF5886" w:rsidRPr="001668F8">
        <w:rPr>
          <w:rFonts w:ascii="Times New Roman" w:hAnsi="Times New Roman" w:cs="Times New Roman"/>
          <w:sz w:val="28"/>
          <w:szCs w:val="28"/>
        </w:rPr>
        <w:t xml:space="preserve"> 1.</w:t>
      </w:r>
      <w:r w:rsidRPr="001668F8">
        <w:rPr>
          <w:rFonts w:ascii="Times New Roman" w:hAnsi="Times New Roman" w:cs="Times New Roman"/>
          <w:sz w:val="28"/>
          <w:szCs w:val="28"/>
        </w:rPr>
        <w:t>3</w:t>
      </w:r>
      <w:r w:rsidR="00FF5886" w:rsidRPr="001668F8">
        <w:rPr>
          <w:rFonts w:ascii="Times New Roman" w:hAnsi="Times New Roman" w:cs="Times New Roman"/>
          <w:sz w:val="28"/>
          <w:szCs w:val="28"/>
        </w:rPr>
        <w:t xml:space="preserve"> </w:t>
      </w:r>
      <w:r w:rsidR="007A715C" w:rsidRPr="001668F8">
        <w:rPr>
          <w:rFonts w:ascii="Times New Roman" w:hAnsi="Times New Roman" w:cs="Times New Roman"/>
          <w:sz w:val="28"/>
          <w:szCs w:val="28"/>
        </w:rPr>
        <w:t>демонструє класифікацію</w:t>
      </w:r>
      <w:r w:rsidR="00FF5886" w:rsidRPr="001668F8">
        <w:rPr>
          <w:rFonts w:ascii="Times New Roman" w:hAnsi="Times New Roman" w:cs="Times New Roman"/>
          <w:sz w:val="28"/>
          <w:szCs w:val="28"/>
        </w:rPr>
        <w:t xml:space="preserve"> методів управління персоналом.</w:t>
      </w:r>
    </w:p>
    <w:p w14:paraId="5C69AF72" w14:textId="77777777" w:rsidR="007A715C" w:rsidRPr="001668F8" w:rsidRDefault="007A715C" w:rsidP="00FF5886">
      <w:pPr>
        <w:spacing w:line="360" w:lineRule="auto"/>
        <w:ind w:firstLine="709"/>
        <w:jc w:val="right"/>
        <w:rPr>
          <w:rFonts w:ascii="Times New Roman" w:hAnsi="Times New Roman" w:cs="Times New Roman"/>
          <w:sz w:val="28"/>
          <w:szCs w:val="28"/>
        </w:rPr>
      </w:pPr>
    </w:p>
    <w:p w14:paraId="3295FBD6" w14:textId="4B07905C" w:rsidR="00FF5886" w:rsidRPr="001668F8" w:rsidRDefault="00FF5886" w:rsidP="00FF5886">
      <w:pPr>
        <w:spacing w:line="360" w:lineRule="auto"/>
        <w:ind w:firstLine="709"/>
        <w:jc w:val="right"/>
        <w:rPr>
          <w:rFonts w:ascii="Times New Roman" w:hAnsi="Times New Roman" w:cs="Times New Roman"/>
          <w:sz w:val="28"/>
          <w:szCs w:val="28"/>
        </w:rPr>
      </w:pPr>
      <w:r w:rsidRPr="001668F8">
        <w:rPr>
          <w:rFonts w:ascii="Times New Roman" w:hAnsi="Times New Roman" w:cs="Times New Roman"/>
          <w:sz w:val="28"/>
          <w:szCs w:val="28"/>
        </w:rPr>
        <w:lastRenderedPageBreak/>
        <w:t>Таблиця 1.</w:t>
      </w:r>
      <w:r w:rsidR="008C7C3B" w:rsidRPr="001668F8">
        <w:rPr>
          <w:rFonts w:ascii="Times New Roman" w:hAnsi="Times New Roman" w:cs="Times New Roman"/>
          <w:sz w:val="28"/>
          <w:szCs w:val="28"/>
        </w:rPr>
        <w:t>3</w:t>
      </w:r>
    </w:p>
    <w:p w14:paraId="3672FD33" w14:textId="6D7003F6" w:rsidR="00FF5886" w:rsidRPr="001668F8" w:rsidRDefault="00FF5886" w:rsidP="00FF5886">
      <w:pPr>
        <w:spacing w:line="360" w:lineRule="auto"/>
        <w:ind w:firstLine="709"/>
        <w:rPr>
          <w:rFonts w:ascii="Times New Roman" w:hAnsi="Times New Roman" w:cs="Times New Roman"/>
          <w:sz w:val="28"/>
          <w:szCs w:val="28"/>
        </w:rPr>
      </w:pPr>
      <w:r w:rsidRPr="001668F8">
        <w:rPr>
          <w:rFonts w:ascii="Times New Roman" w:hAnsi="Times New Roman" w:cs="Times New Roman"/>
          <w:sz w:val="28"/>
          <w:szCs w:val="28"/>
        </w:rPr>
        <w:t>Класифікація методів управління персоналом підприємства</w:t>
      </w:r>
    </w:p>
    <w:tbl>
      <w:tblPr>
        <w:tblW w:w="0" w:type="auto"/>
        <w:tblCellSpacing w:w="15" w:type="dxa"/>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CellMar>
          <w:top w:w="15" w:type="dxa"/>
          <w:left w:w="15" w:type="dxa"/>
          <w:bottom w:w="15" w:type="dxa"/>
          <w:right w:w="15" w:type="dxa"/>
        </w:tblCellMar>
        <w:tblLook w:val="04A0" w:firstRow="1" w:lastRow="0" w:firstColumn="1" w:lastColumn="0" w:noHBand="0" w:noVBand="1"/>
      </w:tblPr>
      <w:tblGrid>
        <w:gridCol w:w="1916"/>
        <w:gridCol w:w="1925"/>
        <w:gridCol w:w="1831"/>
        <w:gridCol w:w="1932"/>
        <w:gridCol w:w="1734"/>
      </w:tblGrid>
      <w:tr w:rsidR="00FF5886" w:rsidRPr="001668F8" w14:paraId="16EACA54" w14:textId="77777777" w:rsidTr="00FF5886">
        <w:trPr>
          <w:tblHeader/>
          <w:tblCellSpacing w:w="15" w:type="dxa"/>
        </w:trPr>
        <w:tc>
          <w:tcPr>
            <w:tcW w:w="0" w:type="auto"/>
            <w:vAlign w:val="center"/>
            <w:hideMark/>
          </w:tcPr>
          <w:p w14:paraId="0582F7DC" w14:textId="77777777" w:rsidR="00FF5886" w:rsidRPr="001668F8" w:rsidRDefault="00FF5886" w:rsidP="00FF5886">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Група методів управління</w:t>
            </w:r>
          </w:p>
        </w:tc>
        <w:tc>
          <w:tcPr>
            <w:tcW w:w="0" w:type="auto"/>
            <w:vAlign w:val="center"/>
            <w:hideMark/>
          </w:tcPr>
          <w:p w14:paraId="0C6B795C" w14:textId="77777777" w:rsidR="00FF5886" w:rsidRPr="001668F8" w:rsidRDefault="00FF5886" w:rsidP="00FF5886">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Суть та характеристика</w:t>
            </w:r>
          </w:p>
        </w:tc>
        <w:tc>
          <w:tcPr>
            <w:tcW w:w="0" w:type="auto"/>
            <w:vAlign w:val="center"/>
            <w:hideMark/>
          </w:tcPr>
          <w:p w14:paraId="121B6803" w14:textId="77777777" w:rsidR="00FF5886" w:rsidRPr="001668F8" w:rsidRDefault="00FF5886" w:rsidP="00FF5886">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Основні інструменти / приклади застосування</w:t>
            </w:r>
          </w:p>
        </w:tc>
        <w:tc>
          <w:tcPr>
            <w:tcW w:w="0" w:type="auto"/>
            <w:vAlign w:val="center"/>
            <w:hideMark/>
          </w:tcPr>
          <w:p w14:paraId="4071E74C" w14:textId="77777777" w:rsidR="00FF5886" w:rsidRPr="001668F8" w:rsidRDefault="00FF5886" w:rsidP="00FF5886">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Переваги</w:t>
            </w:r>
          </w:p>
        </w:tc>
        <w:tc>
          <w:tcPr>
            <w:tcW w:w="0" w:type="auto"/>
            <w:vAlign w:val="center"/>
            <w:hideMark/>
          </w:tcPr>
          <w:p w14:paraId="6CC32EE4" w14:textId="77777777" w:rsidR="00FF5886" w:rsidRPr="001668F8" w:rsidRDefault="00FF5886" w:rsidP="00FF5886">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Можливі обмеження</w:t>
            </w:r>
          </w:p>
        </w:tc>
      </w:tr>
      <w:tr w:rsidR="00FF5886" w:rsidRPr="001668F8" w14:paraId="5B32133A" w14:textId="77777777" w:rsidTr="00FF5886">
        <w:trPr>
          <w:tblCellSpacing w:w="15" w:type="dxa"/>
        </w:trPr>
        <w:tc>
          <w:tcPr>
            <w:tcW w:w="0" w:type="auto"/>
            <w:vAlign w:val="center"/>
            <w:hideMark/>
          </w:tcPr>
          <w:p w14:paraId="4860C8C3" w14:textId="77777777" w:rsidR="00FF5886" w:rsidRPr="001668F8" w:rsidRDefault="00FF5886" w:rsidP="00FF5886">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b/>
                <w:bCs/>
                <w:sz w:val="24"/>
                <w:szCs w:val="24"/>
                <w:lang w:eastAsia="ru-UA"/>
              </w:rPr>
              <w:t>Адміністративні методи</w:t>
            </w:r>
          </w:p>
        </w:tc>
        <w:tc>
          <w:tcPr>
            <w:tcW w:w="0" w:type="auto"/>
            <w:vAlign w:val="center"/>
            <w:hideMark/>
          </w:tcPr>
          <w:p w14:paraId="4402CF49" w14:textId="77777777" w:rsidR="00FF5886" w:rsidRPr="001668F8" w:rsidRDefault="00FF5886" w:rsidP="00FF5886">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Засновані на владно-розпорядчому впливі керівництва; регламентуються нормативними актами</w:t>
            </w:r>
          </w:p>
        </w:tc>
        <w:tc>
          <w:tcPr>
            <w:tcW w:w="0" w:type="auto"/>
            <w:vAlign w:val="center"/>
            <w:hideMark/>
          </w:tcPr>
          <w:p w14:paraId="3AD6F352" w14:textId="77777777" w:rsidR="00FF5886" w:rsidRPr="001668F8" w:rsidRDefault="00FF5886" w:rsidP="00FF5886">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Накази, розпорядження, інструкції, посадові обов’язки, контроль виконання</w:t>
            </w:r>
          </w:p>
        </w:tc>
        <w:tc>
          <w:tcPr>
            <w:tcW w:w="0" w:type="auto"/>
            <w:vAlign w:val="center"/>
            <w:hideMark/>
          </w:tcPr>
          <w:p w14:paraId="6341556C" w14:textId="77777777" w:rsidR="00FF5886" w:rsidRPr="001668F8" w:rsidRDefault="00FF5886" w:rsidP="00FF5886">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Забезпечують дисципліну, чіткий розподіл відповідальності, дотримання стандартів</w:t>
            </w:r>
          </w:p>
        </w:tc>
        <w:tc>
          <w:tcPr>
            <w:tcW w:w="0" w:type="auto"/>
            <w:vAlign w:val="center"/>
            <w:hideMark/>
          </w:tcPr>
          <w:p w14:paraId="5C76F8C2" w14:textId="77777777" w:rsidR="00FF5886" w:rsidRPr="001668F8" w:rsidRDefault="00FF5886" w:rsidP="00FF5886">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Можуть знижувати ініціативність та творчість працівників; формальне ставлення до обов’язків</w:t>
            </w:r>
          </w:p>
        </w:tc>
      </w:tr>
      <w:tr w:rsidR="00FF5886" w:rsidRPr="001668F8" w14:paraId="2E6DA2E5" w14:textId="77777777" w:rsidTr="00FF5886">
        <w:trPr>
          <w:tblCellSpacing w:w="15" w:type="dxa"/>
        </w:trPr>
        <w:tc>
          <w:tcPr>
            <w:tcW w:w="0" w:type="auto"/>
            <w:vAlign w:val="center"/>
            <w:hideMark/>
          </w:tcPr>
          <w:p w14:paraId="2B186F5D" w14:textId="77777777" w:rsidR="00FF5886" w:rsidRPr="001668F8" w:rsidRDefault="00FF5886" w:rsidP="00FF5886">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b/>
                <w:bCs/>
                <w:sz w:val="24"/>
                <w:szCs w:val="24"/>
                <w:lang w:eastAsia="ru-UA"/>
              </w:rPr>
              <w:t>Економічні методи</w:t>
            </w:r>
          </w:p>
        </w:tc>
        <w:tc>
          <w:tcPr>
            <w:tcW w:w="0" w:type="auto"/>
            <w:vAlign w:val="center"/>
            <w:hideMark/>
          </w:tcPr>
          <w:p w14:paraId="63750DB6" w14:textId="77777777" w:rsidR="00FF5886" w:rsidRPr="001668F8" w:rsidRDefault="00FF5886" w:rsidP="00FF5886">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Використання матеріальних стимулів для заохочення працівників</w:t>
            </w:r>
          </w:p>
        </w:tc>
        <w:tc>
          <w:tcPr>
            <w:tcW w:w="0" w:type="auto"/>
            <w:vAlign w:val="center"/>
            <w:hideMark/>
          </w:tcPr>
          <w:p w14:paraId="1C9BF189" w14:textId="77777777" w:rsidR="00FF5886" w:rsidRPr="001668F8" w:rsidRDefault="00FF5886" w:rsidP="00FF5886">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Заробітна плата, премії, бонуси, участь у прибутках, соціальні пільги</w:t>
            </w:r>
          </w:p>
        </w:tc>
        <w:tc>
          <w:tcPr>
            <w:tcW w:w="0" w:type="auto"/>
            <w:vAlign w:val="center"/>
            <w:hideMark/>
          </w:tcPr>
          <w:p w14:paraId="258DD642" w14:textId="77777777" w:rsidR="00FF5886" w:rsidRPr="001668F8" w:rsidRDefault="00FF5886" w:rsidP="00FF5886">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Підвищують продуктивність праці, мотивацію, зменшують плинність кадрів</w:t>
            </w:r>
          </w:p>
        </w:tc>
        <w:tc>
          <w:tcPr>
            <w:tcW w:w="0" w:type="auto"/>
            <w:vAlign w:val="center"/>
            <w:hideMark/>
          </w:tcPr>
          <w:p w14:paraId="4D617260" w14:textId="77777777" w:rsidR="00FF5886" w:rsidRPr="001668F8" w:rsidRDefault="00FF5886" w:rsidP="00FF5886">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Залежність ефекту від справедливості та прозорості системи; не стимулюють внутрішню мотивацію</w:t>
            </w:r>
          </w:p>
        </w:tc>
      </w:tr>
      <w:tr w:rsidR="00FF5886" w:rsidRPr="001668F8" w14:paraId="37EDB83D" w14:textId="77777777" w:rsidTr="00FF5886">
        <w:trPr>
          <w:tblCellSpacing w:w="15" w:type="dxa"/>
        </w:trPr>
        <w:tc>
          <w:tcPr>
            <w:tcW w:w="0" w:type="auto"/>
            <w:vAlign w:val="center"/>
            <w:hideMark/>
          </w:tcPr>
          <w:p w14:paraId="3F0EF2C0" w14:textId="77777777" w:rsidR="00FF5886" w:rsidRPr="001668F8" w:rsidRDefault="00FF5886" w:rsidP="00FF5886">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b/>
                <w:bCs/>
                <w:sz w:val="24"/>
                <w:szCs w:val="24"/>
                <w:lang w:eastAsia="ru-UA"/>
              </w:rPr>
              <w:t>Соціально-психологічні методи</w:t>
            </w:r>
          </w:p>
        </w:tc>
        <w:tc>
          <w:tcPr>
            <w:tcW w:w="0" w:type="auto"/>
            <w:vAlign w:val="center"/>
            <w:hideMark/>
          </w:tcPr>
          <w:p w14:paraId="3B837522" w14:textId="77777777" w:rsidR="00FF5886" w:rsidRPr="001668F8" w:rsidRDefault="00FF5886" w:rsidP="00FF5886">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Орієнтовані на врахування психологічних та соціальних особливостей працівників</w:t>
            </w:r>
          </w:p>
        </w:tc>
        <w:tc>
          <w:tcPr>
            <w:tcW w:w="0" w:type="auto"/>
            <w:vAlign w:val="center"/>
            <w:hideMark/>
          </w:tcPr>
          <w:p w14:paraId="3D317AD5" w14:textId="77777777" w:rsidR="00FF5886" w:rsidRPr="001668F8" w:rsidRDefault="00FF5886" w:rsidP="00FF5886">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Моральне заохочення, формування корпоративної культури, розвиток лідерства, управління конфліктами, комунікації, створення сприятливого клімату</w:t>
            </w:r>
          </w:p>
        </w:tc>
        <w:tc>
          <w:tcPr>
            <w:tcW w:w="0" w:type="auto"/>
            <w:vAlign w:val="center"/>
            <w:hideMark/>
          </w:tcPr>
          <w:p w14:paraId="2E422348" w14:textId="77777777" w:rsidR="00FF5886" w:rsidRPr="001668F8" w:rsidRDefault="00FF5886" w:rsidP="00FF5886">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Підвищують залученість, лояльність, розвиток командної роботи, ефективність внутрішніх комунікацій</w:t>
            </w:r>
          </w:p>
        </w:tc>
        <w:tc>
          <w:tcPr>
            <w:tcW w:w="0" w:type="auto"/>
            <w:vAlign w:val="center"/>
            <w:hideMark/>
          </w:tcPr>
          <w:p w14:paraId="3A505C32" w14:textId="77777777" w:rsidR="00FF5886" w:rsidRPr="001668F8" w:rsidRDefault="00FF5886" w:rsidP="00FF5886">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Мають відстрочений ефект; потребують високої кваліфікації керівництва та часу для реалізації</w:t>
            </w:r>
          </w:p>
        </w:tc>
      </w:tr>
    </w:tbl>
    <w:p w14:paraId="79E96A2D" w14:textId="77777777" w:rsidR="000042CF" w:rsidRPr="001668F8" w:rsidRDefault="000042CF" w:rsidP="000042CF">
      <w:pPr>
        <w:spacing w:line="360" w:lineRule="auto"/>
        <w:ind w:firstLine="709"/>
        <w:jc w:val="left"/>
        <w:rPr>
          <w:rFonts w:ascii="Times New Roman" w:eastAsia="Times New Roman" w:hAnsi="Times New Roman" w:cs="Times New Roman"/>
          <w:b/>
          <w:bCs/>
          <w:sz w:val="28"/>
          <w:szCs w:val="28"/>
          <w:lang w:eastAsia="ru-UA"/>
        </w:rPr>
      </w:pPr>
      <w:bookmarkStart w:id="17" w:name="_Hlk216849274"/>
      <w:r w:rsidRPr="001668F8">
        <w:rPr>
          <w:rFonts w:ascii="Times New Roman" w:eastAsia="Calibri" w:hAnsi="Times New Roman" w:cs="Times New Roman"/>
          <w:sz w:val="24"/>
          <w:szCs w:val="24"/>
        </w:rPr>
        <w:t>*</w:t>
      </w:r>
      <w:r w:rsidRPr="001668F8">
        <w:rPr>
          <w:rFonts w:ascii="Times New Roman" w:eastAsia="Calibri" w:hAnsi="Times New Roman" w:cs="Times New Roman"/>
          <w:i/>
          <w:sz w:val="24"/>
          <w:szCs w:val="24"/>
        </w:rPr>
        <w:t xml:space="preserve">Джерело: створено автором </w:t>
      </w:r>
      <w:bookmarkEnd w:id="17"/>
    </w:p>
    <w:p w14:paraId="0C725D46" w14:textId="77777777" w:rsidR="00FF5886" w:rsidRPr="001668F8" w:rsidRDefault="00FF5886" w:rsidP="000042CF">
      <w:pPr>
        <w:spacing w:line="360" w:lineRule="auto"/>
        <w:ind w:firstLine="709"/>
        <w:jc w:val="both"/>
        <w:rPr>
          <w:rFonts w:ascii="Times New Roman" w:hAnsi="Times New Roman" w:cs="Times New Roman"/>
          <w:sz w:val="28"/>
          <w:szCs w:val="28"/>
        </w:rPr>
      </w:pPr>
    </w:p>
    <w:p w14:paraId="6DC102E7" w14:textId="3DEE3016" w:rsidR="006E6B59" w:rsidRPr="001668F8" w:rsidRDefault="006E6B59" w:rsidP="006E6B59">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 xml:space="preserve">Для глибшого розуміння механізму впливу </w:t>
      </w:r>
      <w:bookmarkStart w:id="18" w:name="_Hlk216839669"/>
      <w:r w:rsidRPr="001668F8">
        <w:rPr>
          <w:rFonts w:ascii="Times New Roman" w:hAnsi="Times New Roman" w:cs="Times New Roman"/>
          <w:sz w:val="28"/>
          <w:szCs w:val="28"/>
        </w:rPr>
        <w:t xml:space="preserve">соціально-психологічних методів управління </w:t>
      </w:r>
      <w:bookmarkEnd w:id="18"/>
      <w:r w:rsidR="007F46E1" w:rsidRPr="001668F8">
        <w:rPr>
          <w:rFonts w:ascii="Times New Roman" w:hAnsi="Times New Roman" w:cs="Times New Roman"/>
          <w:sz w:val="28"/>
          <w:szCs w:val="28"/>
        </w:rPr>
        <w:t xml:space="preserve">теж </w:t>
      </w:r>
      <w:r w:rsidRPr="001668F8">
        <w:rPr>
          <w:rFonts w:ascii="Times New Roman" w:hAnsi="Times New Roman" w:cs="Times New Roman"/>
          <w:sz w:val="28"/>
          <w:szCs w:val="28"/>
        </w:rPr>
        <w:t>доцільно здійснити їх класифікацію. У науковій літературі існують різні підходи до групування зазначених методів, однак найбільш поширеним є поділ на соціальні, психологічні та соціально-психологічні</w:t>
      </w:r>
      <w:r w:rsidR="007F46E1" w:rsidRPr="001668F8">
        <w:rPr>
          <w:rFonts w:ascii="Times New Roman" w:hAnsi="Times New Roman" w:cs="Times New Roman"/>
          <w:sz w:val="28"/>
          <w:szCs w:val="28"/>
        </w:rPr>
        <w:t>.</w:t>
      </w:r>
      <w:r w:rsidR="004649AA" w:rsidRPr="001668F8">
        <w:rPr>
          <w:rFonts w:ascii="Times New Roman" w:hAnsi="Times New Roman" w:cs="Times New Roman"/>
          <w:sz w:val="28"/>
          <w:szCs w:val="28"/>
        </w:rPr>
        <w:t xml:space="preserve"> Рисунок 1.2 демонструє суть соціально-психологічних методів управління персоналом. </w:t>
      </w:r>
    </w:p>
    <w:p w14:paraId="60777FEB" w14:textId="01FB331F" w:rsidR="007F46E1" w:rsidRPr="001668F8" w:rsidRDefault="00A8160A" w:rsidP="006E6B59">
      <w:pPr>
        <w:spacing w:line="360" w:lineRule="auto"/>
        <w:ind w:firstLine="709"/>
        <w:jc w:val="both"/>
        <w:rPr>
          <w:rFonts w:ascii="Times New Roman" w:hAnsi="Times New Roman" w:cs="Times New Roman"/>
          <w:sz w:val="28"/>
          <w:szCs w:val="28"/>
        </w:rPr>
      </w:pPr>
      <w:r w:rsidRPr="001668F8">
        <w:rPr>
          <w:rFonts w:ascii="Times New Roman" w:hAnsi="Times New Roman" w:cs="Times New Roman"/>
          <w:noProof/>
          <w:sz w:val="28"/>
          <w:szCs w:val="28"/>
        </w:rPr>
        <w:lastRenderedPageBreak/>
        <mc:AlternateContent>
          <mc:Choice Requires="wps">
            <w:drawing>
              <wp:anchor distT="0" distB="0" distL="114300" distR="114300" simplePos="0" relativeHeight="251670528" behindDoc="0" locked="0" layoutInCell="1" allowOverlap="1" wp14:anchorId="2D1B1A81" wp14:editId="48681D9E">
                <wp:simplePos x="0" y="0"/>
                <wp:positionH relativeFrom="column">
                  <wp:posOffset>2044065</wp:posOffset>
                </wp:positionH>
                <wp:positionV relativeFrom="paragraph">
                  <wp:posOffset>213360</wp:posOffset>
                </wp:positionV>
                <wp:extent cx="434340" cy="217170"/>
                <wp:effectExtent l="0" t="19050" r="41910" b="30480"/>
                <wp:wrapNone/>
                <wp:docPr id="7" name="Стрелка: вправо 7"/>
                <wp:cNvGraphicFramePr/>
                <a:graphic xmlns:a="http://schemas.openxmlformats.org/drawingml/2006/main">
                  <a:graphicData uri="http://schemas.microsoft.com/office/word/2010/wordprocessingShape">
                    <wps:wsp>
                      <wps:cNvSpPr/>
                      <wps:spPr>
                        <a:xfrm>
                          <a:off x="0" y="0"/>
                          <a:ext cx="434340" cy="217170"/>
                        </a:xfrm>
                        <a:prstGeom prst="rightArrow">
                          <a:avLst/>
                        </a:prstGeom>
                        <a:ln w="19050">
                          <a:solidFill>
                            <a:schemeClr val="tx1"/>
                          </a:solidFill>
                        </a:ln>
                      </wps:spPr>
                      <wps:style>
                        <a:lnRef idx="2">
                          <a:schemeClr val="accent6"/>
                        </a:lnRef>
                        <a:fillRef idx="1">
                          <a:schemeClr val="lt1"/>
                        </a:fillRef>
                        <a:effectRef idx="0">
                          <a:schemeClr val="accent6"/>
                        </a:effectRef>
                        <a:fontRef idx="minor">
                          <a:schemeClr val="dk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3BDA287" id="_x0000_t13" coordsize="21600,21600" o:spt="13" adj="16200,5400" path="m@0,l@0@1,0@1,0@2@0@2@0,21600,21600,10800xe">
                <v:stroke joinstyle="miter"/>
                <v:formulas>
                  <v:f eqn="val #0"/>
                  <v:f eqn="val #1"/>
                  <v:f eqn="sum height 0 #1"/>
                  <v:f eqn="sum 10800 0 #1"/>
                  <v:f eqn="sum width 0 #0"/>
                  <v:f eqn="prod @4 @3 10800"/>
                  <v:f eqn="sum width 0 @5"/>
                </v:formulas>
                <v:path o:connecttype="custom" o:connectlocs="@0,0;0,10800;@0,21600;21600,10800" o:connectangles="270,180,90,0" textboxrect="0,@1,@6,@2"/>
                <v:handles>
                  <v:h position="#0,#1" xrange="0,21600" yrange="0,10800"/>
                </v:handles>
              </v:shapetype>
              <v:shape id="Стрелка: вправо 7" o:spid="_x0000_s1026" type="#_x0000_t13" style="position:absolute;margin-left:160.95pt;margin-top:16.8pt;width:34.2pt;height:17.1pt;z-index:2516705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" fillcolor="white [3201]" strokecolor="black [3213]" strokeweight="1.5pt"/>
            </w:pict>
          </mc:Fallback>
        </mc:AlternateContent>
      </w:r>
      <w:r w:rsidRPr="001668F8">
        <w:rPr>
          <w:rFonts w:ascii="Times New Roman" w:hAnsi="Times New Roman" w:cs="Times New Roman"/>
          <w:noProof/>
          <w:sz w:val="28"/>
          <w:szCs w:val="28"/>
        </w:rPr>
        <mc:AlternateContent>
          <mc:Choice Requires="wps">
            <w:drawing>
              <wp:anchor distT="0" distB="0" distL="114300" distR="114300" simplePos="0" relativeHeight="251659264" behindDoc="0" locked="0" layoutInCell="1" allowOverlap="1" wp14:anchorId="01986763" wp14:editId="65B32F2D">
                <wp:simplePos x="0" y="0"/>
                <wp:positionH relativeFrom="column">
                  <wp:posOffset>451485</wp:posOffset>
                </wp:positionH>
                <wp:positionV relativeFrom="paragraph">
                  <wp:posOffset>95250</wp:posOffset>
                </wp:positionV>
                <wp:extent cx="1577340" cy="403860"/>
                <wp:effectExtent l="0" t="0" r="22860" b="15240"/>
                <wp:wrapNone/>
                <wp:docPr id="1" name="Прямоугольник 1"/>
                <wp:cNvGraphicFramePr/>
                <a:graphic xmlns:a="http://schemas.openxmlformats.org/drawingml/2006/main">
                  <a:graphicData uri="http://schemas.microsoft.com/office/word/2010/wordprocessingShape">
                    <wps:wsp>
                      <wps:cNvSpPr/>
                      <wps:spPr>
                        <a:xfrm>
                          <a:off x="0" y="0"/>
                          <a:ext cx="1577340" cy="403860"/>
                        </a:xfrm>
                        <a:prstGeom prst="rect">
                          <a:avLst/>
                        </a:prstGeom>
                        <a:ln>
                          <a:solidFill>
                            <a:schemeClr val="tx1"/>
                          </a:solidFill>
                        </a:ln>
                      </wps:spPr>
                      <wps:style>
                        <a:lnRef idx="2">
                          <a:schemeClr val="accent6"/>
                        </a:lnRef>
                        <a:fillRef idx="1">
                          <a:schemeClr val="lt1"/>
                        </a:fillRef>
                        <a:effectRef idx="0">
                          <a:schemeClr val="accent6"/>
                        </a:effectRef>
                        <a:fontRef idx="minor">
                          <a:schemeClr val="dk1"/>
                        </a:fontRef>
                      </wps:style>
                      <wps:txbx>
                        <w:txbxContent>
                          <w:p w14:paraId="11AEDDBC" w14:textId="6C0D1D82" w:rsidR="007F46E1" w:rsidRPr="007F46E1" w:rsidRDefault="007F46E1" w:rsidP="007F46E1">
                            <w:pPr>
                              <w:rPr>
                                <w:b/>
                                <w:bCs/>
                                <w:sz w:val="24"/>
                                <w:szCs w:val="24"/>
                              </w:rPr>
                            </w:pPr>
                            <w:r w:rsidRPr="007F46E1">
                              <w:rPr>
                                <w:rFonts w:ascii="Times New Roman" w:hAnsi="Times New Roman" w:cs="Times New Roman"/>
                                <w:b/>
                                <w:bCs/>
                                <w:sz w:val="24"/>
                                <w:szCs w:val="24"/>
                              </w:rPr>
                              <w:t>Соціальні методи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1986763" id="Прямоугольник 1" o:spid="_x0000_s1034" style="position:absolute;left:0;text-align:left;margin-left:35.55pt;margin-top:7.5pt;width:124.2pt;height:31.8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" fillcolor="white [3201]" strokecolor="black [3213]" strokeweight="1pt">
                <v:textbox>
                  <w:txbxContent>
                    <w:p w14:paraId="11AEDDBC" w14:textId="6C0D1D82" w:rsidR="007F46E1" w:rsidRPr="007F46E1" w:rsidRDefault="007F46E1" w:rsidP="007F46E1">
                      <w:pPr>
                        <w:rPr>
                          <w:b/>
                          <w:bCs/>
                          <w:sz w:val="24"/>
                          <w:szCs w:val="24"/>
                        </w:rPr>
                      </w:pPr>
                      <w:r w:rsidRPr="007F46E1">
                        <w:rPr>
                          <w:rFonts w:ascii="Times New Roman" w:hAnsi="Times New Roman" w:cs="Times New Roman"/>
                          <w:b/>
                          <w:bCs/>
                          <w:sz w:val="24"/>
                          <w:szCs w:val="24"/>
                        </w:rPr>
                        <w:t>Соціальні методи</w:t>
                      </w:r>
                    </w:p>
                  </w:txbxContent>
                </v:textbox>
              </v:rect>
            </w:pict>
          </mc:Fallback>
        </mc:AlternateContent>
      </w:r>
      <w:r w:rsidR="007F46E1" w:rsidRPr="001668F8">
        <w:rPr>
          <w:rFonts w:ascii="Times New Roman" w:hAnsi="Times New Roman" w:cs="Times New Roman"/>
          <w:noProof/>
          <w:sz w:val="28"/>
          <w:szCs w:val="28"/>
        </w:rPr>
        <mc:AlternateContent>
          <mc:Choice Requires="wps">
            <w:drawing>
              <wp:anchor distT="0" distB="0" distL="114300" distR="114300" simplePos="0" relativeHeight="251665408" behindDoc="0" locked="0" layoutInCell="1" allowOverlap="1" wp14:anchorId="4539AB2C" wp14:editId="02F0F5DD">
                <wp:simplePos x="0" y="0"/>
                <wp:positionH relativeFrom="margin">
                  <wp:posOffset>2463165</wp:posOffset>
                </wp:positionH>
                <wp:positionV relativeFrom="paragraph">
                  <wp:posOffset>3810</wp:posOffset>
                </wp:positionV>
                <wp:extent cx="3436620" cy="830580"/>
                <wp:effectExtent l="0" t="0" r="11430" b="26670"/>
                <wp:wrapNone/>
                <wp:docPr id="4" name="Прямоугольник 4"/>
                <wp:cNvGraphicFramePr/>
                <a:graphic xmlns:a="http://schemas.openxmlformats.org/drawingml/2006/main">
                  <a:graphicData uri="http://schemas.microsoft.com/office/word/2010/wordprocessingShape">
                    <wps:wsp>
                      <wps:cNvSpPr/>
                      <wps:spPr>
                        <a:xfrm>
                          <a:off x="0" y="0"/>
                          <a:ext cx="3436620" cy="83058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C2F0DF9" w14:textId="6E81B36E" w:rsidR="007F46E1" w:rsidRPr="007F46E1" w:rsidRDefault="00D50D05" w:rsidP="007F46E1">
                            <w:pPr>
                              <w:rPr>
                                <w:rFonts w:ascii="Times New Roman" w:hAnsi="Times New Roman" w:cs="Times New Roman"/>
                                <w:b/>
                                <w:bCs/>
                                <w:sz w:val="24"/>
                                <w:szCs w:val="24"/>
                              </w:rPr>
                            </w:pPr>
                            <w:r>
                              <w:rPr>
                                <w:rFonts w:ascii="Times New Roman" w:hAnsi="Times New Roman" w:cs="Times New Roman"/>
                                <w:sz w:val="24"/>
                                <w:szCs w:val="24"/>
                              </w:rPr>
                              <w:t xml:space="preserve">Методи </w:t>
                            </w:r>
                            <w:r w:rsidR="007F46E1" w:rsidRPr="007F46E1">
                              <w:rPr>
                                <w:rFonts w:ascii="Times New Roman" w:hAnsi="Times New Roman" w:cs="Times New Roman"/>
                                <w:sz w:val="24"/>
                                <w:szCs w:val="24"/>
                              </w:rPr>
                              <w:t>соціального нормування, соціального планування, участі працівників в управлінні, розвитку корпоративної культури та формування системи соціальних гарантій</w:t>
                            </w:r>
                            <w:r>
                              <w:rPr>
                                <w:rFonts w:ascii="Times New Roman" w:hAnsi="Times New Roman" w:cs="Times New Roman"/>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539AB2C" id="Прямоугольник 4" o:spid="_x0000_s1035" style="position:absolute;left:0;text-align:left;margin-left:193.95pt;margin-top:.3pt;width:270.6pt;height:65.4pt;z-index:251665408;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" fillcolor="window" strokecolor="windowText" strokeweight="1pt">
                <v:textbox>
                  <w:txbxContent>
                    <w:p w14:paraId="5C2F0DF9" w14:textId="6E81B36E" w:rsidR="007F46E1" w:rsidRPr="007F46E1" w:rsidRDefault="00D50D05" w:rsidP="007F46E1">
                      <w:pPr>
                        <w:rPr>
                          <w:rFonts w:ascii="Times New Roman" w:hAnsi="Times New Roman" w:cs="Times New Roman"/>
                          <w:b/>
                          <w:bCs/>
                          <w:sz w:val="24"/>
                          <w:szCs w:val="24"/>
                        </w:rPr>
                      </w:pPr>
                      <w:r>
                        <w:rPr>
                          <w:rFonts w:ascii="Times New Roman" w:hAnsi="Times New Roman" w:cs="Times New Roman"/>
                          <w:sz w:val="24"/>
                          <w:szCs w:val="24"/>
                        </w:rPr>
                        <w:t xml:space="preserve">Методи </w:t>
                      </w:r>
                      <w:r w:rsidR="007F46E1" w:rsidRPr="007F46E1">
                        <w:rPr>
                          <w:rFonts w:ascii="Times New Roman" w:hAnsi="Times New Roman" w:cs="Times New Roman"/>
                          <w:sz w:val="24"/>
                          <w:szCs w:val="24"/>
                        </w:rPr>
                        <w:t>соціального нормування, соціального планування, участі працівників в управлінні, розвитку корпоративної культури та формування системи соціальних гарантій</w:t>
                      </w:r>
                      <w:r>
                        <w:rPr>
                          <w:rFonts w:ascii="Times New Roman" w:hAnsi="Times New Roman" w:cs="Times New Roman"/>
                          <w:sz w:val="24"/>
                          <w:szCs w:val="24"/>
                        </w:rPr>
                        <w:t>.</w:t>
                      </w:r>
                    </w:p>
                  </w:txbxContent>
                </v:textbox>
                <w10:wrap anchorx="margin"/>
              </v:rect>
            </w:pict>
          </mc:Fallback>
        </mc:AlternateContent>
      </w:r>
    </w:p>
    <w:p w14:paraId="09A6D0FD" w14:textId="79B0BF4A" w:rsidR="007F46E1" w:rsidRPr="001668F8" w:rsidRDefault="007F46E1" w:rsidP="006E6B59">
      <w:pPr>
        <w:spacing w:line="360" w:lineRule="auto"/>
        <w:ind w:firstLine="709"/>
        <w:jc w:val="both"/>
        <w:rPr>
          <w:rFonts w:ascii="Times New Roman" w:hAnsi="Times New Roman" w:cs="Times New Roman"/>
          <w:sz w:val="28"/>
          <w:szCs w:val="28"/>
        </w:rPr>
      </w:pPr>
    </w:p>
    <w:p w14:paraId="6D38EAE8" w14:textId="48727990" w:rsidR="007F46E1" w:rsidRPr="001668F8" w:rsidRDefault="007F46E1" w:rsidP="006E6B59">
      <w:pPr>
        <w:spacing w:line="360" w:lineRule="auto"/>
        <w:ind w:firstLine="709"/>
        <w:jc w:val="both"/>
        <w:rPr>
          <w:rFonts w:ascii="Times New Roman" w:hAnsi="Times New Roman" w:cs="Times New Roman"/>
          <w:sz w:val="28"/>
          <w:szCs w:val="28"/>
        </w:rPr>
      </w:pPr>
    </w:p>
    <w:p w14:paraId="59A33F61" w14:textId="0513FF3C" w:rsidR="007F46E1" w:rsidRPr="001668F8" w:rsidRDefault="00D50D05" w:rsidP="006E6B59">
      <w:pPr>
        <w:spacing w:line="360" w:lineRule="auto"/>
        <w:ind w:firstLine="709"/>
        <w:jc w:val="both"/>
        <w:rPr>
          <w:rFonts w:ascii="Times New Roman" w:hAnsi="Times New Roman" w:cs="Times New Roman"/>
          <w:sz w:val="28"/>
          <w:szCs w:val="28"/>
        </w:rPr>
      </w:pPr>
      <w:r w:rsidRPr="001668F8">
        <w:rPr>
          <w:rFonts w:ascii="Times New Roman" w:hAnsi="Times New Roman" w:cs="Times New Roman"/>
          <w:noProof/>
          <w:sz w:val="28"/>
          <w:szCs w:val="28"/>
        </w:rPr>
        <mc:AlternateContent>
          <mc:Choice Requires="wps">
            <w:drawing>
              <wp:anchor distT="0" distB="0" distL="114300" distR="114300" simplePos="0" relativeHeight="251667456" behindDoc="0" locked="0" layoutInCell="1" allowOverlap="1" wp14:anchorId="275BD066" wp14:editId="6B33479C">
                <wp:simplePos x="0" y="0"/>
                <wp:positionH relativeFrom="margin">
                  <wp:align>right</wp:align>
                </wp:positionH>
                <wp:positionV relativeFrom="paragraph">
                  <wp:posOffset>222250</wp:posOffset>
                </wp:positionV>
                <wp:extent cx="3436620" cy="830580"/>
                <wp:effectExtent l="0" t="0" r="11430" b="26670"/>
                <wp:wrapNone/>
                <wp:docPr id="5" name="Прямоугольник 5"/>
                <wp:cNvGraphicFramePr/>
                <a:graphic xmlns:a="http://schemas.openxmlformats.org/drawingml/2006/main">
                  <a:graphicData uri="http://schemas.microsoft.com/office/word/2010/wordprocessingShape">
                    <wps:wsp>
                      <wps:cNvSpPr/>
                      <wps:spPr>
                        <a:xfrm>
                          <a:off x="0" y="0"/>
                          <a:ext cx="3436620" cy="83058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7FE2F361" w14:textId="00CD6259" w:rsidR="00D50D05" w:rsidRPr="007F46E1" w:rsidRDefault="00D50D05" w:rsidP="00D50D05">
                            <w:pPr>
                              <w:rPr>
                                <w:rFonts w:ascii="Times New Roman" w:hAnsi="Times New Roman" w:cs="Times New Roman"/>
                                <w:b/>
                                <w:bCs/>
                                <w:sz w:val="24"/>
                                <w:szCs w:val="24"/>
                              </w:rPr>
                            </w:pPr>
                            <w:r>
                              <w:rPr>
                                <w:rFonts w:ascii="Times New Roman" w:hAnsi="Times New Roman" w:cs="Times New Roman"/>
                                <w:sz w:val="24"/>
                                <w:szCs w:val="24"/>
                              </w:rPr>
                              <w:t xml:space="preserve">Методи </w:t>
                            </w:r>
                            <w:r w:rsidRPr="00D50D05">
                              <w:rPr>
                                <w:rFonts w:ascii="Times New Roman" w:hAnsi="Times New Roman" w:cs="Times New Roman"/>
                                <w:sz w:val="24"/>
                                <w:szCs w:val="24"/>
                              </w:rPr>
                              <w:t>психологічного відбору персоналу, професійної адаптації, мотивації, переконання, навіювання, а також методи управління конфліктами та стресами</w:t>
                            </w:r>
                            <w:r>
                              <w:rPr>
                                <w:rFonts w:ascii="Times New Roman" w:hAnsi="Times New Roman" w:cs="Times New Roman"/>
                                <w:sz w:val="24"/>
                                <w:szCs w:val="24"/>
                              </w:rPr>
                              <w:t>.</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275BD066" id="Прямоугольник 5" o:spid="_x0000_s1036" style="position:absolute;left:0;text-align:left;margin-left:219.4pt;margin-top:17.5pt;width:270.6pt;height:65.4pt;z-index:251667456;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" fillcolor="window" strokecolor="windowText" strokeweight="1pt">
                <v:textbox>
                  <w:txbxContent>
                    <w:p w14:paraId="7FE2F361" w14:textId="00CD6259" w:rsidR="00D50D05" w:rsidRPr="007F46E1" w:rsidRDefault="00D50D05" w:rsidP="00D50D05">
                      <w:pPr>
                        <w:rPr>
                          <w:rFonts w:ascii="Times New Roman" w:hAnsi="Times New Roman" w:cs="Times New Roman"/>
                          <w:b/>
                          <w:bCs/>
                          <w:sz w:val="24"/>
                          <w:szCs w:val="24"/>
                        </w:rPr>
                      </w:pPr>
                      <w:r>
                        <w:rPr>
                          <w:rFonts w:ascii="Times New Roman" w:hAnsi="Times New Roman" w:cs="Times New Roman"/>
                          <w:sz w:val="24"/>
                          <w:szCs w:val="24"/>
                        </w:rPr>
                        <w:t xml:space="preserve">Методи </w:t>
                      </w:r>
                      <w:r w:rsidRPr="00D50D05">
                        <w:rPr>
                          <w:rFonts w:ascii="Times New Roman" w:hAnsi="Times New Roman" w:cs="Times New Roman"/>
                          <w:sz w:val="24"/>
                          <w:szCs w:val="24"/>
                        </w:rPr>
                        <w:t>психологічного відбору персоналу, професійної адаптації, мотивації, переконання, навіювання, а також методи управління конфліктами та стресами</w:t>
                      </w:r>
                      <w:r>
                        <w:rPr>
                          <w:rFonts w:ascii="Times New Roman" w:hAnsi="Times New Roman" w:cs="Times New Roman"/>
                          <w:sz w:val="24"/>
                          <w:szCs w:val="24"/>
                        </w:rPr>
                        <w:t>.</w:t>
                      </w:r>
                    </w:p>
                  </w:txbxContent>
                </v:textbox>
                <w10:wrap anchorx="margin"/>
              </v:rect>
            </w:pict>
          </mc:Fallback>
        </mc:AlternateContent>
      </w:r>
    </w:p>
    <w:p w14:paraId="5296F756" w14:textId="1717CC86" w:rsidR="007F46E1" w:rsidRPr="001668F8" w:rsidRDefault="00A8160A" w:rsidP="007F46E1">
      <w:pPr>
        <w:spacing w:line="360" w:lineRule="auto"/>
        <w:ind w:firstLine="709"/>
        <w:rPr>
          <w:rFonts w:ascii="Times New Roman" w:hAnsi="Times New Roman" w:cs="Times New Roman"/>
          <w:sz w:val="28"/>
          <w:szCs w:val="28"/>
        </w:rPr>
      </w:pPr>
      <w:r w:rsidRPr="001668F8">
        <w:rPr>
          <w:rFonts w:ascii="Times New Roman" w:hAnsi="Times New Roman" w:cs="Times New Roman"/>
          <w:noProof/>
          <w:sz w:val="28"/>
          <w:szCs w:val="28"/>
        </w:rPr>
        <mc:AlternateContent>
          <mc:Choice Requires="wps">
            <w:drawing>
              <wp:anchor distT="0" distB="0" distL="114300" distR="114300" simplePos="0" relativeHeight="251672576" behindDoc="0" locked="0" layoutInCell="1" allowOverlap="1" wp14:anchorId="070DE1B0" wp14:editId="4D54682E">
                <wp:simplePos x="0" y="0"/>
                <wp:positionH relativeFrom="column">
                  <wp:posOffset>2092325</wp:posOffset>
                </wp:positionH>
                <wp:positionV relativeFrom="paragraph">
                  <wp:posOffset>114300</wp:posOffset>
                </wp:positionV>
                <wp:extent cx="419100" cy="179070"/>
                <wp:effectExtent l="0" t="19050" r="38100" b="30480"/>
                <wp:wrapNone/>
                <wp:docPr id="8" name="Стрелка: вправо 8"/>
                <wp:cNvGraphicFramePr/>
                <a:graphic xmlns:a="http://schemas.openxmlformats.org/drawingml/2006/main">
                  <a:graphicData uri="http://schemas.microsoft.com/office/word/2010/wordprocessingShape">
                    <wps:wsp>
                      <wps:cNvSpPr/>
                      <wps:spPr>
                        <a:xfrm>
                          <a:off x="0" y="0"/>
                          <a:ext cx="419100" cy="179070"/>
                        </a:xfrm>
                        <a:prstGeom prst="rightArrow">
                          <a:avLst/>
                        </a:prstGeom>
                        <a:solidFill>
                          <a:sysClr val="window" lastClr="FFFFFF"/>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D664855" id="Стрелка: вправо 8" o:spid="_x0000_s1026" type="#_x0000_t13" style="position:absolute;margin-left:164.75pt;margin-top:9pt;width:33pt;height:14.1pt;z-index:2516725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" adj="16985" fillcolor="window" strokecolor="windowText" strokeweight="1.5pt"/>
            </w:pict>
          </mc:Fallback>
        </mc:AlternateContent>
      </w:r>
      <w:r w:rsidR="00D50D05" w:rsidRPr="001668F8">
        <w:rPr>
          <w:rFonts w:ascii="Times New Roman" w:hAnsi="Times New Roman" w:cs="Times New Roman"/>
          <w:noProof/>
          <w:sz w:val="28"/>
          <w:szCs w:val="28"/>
        </w:rPr>
        <mc:AlternateContent>
          <mc:Choice Requires="wps">
            <w:drawing>
              <wp:anchor distT="0" distB="0" distL="114300" distR="114300" simplePos="0" relativeHeight="251661312" behindDoc="0" locked="0" layoutInCell="1" allowOverlap="1" wp14:anchorId="474B7DA1" wp14:editId="2DCFCF08">
                <wp:simplePos x="0" y="0"/>
                <wp:positionH relativeFrom="margin">
                  <wp:posOffset>312420</wp:posOffset>
                </wp:positionH>
                <wp:positionV relativeFrom="paragraph">
                  <wp:posOffset>3810</wp:posOffset>
                </wp:positionV>
                <wp:extent cx="1760220" cy="403860"/>
                <wp:effectExtent l="0" t="0" r="11430" b="15240"/>
                <wp:wrapNone/>
                <wp:docPr id="2" name="Прямоугольник 2"/>
                <wp:cNvGraphicFramePr/>
                <a:graphic xmlns:a="http://schemas.openxmlformats.org/drawingml/2006/main">
                  <a:graphicData uri="http://schemas.microsoft.com/office/word/2010/wordprocessingShape">
                    <wps:wsp>
                      <wps:cNvSpPr/>
                      <wps:spPr>
                        <a:xfrm>
                          <a:off x="0" y="0"/>
                          <a:ext cx="1760220" cy="40386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6848C7CE" w14:textId="3889ACA6" w:rsidR="007F46E1" w:rsidRPr="007F46E1" w:rsidRDefault="007F46E1" w:rsidP="007F46E1">
                            <w:pPr>
                              <w:rPr>
                                <w:rFonts w:ascii="Times New Roman" w:hAnsi="Times New Roman" w:cs="Times New Roman"/>
                                <w:b/>
                                <w:bCs/>
                                <w:sz w:val="24"/>
                                <w:szCs w:val="24"/>
                              </w:rPr>
                            </w:pPr>
                            <w:r w:rsidRPr="007F46E1">
                              <w:rPr>
                                <w:rFonts w:ascii="Times New Roman" w:hAnsi="Times New Roman" w:cs="Times New Roman"/>
                                <w:b/>
                                <w:bCs/>
                                <w:sz w:val="24"/>
                                <w:szCs w:val="24"/>
                              </w:rPr>
                              <w:t>Психологічні методи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474B7DA1" id="Прямоугольник 2" o:spid="_x0000_s1037" style="position:absolute;left:0;text-align:left;margin-left:24.6pt;margin-top:.3pt;width:138.6pt;height:31.8pt;z-index:251661312;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" fillcolor="window" strokecolor="windowText" strokeweight="1pt">
                <v:textbox>
                  <w:txbxContent>
                    <w:p w14:paraId="6848C7CE" w14:textId="3889ACA6" w:rsidR="007F46E1" w:rsidRPr="007F46E1" w:rsidRDefault="007F46E1" w:rsidP="007F46E1">
                      <w:pPr>
                        <w:rPr>
                          <w:rFonts w:ascii="Times New Roman" w:hAnsi="Times New Roman" w:cs="Times New Roman"/>
                          <w:b/>
                          <w:bCs/>
                          <w:sz w:val="24"/>
                          <w:szCs w:val="24"/>
                        </w:rPr>
                      </w:pPr>
                      <w:r w:rsidRPr="007F46E1">
                        <w:rPr>
                          <w:rFonts w:ascii="Times New Roman" w:hAnsi="Times New Roman" w:cs="Times New Roman"/>
                          <w:b/>
                          <w:bCs/>
                          <w:sz w:val="24"/>
                          <w:szCs w:val="24"/>
                        </w:rPr>
                        <w:t>Психологічні методи</w:t>
                      </w:r>
                    </w:p>
                  </w:txbxContent>
                </v:textbox>
                <w10:wrap anchorx="margin"/>
              </v:rect>
            </w:pict>
          </mc:Fallback>
        </mc:AlternateContent>
      </w:r>
    </w:p>
    <w:p w14:paraId="5AB6B6AC" w14:textId="74B49083" w:rsidR="007F46E1" w:rsidRPr="001668F8" w:rsidRDefault="007F46E1" w:rsidP="007F46E1">
      <w:pPr>
        <w:spacing w:line="360" w:lineRule="auto"/>
        <w:ind w:firstLine="709"/>
        <w:rPr>
          <w:rFonts w:ascii="Times New Roman" w:hAnsi="Times New Roman" w:cs="Times New Roman"/>
          <w:sz w:val="28"/>
          <w:szCs w:val="28"/>
        </w:rPr>
      </w:pPr>
    </w:p>
    <w:p w14:paraId="1C582075" w14:textId="41E340CC" w:rsidR="007F46E1" w:rsidRPr="001668F8" w:rsidRDefault="007F46E1" w:rsidP="007F46E1">
      <w:pPr>
        <w:spacing w:line="360" w:lineRule="auto"/>
        <w:ind w:firstLine="709"/>
        <w:rPr>
          <w:rFonts w:ascii="Times New Roman" w:hAnsi="Times New Roman" w:cs="Times New Roman"/>
          <w:sz w:val="28"/>
          <w:szCs w:val="28"/>
        </w:rPr>
      </w:pPr>
    </w:p>
    <w:p w14:paraId="21FAA6C8" w14:textId="0F706507" w:rsidR="007F46E1" w:rsidRPr="001668F8" w:rsidRDefault="002F3B9B" w:rsidP="007F46E1">
      <w:pPr>
        <w:spacing w:line="360" w:lineRule="auto"/>
        <w:ind w:firstLine="709"/>
        <w:rPr>
          <w:rFonts w:ascii="Times New Roman" w:hAnsi="Times New Roman" w:cs="Times New Roman"/>
          <w:sz w:val="28"/>
          <w:szCs w:val="28"/>
        </w:rPr>
      </w:pPr>
      <w:r w:rsidRPr="001668F8">
        <w:rPr>
          <w:rFonts w:ascii="Times New Roman" w:hAnsi="Times New Roman" w:cs="Times New Roman"/>
          <w:noProof/>
          <w:sz w:val="28"/>
          <w:szCs w:val="28"/>
        </w:rPr>
        <mc:AlternateContent>
          <mc:Choice Requires="wps">
            <w:drawing>
              <wp:anchor distT="0" distB="0" distL="114300" distR="114300" simplePos="0" relativeHeight="251663360" behindDoc="0" locked="0" layoutInCell="1" allowOverlap="1" wp14:anchorId="74065535" wp14:editId="0A325ED7">
                <wp:simplePos x="0" y="0"/>
                <wp:positionH relativeFrom="margin">
                  <wp:posOffset>276225</wp:posOffset>
                </wp:positionH>
                <wp:positionV relativeFrom="paragraph">
                  <wp:posOffset>173355</wp:posOffset>
                </wp:positionV>
                <wp:extent cx="1859280" cy="426720"/>
                <wp:effectExtent l="0" t="0" r="26670" b="11430"/>
                <wp:wrapNone/>
                <wp:docPr id="3" name="Прямоугольник 3"/>
                <wp:cNvGraphicFramePr/>
                <a:graphic xmlns:a="http://schemas.openxmlformats.org/drawingml/2006/main">
                  <a:graphicData uri="http://schemas.microsoft.com/office/word/2010/wordprocessingShape">
                    <wps:wsp>
                      <wps:cNvSpPr/>
                      <wps:spPr>
                        <a:xfrm>
                          <a:off x="0" y="0"/>
                          <a:ext cx="1859280" cy="42672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4D07410C" w14:textId="4284999C" w:rsidR="007F46E1" w:rsidRPr="007F46E1" w:rsidRDefault="007F46E1" w:rsidP="007F46E1">
                            <w:pPr>
                              <w:rPr>
                                <w:rFonts w:ascii="Times New Roman" w:hAnsi="Times New Roman" w:cs="Times New Roman"/>
                                <w:b/>
                                <w:bCs/>
                                <w:sz w:val="24"/>
                                <w:szCs w:val="24"/>
                              </w:rPr>
                            </w:pPr>
                            <w:r w:rsidRPr="007F46E1">
                              <w:rPr>
                                <w:rFonts w:ascii="Times New Roman" w:hAnsi="Times New Roman" w:cs="Times New Roman"/>
                                <w:b/>
                                <w:bCs/>
                                <w:sz w:val="24"/>
                                <w:szCs w:val="24"/>
                              </w:rPr>
                              <w:t>Соціально-психологічні методи</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74065535" id="Прямоугольник 3" o:spid="_x0000_s1038" style="position:absolute;left:0;text-align:left;margin-left:21.75pt;margin-top:13.65pt;width:146.4pt;height:33.6pt;z-index:251663360;visibility:visible;mso-wrap-style:square;mso-width-percent:0;mso-height-percent:0;mso-wrap-distance-left:9pt;mso-wrap-distance-top:0;mso-wrap-distance-right:9pt;mso-wrap-distance-bottom:0;mso-position-horizontal:absolute;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" fillcolor="window" strokecolor="windowText" strokeweight="1pt">
                <v:textbox>
                  <w:txbxContent>
                    <w:p w14:paraId="4D07410C" w14:textId="4284999C" w:rsidR="007F46E1" w:rsidRPr="007F46E1" w:rsidRDefault="007F46E1" w:rsidP="007F46E1">
                      <w:pPr>
                        <w:rPr>
                          <w:rFonts w:ascii="Times New Roman" w:hAnsi="Times New Roman" w:cs="Times New Roman"/>
                          <w:b/>
                          <w:bCs/>
                          <w:sz w:val="24"/>
                          <w:szCs w:val="24"/>
                        </w:rPr>
                      </w:pPr>
                      <w:r w:rsidRPr="007F46E1">
                        <w:rPr>
                          <w:rFonts w:ascii="Times New Roman" w:hAnsi="Times New Roman" w:cs="Times New Roman"/>
                          <w:b/>
                          <w:bCs/>
                          <w:sz w:val="24"/>
                          <w:szCs w:val="24"/>
                        </w:rPr>
                        <w:t>Соціально-психологічні методи</w:t>
                      </w:r>
                    </w:p>
                  </w:txbxContent>
                </v:textbox>
                <w10:wrap anchorx="margin"/>
              </v:rect>
            </w:pict>
          </mc:Fallback>
        </mc:AlternateContent>
      </w:r>
      <w:r w:rsidRPr="001668F8">
        <w:rPr>
          <w:rFonts w:ascii="Times New Roman" w:hAnsi="Times New Roman" w:cs="Times New Roman"/>
          <w:noProof/>
          <w:sz w:val="28"/>
          <w:szCs w:val="28"/>
        </w:rPr>
        <mc:AlternateContent>
          <mc:Choice Requires="wps">
            <w:drawing>
              <wp:anchor distT="0" distB="0" distL="114300" distR="114300" simplePos="0" relativeHeight="251669504" behindDoc="0" locked="0" layoutInCell="1" allowOverlap="1" wp14:anchorId="0B45C04C" wp14:editId="3A9C9693">
                <wp:simplePos x="0" y="0"/>
                <wp:positionH relativeFrom="margin">
                  <wp:align>right</wp:align>
                </wp:positionH>
                <wp:positionV relativeFrom="paragraph">
                  <wp:posOffset>92710</wp:posOffset>
                </wp:positionV>
                <wp:extent cx="3436620" cy="830580"/>
                <wp:effectExtent l="0" t="0" r="11430" b="26670"/>
                <wp:wrapNone/>
                <wp:docPr id="6" name="Прямоугольник 6"/>
                <wp:cNvGraphicFramePr/>
                <a:graphic xmlns:a="http://schemas.openxmlformats.org/drawingml/2006/main">
                  <a:graphicData uri="http://schemas.microsoft.com/office/word/2010/wordprocessingShape">
                    <wps:wsp>
                      <wps:cNvSpPr/>
                      <wps:spPr>
                        <a:xfrm>
                          <a:off x="0" y="0"/>
                          <a:ext cx="3436620" cy="830580"/>
                        </a:xfrm>
                        <a:prstGeom prst="rect">
                          <a:avLst/>
                        </a:prstGeom>
                        <a:solidFill>
                          <a:sysClr val="window" lastClr="FFFFFF"/>
                        </a:solidFill>
                        <a:ln w="12700" cap="flat" cmpd="sng" algn="ctr">
                          <a:solidFill>
                            <a:sysClr val="windowText" lastClr="000000"/>
                          </a:solidFill>
                          <a:prstDash val="solid"/>
                          <a:miter lim="800000"/>
                        </a:ln>
                        <a:effectLst/>
                      </wps:spPr>
                      <wps:txbx>
                        <w:txbxContent>
                          <w:p w14:paraId="5253CF57" w14:textId="71B61AEC" w:rsidR="002F3B9B" w:rsidRPr="007F46E1" w:rsidRDefault="002F3B9B" w:rsidP="002F3B9B">
                            <w:pPr>
                              <w:rPr>
                                <w:rFonts w:ascii="Times New Roman" w:hAnsi="Times New Roman" w:cs="Times New Roman"/>
                                <w:b/>
                                <w:bCs/>
                                <w:sz w:val="24"/>
                                <w:szCs w:val="24"/>
                              </w:rPr>
                            </w:pPr>
                            <w:r>
                              <w:rPr>
                                <w:rFonts w:ascii="Times New Roman" w:hAnsi="Times New Roman" w:cs="Times New Roman"/>
                                <w:sz w:val="24"/>
                                <w:szCs w:val="24"/>
                              </w:rPr>
                              <w:t>П</w:t>
                            </w:r>
                            <w:r w:rsidRPr="002F3B9B">
                              <w:rPr>
                                <w:rFonts w:ascii="Times New Roman" w:hAnsi="Times New Roman" w:cs="Times New Roman"/>
                                <w:sz w:val="24"/>
                                <w:szCs w:val="24"/>
                              </w:rPr>
                              <w:t>оєднують елементи соціального та психологічного впливу і реалізуються через механізми лідерства, групової динаміки, неформальних комунікацій, морального заохочення та формування позитивного соціально-психологічного клімату</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rect w14:anchorId="0B45C04C" id="Прямоугольник 6" o:spid="_x0000_s1039" style="position:absolute;left:0;text-align:left;margin-left:219.4pt;margin-top:7.3pt;width:270.6pt;height:65.4pt;z-index:251669504;visibility:visible;mso-wrap-style:square;mso-width-percent:0;mso-height-percent:0;mso-wrap-distance-left:9pt;mso-wrap-distance-top:0;mso-wrap-distance-right:9pt;mso-wrap-distance-bottom:0;mso-position-horizontal:right;mso-position-horizontal-relative:margin;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" fillcolor="window" strokecolor="windowText" strokeweight="1pt">
                <v:textbox>
                  <w:txbxContent>
                    <w:p w14:paraId="5253CF57" w14:textId="71B61AEC" w:rsidR="002F3B9B" w:rsidRPr="007F46E1" w:rsidRDefault="002F3B9B" w:rsidP="002F3B9B">
                      <w:pPr>
                        <w:rPr>
                          <w:rFonts w:ascii="Times New Roman" w:hAnsi="Times New Roman" w:cs="Times New Roman"/>
                          <w:b/>
                          <w:bCs/>
                          <w:sz w:val="24"/>
                          <w:szCs w:val="24"/>
                        </w:rPr>
                      </w:pPr>
                      <w:r>
                        <w:rPr>
                          <w:rFonts w:ascii="Times New Roman" w:hAnsi="Times New Roman" w:cs="Times New Roman"/>
                          <w:sz w:val="24"/>
                          <w:szCs w:val="24"/>
                        </w:rPr>
                        <w:t>П</w:t>
                      </w:r>
                      <w:r w:rsidRPr="002F3B9B">
                        <w:rPr>
                          <w:rFonts w:ascii="Times New Roman" w:hAnsi="Times New Roman" w:cs="Times New Roman"/>
                          <w:sz w:val="24"/>
                          <w:szCs w:val="24"/>
                        </w:rPr>
                        <w:t>оєднують елементи соціального та психологічного впливу і реалізуються через механізми лідерства, групової динаміки, неформальних комунікацій, морального заохочення та формування позитивного соціально-психологічного клімату</w:t>
                      </w:r>
                    </w:p>
                  </w:txbxContent>
                </v:textbox>
                <w10:wrap anchorx="margin"/>
              </v:rect>
            </w:pict>
          </mc:Fallback>
        </mc:AlternateContent>
      </w:r>
    </w:p>
    <w:p w14:paraId="54A8E567" w14:textId="7AAFABF3" w:rsidR="00D50D05" w:rsidRPr="001668F8" w:rsidRDefault="00A8160A" w:rsidP="007F46E1">
      <w:pPr>
        <w:spacing w:line="360" w:lineRule="auto"/>
        <w:ind w:firstLine="709"/>
        <w:rPr>
          <w:rFonts w:ascii="Times New Roman" w:hAnsi="Times New Roman" w:cs="Times New Roman"/>
          <w:sz w:val="28"/>
          <w:szCs w:val="28"/>
        </w:rPr>
      </w:pPr>
      <w:r w:rsidRPr="001668F8">
        <w:rPr>
          <w:rFonts w:ascii="Times New Roman" w:hAnsi="Times New Roman" w:cs="Times New Roman"/>
          <w:noProof/>
          <w:sz w:val="28"/>
          <w:szCs w:val="28"/>
        </w:rPr>
        <mc:AlternateContent>
          <mc:Choice Requires="wps">
            <w:drawing>
              <wp:anchor distT="0" distB="0" distL="114300" distR="114300" simplePos="0" relativeHeight="251674624" behindDoc="0" locked="0" layoutInCell="1" allowOverlap="1" wp14:anchorId="3D004132" wp14:editId="55DA7849">
                <wp:simplePos x="0" y="0"/>
                <wp:positionH relativeFrom="column">
                  <wp:posOffset>2135505</wp:posOffset>
                </wp:positionH>
                <wp:positionV relativeFrom="paragraph">
                  <wp:posOffset>23495</wp:posOffset>
                </wp:positionV>
                <wp:extent cx="381000" cy="186690"/>
                <wp:effectExtent l="0" t="19050" r="38100" b="41910"/>
                <wp:wrapNone/>
                <wp:docPr id="9" name="Стрелка: вправо 9"/>
                <wp:cNvGraphicFramePr/>
                <a:graphic xmlns:a="http://schemas.openxmlformats.org/drawingml/2006/main">
                  <a:graphicData uri="http://schemas.microsoft.com/office/word/2010/wordprocessingShape">
                    <wps:wsp>
                      <wps:cNvSpPr/>
                      <wps:spPr>
                        <a:xfrm>
                          <a:off x="0" y="0"/>
                          <a:ext cx="381000" cy="186690"/>
                        </a:xfrm>
                        <a:prstGeom prst="rightArrow">
                          <a:avLst/>
                        </a:prstGeom>
                        <a:solidFill>
                          <a:sysClr val="window" lastClr="FFFFFF"/>
                        </a:solidFill>
                        <a:ln w="19050" cap="flat" cmpd="sng" algn="ctr">
                          <a:solidFill>
                            <a:sysClr val="windowText" lastClr="000000"/>
                          </a:solidFill>
                          <a:prstDash val="solid"/>
                          <a:miter lim="800000"/>
                        </a:ln>
                        <a:effectLst/>
                      </wps:spPr>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322AE7" id="Стрелка: вправо 9" o:spid="_x0000_s1026" type="#_x0000_t13" style="position:absolute;margin-left:168.15pt;margin-top:1.85pt;width:30pt;height:14.7pt;z-index:251674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" adj="16308" fillcolor="window" strokecolor="windowText" strokeweight="1.5pt"/>
            </w:pict>
          </mc:Fallback>
        </mc:AlternateContent>
      </w:r>
    </w:p>
    <w:p w14:paraId="2B504E1E" w14:textId="5729D3D0" w:rsidR="00D50D05" w:rsidRPr="001668F8" w:rsidRDefault="00D50D05" w:rsidP="007F46E1">
      <w:pPr>
        <w:spacing w:line="360" w:lineRule="auto"/>
        <w:ind w:firstLine="709"/>
        <w:rPr>
          <w:rFonts w:ascii="Times New Roman" w:hAnsi="Times New Roman" w:cs="Times New Roman"/>
          <w:sz w:val="28"/>
          <w:szCs w:val="28"/>
        </w:rPr>
      </w:pPr>
    </w:p>
    <w:p w14:paraId="64CD4982" w14:textId="77777777" w:rsidR="00D50D05" w:rsidRPr="001668F8" w:rsidRDefault="00D50D05" w:rsidP="007F46E1">
      <w:pPr>
        <w:spacing w:line="360" w:lineRule="auto"/>
        <w:ind w:firstLine="709"/>
        <w:rPr>
          <w:rFonts w:ascii="Times New Roman" w:hAnsi="Times New Roman" w:cs="Times New Roman"/>
          <w:sz w:val="28"/>
          <w:szCs w:val="28"/>
        </w:rPr>
      </w:pPr>
    </w:p>
    <w:p w14:paraId="6B8CA8A2" w14:textId="3E8D0C9D" w:rsidR="007F46E1" w:rsidRPr="001668F8" w:rsidRDefault="007F46E1" w:rsidP="007F46E1">
      <w:pPr>
        <w:spacing w:line="360" w:lineRule="auto"/>
        <w:ind w:firstLine="709"/>
        <w:rPr>
          <w:rFonts w:ascii="Times New Roman" w:hAnsi="Times New Roman" w:cs="Times New Roman"/>
          <w:sz w:val="28"/>
          <w:szCs w:val="28"/>
        </w:rPr>
      </w:pPr>
      <w:r w:rsidRPr="001668F8">
        <w:rPr>
          <w:rFonts w:ascii="Times New Roman" w:hAnsi="Times New Roman" w:cs="Times New Roman"/>
          <w:sz w:val="28"/>
          <w:szCs w:val="28"/>
        </w:rPr>
        <w:t>Рис.1.</w:t>
      </w:r>
      <w:r w:rsidR="00EB148B" w:rsidRPr="001668F8">
        <w:rPr>
          <w:rFonts w:ascii="Times New Roman" w:hAnsi="Times New Roman" w:cs="Times New Roman"/>
          <w:sz w:val="28"/>
          <w:szCs w:val="28"/>
        </w:rPr>
        <w:t>2</w:t>
      </w:r>
      <w:r w:rsidRPr="001668F8">
        <w:rPr>
          <w:rFonts w:ascii="Times New Roman" w:hAnsi="Times New Roman" w:cs="Times New Roman"/>
          <w:sz w:val="28"/>
          <w:szCs w:val="28"/>
        </w:rPr>
        <w:t>.</w:t>
      </w:r>
      <w:r w:rsidR="00EB148B" w:rsidRPr="001668F8">
        <w:rPr>
          <w:rFonts w:ascii="Times New Roman" w:hAnsi="Times New Roman" w:cs="Times New Roman"/>
          <w:sz w:val="28"/>
          <w:szCs w:val="28"/>
        </w:rPr>
        <w:t xml:space="preserve"> </w:t>
      </w:r>
      <w:r w:rsidRPr="001668F8">
        <w:rPr>
          <w:rFonts w:ascii="Times New Roman" w:hAnsi="Times New Roman" w:cs="Times New Roman"/>
          <w:sz w:val="28"/>
          <w:szCs w:val="28"/>
        </w:rPr>
        <w:t>Класифікація соціально-психологічних методів управління</w:t>
      </w:r>
    </w:p>
    <w:p w14:paraId="74F0CF17" w14:textId="77777777" w:rsidR="00E67EA0" w:rsidRPr="001668F8" w:rsidRDefault="00E67EA0" w:rsidP="00E67EA0">
      <w:pPr>
        <w:spacing w:line="360" w:lineRule="auto"/>
        <w:ind w:firstLine="709"/>
        <w:jc w:val="both"/>
        <w:rPr>
          <w:rFonts w:ascii="Times New Roman" w:hAnsi="Times New Roman" w:cs="Times New Roman"/>
          <w:sz w:val="28"/>
          <w:szCs w:val="28"/>
        </w:rPr>
      </w:pPr>
    </w:p>
    <w:p w14:paraId="10A6F9D7" w14:textId="56FE4D85" w:rsidR="002F3B9B" w:rsidRPr="001668F8" w:rsidRDefault="00E67EA0" w:rsidP="00E67EA0">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Соціальні методи управління спрямовані на регулювання взаємовідносин у трудовому колективі та формування сприятливого соціального середовища. До них належать методи соціального нормування, соціального планування, участі працівників в управлінні, розвитку корпоративної культури та формування системи соціальних гарантій. Їх застосування сприяє підвищенню згуртованості колективу, зниженню рівня соціальної напруги та зміцненню лояльності персоналу до підприємства.</w:t>
      </w:r>
    </w:p>
    <w:p w14:paraId="33B80DEA" w14:textId="77777777" w:rsidR="006E6B59" w:rsidRPr="001668F8" w:rsidRDefault="006E6B59" w:rsidP="006E6B59">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 xml:space="preserve">Психологічні методи управління базуються на врахуванні індивідуальних психологічних особливостей працівників, таких як темперамент, характер, здібності, мотиваційна сфера та рівень емоційного інтелекту. До цієї групи належать </w:t>
      </w:r>
      <w:bookmarkStart w:id="19" w:name="_Hlk216839987"/>
      <w:r w:rsidRPr="001668F8">
        <w:rPr>
          <w:rFonts w:ascii="Times New Roman" w:hAnsi="Times New Roman" w:cs="Times New Roman"/>
          <w:sz w:val="28"/>
          <w:szCs w:val="28"/>
        </w:rPr>
        <w:t>методи психологічного відбору персоналу, професійної адаптації, мотивації, переконання, навіювання, а також методи управління конфліктами та стресами</w:t>
      </w:r>
      <w:bookmarkEnd w:id="19"/>
      <w:r w:rsidRPr="001668F8">
        <w:rPr>
          <w:rFonts w:ascii="Times New Roman" w:hAnsi="Times New Roman" w:cs="Times New Roman"/>
          <w:sz w:val="28"/>
          <w:szCs w:val="28"/>
        </w:rPr>
        <w:t>. Вони забезпечують підвищення ефективності індивідуальної праці та оптимізацію міжособистісних взаємовідносин.</w:t>
      </w:r>
    </w:p>
    <w:p w14:paraId="0CAAC253" w14:textId="55459526" w:rsidR="00316965" w:rsidRPr="001668F8" w:rsidRDefault="006E6B59" w:rsidP="006E6B59">
      <w:pPr>
        <w:spacing w:line="360" w:lineRule="auto"/>
        <w:ind w:firstLine="709"/>
        <w:jc w:val="both"/>
        <w:rPr>
          <w:rFonts w:ascii="Times New Roman" w:hAnsi="Times New Roman" w:cs="Times New Roman"/>
          <w:sz w:val="28"/>
          <w:szCs w:val="28"/>
        </w:rPr>
      </w:pPr>
      <w:bookmarkStart w:id="20" w:name="_Hlk216839795"/>
      <w:r w:rsidRPr="001668F8">
        <w:rPr>
          <w:rFonts w:ascii="Times New Roman" w:hAnsi="Times New Roman" w:cs="Times New Roman"/>
          <w:sz w:val="28"/>
          <w:szCs w:val="28"/>
        </w:rPr>
        <w:t xml:space="preserve">Соціально-психологічні методи </w:t>
      </w:r>
      <w:bookmarkEnd w:id="20"/>
      <w:r w:rsidRPr="001668F8">
        <w:rPr>
          <w:rFonts w:ascii="Times New Roman" w:hAnsi="Times New Roman" w:cs="Times New Roman"/>
          <w:sz w:val="28"/>
          <w:szCs w:val="28"/>
        </w:rPr>
        <w:t xml:space="preserve">поєднують елементи соціального та психологічного впливу і реалізуються через механізми лідерства, групової </w:t>
      </w:r>
      <w:r w:rsidRPr="001668F8">
        <w:rPr>
          <w:rFonts w:ascii="Times New Roman" w:hAnsi="Times New Roman" w:cs="Times New Roman"/>
          <w:sz w:val="28"/>
          <w:szCs w:val="28"/>
        </w:rPr>
        <w:lastRenderedPageBreak/>
        <w:t>динаміки, неформальних комунікацій, морального заохочення та формування позитивного соціально-психологічного клімату. Саме ці методи є найбільш ефективними в умовах командної роботи та складних виробничих систем, характерних для промислових підприємств.</w:t>
      </w:r>
    </w:p>
    <w:p w14:paraId="77CE9915" w14:textId="77777777" w:rsidR="00E67EA0" w:rsidRPr="001668F8" w:rsidRDefault="00E67EA0" w:rsidP="00E67EA0">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Сучасні підходи до управління трудовим потенціалом ґрунтуються на врахуванні індивідуальних характеристик працівників, їхнього інтелектуального потенціалу, професійних здібностей і працездатності. Водночас традиційні методи управління, хоча й значною мірою втратили універсальність, у певних умовах залишаються ефективними та необхідними.</w:t>
      </w:r>
    </w:p>
    <w:p w14:paraId="6977ACF1" w14:textId="2888466D" w:rsidR="00E67EA0" w:rsidRPr="001668F8" w:rsidRDefault="00E67EA0" w:rsidP="00E67EA0">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Запровадження інноваційних методів управління трудовим потенціалом на підприємстві може супроводжуватися виникненням конфліктів, зумовлених опором персоналу змінам. У зв’язку з цим перед трансформацією системи управління трудовим потенціалом доцільно здійснити ґрунтовну оцінку обґрунтованості та ефективності нових управлінських підходів з позицій досягнення стратегічних цілей підприємства та індивідуальних цілей працівників.</w:t>
      </w:r>
    </w:p>
    <w:p w14:paraId="0F02975F" w14:textId="35009102" w:rsidR="00C45E48" w:rsidRPr="001668F8" w:rsidRDefault="00C45E48" w:rsidP="00E67EA0">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Інноваційна система управління трудовим потенціалом підприємства має функціонувати як гнучкий управлінський механізм, що не лише враховує наявні потреби робочої сили, а й активно формує їх з урахуванням здатності персоналу до створення, упровадження та ефективного використання інновацій. Ключовою передумовою інноваційного розвитку є наявність фахівців, спроможних продукувати нові ідеї та ініціювати зміни. Водночас реалізація принципів інноваційного розвитку й управління можлива лише за умов функціонування розвиненого та конкурентного ринкового середовища.</w:t>
      </w:r>
    </w:p>
    <w:p w14:paraId="71C7C075" w14:textId="70AF240F" w:rsidR="003760BC" w:rsidRPr="001668F8" w:rsidRDefault="003760BC" w:rsidP="00E67EA0">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 xml:space="preserve">Особливостями інноваційного управління трудовим потенціалом підприємства є спрямованість на залучення та утримання висококваліфікованих фахівців, висунення підвищених вимог до психологічних характеристик працівників, зростання динамічності кадрового складу, наявність у персоналу творчого потенціалу, функціонування </w:t>
      </w:r>
      <w:r w:rsidRPr="001668F8">
        <w:rPr>
          <w:rFonts w:ascii="Times New Roman" w:hAnsi="Times New Roman" w:cs="Times New Roman"/>
          <w:sz w:val="28"/>
          <w:szCs w:val="28"/>
        </w:rPr>
        <w:lastRenderedPageBreak/>
        <w:t>спеціалізованої системи добору кадрів, а також створення умов для реалізації потреб працівників вищого рівня.</w:t>
      </w:r>
    </w:p>
    <w:p w14:paraId="765126C8" w14:textId="2249CD01" w:rsidR="00316965" w:rsidRPr="001668F8" w:rsidRDefault="00316965" w:rsidP="00FF5886">
      <w:pPr>
        <w:spacing w:line="360" w:lineRule="auto"/>
        <w:ind w:firstLine="709"/>
        <w:jc w:val="both"/>
        <w:rPr>
          <w:rFonts w:ascii="Times New Roman" w:hAnsi="Times New Roman" w:cs="Times New Roman"/>
          <w:sz w:val="28"/>
          <w:szCs w:val="28"/>
        </w:rPr>
      </w:pPr>
    </w:p>
    <w:p w14:paraId="044A6D11" w14:textId="2D8477CF" w:rsidR="00316965" w:rsidRPr="001668F8" w:rsidRDefault="00FF5886" w:rsidP="00FF5886">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1.3. Роль соціально-психологічних методів у системі управління промисловим підприємством</w:t>
      </w:r>
    </w:p>
    <w:p w14:paraId="357B61B1" w14:textId="77777777" w:rsidR="00991E84" w:rsidRPr="001668F8" w:rsidRDefault="00991E84" w:rsidP="00FF5886">
      <w:pPr>
        <w:spacing w:line="360" w:lineRule="auto"/>
        <w:ind w:firstLine="709"/>
        <w:jc w:val="both"/>
        <w:rPr>
          <w:rFonts w:ascii="Times New Roman" w:hAnsi="Times New Roman" w:cs="Times New Roman"/>
          <w:sz w:val="28"/>
          <w:szCs w:val="28"/>
        </w:rPr>
      </w:pPr>
    </w:p>
    <w:p w14:paraId="1C106577" w14:textId="75F790D0" w:rsidR="00FF5886" w:rsidRPr="001668F8" w:rsidRDefault="00FF5886" w:rsidP="00FF5886">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Промислові підприємства мають специфічні особливості функціонування, зумовлені масштабами виробництва, високим рівнем технологічної складності та необхідністю чіткої координації дій персоналу. За таких умов ефективність управління значною мірою залежить від здатності керівництва забезпечити належний рівень мотивації працівників, їх залученість у виробничі процеси та орієнтацію на досягнення спільних цілей.</w:t>
      </w:r>
    </w:p>
    <w:p w14:paraId="45536423" w14:textId="6EC3867A" w:rsidR="00F25F30" w:rsidRPr="001668F8" w:rsidRDefault="00F25F30" w:rsidP="00F25F30">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Соціально-психологічні методи управління персоналом - це комплекс заходів і прийомів, що ґрунтуються на психологічних та соціологічних знаннях і спрямовані на оптимізацію поведінки, мотивації та взаємодії працівників у колективі. Вони передбачають вплив на психоемоційний стан, цінності, установки та відносини співробітників для підвищення їхньої продуктивності та досягнення стратегічних цілей підприємства.</w:t>
      </w:r>
    </w:p>
    <w:p w14:paraId="2349B22A" w14:textId="1738668A" w:rsidR="00F25F30" w:rsidRPr="001668F8" w:rsidRDefault="00F25F30" w:rsidP="00F25F30">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До основних характеристик цих методів належать:</w:t>
      </w:r>
    </w:p>
    <w:p w14:paraId="2F127A12" w14:textId="4528E3DD" w:rsidR="00F25F30" w:rsidRPr="001668F8" w:rsidRDefault="00F25F30" w:rsidP="00F25F30">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1) психологічна спрямованість, а саме: акцент на розумінні внутрішніх потреб і мотивацій працівників;</w:t>
      </w:r>
    </w:p>
    <w:p w14:paraId="5EB839ED" w14:textId="75DFF7D1" w:rsidR="00F25F30" w:rsidRPr="001668F8" w:rsidRDefault="00F25F30" w:rsidP="00F25F30">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2) соціальна інтеграція, це формування сприятливого соціального середовища та командної взаємодії;</w:t>
      </w:r>
    </w:p>
    <w:p w14:paraId="5C931A21" w14:textId="7A210224" w:rsidR="00F25F30" w:rsidRPr="001668F8" w:rsidRDefault="00F25F30" w:rsidP="00F25F30">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3) нематеріальна стимуляція, а саме: вплив через визнання, моральну підтримку, довіру та розвиток кар’єри, а не тільки через фінансові заохочення.</w:t>
      </w:r>
    </w:p>
    <w:p w14:paraId="45C150D1" w14:textId="3C0DE89A" w:rsidR="00F25F30" w:rsidRPr="001668F8" w:rsidRDefault="0047432D" w:rsidP="00F25F30">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 xml:space="preserve">Окреслимо основні </w:t>
      </w:r>
      <w:r w:rsidR="00F25F30" w:rsidRPr="001668F8">
        <w:rPr>
          <w:rFonts w:ascii="Times New Roman" w:hAnsi="Times New Roman" w:cs="Times New Roman"/>
          <w:sz w:val="28"/>
          <w:szCs w:val="28"/>
        </w:rPr>
        <w:t>соціально-психологічн</w:t>
      </w:r>
      <w:r w:rsidRPr="001668F8">
        <w:rPr>
          <w:rFonts w:ascii="Times New Roman" w:hAnsi="Times New Roman" w:cs="Times New Roman"/>
          <w:sz w:val="28"/>
          <w:szCs w:val="28"/>
        </w:rPr>
        <w:t>і</w:t>
      </w:r>
      <w:r w:rsidR="00F25F30" w:rsidRPr="001668F8">
        <w:rPr>
          <w:rFonts w:ascii="Times New Roman" w:hAnsi="Times New Roman" w:cs="Times New Roman"/>
          <w:sz w:val="28"/>
          <w:szCs w:val="28"/>
        </w:rPr>
        <w:t xml:space="preserve"> метод</w:t>
      </w:r>
      <w:r w:rsidRPr="001668F8">
        <w:rPr>
          <w:rFonts w:ascii="Times New Roman" w:hAnsi="Times New Roman" w:cs="Times New Roman"/>
          <w:sz w:val="28"/>
          <w:szCs w:val="28"/>
        </w:rPr>
        <w:t xml:space="preserve">, до яких </w:t>
      </w:r>
      <w:r w:rsidR="00F25F30" w:rsidRPr="001668F8">
        <w:rPr>
          <w:rFonts w:ascii="Times New Roman" w:hAnsi="Times New Roman" w:cs="Times New Roman"/>
          <w:sz w:val="28"/>
          <w:szCs w:val="28"/>
        </w:rPr>
        <w:t>належать:</w:t>
      </w:r>
    </w:p>
    <w:p w14:paraId="3356180F" w14:textId="27D3A563" w:rsidR="00F25F30" w:rsidRPr="001668F8" w:rsidRDefault="0047432D" w:rsidP="00F25F30">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По-перше, м</w:t>
      </w:r>
      <w:r w:rsidR="00F25F30" w:rsidRPr="001668F8">
        <w:rPr>
          <w:rFonts w:ascii="Times New Roman" w:hAnsi="Times New Roman" w:cs="Times New Roman"/>
          <w:sz w:val="28"/>
          <w:szCs w:val="28"/>
        </w:rPr>
        <w:t xml:space="preserve">отиваційні методи, які стимулювання працівників через визнання, похвалу, розвиток кар’єри та участь у важливих </w:t>
      </w:r>
      <w:proofErr w:type="spellStart"/>
      <w:r w:rsidR="00F25F30" w:rsidRPr="001668F8">
        <w:rPr>
          <w:rFonts w:ascii="Times New Roman" w:hAnsi="Times New Roman" w:cs="Times New Roman"/>
          <w:sz w:val="28"/>
          <w:szCs w:val="28"/>
        </w:rPr>
        <w:t>проєктах</w:t>
      </w:r>
      <w:proofErr w:type="spellEnd"/>
      <w:r w:rsidR="00F25F30" w:rsidRPr="001668F8">
        <w:rPr>
          <w:rFonts w:ascii="Times New Roman" w:hAnsi="Times New Roman" w:cs="Times New Roman"/>
          <w:sz w:val="28"/>
          <w:szCs w:val="28"/>
        </w:rPr>
        <w:t>.</w:t>
      </w:r>
    </w:p>
    <w:p w14:paraId="740AF082" w14:textId="4DD9D468" w:rsidR="00F25F30" w:rsidRPr="001668F8" w:rsidRDefault="0047432D" w:rsidP="00F25F30">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lastRenderedPageBreak/>
        <w:t>По-друге, це м</w:t>
      </w:r>
      <w:r w:rsidR="00F25F30" w:rsidRPr="001668F8">
        <w:rPr>
          <w:rFonts w:ascii="Times New Roman" w:hAnsi="Times New Roman" w:cs="Times New Roman"/>
          <w:sz w:val="28"/>
          <w:szCs w:val="28"/>
        </w:rPr>
        <w:t>етоди комунікації, коли здійснюється ефективне управління внутрішньою та зовнішньою інформацією, побудова відкритого діалогу та вирішення конфліктів.</w:t>
      </w:r>
    </w:p>
    <w:p w14:paraId="06CA59F5" w14:textId="27E1AACC" w:rsidR="00F25F30" w:rsidRPr="001668F8" w:rsidRDefault="0047432D" w:rsidP="00F25F30">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По-третє, п</w:t>
      </w:r>
      <w:r w:rsidR="00F25F30" w:rsidRPr="001668F8">
        <w:rPr>
          <w:rFonts w:ascii="Times New Roman" w:hAnsi="Times New Roman" w:cs="Times New Roman"/>
          <w:sz w:val="28"/>
          <w:szCs w:val="28"/>
        </w:rPr>
        <w:t xml:space="preserve">сихологічні методи адаптації передбачають підтримку працівників у періоди змін, навчання </w:t>
      </w:r>
      <w:proofErr w:type="spellStart"/>
      <w:r w:rsidR="00F25F30" w:rsidRPr="001668F8">
        <w:rPr>
          <w:rFonts w:ascii="Times New Roman" w:hAnsi="Times New Roman" w:cs="Times New Roman"/>
          <w:sz w:val="28"/>
          <w:szCs w:val="28"/>
        </w:rPr>
        <w:t>стресостійкості</w:t>
      </w:r>
      <w:proofErr w:type="spellEnd"/>
      <w:r w:rsidR="00F25F30" w:rsidRPr="001668F8">
        <w:rPr>
          <w:rFonts w:ascii="Times New Roman" w:hAnsi="Times New Roman" w:cs="Times New Roman"/>
          <w:sz w:val="28"/>
          <w:szCs w:val="28"/>
        </w:rPr>
        <w:t xml:space="preserve"> та розвиток командної взаємодії.</w:t>
      </w:r>
    </w:p>
    <w:p w14:paraId="080C4F12" w14:textId="786F7A66" w:rsidR="00F25F30" w:rsidRPr="001668F8" w:rsidRDefault="0047432D" w:rsidP="00F25F30">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По-четверте, с</w:t>
      </w:r>
      <w:r w:rsidR="00F25F30" w:rsidRPr="001668F8">
        <w:rPr>
          <w:rFonts w:ascii="Times New Roman" w:hAnsi="Times New Roman" w:cs="Times New Roman"/>
          <w:sz w:val="28"/>
          <w:szCs w:val="28"/>
        </w:rPr>
        <w:t>оціальні методи стимулювання це корпоративні заходи, програми розвитку, соціальна підтримка, розвиток корпоративної культури.</w:t>
      </w:r>
    </w:p>
    <w:p w14:paraId="7B6F8B77" w14:textId="45D48387" w:rsidR="00FF5886" w:rsidRPr="001668F8" w:rsidRDefault="0047432D" w:rsidP="00FF5886">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Безумовно, с</w:t>
      </w:r>
      <w:r w:rsidR="00FF5886" w:rsidRPr="001668F8">
        <w:rPr>
          <w:rFonts w:ascii="Times New Roman" w:hAnsi="Times New Roman" w:cs="Times New Roman"/>
          <w:sz w:val="28"/>
          <w:szCs w:val="28"/>
        </w:rPr>
        <w:t>оціально-психологічні методи управління відіграють ключову роль у підвищенні продуктивності праці, зниженні плинності кадрів, зміцненні трудової дисципліни та формуванні інноваційно орієнтованої поведінки персоналу. Вони сприяють створенню сприятливого робочого середовища, у якому працівники відчувають свою значущість, можливість професійного зростання та соціальну захищеність.</w:t>
      </w:r>
    </w:p>
    <w:p w14:paraId="04C6AC43" w14:textId="2477FD38" w:rsidR="00F0364C" w:rsidRPr="001668F8" w:rsidRDefault="00F0364C" w:rsidP="00FF5886">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Крім того, в умовах економічної нестабільності та кризових явищ соціально-психологічні методи управління виступають важливим інструментом антикризового менеджменту, оскільки дозволяють зменшити рівень опору змінам, підтримати моральний стан колективу та забезпечити адаптацію підприємства до змін зовнішнього середовища.</w:t>
      </w:r>
    </w:p>
    <w:p w14:paraId="62002ECD" w14:textId="44DF4E65" w:rsidR="00F0364C" w:rsidRPr="001668F8" w:rsidRDefault="00F0364C" w:rsidP="00F0364C">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Роль соціально-психологічних методів у системі управління пов’язана з підвищенням продуктивності та ефективності роботи. Соціально-психологічні методи впливають на внутрішню мотивацію, задоволення потреб у визнанні та самореалізації сприяє підвищенню продуктивності праці. Завдяки соціально-психологічним методам формується стабільний і згуртований колектив. Соціально-психологічні методи забезпечують розвиток корпоративної культури, що сприяє підтриманню стабільності і зниженню внутрішніх конфліктів.</w:t>
      </w:r>
    </w:p>
    <w:p w14:paraId="2C4FC554" w14:textId="2F7DC9BC" w:rsidR="00F0364C" w:rsidRPr="001668F8" w:rsidRDefault="00F0364C" w:rsidP="00F0364C">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 xml:space="preserve">Завдяки соціально-психологічним методам відбувається адаптація до змін, реструктуризації та кризових ситуацій. Цьому сприяє підтримка </w:t>
      </w:r>
      <w:r w:rsidRPr="001668F8">
        <w:rPr>
          <w:rFonts w:ascii="Times New Roman" w:hAnsi="Times New Roman" w:cs="Times New Roman"/>
          <w:sz w:val="28"/>
          <w:szCs w:val="28"/>
        </w:rPr>
        <w:lastRenderedPageBreak/>
        <w:t>психологічного стану працівників, тренінгам та інформаційної прозорість допомагають швидко адаптуватися до змін, реструктуризації або кризи.</w:t>
      </w:r>
    </w:p>
    <w:p w14:paraId="2A3A1D85" w14:textId="1BC29A61" w:rsidR="00F0364C" w:rsidRPr="001668F8" w:rsidRDefault="00F0364C" w:rsidP="00F0364C">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Розвиток персоналу та лідерських якостей можливий за рахунок використання методів оцінки, наставництва та навчання, що дозволяє виявляти таланти, формувати ефективні команди та розвивати потенційних лідерів. А створення комфортного соціального середовища та підтримка працівників формує позитивний імідж підприємства та зменшує плинність кадрів</w:t>
      </w:r>
      <w:r w:rsidR="00AB2133" w:rsidRPr="001668F8">
        <w:rPr>
          <w:rFonts w:ascii="Times New Roman" w:hAnsi="Times New Roman" w:cs="Times New Roman"/>
          <w:sz w:val="28"/>
          <w:szCs w:val="28"/>
        </w:rPr>
        <w:t xml:space="preserve"> (таблиця 1.4)</w:t>
      </w:r>
      <w:r w:rsidRPr="001668F8">
        <w:rPr>
          <w:rFonts w:ascii="Times New Roman" w:hAnsi="Times New Roman" w:cs="Times New Roman"/>
          <w:sz w:val="28"/>
          <w:szCs w:val="28"/>
        </w:rPr>
        <w:t>.</w:t>
      </w:r>
    </w:p>
    <w:p w14:paraId="2D6D2E64" w14:textId="3C5F7211" w:rsidR="00991E84" w:rsidRPr="001668F8" w:rsidRDefault="00991E84" w:rsidP="00991E84">
      <w:pPr>
        <w:spacing w:line="360" w:lineRule="auto"/>
        <w:ind w:firstLine="709"/>
        <w:jc w:val="right"/>
        <w:rPr>
          <w:rFonts w:ascii="Times New Roman" w:hAnsi="Times New Roman" w:cs="Times New Roman"/>
          <w:sz w:val="28"/>
          <w:szCs w:val="28"/>
        </w:rPr>
      </w:pPr>
      <w:r w:rsidRPr="001668F8">
        <w:rPr>
          <w:rFonts w:ascii="Times New Roman" w:hAnsi="Times New Roman" w:cs="Times New Roman"/>
          <w:sz w:val="28"/>
          <w:szCs w:val="28"/>
        </w:rPr>
        <w:t>Таблиця 1.</w:t>
      </w:r>
      <w:r w:rsidR="001F67F9" w:rsidRPr="001668F8">
        <w:rPr>
          <w:rFonts w:ascii="Times New Roman" w:hAnsi="Times New Roman" w:cs="Times New Roman"/>
          <w:sz w:val="28"/>
          <w:szCs w:val="28"/>
        </w:rPr>
        <w:t>4</w:t>
      </w:r>
    </w:p>
    <w:p w14:paraId="1F412ED2" w14:textId="78657B53" w:rsidR="00FF5886" w:rsidRPr="001668F8" w:rsidRDefault="0047432D" w:rsidP="00991E84">
      <w:pPr>
        <w:spacing w:line="312" w:lineRule="auto"/>
        <w:ind w:firstLine="709"/>
        <w:rPr>
          <w:rFonts w:ascii="Times New Roman" w:hAnsi="Times New Roman" w:cs="Times New Roman"/>
          <w:b/>
          <w:bCs/>
          <w:sz w:val="28"/>
          <w:szCs w:val="28"/>
        </w:rPr>
      </w:pPr>
      <w:r w:rsidRPr="001668F8">
        <w:rPr>
          <w:rStyle w:val="a4"/>
          <w:rFonts w:ascii="Times New Roman" w:hAnsi="Times New Roman" w:cs="Times New Roman"/>
          <w:b w:val="0"/>
          <w:bCs w:val="0"/>
          <w:sz w:val="28"/>
          <w:szCs w:val="28"/>
        </w:rPr>
        <w:t>Роль соціально-психологічних методів у системі управління промисловим підприємством</w:t>
      </w:r>
    </w:p>
    <w:tbl>
      <w:tblPr>
        <w:tblW w:w="0" w:type="auto"/>
        <w:tblCellSpacing w:w="15" w:type="dxa"/>
        <w:tblBorders>
          <w:top w:val="double" w:sz="4" w:space="0" w:color="auto"/>
          <w:left w:val="double" w:sz="4" w:space="0" w:color="auto"/>
          <w:bottom w:val="double" w:sz="4" w:space="0" w:color="auto"/>
          <w:right w:val="double" w:sz="4" w:space="0" w:color="auto"/>
          <w:insideH w:val="double" w:sz="4" w:space="0" w:color="auto"/>
          <w:insideV w:val="double" w:sz="4" w:space="0" w:color="auto"/>
        </w:tblBorders>
        <w:tblCellMar>
          <w:top w:w="15" w:type="dxa"/>
          <w:left w:w="15" w:type="dxa"/>
          <w:bottom w:w="15" w:type="dxa"/>
          <w:right w:w="15" w:type="dxa"/>
        </w:tblCellMar>
        <w:tblLook w:val="04A0" w:firstRow="1" w:lastRow="0" w:firstColumn="1" w:lastColumn="0" w:noHBand="0" w:noVBand="1"/>
      </w:tblPr>
      <w:tblGrid>
        <w:gridCol w:w="3113"/>
        <w:gridCol w:w="2683"/>
        <w:gridCol w:w="3528"/>
      </w:tblGrid>
      <w:tr w:rsidR="0047432D" w:rsidRPr="001668F8" w14:paraId="6B9FB055" w14:textId="77777777" w:rsidTr="0047432D">
        <w:trPr>
          <w:tblHeader/>
          <w:tblCellSpacing w:w="15" w:type="dxa"/>
        </w:trPr>
        <w:tc>
          <w:tcPr>
            <w:tcW w:w="0" w:type="auto"/>
            <w:vAlign w:val="center"/>
            <w:hideMark/>
          </w:tcPr>
          <w:p w14:paraId="7CA8C775" w14:textId="77777777" w:rsidR="0047432D" w:rsidRPr="001668F8" w:rsidRDefault="0047432D" w:rsidP="0047432D">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Соціально-психологічний метод</w:t>
            </w:r>
          </w:p>
        </w:tc>
        <w:tc>
          <w:tcPr>
            <w:tcW w:w="0" w:type="auto"/>
            <w:vAlign w:val="center"/>
            <w:hideMark/>
          </w:tcPr>
          <w:p w14:paraId="71F8DF2B" w14:textId="77777777" w:rsidR="0047432D" w:rsidRPr="001668F8" w:rsidRDefault="0047432D" w:rsidP="0047432D">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Основна мета</w:t>
            </w:r>
          </w:p>
        </w:tc>
        <w:tc>
          <w:tcPr>
            <w:tcW w:w="0" w:type="auto"/>
            <w:vAlign w:val="center"/>
            <w:hideMark/>
          </w:tcPr>
          <w:p w14:paraId="739664A3" w14:textId="77777777" w:rsidR="0047432D" w:rsidRPr="001668F8" w:rsidRDefault="0047432D" w:rsidP="0047432D">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Вплив на підприємство / роль</w:t>
            </w:r>
          </w:p>
        </w:tc>
      </w:tr>
      <w:tr w:rsidR="0047432D" w:rsidRPr="001668F8" w14:paraId="39C62E2B" w14:textId="77777777" w:rsidTr="0047432D">
        <w:trPr>
          <w:tblCellSpacing w:w="15" w:type="dxa"/>
        </w:trPr>
        <w:tc>
          <w:tcPr>
            <w:tcW w:w="0" w:type="auto"/>
            <w:vAlign w:val="center"/>
            <w:hideMark/>
          </w:tcPr>
          <w:p w14:paraId="683C951A" w14:textId="77777777" w:rsidR="0047432D" w:rsidRPr="001668F8" w:rsidRDefault="0047432D" w:rsidP="0047432D">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b/>
                <w:bCs/>
                <w:sz w:val="24"/>
                <w:szCs w:val="24"/>
                <w:lang w:eastAsia="ru-UA"/>
              </w:rPr>
              <w:t>Мотиваційні методи</w:t>
            </w:r>
            <w:r w:rsidRPr="001668F8">
              <w:rPr>
                <w:rFonts w:ascii="Times New Roman" w:eastAsia="Times New Roman" w:hAnsi="Times New Roman" w:cs="Times New Roman"/>
                <w:sz w:val="24"/>
                <w:szCs w:val="24"/>
                <w:lang w:eastAsia="ru-UA"/>
              </w:rPr>
              <w:t xml:space="preserve"> (визнання, похвала, наставництво, розвиток кар’єри)</w:t>
            </w:r>
          </w:p>
        </w:tc>
        <w:tc>
          <w:tcPr>
            <w:tcW w:w="0" w:type="auto"/>
            <w:vAlign w:val="center"/>
            <w:hideMark/>
          </w:tcPr>
          <w:p w14:paraId="7730F9C2" w14:textId="77777777" w:rsidR="0047432D" w:rsidRPr="001668F8" w:rsidRDefault="0047432D" w:rsidP="0047432D">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Стимулювання працівників до ефективної діяльності</w:t>
            </w:r>
          </w:p>
        </w:tc>
        <w:tc>
          <w:tcPr>
            <w:tcW w:w="0" w:type="auto"/>
            <w:vAlign w:val="center"/>
            <w:hideMark/>
          </w:tcPr>
          <w:p w14:paraId="2CEA7639" w14:textId="77777777" w:rsidR="0047432D" w:rsidRPr="001668F8" w:rsidRDefault="0047432D" w:rsidP="0047432D">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Підвищення продуктивності та якості роботи, зростання внутрішньої мотивації, зменшення плинності кадрів</w:t>
            </w:r>
          </w:p>
        </w:tc>
      </w:tr>
      <w:tr w:rsidR="0047432D" w:rsidRPr="001668F8" w14:paraId="3C9239A2" w14:textId="77777777" w:rsidTr="0047432D">
        <w:trPr>
          <w:tblCellSpacing w:w="15" w:type="dxa"/>
        </w:trPr>
        <w:tc>
          <w:tcPr>
            <w:tcW w:w="0" w:type="auto"/>
            <w:vAlign w:val="center"/>
            <w:hideMark/>
          </w:tcPr>
          <w:p w14:paraId="02E5E9B6" w14:textId="77777777" w:rsidR="0047432D" w:rsidRPr="001668F8" w:rsidRDefault="0047432D" w:rsidP="0047432D">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b/>
                <w:bCs/>
                <w:sz w:val="24"/>
                <w:szCs w:val="24"/>
                <w:lang w:eastAsia="ru-UA"/>
              </w:rPr>
              <w:t>Комунікативні методи</w:t>
            </w:r>
            <w:r w:rsidRPr="001668F8">
              <w:rPr>
                <w:rFonts w:ascii="Times New Roman" w:eastAsia="Times New Roman" w:hAnsi="Times New Roman" w:cs="Times New Roman"/>
                <w:sz w:val="24"/>
                <w:szCs w:val="24"/>
                <w:lang w:eastAsia="ru-UA"/>
              </w:rPr>
              <w:t xml:space="preserve"> (тренінги, корпоративні наради, зворотний зв’язок, вирішення конфліктів)</w:t>
            </w:r>
          </w:p>
        </w:tc>
        <w:tc>
          <w:tcPr>
            <w:tcW w:w="0" w:type="auto"/>
            <w:vAlign w:val="center"/>
            <w:hideMark/>
          </w:tcPr>
          <w:p w14:paraId="4943A689" w14:textId="77777777" w:rsidR="0047432D" w:rsidRPr="001668F8" w:rsidRDefault="0047432D" w:rsidP="0047432D">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Забезпечення ефективної взаємодії між працівниками та керівництвом</w:t>
            </w:r>
          </w:p>
        </w:tc>
        <w:tc>
          <w:tcPr>
            <w:tcW w:w="0" w:type="auto"/>
            <w:vAlign w:val="center"/>
            <w:hideMark/>
          </w:tcPr>
          <w:p w14:paraId="4358B12F" w14:textId="77777777" w:rsidR="0047432D" w:rsidRPr="001668F8" w:rsidRDefault="0047432D" w:rsidP="0047432D">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Поліпшення командної роботи, зменшення конфліктності, підвищення прозорості управлінських рішень</w:t>
            </w:r>
          </w:p>
        </w:tc>
      </w:tr>
      <w:tr w:rsidR="0047432D" w:rsidRPr="001668F8" w14:paraId="32BADBBF" w14:textId="77777777" w:rsidTr="0047432D">
        <w:trPr>
          <w:tblCellSpacing w:w="15" w:type="dxa"/>
        </w:trPr>
        <w:tc>
          <w:tcPr>
            <w:tcW w:w="0" w:type="auto"/>
            <w:vAlign w:val="center"/>
            <w:hideMark/>
          </w:tcPr>
          <w:p w14:paraId="50B9C25C" w14:textId="77777777" w:rsidR="0047432D" w:rsidRPr="001668F8" w:rsidRDefault="0047432D" w:rsidP="0047432D">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b/>
                <w:bCs/>
                <w:sz w:val="24"/>
                <w:szCs w:val="24"/>
                <w:lang w:eastAsia="ru-UA"/>
              </w:rPr>
              <w:t>Психологічні методи адаптації</w:t>
            </w:r>
            <w:r w:rsidRPr="001668F8">
              <w:rPr>
                <w:rFonts w:ascii="Times New Roman" w:eastAsia="Times New Roman" w:hAnsi="Times New Roman" w:cs="Times New Roman"/>
                <w:sz w:val="24"/>
                <w:szCs w:val="24"/>
                <w:lang w:eastAsia="ru-UA"/>
              </w:rPr>
              <w:t xml:space="preserve"> (тренінги </w:t>
            </w:r>
            <w:proofErr w:type="spellStart"/>
            <w:r w:rsidRPr="001668F8">
              <w:rPr>
                <w:rFonts w:ascii="Times New Roman" w:eastAsia="Times New Roman" w:hAnsi="Times New Roman" w:cs="Times New Roman"/>
                <w:sz w:val="24"/>
                <w:szCs w:val="24"/>
                <w:lang w:eastAsia="ru-UA"/>
              </w:rPr>
              <w:t>стресостійкості</w:t>
            </w:r>
            <w:proofErr w:type="spellEnd"/>
            <w:r w:rsidRPr="001668F8">
              <w:rPr>
                <w:rFonts w:ascii="Times New Roman" w:eastAsia="Times New Roman" w:hAnsi="Times New Roman" w:cs="Times New Roman"/>
                <w:sz w:val="24"/>
                <w:szCs w:val="24"/>
                <w:lang w:eastAsia="ru-UA"/>
              </w:rPr>
              <w:t>, підтримка під час змін)</w:t>
            </w:r>
          </w:p>
        </w:tc>
        <w:tc>
          <w:tcPr>
            <w:tcW w:w="0" w:type="auto"/>
            <w:vAlign w:val="center"/>
            <w:hideMark/>
          </w:tcPr>
          <w:p w14:paraId="01621A58" w14:textId="77777777" w:rsidR="0047432D" w:rsidRPr="001668F8" w:rsidRDefault="0047432D" w:rsidP="0047432D">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Допомога працівникам адаптуватися до змін та кризових ситуацій</w:t>
            </w:r>
          </w:p>
        </w:tc>
        <w:tc>
          <w:tcPr>
            <w:tcW w:w="0" w:type="auto"/>
            <w:vAlign w:val="center"/>
            <w:hideMark/>
          </w:tcPr>
          <w:p w14:paraId="2B994A0F" w14:textId="77777777" w:rsidR="0047432D" w:rsidRPr="001668F8" w:rsidRDefault="0047432D" w:rsidP="0047432D">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Збереження стабільності продуктивності, підвищення гнучкості підприємства, швидка адаптація до нових умов</w:t>
            </w:r>
          </w:p>
        </w:tc>
      </w:tr>
      <w:tr w:rsidR="0047432D" w:rsidRPr="001668F8" w14:paraId="1814B4F5" w14:textId="77777777" w:rsidTr="0047432D">
        <w:trPr>
          <w:tblCellSpacing w:w="15" w:type="dxa"/>
        </w:trPr>
        <w:tc>
          <w:tcPr>
            <w:tcW w:w="0" w:type="auto"/>
            <w:vAlign w:val="center"/>
            <w:hideMark/>
          </w:tcPr>
          <w:p w14:paraId="458CF981" w14:textId="77777777" w:rsidR="0047432D" w:rsidRPr="001668F8" w:rsidRDefault="0047432D" w:rsidP="0047432D">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b/>
                <w:bCs/>
                <w:sz w:val="24"/>
                <w:szCs w:val="24"/>
                <w:lang w:eastAsia="ru-UA"/>
              </w:rPr>
              <w:t>Соціальні методи стимулювання</w:t>
            </w:r>
            <w:r w:rsidRPr="001668F8">
              <w:rPr>
                <w:rFonts w:ascii="Times New Roman" w:eastAsia="Times New Roman" w:hAnsi="Times New Roman" w:cs="Times New Roman"/>
                <w:sz w:val="24"/>
                <w:szCs w:val="24"/>
                <w:lang w:eastAsia="ru-UA"/>
              </w:rPr>
              <w:t xml:space="preserve"> (корпоративні заходи, програми підтримки, соціальні пільги)</w:t>
            </w:r>
          </w:p>
        </w:tc>
        <w:tc>
          <w:tcPr>
            <w:tcW w:w="0" w:type="auto"/>
            <w:vAlign w:val="center"/>
            <w:hideMark/>
          </w:tcPr>
          <w:p w14:paraId="4C4C9427" w14:textId="77777777" w:rsidR="0047432D" w:rsidRPr="001668F8" w:rsidRDefault="0047432D" w:rsidP="0047432D">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Формування позитивного соціального середовища та корпоративної культури</w:t>
            </w:r>
          </w:p>
        </w:tc>
        <w:tc>
          <w:tcPr>
            <w:tcW w:w="0" w:type="auto"/>
            <w:vAlign w:val="center"/>
            <w:hideMark/>
          </w:tcPr>
          <w:p w14:paraId="30DC8CDD" w14:textId="77777777" w:rsidR="0047432D" w:rsidRPr="001668F8" w:rsidRDefault="0047432D" w:rsidP="0047432D">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Підвищення лояльності працівників, зміцнення корпоративної культури, покращення іміджу підприємства</w:t>
            </w:r>
          </w:p>
        </w:tc>
      </w:tr>
      <w:tr w:rsidR="0047432D" w:rsidRPr="001668F8" w14:paraId="79534330" w14:textId="77777777" w:rsidTr="0047432D">
        <w:trPr>
          <w:tblCellSpacing w:w="15" w:type="dxa"/>
        </w:trPr>
        <w:tc>
          <w:tcPr>
            <w:tcW w:w="0" w:type="auto"/>
            <w:vAlign w:val="center"/>
            <w:hideMark/>
          </w:tcPr>
          <w:p w14:paraId="6D6ED718" w14:textId="77777777" w:rsidR="0047432D" w:rsidRPr="001668F8" w:rsidRDefault="0047432D" w:rsidP="0047432D">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b/>
                <w:bCs/>
                <w:sz w:val="24"/>
                <w:szCs w:val="24"/>
                <w:lang w:eastAsia="ru-UA"/>
              </w:rPr>
              <w:t>Методи розвитку персоналу та лідерства</w:t>
            </w:r>
            <w:r w:rsidRPr="001668F8">
              <w:rPr>
                <w:rFonts w:ascii="Times New Roman" w:eastAsia="Times New Roman" w:hAnsi="Times New Roman" w:cs="Times New Roman"/>
                <w:sz w:val="24"/>
                <w:szCs w:val="24"/>
                <w:lang w:eastAsia="ru-UA"/>
              </w:rPr>
              <w:t xml:space="preserve"> (оцінка компетенцій, наставництво, навчання)</w:t>
            </w:r>
          </w:p>
        </w:tc>
        <w:tc>
          <w:tcPr>
            <w:tcW w:w="0" w:type="auto"/>
            <w:vAlign w:val="center"/>
            <w:hideMark/>
          </w:tcPr>
          <w:p w14:paraId="503EA77B" w14:textId="77777777" w:rsidR="0047432D" w:rsidRPr="001668F8" w:rsidRDefault="0047432D" w:rsidP="0047432D">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Розкриття потенціалу працівників, формування лідерів</w:t>
            </w:r>
          </w:p>
        </w:tc>
        <w:tc>
          <w:tcPr>
            <w:tcW w:w="0" w:type="auto"/>
            <w:vAlign w:val="center"/>
            <w:hideMark/>
          </w:tcPr>
          <w:p w14:paraId="0EAC0BF4" w14:textId="77777777" w:rsidR="0047432D" w:rsidRPr="001668F8" w:rsidRDefault="0047432D" w:rsidP="0047432D">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Підвищення стратегічної стійкості, створення ефективних команд, забезпечення довгострокового розвитку підприємства</w:t>
            </w:r>
          </w:p>
        </w:tc>
      </w:tr>
    </w:tbl>
    <w:p w14:paraId="537070A6" w14:textId="0CD998E9" w:rsidR="00991E84" w:rsidRPr="001668F8" w:rsidRDefault="00991E84" w:rsidP="00FF5886">
      <w:pPr>
        <w:spacing w:line="360" w:lineRule="auto"/>
        <w:ind w:firstLine="709"/>
        <w:jc w:val="both"/>
        <w:rPr>
          <w:rFonts w:ascii="Times New Roman" w:hAnsi="Times New Roman" w:cs="Times New Roman"/>
          <w:sz w:val="28"/>
          <w:szCs w:val="28"/>
        </w:rPr>
      </w:pPr>
      <w:bookmarkStart w:id="21" w:name="_Hlk216884953"/>
      <w:r w:rsidRPr="001668F8">
        <w:rPr>
          <w:rFonts w:ascii="Times New Roman" w:eastAsia="Calibri" w:hAnsi="Times New Roman" w:cs="Times New Roman"/>
          <w:sz w:val="24"/>
          <w:szCs w:val="24"/>
        </w:rPr>
        <w:t>*</w:t>
      </w:r>
      <w:r w:rsidRPr="001668F8">
        <w:rPr>
          <w:rFonts w:ascii="Times New Roman" w:eastAsia="Calibri" w:hAnsi="Times New Roman" w:cs="Times New Roman"/>
          <w:i/>
          <w:sz w:val="24"/>
          <w:szCs w:val="24"/>
        </w:rPr>
        <w:t>Джерело: створено автором</w:t>
      </w:r>
    </w:p>
    <w:bookmarkEnd w:id="21"/>
    <w:p w14:paraId="32DF28AA" w14:textId="77777777" w:rsidR="00F0364C" w:rsidRPr="001668F8" w:rsidRDefault="00F0364C" w:rsidP="00866009">
      <w:pPr>
        <w:spacing w:line="360" w:lineRule="auto"/>
        <w:ind w:firstLine="709"/>
        <w:jc w:val="both"/>
        <w:rPr>
          <w:rFonts w:ascii="Times New Roman" w:hAnsi="Times New Roman" w:cs="Times New Roman"/>
          <w:sz w:val="28"/>
          <w:szCs w:val="28"/>
        </w:rPr>
      </w:pPr>
    </w:p>
    <w:p w14:paraId="54292A81" w14:textId="4A50731A" w:rsidR="0047432D" w:rsidRPr="001668F8" w:rsidRDefault="0047432D" w:rsidP="00FF5886">
      <w:pPr>
        <w:spacing w:line="360" w:lineRule="auto"/>
        <w:ind w:firstLine="709"/>
        <w:jc w:val="both"/>
        <w:rPr>
          <w:rFonts w:ascii="Times New Roman" w:hAnsi="Times New Roman" w:cs="Times New Roman"/>
          <w:sz w:val="28"/>
          <w:szCs w:val="28"/>
        </w:rPr>
      </w:pPr>
    </w:p>
    <w:p w14:paraId="0B5C76ED" w14:textId="77777777" w:rsidR="0047432D" w:rsidRPr="001668F8" w:rsidRDefault="0047432D" w:rsidP="00FF5886">
      <w:pPr>
        <w:spacing w:line="360" w:lineRule="auto"/>
        <w:ind w:firstLine="709"/>
        <w:jc w:val="both"/>
        <w:rPr>
          <w:rFonts w:ascii="Times New Roman" w:hAnsi="Times New Roman" w:cs="Times New Roman"/>
          <w:sz w:val="28"/>
          <w:szCs w:val="28"/>
        </w:rPr>
      </w:pPr>
    </w:p>
    <w:p w14:paraId="294D20E9" w14:textId="77777777" w:rsidR="00FF5886" w:rsidRPr="001668F8" w:rsidRDefault="00FF5886" w:rsidP="00FF5886">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lastRenderedPageBreak/>
        <w:t>Соціально-психологічний клімат є інтегральною характеристикою стану міжособистісних взаємовідносин у трудовому колективі та суттєво впливає на результати діяльності підприємства. Формування сприятливого клімату залежить від сукупності внутрішніх і зовнішніх факторів.</w:t>
      </w:r>
    </w:p>
    <w:p w14:paraId="50EC48B7" w14:textId="77777777" w:rsidR="00FF5886" w:rsidRPr="001668F8" w:rsidRDefault="00FF5886" w:rsidP="00FF5886">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До внутрішніх факторів належать стиль управління, система комунікацій, рівень розвитку корпоративної культури, характер мотиваційної політики та особистісні якості керівників. Важливу роль відіграє здатність менеджменту ефективно вирішувати конфлікти, підтримувати відкритий діалог з персоналом та створювати атмосферу довіри.</w:t>
      </w:r>
    </w:p>
    <w:p w14:paraId="24C6ED34" w14:textId="77777777" w:rsidR="00FF5886" w:rsidRPr="001668F8" w:rsidRDefault="00FF5886" w:rsidP="00FF5886">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Зовнішні фактори включають соціально-економічну ситуацію в країні, стан ринку праці, рівень конкуренції в галузі та загальні тенденції розвитку суспільства. У сукупності ці фактори визначають соціальні очікування працівників і впливають на їхнє ставлення до трудової діяльності.</w:t>
      </w:r>
    </w:p>
    <w:p w14:paraId="67C21391" w14:textId="77777777" w:rsidR="00FF5886" w:rsidRPr="001668F8" w:rsidRDefault="00FF5886" w:rsidP="00FF5886">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Ефективність застосування соціально-психологічних методів управління проявляється через їхній вплив на ключові показники діяльності підприємства. Зокрема, підвищення рівня мотивації та задоволеності працею сприяє зростанню продуктивності праці, покращенню якості продукції та зниженню витрат, пов’язаних з плинністю кадрів.</w:t>
      </w:r>
    </w:p>
    <w:p w14:paraId="4DF514A5" w14:textId="614D4346" w:rsidR="00FF5886" w:rsidRPr="001668F8" w:rsidRDefault="00FF5886" w:rsidP="00FF5886">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Соціально-психологічні методи управління забезпечують формування стійких поведінкових моделей персоналу, орієнтованих на досягнення стратегічних цілей підприємства. Вони виступають важливим чинником довгострокового розвитку промислового підприємства, оскільки сприяють ефективному використанню людського потенціалу та підвищенню конкурентоспроможності.</w:t>
      </w:r>
    </w:p>
    <w:p w14:paraId="6C1AC651" w14:textId="1E0075E6" w:rsidR="00AB2133" w:rsidRPr="001668F8" w:rsidRDefault="00AB2133" w:rsidP="00FF5886">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Під впливом соціально-психологічних чинників у процесі управління формуються колективна свідомість, система міжособистісних психологічних взаємин та відповідальне ставлення працівників до трудової діяльності. Психологічний стан персоналу здатний як позитивно впливати на рівень продуктивності й ефективності праці, так і, за несприятливих умов, призводити до зниження трудової активності та результативності роботи.</w:t>
      </w:r>
    </w:p>
    <w:p w14:paraId="33291086" w14:textId="2BC47026" w:rsidR="00D917A7" w:rsidRPr="001668F8" w:rsidRDefault="00D917A7" w:rsidP="00D917A7">
      <w:pPr>
        <w:spacing w:line="360" w:lineRule="auto"/>
        <w:ind w:firstLine="709"/>
        <w:jc w:val="right"/>
        <w:rPr>
          <w:rFonts w:ascii="Times New Roman" w:hAnsi="Times New Roman" w:cs="Times New Roman"/>
          <w:sz w:val="28"/>
          <w:szCs w:val="28"/>
        </w:rPr>
      </w:pPr>
      <w:r w:rsidRPr="001668F8">
        <w:rPr>
          <w:rFonts w:ascii="Times New Roman" w:hAnsi="Times New Roman" w:cs="Times New Roman"/>
          <w:sz w:val="28"/>
          <w:szCs w:val="28"/>
        </w:rPr>
        <w:lastRenderedPageBreak/>
        <w:t>Таблиця 1.5</w:t>
      </w:r>
    </w:p>
    <w:p w14:paraId="43324C3F" w14:textId="2A0F2DB5" w:rsidR="00D917A7" w:rsidRPr="001668F8" w:rsidRDefault="00D917A7" w:rsidP="00D917A7">
      <w:pPr>
        <w:spacing w:line="360" w:lineRule="auto"/>
        <w:ind w:firstLine="709"/>
        <w:rPr>
          <w:rFonts w:ascii="Times New Roman" w:hAnsi="Times New Roman" w:cs="Times New Roman"/>
          <w:sz w:val="28"/>
          <w:szCs w:val="28"/>
        </w:rPr>
      </w:pPr>
      <w:r w:rsidRPr="001668F8">
        <w:rPr>
          <w:rFonts w:ascii="Times New Roman" w:hAnsi="Times New Roman" w:cs="Times New Roman"/>
          <w:sz w:val="28"/>
          <w:szCs w:val="28"/>
        </w:rPr>
        <w:t>Позитивні та негативні наслідки застосування соціально-психологічних методів управління</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98"/>
        <w:gridCol w:w="2511"/>
        <w:gridCol w:w="2376"/>
        <w:gridCol w:w="2159"/>
      </w:tblGrid>
      <w:tr w:rsidR="00D917A7" w:rsidRPr="001668F8" w14:paraId="15C90111" w14:textId="77777777" w:rsidTr="00D917A7">
        <w:trPr>
          <w:tblHeader/>
          <w:tblCellSpacing w:w="15" w:type="dxa"/>
        </w:trPr>
        <w:tc>
          <w:tcPr>
            <w:tcW w:w="0" w:type="auto"/>
            <w:vAlign w:val="center"/>
            <w:hideMark/>
          </w:tcPr>
          <w:p w14:paraId="1675A950" w14:textId="77777777" w:rsidR="00D917A7" w:rsidRPr="00D917A7" w:rsidRDefault="00D917A7" w:rsidP="00D917A7">
            <w:pPr>
              <w:rPr>
                <w:rFonts w:ascii="Times New Roman" w:eastAsia="Times New Roman" w:hAnsi="Times New Roman" w:cs="Times New Roman"/>
                <w:b/>
                <w:bCs/>
                <w:sz w:val="24"/>
                <w:szCs w:val="24"/>
                <w:lang w:eastAsia="ru-UA"/>
              </w:rPr>
            </w:pPr>
            <w:r w:rsidRPr="00D917A7">
              <w:rPr>
                <w:rFonts w:ascii="Times New Roman" w:eastAsia="Times New Roman" w:hAnsi="Times New Roman" w:cs="Times New Roman"/>
                <w:b/>
                <w:bCs/>
                <w:sz w:val="24"/>
                <w:szCs w:val="24"/>
                <w:lang w:eastAsia="ru-UA"/>
              </w:rPr>
              <w:t>Метод соціально-психологічного впливу</w:t>
            </w:r>
          </w:p>
        </w:tc>
        <w:tc>
          <w:tcPr>
            <w:tcW w:w="0" w:type="auto"/>
            <w:vAlign w:val="center"/>
            <w:hideMark/>
          </w:tcPr>
          <w:p w14:paraId="3AED24F9" w14:textId="77777777" w:rsidR="00D917A7" w:rsidRPr="00D917A7" w:rsidRDefault="00D917A7" w:rsidP="00D917A7">
            <w:pPr>
              <w:rPr>
                <w:rFonts w:ascii="Times New Roman" w:eastAsia="Times New Roman" w:hAnsi="Times New Roman" w:cs="Times New Roman"/>
                <w:b/>
                <w:bCs/>
                <w:sz w:val="24"/>
                <w:szCs w:val="24"/>
                <w:lang w:eastAsia="ru-UA"/>
              </w:rPr>
            </w:pPr>
            <w:r w:rsidRPr="00D917A7">
              <w:rPr>
                <w:rFonts w:ascii="Times New Roman" w:eastAsia="Times New Roman" w:hAnsi="Times New Roman" w:cs="Times New Roman"/>
                <w:b/>
                <w:bCs/>
                <w:sz w:val="24"/>
                <w:szCs w:val="24"/>
                <w:lang w:eastAsia="ru-UA"/>
              </w:rPr>
              <w:t>Позитивний ефект</w:t>
            </w:r>
          </w:p>
        </w:tc>
        <w:tc>
          <w:tcPr>
            <w:tcW w:w="0" w:type="auto"/>
            <w:vAlign w:val="center"/>
            <w:hideMark/>
          </w:tcPr>
          <w:p w14:paraId="36B0462A" w14:textId="77777777" w:rsidR="00D917A7" w:rsidRPr="00D917A7" w:rsidRDefault="00D917A7" w:rsidP="00D917A7">
            <w:pPr>
              <w:rPr>
                <w:rFonts w:ascii="Times New Roman" w:eastAsia="Times New Roman" w:hAnsi="Times New Roman" w:cs="Times New Roman"/>
                <w:b/>
                <w:bCs/>
                <w:sz w:val="24"/>
                <w:szCs w:val="24"/>
                <w:lang w:eastAsia="ru-UA"/>
              </w:rPr>
            </w:pPr>
            <w:r w:rsidRPr="00D917A7">
              <w:rPr>
                <w:rFonts w:ascii="Times New Roman" w:eastAsia="Times New Roman" w:hAnsi="Times New Roman" w:cs="Times New Roman"/>
                <w:b/>
                <w:bCs/>
                <w:sz w:val="24"/>
                <w:szCs w:val="24"/>
                <w:lang w:eastAsia="ru-UA"/>
              </w:rPr>
              <w:t>Негативний ефект</w:t>
            </w:r>
          </w:p>
        </w:tc>
        <w:tc>
          <w:tcPr>
            <w:tcW w:w="0" w:type="auto"/>
            <w:vAlign w:val="center"/>
            <w:hideMark/>
          </w:tcPr>
          <w:p w14:paraId="23808DB4" w14:textId="77777777" w:rsidR="00D917A7" w:rsidRPr="00D917A7" w:rsidRDefault="00D917A7" w:rsidP="00D917A7">
            <w:pPr>
              <w:rPr>
                <w:rFonts w:ascii="Times New Roman" w:eastAsia="Times New Roman" w:hAnsi="Times New Roman" w:cs="Times New Roman"/>
                <w:b/>
                <w:bCs/>
                <w:sz w:val="24"/>
                <w:szCs w:val="24"/>
                <w:lang w:eastAsia="ru-UA"/>
              </w:rPr>
            </w:pPr>
            <w:r w:rsidRPr="00D917A7">
              <w:rPr>
                <w:rFonts w:ascii="Times New Roman" w:eastAsia="Times New Roman" w:hAnsi="Times New Roman" w:cs="Times New Roman"/>
                <w:b/>
                <w:bCs/>
                <w:sz w:val="24"/>
                <w:szCs w:val="24"/>
                <w:lang w:eastAsia="ru-UA"/>
              </w:rPr>
              <w:t>Коментар</w:t>
            </w:r>
          </w:p>
        </w:tc>
      </w:tr>
      <w:tr w:rsidR="00D917A7" w:rsidRPr="001668F8" w14:paraId="550F8A70" w14:textId="77777777" w:rsidTr="00D917A7">
        <w:trPr>
          <w:tblCellSpacing w:w="15" w:type="dxa"/>
        </w:trPr>
        <w:tc>
          <w:tcPr>
            <w:tcW w:w="0" w:type="auto"/>
            <w:vAlign w:val="center"/>
            <w:hideMark/>
          </w:tcPr>
          <w:p w14:paraId="5B3AB860"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b/>
                <w:bCs/>
                <w:sz w:val="24"/>
                <w:szCs w:val="24"/>
                <w:lang w:eastAsia="ru-UA"/>
              </w:rPr>
              <w:t>Мотивація та заохочення</w:t>
            </w:r>
            <w:r w:rsidRPr="00D917A7">
              <w:rPr>
                <w:rFonts w:ascii="Times New Roman" w:eastAsia="Times New Roman" w:hAnsi="Times New Roman" w:cs="Times New Roman"/>
                <w:sz w:val="24"/>
                <w:szCs w:val="24"/>
                <w:lang w:eastAsia="ru-UA"/>
              </w:rPr>
              <w:t xml:space="preserve"> (матеріальна та нематеріальна)</w:t>
            </w:r>
          </w:p>
        </w:tc>
        <w:tc>
          <w:tcPr>
            <w:tcW w:w="0" w:type="auto"/>
            <w:vAlign w:val="center"/>
            <w:hideMark/>
          </w:tcPr>
          <w:p w14:paraId="76C0147C"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sz w:val="24"/>
                <w:szCs w:val="24"/>
                <w:lang w:eastAsia="ru-UA"/>
              </w:rPr>
              <w:t>Підвищення продуктивності, зацікавленості та відповідальності працівників</w:t>
            </w:r>
          </w:p>
        </w:tc>
        <w:tc>
          <w:tcPr>
            <w:tcW w:w="0" w:type="auto"/>
            <w:vAlign w:val="center"/>
            <w:hideMark/>
          </w:tcPr>
          <w:p w14:paraId="41DEE28A"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sz w:val="24"/>
                <w:szCs w:val="24"/>
                <w:lang w:eastAsia="ru-UA"/>
              </w:rPr>
              <w:t>При несвоєчасному або недостатньому застосуванні — зниження мотивації та трудової активності</w:t>
            </w:r>
          </w:p>
        </w:tc>
        <w:tc>
          <w:tcPr>
            <w:tcW w:w="0" w:type="auto"/>
            <w:vAlign w:val="center"/>
            <w:hideMark/>
          </w:tcPr>
          <w:p w14:paraId="1EA5ADF6"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sz w:val="24"/>
                <w:szCs w:val="24"/>
                <w:lang w:eastAsia="ru-UA"/>
              </w:rPr>
              <w:t>Важлива системність і справедливість застосування</w:t>
            </w:r>
          </w:p>
        </w:tc>
      </w:tr>
      <w:tr w:rsidR="00D917A7" w:rsidRPr="001668F8" w14:paraId="3CEF4247" w14:textId="77777777" w:rsidTr="00D917A7">
        <w:trPr>
          <w:tblCellSpacing w:w="15" w:type="dxa"/>
        </w:trPr>
        <w:tc>
          <w:tcPr>
            <w:tcW w:w="0" w:type="auto"/>
            <w:vAlign w:val="center"/>
            <w:hideMark/>
          </w:tcPr>
          <w:p w14:paraId="503EBCE2"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b/>
                <w:bCs/>
                <w:sz w:val="24"/>
                <w:szCs w:val="24"/>
                <w:lang w:eastAsia="ru-UA"/>
              </w:rPr>
              <w:t>Тренінги, навчання та підвищення кваліфікації</w:t>
            </w:r>
          </w:p>
        </w:tc>
        <w:tc>
          <w:tcPr>
            <w:tcW w:w="0" w:type="auto"/>
            <w:vAlign w:val="center"/>
            <w:hideMark/>
          </w:tcPr>
          <w:p w14:paraId="11E10DE9"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sz w:val="24"/>
                <w:szCs w:val="24"/>
                <w:lang w:eastAsia="ru-UA"/>
              </w:rPr>
              <w:t>Розвиток професійних та творчих навичок, підвищення компетентності</w:t>
            </w:r>
          </w:p>
        </w:tc>
        <w:tc>
          <w:tcPr>
            <w:tcW w:w="0" w:type="auto"/>
            <w:vAlign w:val="center"/>
            <w:hideMark/>
          </w:tcPr>
          <w:p w14:paraId="01DF5507" w14:textId="1C0A4482"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sz w:val="24"/>
                <w:szCs w:val="24"/>
                <w:lang w:eastAsia="ru-UA"/>
              </w:rPr>
              <w:t xml:space="preserve">Якщо навчання не відповідає потребам працівників </w:t>
            </w:r>
            <w:r w:rsidRPr="001668F8">
              <w:rPr>
                <w:rFonts w:ascii="Times New Roman" w:eastAsia="Times New Roman" w:hAnsi="Times New Roman" w:cs="Times New Roman"/>
                <w:sz w:val="24"/>
                <w:szCs w:val="24"/>
                <w:lang w:eastAsia="ru-UA"/>
              </w:rPr>
              <w:t>відбувається</w:t>
            </w:r>
            <w:r w:rsidRPr="00D917A7">
              <w:rPr>
                <w:rFonts w:ascii="Times New Roman" w:eastAsia="Times New Roman" w:hAnsi="Times New Roman" w:cs="Times New Roman"/>
                <w:sz w:val="24"/>
                <w:szCs w:val="24"/>
                <w:lang w:eastAsia="ru-UA"/>
              </w:rPr>
              <w:t xml:space="preserve"> </w:t>
            </w:r>
            <w:proofErr w:type="spellStart"/>
            <w:r w:rsidRPr="00D917A7">
              <w:rPr>
                <w:rFonts w:ascii="Times New Roman" w:eastAsia="Times New Roman" w:hAnsi="Times New Roman" w:cs="Times New Roman"/>
                <w:sz w:val="24"/>
                <w:szCs w:val="24"/>
                <w:lang w:eastAsia="ru-UA"/>
              </w:rPr>
              <w:t>демотивація</w:t>
            </w:r>
            <w:proofErr w:type="spellEnd"/>
            <w:r w:rsidRPr="00D917A7">
              <w:rPr>
                <w:rFonts w:ascii="Times New Roman" w:eastAsia="Times New Roman" w:hAnsi="Times New Roman" w:cs="Times New Roman"/>
                <w:sz w:val="24"/>
                <w:szCs w:val="24"/>
                <w:lang w:eastAsia="ru-UA"/>
              </w:rPr>
              <w:t xml:space="preserve"> та витрати часу без ефекту</w:t>
            </w:r>
          </w:p>
        </w:tc>
        <w:tc>
          <w:tcPr>
            <w:tcW w:w="0" w:type="auto"/>
            <w:vAlign w:val="center"/>
            <w:hideMark/>
          </w:tcPr>
          <w:p w14:paraId="6FCD958D"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sz w:val="24"/>
                <w:szCs w:val="24"/>
                <w:lang w:eastAsia="ru-UA"/>
              </w:rPr>
              <w:t>Повинні бути адаптовані до специфіки роботи та індивідуальних потреб</w:t>
            </w:r>
          </w:p>
        </w:tc>
      </w:tr>
      <w:tr w:rsidR="00D917A7" w:rsidRPr="001668F8" w14:paraId="30D04063" w14:textId="77777777" w:rsidTr="00D917A7">
        <w:trPr>
          <w:tblCellSpacing w:w="15" w:type="dxa"/>
        </w:trPr>
        <w:tc>
          <w:tcPr>
            <w:tcW w:w="0" w:type="auto"/>
            <w:vAlign w:val="center"/>
            <w:hideMark/>
          </w:tcPr>
          <w:p w14:paraId="41CE7888"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b/>
                <w:bCs/>
                <w:sz w:val="24"/>
                <w:szCs w:val="24"/>
                <w:lang w:eastAsia="ru-UA"/>
              </w:rPr>
              <w:t>Командна робота та колективні заходи</w:t>
            </w:r>
          </w:p>
        </w:tc>
        <w:tc>
          <w:tcPr>
            <w:tcW w:w="0" w:type="auto"/>
            <w:vAlign w:val="center"/>
            <w:hideMark/>
          </w:tcPr>
          <w:p w14:paraId="28F2D1F9"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sz w:val="24"/>
                <w:szCs w:val="24"/>
                <w:lang w:eastAsia="ru-UA"/>
              </w:rPr>
              <w:t>Зміцнення колективної згуртованості, покращення комунікацій, формування корпоративної культури</w:t>
            </w:r>
          </w:p>
        </w:tc>
        <w:tc>
          <w:tcPr>
            <w:tcW w:w="0" w:type="auto"/>
            <w:vAlign w:val="center"/>
            <w:hideMark/>
          </w:tcPr>
          <w:p w14:paraId="066E0BC3"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sz w:val="24"/>
                <w:szCs w:val="24"/>
                <w:lang w:eastAsia="ru-UA"/>
              </w:rPr>
              <w:t>Недостатній контроль або конфлікти у групі можуть призводити до дезорганізації</w:t>
            </w:r>
          </w:p>
        </w:tc>
        <w:tc>
          <w:tcPr>
            <w:tcW w:w="0" w:type="auto"/>
            <w:vAlign w:val="center"/>
            <w:hideMark/>
          </w:tcPr>
          <w:p w14:paraId="46C5E433"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sz w:val="24"/>
                <w:szCs w:val="24"/>
                <w:lang w:eastAsia="ru-UA"/>
              </w:rPr>
              <w:t>Ефективна при формуванні чітких цілей та ролей</w:t>
            </w:r>
          </w:p>
        </w:tc>
      </w:tr>
      <w:tr w:rsidR="00D917A7" w:rsidRPr="001668F8" w14:paraId="04BA847C" w14:textId="77777777" w:rsidTr="00D917A7">
        <w:trPr>
          <w:tblCellSpacing w:w="15" w:type="dxa"/>
        </w:trPr>
        <w:tc>
          <w:tcPr>
            <w:tcW w:w="0" w:type="auto"/>
            <w:vAlign w:val="center"/>
            <w:hideMark/>
          </w:tcPr>
          <w:p w14:paraId="4042D0DC"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b/>
                <w:bCs/>
                <w:sz w:val="24"/>
                <w:szCs w:val="24"/>
                <w:lang w:eastAsia="ru-UA"/>
              </w:rPr>
              <w:t>Участь працівників у прийнятті рішень</w:t>
            </w:r>
          </w:p>
        </w:tc>
        <w:tc>
          <w:tcPr>
            <w:tcW w:w="0" w:type="auto"/>
            <w:vAlign w:val="center"/>
            <w:hideMark/>
          </w:tcPr>
          <w:p w14:paraId="5E5358EB"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sz w:val="24"/>
                <w:szCs w:val="24"/>
                <w:lang w:eastAsia="ru-UA"/>
              </w:rPr>
              <w:t>Підвищення відчуття значущості та відповідальності, розвиток ініціативи</w:t>
            </w:r>
          </w:p>
        </w:tc>
        <w:tc>
          <w:tcPr>
            <w:tcW w:w="0" w:type="auto"/>
            <w:vAlign w:val="center"/>
            <w:hideMark/>
          </w:tcPr>
          <w:p w14:paraId="3E8716C6"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sz w:val="24"/>
                <w:szCs w:val="24"/>
                <w:lang w:eastAsia="ru-UA"/>
              </w:rPr>
              <w:t>Надмірне навантаження або неврахування думки працівників — розчарування та апатія</w:t>
            </w:r>
          </w:p>
        </w:tc>
        <w:tc>
          <w:tcPr>
            <w:tcW w:w="0" w:type="auto"/>
            <w:vAlign w:val="center"/>
            <w:hideMark/>
          </w:tcPr>
          <w:p w14:paraId="5F8176E1"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sz w:val="24"/>
                <w:szCs w:val="24"/>
                <w:lang w:eastAsia="ru-UA"/>
              </w:rPr>
              <w:t>Вимагає збалансованого підходу та підтримки керівництва</w:t>
            </w:r>
          </w:p>
        </w:tc>
      </w:tr>
      <w:tr w:rsidR="00D917A7" w:rsidRPr="001668F8" w14:paraId="7D632639" w14:textId="77777777" w:rsidTr="00D917A7">
        <w:trPr>
          <w:tblCellSpacing w:w="15" w:type="dxa"/>
        </w:trPr>
        <w:tc>
          <w:tcPr>
            <w:tcW w:w="0" w:type="auto"/>
            <w:vAlign w:val="center"/>
            <w:hideMark/>
          </w:tcPr>
          <w:p w14:paraId="02794E5C"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b/>
                <w:bCs/>
                <w:sz w:val="24"/>
                <w:szCs w:val="24"/>
                <w:lang w:eastAsia="ru-UA"/>
              </w:rPr>
              <w:t>Соціальні та корпоративні програми</w:t>
            </w:r>
            <w:r w:rsidRPr="00D917A7">
              <w:rPr>
                <w:rFonts w:ascii="Times New Roman" w:eastAsia="Times New Roman" w:hAnsi="Times New Roman" w:cs="Times New Roman"/>
                <w:sz w:val="24"/>
                <w:szCs w:val="24"/>
                <w:lang w:eastAsia="ru-UA"/>
              </w:rPr>
              <w:t xml:space="preserve"> (корпоративні заходи, програми підтримки)</w:t>
            </w:r>
          </w:p>
        </w:tc>
        <w:tc>
          <w:tcPr>
            <w:tcW w:w="0" w:type="auto"/>
            <w:vAlign w:val="center"/>
            <w:hideMark/>
          </w:tcPr>
          <w:p w14:paraId="02BFD393"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sz w:val="24"/>
                <w:szCs w:val="24"/>
                <w:lang w:eastAsia="ru-UA"/>
              </w:rPr>
              <w:t>Покращення психологічного клімату, зниження стресу, підвищення лояльності</w:t>
            </w:r>
          </w:p>
        </w:tc>
        <w:tc>
          <w:tcPr>
            <w:tcW w:w="0" w:type="auto"/>
            <w:vAlign w:val="center"/>
            <w:hideMark/>
          </w:tcPr>
          <w:p w14:paraId="14247211"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sz w:val="24"/>
                <w:szCs w:val="24"/>
                <w:lang w:eastAsia="ru-UA"/>
              </w:rPr>
              <w:t>За формальне проведення без реальної користі — зниження довіри до керівництва</w:t>
            </w:r>
          </w:p>
        </w:tc>
        <w:tc>
          <w:tcPr>
            <w:tcW w:w="0" w:type="auto"/>
            <w:vAlign w:val="center"/>
            <w:hideMark/>
          </w:tcPr>
          <w:p w14:paraId="5538C179"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sz w:val="24"/>
                <w:szCs w:val="24"/>
                <w:lang w:eastAsia="ru-UA"/>
              </w:rPr>
              <w:t>Важливо враховувати інтереси та потреби персоналу</w:t>
            </w:r>
          </w:p>
        </w:tc>
      </w:tr>
      <w:tr w:rsidR="00D917A7" w:rsidRPr="001668F8" w14:paraId="0EE9DD01" w14:textId="77777777" w:rsidTr="00D917A7">
        <w:trPr>
          <w:tblCellSpacing w:w="15" w:type="dxa"/>
        </w:trPr>
        <w:tc>
          <w:tcPr>
            <w:tcW w:w="0" w:type="auto"/>
            <w:vAlign w:val="center"/>
            <w:hideMark/>
          </w:tcPr>
          <w:p w14:paraId="5FBE5C94"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b/>
                <w:bCs/>
                <w:sz w:val="24"/>
                <w:szCs w:val="24"/>
                <w:lang w:eastAsia="ru-UA"/>
              </w:rPr>
              <w:t>Відсутність уваги до соціально-психологічних аспектів</w:t>
            </w:r>
          </w:p>
        </w:tc>
        <w:tc>
          <w:tcPr>
            <w:tcW w:w="0" w:type="auto"/>
            <w:vAlign w:val="center"/>
            <w:hideMark/>
          </w:tcPr>
          <w:p w14:paraId="24F28DFB"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sz w:val="24"/>
                <w:szCs w:val="24"/>
                <w:lang w:eastAsia="ru-UA"/>
              </w:rPr>
              <w:t>—</w:t>
            </w:r>
          </w:p>
        </w:tc>
        <w:tc>
          <w:tcPr>
            <w:tcW w:w="0" w:type="auto"/>
            <w:vAlign w:val="center"/>
            <w:hideMark/>
          </w:tcPr>
          <w:p w14:paraId="083DA576"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sz w:val="24"/>
                <w:szCs w:val="24"/>
                <w:lang w:eastAsia="ru-UA"/>
              </w:rPr>
              <w:t>Зниження продуктивності та морального стану, конфлікти, зростання плинності кадрів</w:t>
            </w:r>
          </w:p>
        </w:tc>
        <w:tc>
          <w:tcPr>
            <w:tcW w:w="0" w:type="auto"/>
            <w:vAlign w:val="center"/>
            <w:hideMark/>
          </w:tcPr>
          <w:p w14:paraId="40015A16" w14:textId="77777777" w:rsidR="00D917A7" w:rsidRPr="00D917A7" w:rsidRDefault="00D917A7" w:rsidP="00D917A7">
            <w:pPr>
              <w:rPr>
                <w:rFonts w:ascii="Times New Roman" w:eastAsia="Times New Roman" w:hAnsi="Times New Roman" w:cs="Times New Roman"/>
                <w:sz w:val="24"/>
                <w:szCs w:val="24"/>
                <w:lang w:eastAsia="ru-UA"/>
              </w:rPr>
            </w:pPr>
            <w:r w:rsidRPr="00D917A7">
              <w:rPr>
                <w:rFonts w:ascii="Times New Roman" w:eastAsia="Times New Roman" w:hAnsi="Times New Roman" w:cs="Times New Roman"/>
                <w:sz w:val="24"/>
                <w:szCs w:val="24"/>
                <w:lang w:eastAsia="ru-UA"/>
              </w:rPr>
              <w:t>Класичний ризик для підприємств із кризовими або нестабільними умовами</w:t>
            </w:r>
          </w:p>
        </w:tc>
      </w:tr>
    </w:tbl>
    <w:p w14:paraId="70B9EE79" w14:textId="77777777" w:rsidR="00D917A7" w:rsidRPr="001668F8" w:rsidRDefault="00D917A7" w:rsidP="00D917A7">
      <w:pPr>
        <w:spacing w:line="360" w:lineRule="auto"/>
        <w:ind w:firstLine="709"/>
        <w:jc w:val="both"/>
        <w:rPr>
          <w:rFonts w:ascii="Times New Roman" w:hAnsi="Times New Roman" w:cs="Times New Roman"/>
          <w:sz w:val="28"/>
          <w:szCs w:val="28"/>
        </w:rPr>
      </w:pPr>
      <w:r w:rsidRPr="001668F8">
        <w:rPr>
          <w:rFonts w:ascii="Times New Roman" w:eastAsia="Calibri" w:hAnsi="Times New Roman" w:cs="Times New Roman"/>
          <w:sz w:val="24"/>
          <w:szCs w:val="24"/>
        </w:rPr>
        <w:t>*</w:t>
      </w:r>
      <w:r w:rsidRPr="001668F8">
        <w:rPr>
          <w:rFonts w:ascii="Times New Roman" w:eastAsia="Calibri" w:hAnsi="Times New Roman" w:cs="Times New Roman"/>
          <w:i/>
          <w:sz w:val="24"/>
          <w:szCs w:val="24"/>
        </w:rPr>
        <w:t>Джерело: створено автором</w:t>
      </w:r>
    </w:p>
    <w:p w14:paraId="0E6B3D39" w14:textId="77777777" w:rsidR="00D917A7" w:rsidRPr="001668F8" w:rsidRDefault="00D917A7" w:rsidP="00D917A7">
      <w:pPr>
        <w:spacing w:line="360" w:lineRule="auto"/>
        <w:ind w:firstLine="709"/>
        <w:jc w:val="both"/>
        <w:rPr>
          <w:rFonts w:ascii="Times New Roman" w:hAnsi="Times New Roman" w:cs="Times New Roman"/>
          <w:sz w:val="28"/>
          <w:szCs w:val="28"/>
        </w:rPr>
      </w:pPr>
    </w:p>
    <w:p w14:paraId="28FE2604" w14:textId="77777777" w:rsidR="00D917A7" w:rsidRPr="001668F8" w:rsidRDefault="00D917A7" w:rsidP="00D917A7">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lastRenderedPageBreak/>
        <w:t>Нестабільність економічного стану підприємства, фінансові труднощі, несвоєчасна виплата заробітної плати та тривалі простої негативно впливають на підтримку нормального соціально-психологічного клімату. У таких умовах керівник змушений значну частину часу приділяти не питанням міжособистісних взаємин і управління персоналом, а вирішенню оперативних завдань у сфері виробництва та фінансів. Тому важливо не лише знати, але й прогнозувати вплив соціально-психологічних методів на діяльність працівників. У таблиці 1.5 наведено приклади позитивного та негативного впливу соціально-психологічних методів управління на роботу з людськими ресурсами підприємства [8]. Слід зауважити, що соціально-психологічні фактори зазвичай проявляються через матеріальні умови праці та організаційні аспекти.</w:t>
      </w:r>
    </w:p>
    <w:p w14:paraId="67C7DB97" w14:textId="4EB5A169" w:rsidR="00D917A7" w:rsidRPr="001668F8" w:rsidRDefault="00D917A7" w:rsidP="00D917A7">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Соціально-психологічні методи управління персоналом є важливою складовою системи управління промисловим підприємством, оскільки вони дозволяють враховувати психологічні, соціальні та мотиваційні особливості працівників. Використання цих методів сприяє підвищенню продуктивності, зміцненню колективної згуртованості, розвитку професійних і творчих навичок, формуванню відповідального ставлення до праці та створенню позитивного психологічного клімату.</w:t>
      </w:r>
    </w:p>
    <w:p w14:paraId="2C97D71C" w14:textId="77777777" w:rsidR="00D917A7" w:rsidRPr="001668F8" w:rsidRDefault="00D917A7" w:rsidP="00D917A7">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 xml:space="preserve">Водночас ефективність соціально-психологічного впливу значною мірою залежить від організаційних умов, компетентності керівництва та готовності персоналу до змін. Неврахування цих аспектів, нестабільність економічного стану підприємства, високий рівень стресу та обмежені ресурси можуть призводити до зниження трудової активності, конфліктів і </w:t>
      </w:r>
      <w:proofErr w:type="spellStart"/>
      <w:r w:rsidRPr="001668F8">
        <w:rPr>
          <w:rFonts w:ascii="Times New Roman" w:hAnsi="Times New Roman" w:cs="Times New Roman"/>
          <w:sz w:val="28"/>
          <w:szCs w:val="28"/>
        </w:rPr>
        <w:t>демотивації</w:t>
      </w:r>
      <w:proofErr w:type="spellEnd"/>
      <w:r w:rsidRPr="001668F8">
        <w:rPr>
          <w:rFonts w:ascii="Times New Roman" w:hAnsi="Times New Roman" w:cs="Times New Roman"/>
          <w:sz w:val="28"/>
          <w:szCs w:val="28"/>
        </w:rPr>
        <w:t>.</w:t>
      </w:r>
    </w:p>
    <w:p w14:paraId="235952AC" w14:textId="2156DE36" w:rsidR="00D917A7" w:rsidRPr="001668F8" w:rsidRDefault="00D917A7" w:rsidP="00D917A7">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Таким чином, для досягнення максимального ефекту соціально-психологічні методи повинні застосовуватися системно, у поєднанні з економічними та організаційними методами управління, із врахуванням індивідуальних та коле</w:t>
      </w:r>
      <w:r w:rsidR="00076B45" w:rsidRPr="001668F8">
        <w:rPr>
          <w:rFonts w:ascii="Times New Roman" w:hAnsi="Times New Roman" w:cs="Times New Roman"/>
          <w:sz w:val="28"/>
          <w:szCs w:val="28"/>
        </w:rPr>
        <w:t>ктивних</w:t>
      </w:r>
      <w:r w:rsidR="00891BB8" w:rsidRPr="001668F8">
        <w:t xml:space="preserve"> </w:t>
      </w:r>
      <w:r w:rsidR="00891BB8" w:rsidRPr="001668F8">
        <w:rPr>
          <w:rFonts w:ascii="Times New Roman" w:hAnsi="Times New Roman" w:cs="Times New Roman"/>
          <w:sz w:val="28"/>
          <w:szCs w:val="28"/>
        </w:rPr>
        <w:t>потреб працівників, а також умов виробничої діяльності підприємства.</w:t>
      </w:r>
    </w:p>
    <w:p w14:paraId="0168D14B" w14:textId="6E3906B0" w:rsidR="004F428C" w:rsidRPr="001668F8" w:rsidRDefault="004F428C" w:rsidP="004F428C">
      <w:pPr>
        <w:spacing w:line="360" w:lineRule="auto"/>
        <w:rPr>
          <w:rFonts w:ascii="Times New Roman" w:hAnsi="Times New Roman" w:cs="Times New Roman"/>
          <w:sz w:val="28"/>
          <w:szCs w:val="28"/>
        </w:rPr>
      </w:pPr>
      <w:r w:rsidRPr="001668F8">
        <w:rPr>
          <w:rFonts w:ascii="Times New Roman" w:hAnsi="Times New Roman" w:cs="Times New Roman"/>
          <w:sz w:val="28"/>
          <w:szCs w:val="28"/>
        </w:rPr>
        <w:lastRenderedPageBreak/>
        <w:t>РОЗДІЛ 2</w:t>
      </w:r>
    </w:p>
    <w:p w14:paraId="5779DE84" w14:textId="781CBC18" w:rsidR="00076B45" w:rsidRPr="001668F8" w:rsidRDefault="004F428C" w:rsidP="004F428C">
      <w:pPr>
        <w:spacing w:line="360" w:lineRule="auto"/>
        <w:rPr>
          <w:rFonts w:ascii="Times New Roman" w:hAnsi="Times New Roman" w:cs="Times New Roman"/>
          <w:sz w:val="28"/>
          <w:szCs w:val="28"/>
        </w:rPr>
      </w:pPr>
      <w:r w:rsidRPr="001668F8">
        <w:rPr>
          <w:rFonts w:ascii="Times New Roman" w:hAnsi="Times New Roman" w:cs="Times New Roman"/>
          <w:sz w:val="28"/>
          <w:szCs w:val="28"/>
        </w:rPr>
        <w:t>ОЦІНКА ПРАКТИЧНОГО ВИКОРИСТАННЯ СОЦІАЛЬНО-ПСИХОЛОГІЧНИХ МЕТОДІВ УПРАВЛІННЯ НА ПІДПРИЄМСТВІ</w:t>
      </w:r>
    </w:p>
    <w:p w14:paraId="5F3C49EE" w14:textId="77777777" w:rsidR="004F428C" w:rsidRPr="001668F8" w:rsidRDefault="004F428C" w:rsidP="00076B45">
      <w:pPr>
        <w:spacing w:line="360" w:lineRule="auto"/>
        <w:ind w:firstLine="709"/>
        <w:jc w:val="both"/>
        <w:rPr>
          <w:rFonts w:ascii="Times New Roman" w:hAnsi="Times New Roman" w:cs="Times New Roman"/>
          <w:sz w:val="28"/>
          <w:szCs w:val="28"/>
        </w:rPr>
      </w:pPr>
    </w:p>
    <w:p w14:paraId="704BCFCC" w14:textId="44CBF329" w:rsidR="00FA424E" w:rsidRPr="001668F8" w:rsidRDefault="00FA424E" w:rsidP="00076B45">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2.1. Загальна характеристика ПАТ «</w:t>
      </w:r>
      <w:proofErr w:type="spellStart"/>
      <w:r w:rsidRPr="001668F8">
        <w:rPr>
          <w:rFonts w:ascii="Times New Roman" w:hAnsi="Times New Roman" w:cs="Times New Roman"/>
          <w:sz w:val="28"/>
          <w:szCs w:val="28"/>
        </w:rPr>
        <w:t>Одескабель</w:t>
      </w:r>
      <w:proofErr w:type="spellEnd"/>
      <w:r w:rsidRPr="001668F8">
        <w:rPr>
          <w:rFonts w:ascii="Times New Roman" w:hAnsi="Times New Roman" w:cs="Times New Roman"/>
          <w:sz w:val="28"/>
          <w:szCs w:val="28"/>
        </w:rPr>
        <w:t>»</w:t>
      </w:r>
    </w:p>
    <w:p w14:paraId="0E4CF08A" w14:textId="77777777" w:rsidR="00FA424E" w:rsidRPr="001668F8" w:rsidRDefault="00FA424E" w:rsidP="00076B45">
      <w:pPr>
        <w:spacing w:line="360" w:lineRule="auto"/>
        <w:ind w:firstLine="709"/>
        <w:jc w:val="both"/>
        <w:rPr>
          <w:rFonts w:ascii="Times New Roman" w:hAnsi="Times New Roman" w:cs="Times New Roman"/>
          <w:sz w:val="28"/>
          <w:szCs w:val="28"/>
        </w:rPr>
      </w:pPr>
    </w:p>
    <w:p w14:paraId="4FC79067" w14:textId="59781F0B" w:rsidR="00076B45" w:rsidRPr="001668F8" w:rsidRDefault="00076B45" w:rsidP="00076B45">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Публічне акціонерне товариство «Одеський кабельний завод «</w:t>
      </w:r>
      <w:proofErr w:type="spellStart"/>
      <w:r w:rsidRPr="001668F8">
        <w:rPr>
          <w:rFonts w:ascii="Times New Roman" w:hAnsi="Times New Roman" w:cs="Times New Roman"/>
          <w:sz w:val="28"/>
          <w:szCs w:val="28"/>
        </w:rPr>
        <w:t>Одескабель</w:t>
      </w:r>
      <w:proofErr w:type="spellEnd"/>
      <w:r w:rsidRPr="001668F8">
        <w:rPr>
          <w:rFonts w:ascii="Times New Roman" w:hAnsi="Times New Roman" w:cs="Times New Roman"/>
          <w:sz w:val="28"/>
          <w:szCs w:val="28"/>
        </w:rPr>
        <w:t xml:space="preserve">» є одним з провідних виробників кабельної продукції в Україні та Східній Європі. Підприємство було засновано у 1949 році на виконання рішення Ради Міністрів СРСР, що стало початком розвитку кабельного виробництва в місті Одеса. Саме тоді було виготовлено перші метри кабелю, що вважається датою офіційного заснування заводу. </w:t>
      </w:r>
    </w:p>
    <w:p w14:paraId="071D6427" w14:textId="69A3B46C" w:rsidR="00076B45" w:rsidRPr="001668F8" w:rsidRDefault="00076B45" w:rsidP="00076B45">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Спочатку завод функціонував як спеціалізоване кабельне виробництво, але протягом 1960</w:t>
      </w:r>
      <w:r w:rsidR="004F428C" w:rsidRPr="001668F8">
        <w:rPr>
          <w:rFonts w:ascii="Times New Roman" w:hAnsi="Times New Roman" w:cs="Times New Roman"/>
          <w:sz w:val="28"/>
          <w:szCs w:val="28"/>
        </w:rPr>
        <w:t>-</w:t>
      </w:r>
      <w:r w:rsidRPr="001668F8">
        <w:rPr>
          <w:rFonts w:ascii="Times New Roman" w:hAnsi="Times New Roman" w:cs="Times New Roman"/>
          <w:sz w:val="28"/>
          <w:szCs w:val="28"/>
        </w:rPr>
        <w:t>1970‑х років розпочав активне технічне переоснащення: були побудовані нові виробничі корпуси, впроваджено сучасне обладнання, розширено асортимент продукції та змінено виробничі стандарт</w:t>
      </w:r>
      <w:r w:rsidR="004F428C" w:rsidRPr="001668F8">
        <w:rPr>
          <w:rFonts w:ascii="Times New Roman" w:hAnsi="Times New Roman" w:cs="Times New Roman"/>
          <w:sz w:val="28"/>
          <w:szCs w:val="28"/>
        </w:rPr>
        <w:t>и.</w:t>
      </w:r>
    </w:p>
    <w:p w14:paraId="5797E645" w14:textId="5E3E797C" w:rsidR="004F428C" w:rsidRPr="001668F8" w:rsidRDefault="004F428C" w:rsidP="004F428C">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 xml:space="preserve">У 1980-1990‑х роках підприємство продовжило активну модернізацію виробництва, впроваджуючи автоматизовані лінії для виготовлення силових, телефонних та </w:t>
      </w:r>
      <w:proofErr w:type="spellStart"/>
      <w:r w:rsidRPr="001668F8">
        <w:rPr>
          <w:rFonts w:ascii="Times New Roman" w:hAnsi="Times New Roman" w:cs="Times New Roman"/>
          <w:sz w:val="28"/>
          <w:szCs w:val="28"/>
        </w:rPr>
        <w:t>волоконно</w:t>
      </w:r>
      <w:proofErr w:type="spellEnd"/>
      <w:r w:rsidRPr="001668F8">
        <w:rPr>
          <w:rFonts w:ascii="Times New Roman" w:hAnsi="Times New Roman" w:cs="Times New Roman"/>
          <w:sz w:val="28"/>
          <w:szCs w:val="28"/>
        </w:rPr>
        <w:t>‑оптичних кабелів. Цей період характеризувався збільшенням обсягів продукції, підвищенням якості та надійності виробів, а також розширенням ринку збуту на території СРСР та за його межами.</w:t>
      </w:r>
    </w:p>
    <w:p w14:paraId="69AAF1FE" w14:textId="08D0A4CA" w:rsidR="004F428C" w:rsidRPr="001668F8" w:rsidRDefault="004F428C" w:rsidP="004F428C">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Після здобуття Україною незалежності завод адаптувався до умов ринкової економіки, розпочавши процес приватизації та створивши сучасну систему менеджменту. У 1998-1999 роках було впроваджено систему управління якістю відповідно до стандарту ISO‑9002, що відкрило можливості для експорту продукції та підтвердило конкурентоспроможність на міжнародному рівні.</w:t>
      </w:r>
    </w:p>
    <w:p w14:paraId="0992359E" w14:textId="77777777" w:rsidR="004F428C" w:rsidRPr="001668F8" w:rsidRDefault="004F428C" w:rsidP="004F428C">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 xml:space="preserve">У 2000‑х роках підприємство значно розширило асортимент: освоєно виробництво LAN‑кабелів для комп’ютерних мереж, сучасних </w:t>
      </w:r>
      <w:proofErr w:type="spellStart"/>
      <w:r w:rsidRPr="001668F8">
        <w:rPr>
          <w:rFonts w:ascii="Times New Roman" w:hAnsi="Times New Roman" w:cs="Times New Roman"/>
          <w:sz w:val="28"/>
          <w:szCs w:val="28"/>
        </w:rPr>
        <w:t>волоконно</w:t>
      </w:r>
      <w:proofErr w:type="spellEnd"/>
      <w:r w:rsidRPr="001668F8">
        <w:rPr>
          <w:rFonts w:ascii="Times New Roman" w:hAnsi="Times New Roman" w:cs="Times New Roman"/>
          <w:sz w:val="28"/>
          <w:szCs w:val="28"/>
        </w:rPr>
        <w:t xml:space="preserve">‑оптичних кабелів, комбінованих конструкцій та спеціальних </w:t>
      </w:r>
      <w:r w:rsidRPr="001668F8">
        <w:rPr>
          <w:rFonts w:ascii="Times New Roman" w:hAnsi="Times New Roman" w:cs="Times New Roman"/>
          <w:sz w:val="28"/>
          <w:szCs w:val="28"/>
        </w:rPr>
        <w:lastRenderedPageBreak/>
        <w:t xml:space="preserve">вогнестійких кабелів. Було реалізовано інвестиційні </w:t>
      </w:r>
      <w:proofErr w:type="spellStart"/>
      <w:r w:rsidRPr="001668F8">
        <w:rPr>
          <w:rFonts w:ascii="Times New Roman" w:hAnsi="Times New Roman" w:cs="Times New Roman"/>
          <w:sz w:val="28"/>
          <w:szCs w:val="28"/>
        </w:rPr>
        <w:t>проєкти</w:t>
      </w:r>
      <w:proofErr w:type="spellEnd"/>
      <w:r w:rsidRPr="001668F8">
        <w:rPr>
          <w:rFonts w:ascii="Times New Roman" w:hAnsi="Times New Roman" w:cs="Times New Roman"/>
          <w:sz w:val="28"/>
          <w:szCs w:val="28"/>
        </w:rPr>
        <w:t xml:space="preserve"> з модернізації виробничих </w:t>
      </w:r>
      <w:proofErr w:type="spellStart"/>
      <w:r w:rsidRPr="001668F8">
        <w:rPr>
          <w:rFonts w:ascii="Times New Roman" w:hAnsi="Times New Roman" w:cs="Times New Roman"/>
          <w:sz w:val="28"/>
          <w:szCs w:val="28"/>
        </w:rPr>
        <w:t>потужностей</w:t>
      </w:r>
      <w:proofErr w:type="spellEnd"/>
      <w:r w:rsidRPr="001668F8">
        <w:rPr>
          <w:rFonts w:ascii="Times New Roman" w:hAnsi="Times New Roman" w:cs="Times New Roman"/>
          <w:sz w:val="28"/>
          <w:szCs w:val="28"/>
        </w:rPr>
        <w:t xml:space="preserve"> та будівництва сучасного комплексу для виробництва високотехнологічних кабельних виробів.</w:t>
      </w:r>
    </w:p>
    <w:p w14:paraId="6CCE3A34" w14:textId="1DF459F1" w:rsidR="004F428C" w:rsidRPr="001668F8" w:rsidRDefault="004F428C" w:rsidP="004F428C">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Сьогодні ПАТ «</w:t>
      </w:r>
      <w:proofErr w:type="spellStart"/>
      <w:r w:rsidRPr="001668F8">
        <w:rPr>
          <w:rFonts w:ascii="Times New Roman" w:hAnsi="Times New Roman" w:cs="Times New Roman"/>
          <w:sz w:val="28"/>
          <w:szCs w:val="28"/>
        </w:rPr>
        <w:t>Одескабель</w:t>
      </w:r>
      <w:proofErr w:type="spellEnd"/>
      <w:r w:rsidRPr="001668F8">
        <w:rPr>
          <w:rFonts w:ascii="Times New Roman" w:hAnsi="Times New Roman" w:cs="Times New Roman"/>
          <w:sz w:val="28"/>
          <w:szCs w:val="28"/>
        </w:rPr>
        <w:t xml:space="preserve">» є лідером українського ринку кабельної продукції, пропонуючи понад 10 000 найменувань виробів, включаючи телекомунікаційні, LAN-, </w:t>
      </w:r>
      <w:proofErr w:type="spellStart"/>
      <w:r w:rsidRPr="001668F8">
        <w:rPr>
          <w:rFonts w:ascii="Times New Roman" w:hAnsi="Times New Roman" w:cs="Times New Roman"/>
          <w:sz w:val="28"/>
          <w:szCs w:val="28"/>
        </w:rPr>
        <w:t>волоконно</w:t>
      </w:r>
      <w:proofErr w:type="spellEnd"/>
      <w:r w:rsidRPr="001668F8">
        <w:rPr>
          <w:rFonts w:ascii="Times New Roman" w:hAnsi="Times New Roman" w:cs="Times New Roman"/>
          <w:sz w:val="28"/>
          <w:szCs w:val="28"/>
        </w:rPr>
        <w:t xml:space="preserve">‑оптичні, радіочастотні та силові кабелі, а також продукцію спеціального призначення. </w:t>
      </w:r>
    </w:p>
    <w:p w14:paraId="422B46EC" w14:textId="54DABC39" w:rsidR="004F428C" w:rsidRPr="001668F8" w:rsidRDefault="004F428C" w:rsidP="004F428C">
      <w:pPr>
        <w:spacing w:line="360" w:lineRule="auto"/>
        <w:ind w:firstLine="709"/>
        <w:jc w:val="right"/>
        <w:rPr>
          <w:rFonts w:ascii="Times New Roman" w:hAnsi="Times New Roman" w:cs="Times New Roman"/>
          <w:sz w:val="28"/>
          <w:szCs w:val="28"/>
        </w:rPr>
      </w:pPr>
      <w:r w:rsidRPr="001668F8">
        <w:rPr>
          <w:rFonts w:ascii="Times New Roman" w:hAnsi="Times New Roman" w:cs="Times New Roman"/>
          <w:sz w:val="28"/>
          <w:szCs w:val="28"/>
        </w:rPr>
        <w:t>Таблиця 2.1</w:t>
      </w:r>
    </w:p>
    <w:p w14:paraId="6673B770" w14:textId="237A08AE" w:rsidR="004F428C" w:rsidRPr="001668F8" w:rsidRDefault="001E085C" w:rsidP="004F428C">
      <w:pPr>
        <w:spacing w:line="360" w:lineRule="auto"/>
        <w:ind w:firstLine="709"/>
        <w:rPr>
          <w:rFonts w:ascii="Times New Roman" w:hAnsi="Times New Roman" w:cs="Times New Roman"/>
          <w:sz w:val="28"/>
          <w:szCs w:val="28"/>
        </w:rPr>
      </w:pPr>
      <w:r w:rsidRPr="001668F8">
        <w:rPr>
          <w:rFonts w:ascii="Times New Roman" w:hAnsi="Times New Roman" w:cs="Times New Roman"/>
          <w:sz w:val="28"/>
          <w:szCs w:val="28"/>
        </w:rPr>
        <w:t>Етапи становлення та розвитку ПАТ «</w:t>
      </w:r>
      <w:proofErr w:type="spellStart"/>
      <w:r w:rsidRPr="001668F8">
        <w:rPr>
          <w:rFonts w:ascii="Times New Roman" w:hAnsi="Times New Roman" w:cs="Times New Roman"/>
          <w:sz w:val="28"/>
          <w:szCs w:val="28"/>
        </w:rPr>
        <w:t>Одескабель</w:t>
      </w:r>
      <w:proofErr w:type="spellEnd"/>
      <w:r w:rsidRPr="001668F8">
        <w:rPr>
          <w:rFonts w:ascii="Times New Roman" w:hAnsi="Times New Roman" w:cs="Times New Roman"/>
          <w:sz w:val="28"/>
          <w:szCs w:val="28"/>
        </w:rPr>
        <w: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41"/>
        <w:gridCol w:w="1474"/>
        <w:gridCol w:w="2693"/>
        <w:gridCol w:w="2836"/>
      </w:tblGrid>
      <w:tr w:rsidR="004F428C" w:rsidRPr="004F428C" w14:paraId="32F97848" w14:textId="77777777" w:rsidTr="008A77A8">
        <w:trPr>
          <w:tblHeader/>
          <w:tblCellSpacing w:w="15" w:type="dxa"/>
        </w:trPr>
        <w:tc>
          <w:tcPr>
            <w:tcW w:w="0" w:type="auto"/>
            <w:vAlign w:val="center"/>
            <w:hideMark/>
          </w:tcPr>
          <w:p w14:paraId="0522DC13" w14:textId="77777777" w:rsidR="004F428C" w:rsidRPr="004F428C" w:rsidRDefault="004F428C" w:rsidP="004F428C">
            <w:pPr>
              <w:rPr>
                <w:rFonts w:ascii="Times New Roman" w:eastAsia="Times New Roman" w:hAnsi="Times New Roman" w:cs="Times New Roman"/>
                <w:b/>
                <w:bCs/>
                <w:sz w:val="24"/>
                <w:szCs w:val="24"/>
                <w:lang w:eastAsia="ru-UA"/>
              </w:rPr>
            </w:pPr>
            <w:r w:rsidRPr="004F428C">
              <w:rPr>
                <w:rFonts w:ascii="Times New Roman" w:eastAsia="Times New Roman" w:hAnsi="Times New Roman" w:cs="Times New Roman"/>
                <w:b/>
                <w:bCs/>
                <w:sz w:val="24"/>
                <w:szCs w:val="24"/>
                <w:lang w:eastAsia="ru-UA"/>
              </w:rPr>
              <w:t>Етап розвитку</w:t>
            </w:r>
          </w:p>
        </w:tc>
        <w:tc>
          <w:tcPr>
            <w:tcW w:w="1444" w:type="dxa"/>
            <w:vAlign w:val="center"/>
            <w:hideMark/>
          </w:tcPr>
          <w:p w14:paraId="25618831" w14:textId="77777777" w:rsidR="004F428C" w:rsidRPr="004F428C" w:rsidRDefault="004F428C" w:rsidP="004F428C">
            <w:pPr>
              <w:rPr>
                <w:rFonts w:ascii="Times New Roman" w:eastAsia="Times New Roman" w:hAnsi="Times New Roman" w:cs="Times New Roman"/>
                <w:b/>
                <w:bCs/>
                <w:sz w:val="24"/>
                <w:szCs w:val="24"/>
                <w:lang w:eastAsia="ru-UA"/>
              </w:rPr>
            </w:pPr>
            <w:r w:rsidRPr="004F428C">
              <w:rPr>
                <w:rFonts w:ascii="Times New Roman" w:eastAsia="Times New Roman" w:hAnsi="Times New Roman" w:cs="Times New Roman"/>
                <w:b/>
                <w:bCs/>
                <w:sz w:val="24"/>
                <w:szCs w:val="24"/>
                <w:lang w:eastAsia="ru-UA"/>
              </w:rPr>
              <w:t>Хронологія</w:t>
            </w:r>
          </w:p>
        </w:tc>
        <w:tc>
          <w:tcPr>
            <w:tcW w:w="2663" w:type="dxa"/>
            <w:vAlign w:val="center"/>
            <w:hideMark/>
          </w:tcPr>
          <w:p w14:paraId="29B277A0" w14:textId="77777777" w:rsidR="004F428C" w:rsidRPr="004F428C" w:rsidRDefault="004F428C" w:rsidP="004F428C">
            <w:pPr>
              <w:rPr>
                <w:rFonts w:ascii="Times New Roman" w:eastAsia="Times New Roman" w:hAnsi="Times New Roman" w:cs="Times New Roman"/>
                <w:b/>
                <w:bCs/>
                <w:sz w:val="24"/>
                <w:szCs w:val="24"/>
                <w:lang w:eastAsia="ru-UA"/>
              </w:rPr>
            </w:pPr>
            <w:r w:rsidRPr="004F428C">
              <w:rPr>
                <w:rFonts w:ascii="Times New Roman" w:eastAsia="Times New Roman" w:hAnsi="Times New Roman" w:cs="Times New Roman"/>
                <w:b/>
                <w:bCs/>
                <w:sz w:val="24"/>
                <w:szCs w:val="24"/>
                <w:lang w:eastAsia="ru-UA"/>
              </w:rPr>
              <w:t>Основні події та досягнення</w:t>
            </w:r>
          </w:p>
        </w:tc>
        <w:tc>
          <w:tcPr>
            <w:tcW w:w="2791" w:type="dxa"/>
            <w:vAlign w:val="center"/>
            <w:hideMark/>
          </w:tcPr>
          <w:p w14:paraId="3EA3F4F7" w14:textId="77777777" w:rsidR="004F428C" w:rsidRPr="004F428C" w:rsidRDefault="004F428C" w:rsidP="004F428C">
            <w:pPr>
              <w:rPr>
                <w:rFonts w:ascii="Times New Roman" w:eastAsia="Times New Roman" w:hAnsi="Times New Roman" w:cs="Times New Roman"/>
                <w:b/>
                <w:bCs/>
                <w:sz w:val="24"/>
                <w:szCs w:val="24"/>
                <w:lang w:eastAsia="ru-UA"/>
              </w:rPr>
            </w:pPr>
            <w:r w:rsidRPr="004F428C">
              <w:rPr>
                <w:rFonts w:ascii="Times New Roman" w:eastAsia="Times New Roman" w:hAnsi="Times New Roman" w:cs="Times New Roman"/>
                <w:b/>
                <w:bCs/>
                <w:sz w:val="24"/>
                <w:szCs w:val="24"/>
                <w:lang w:eastAsia="ru-UA"/>
              </w:rPr>
              <w:t>Вплив на розвиток підприємства</w:t>
            </w:r>
          </w:p>
        </w:tc>
      </w:tr>
      <w:tr w:rsidR="004F428C" w:rsidRPr="004F428C" w14:paraId="5B33B8C5" w14:textId="77777777" w:rsidTr="008A77A8">
        <w:trPr>
          <w:tblCellSpacing w:w="15" w:type="dxa"/>
        </w:trPr>
        <w:tc>
          <w:tcPr>
            <w:tcW w:w="0" w:type="auto"/>
            <w:vAlign w:val="center"/>
            <w:hideMark/>
          </w:tcPr>
          <w:p w14:paraId="27881FC0" w14:textId="77777777" w:rsidR="004F428C" w:rsidRPr="004F428C" w:rsidRDefault="004F428C" w:rsidP="004F428C">
            <w:pPr>
              <w:jc w:val="left"/>
              <w:rPr>
                <w:rFonts w:ascii="Times New Roman" w:eastAsia="Times New Roman" w:hAnsi="Times New Roman" w:cs="Times New Roman"/>
                <w:sz w:val="24"/>
                <w:szCs w:val="24"/>
                <w:lang w:eastAsia="ru-UA"/>
              </w:rPr>
            </w:pPr>
            <w:r w:rsidRPr="004F428C">
              <w:rPr>
                <w:rFonts w:ascii="Times New Roman" w:eastAsia="Times New Roman" w:hAnsi="Times New Roman" w:cs="Times New Roman"/>
                <w:b/>
                <w:bCs/>
                <w:sz w:val="24"/>
                <w:szCs w:val="24"/>
                <w:lang w:eastAsia="ru-UA"/>
              </w:rPr>
              <w:t>Заснування та початкове виробництво</w:t>
            </w:r>
          </w:p>
        </w:tc>
        <w:tc>
          <w:tcPr>
            <w:tcW w:w="1444" w:type="dxa"/>
            <w:vAlign w:val="center"/>
            <w:hideMark/>
          </w:tcPr>
          <w:p w14:paraId="201A6EBF" w14:textId="77777777" w:rsidR="008A77A8" w:rsidRPr="001668F8" w:rsidRDefault="004F428C" w:rsidP="001E085C">
            <w:pPr>
              <w:rPr>
                <w:rFonts w:ascii="Times New Roman" w:eastAsia="Times New Roman" w:hAnsi="Times New Roman" w:cs="Times New Roman"/>
                <w:sz w:val="24"/>
                <w:szCs w:val="24"/>
                <w:lang w:eastAsia="ru-UA"/>
              </w:rPr>
            </w:pPr>
            <w:r w:rsidRPr="004F428C">
              <w:rPr>
                <w:rFonts w:ascii="Times New Roman" w:eastAsia="Times New Roman" w:hAnsi="Times New Roman" w:cs="Times New Roman"/>
                <w:sz w:val="24"/>
                <w:szCs w:val="24"/>
                <w:lang w:eastAsia="ru-UA"/>
              </w:rPr>
              <w:t>1949</w:t>
            </w:r>
            <w:r w:rsidR="008A77A8" w:rsidRPr="001668F8">
              <w:rPr>
                <w:rFonts w:ascii="Times New Roman" w:eastAsia="Times New Roman" w:hAnsi="Times New Roman" w:cs="Times New Roman"/>
                <w:sz w:val="24"/>
                <w:szCs w:val="24"/>
                <w:lang w:eastAsia="ru-UA"/>
              </w:rPr>
              <w:t>-</w:t>
            </w:r>
            <w:r w:rsidRPr="004F428C">
              <w:rPr>
                <w:rFonts w:ascii="Times New Roman" w:eastAsia="Times New Roman" w:hAnsi="Times New Roman" w:cs="Times New Roman"/>
                <w:sz w:val="24"/>
                <w:szCs w:val="24"/>
                <w:lang w:eastAsia="ru-UA"/>
              </w:rPr>
              <w:t>1960</w:t>
            </w:r>
          </w:p>
          <w:p w14:paraId="2C36C811" w14:textId="05AE691A" w:rsidR="004F428C" w:rsidRPr="004F428C" w:rsidRDefault="008A77A8" w:rsidP="001E085C">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роки</w:t>
            </w:r>
          </w:p>
        </w:tc>
        <w:tc>
          <w:tcPr>
            <w:tcW w:w="2663" w:type="dxa"/>
            <w:vAlign w:val="center"/>
            <w:hideMark/>
          </w:tcPr>
          <w:p w14:paraId="4CA5FA4F" w14:textId="77777777" w:rsidR="004F428C" w:rsidRPr="004F428C" w:rsidRDefault="004F428C" w:rsidP="001E085C">
            <w:pPr>
              <w:rPr>
                <w:rFonts w:ascii="Times New Roman" w:eastAsia="Times New Roman" w:hAnsi="Times New Roman" w:cs="Times New Roman"/>
                <w:sz w:val="24"/>
                <w:szCs w:val="24"/>
                <w:lang w:eastAsia="ru-UA"/>
              </w:rPr>
            </w:pPr>
            <w:r w:rsidRPr="004F428C">
              <w:rPr>
                <w:rFonts w:ascii="Times New Roman" w:eastAsia="Times New Roman" w:hAnsi="Times New Roman" w:cs="Times New Roman"/>
                <w:sz w:val="24"/>
                <w:szCs w:val="24"/>
                <w:lang w:eastAsia="ru-UA"/>
              </w:rPr>
              <w:t>Створення заводу, виготовлення перших кабелів, формування базового виробничого персоналу</w:t>
            </w:r>
          </w:p>
        </w:tc>
        <w:tc>
          <w:tcPr>
            <w:tcW w:w="2791" w:type="dxa"/>
            <w:vAlign w:val="center"/>
            <w:hideMark/>
          </w:tcPr>
          <w:p w14:paraId="16808324" w14:textId="77777777" w:rsidR="004F428C" w:rsidRPr="004F428C" w:rsidRDefault="004F428C" w:rsidP="001E085C">
            <w:pPr>
              <w:rPr>
                <w:rFonts w:ascii="Times New Roman" w:eastAsia="Times New Roman" w:hAnsi="Times New Roman" w:cs="Times New Roman"/>
                <w:sz w:val="24"/>
                <w:szCs w:val="24"/>
                <w:lang w:eastAsia="ru-UA"/>
              </w:rPr>
            </w:pPr>
            <w:r w:rsidRPr="004F428C">
              <w:rPr>
                <w:rFonts w:ascii="Times New Roman" w:eastAsia="Times New Roman" w:hAnsi="Times New Roman" w:cs="Times New Roman"/>
                <w:sz w:val="24"/>
                <w:szCs w:val="24"/>
                <w:lang w:eastAsia="ru-UA"/>
              </w:rPr>
              <w:t>Встановлення фундаменту для подальшого розвитку, підготовка кваліфікованих кадрів</w:t>
            </w:r>
          </w:p>
        </w:tc>
      </w:tr>
      <w:tr w:rsidR="004F428C" w:rsidRPr="004F428C" w14:paraId="6AC7E91B" w14:textId="77777777" w:rsidTr="008A77A8">
        <w:trPr>
          <w:tblCellSpacing w:w="15" w:type="dxa"/>
        </w:trPr>
        <w:tc>
          <w:tcPr>
            <w:tcW w:w="0" w:type="auto"/>
            <w:vAlign w:val="center"/>
            <w:hideMark/>
          </w:tcPr>
          <w:p w14:paraId="6A443C59" w14:textId="77777777" w:rsidR="004F428C" w:rsidRPr="004F428C" w:rsidRDefault="004F428C" w:rsidP="004F428C">
            <w:pPr>
              <w:jc w:val="left"/>
              <w:rPr>
                <w:rFonts w:ascii="Times New Roman" w:eastAsia="Times New Roman" w:hAnsi="Times New Roman" w:cs="Times New Roman"/>
                <w:sz w:val="24"/>
                <w:szCs w:val="24"/>
                <w:lang w:eastAsia="ru-UA"/>
              </w:rPr>
            </w:pPr>
            <w:r w:rsidRPr="004F428C">
              <w:rPr>
                <w:rFonts w:ascii="Times New Roman" w:eastAsia="Times New Roman" w:hAnsi="Times New Roman" w:cs="Times New Roman"/>
                <w:b/>
                <w:bCs/>
                <w:sz w:val="24"/>
                <w:szCs w:val="24"/>
                <w:lang w:eastAsia="ru-UA"/>
              </w:rPr>
              <w:t>Модернізація виробництва та розширення асортименту</w:t>
            </w:r>
          </w:p>
        </w:tc>
        <w:tc>
          <w:tcPr>
            <w:tcW w:w="1444" w:type="dxa"/>
            <w:vAlign w:val="center"/>
            <w:hideMark/>
          </w:tcPr>
          <w:p w14:paraId="76DB1CCD" w14:textId="77777777" w:rsidR="008A77A8" w:rsidRPr="001668F8" w:rsidRDefault="004F428C" w:rsidP="001E085C">
            <w:pPr>
              <w:rPr>
                <w:rFonts w:ascii="Times New Roman" w:eastAsia="Times New Roman" w:hAnsi="Times New Roman" w:cs="Times New Roman"/>
                <w:sz w:val="24"/>
                <w:szCs w:val="24"/>
                <w:lang w:eastAsia="ru-UA"/>
              </w:rPr>
            </w:pPr>
            <w:r w:rsidRPr="004F428C">
              <w:rPr>
                <w:rFonts w:ascii="Times New Roman" w:eastAsia="Times New Roman" w:hAnsi="Times New Roman" w:cs="Times New Roman"/>
                <w:sz w:val="24"/>
                <w:szCs w:val="24"/>
                <w:lang w:eastAsia="ru-UA"/>
              </w:rPr>
              <w:t>1960</w:t>
            </w:r>
            <w:r w:rsidR="008A77A8" w:rsidRPr="001668F8">
              <w:rPr>
                <w:rFonts w:ascii="Times New Roman" w:eastAsia="Times New Roman" w:hAnsi="Times New Roman" w:cs="Times New Roman"/>
                <w:sz w:val="24"/>
                <w:szCs w:val="24"/>
                <w:lang w:eastAsia="ru-UA"/>
              </w:rPr>
              <w:t>-</w:t>
            </w:r>
            <w:r w:rsidRPr="004F428C">
              <w:rPr>
                <w:rFonts w:ascii="Times New Roman" w:eastAsia="Times New Roman" w:hAnsi="Times New Roman" w:cs="Times New Roman"/>
                <w:sz w:val="24"/>
                <w:szCs w:val="24"/>
                <w:lang w:eastAsia="ru-UA"/>
              </w:rPr>
              <w:t>1990</w:t>
            </w:r>
          </w:p>
          <w:p w14:paraId="56CC19EB" w14:textId="4393DF0F" w:rsidR="004F428C" w:rsidRPr="004F428C" w:rsidRDefault="004F428C" w:rsidP="001E085C">
            <w:pPr>
              <w:rPr>
                <w:rFonts w:ascii="Times New Roman" w:eastAsia="Times New Roman" w:hAnsi="Times New Roman" w:cs="Times New Roman"/>
                <w:sz w:val="24"/>
                <w:szCs w:val="24"/>
                <w:lang w:eastAsia="ru-UA"/>
              </w:rPr>
            </w:pPr>
            <w:r w:rsidRPr="004F428C">
              <w:rPr>
                <w:rFonts w:ascii="Times New Roman" w:eastAsia="Times New Roman" w:hAnsi="Times New Roman" w:cs="Times New Roman"/>
                <w:sz w:val="24"/>
                <w:szCs w:val="24"/>
                <w:lang w:eastAsia="ru-UA"/>
              </w:rPr>
              <w:t>р</w:t>
            </w:r>
            <w:r w:rsidR="008A77A8" w:rsidRPr="001668F8">
              <w:rPr>
                <w:rFonts w:ascii="Times New Roman" w:eastAsia="Times New Roman" w:hAnsi="Times New Roman" w:cs="Times New Roman"/>
                <w:sz w:val="24"/>
                <w:szCs w:val="24"/>
                <w:lang w:eastAsia="ru-UA"/>
              </w:rPr>
              <w:t>оки</w:t>
            </w:r>
          </w:p>
        </w:tc>
        <w:tc>
          <w:tcPr>
            <w:tcW w:w="2663" w:type="dxa"/>
            <w:vAlign w:val="center"/>
            <w:hideMark/>
          </w:tcPr>
          <w:p w14:paraId="6F0B2250" w14:textId="77777777" w:rsidR="004F428C" w:rsidRPr="004F428C" w:rsidRDefault="004F428C" w:rsidP="001E085C">
            <w:pPr>
              <w:rPr>
                <w:rFonts w:ascii="Times New Roman" w:eastAsia="Times New Roman" w:hAnsi="Times New Roman" w:cs="Times New Roman"/>
                <w:sz w:val="24"/>
                <w:szCs w:val="24"/>
                <w:lang w:eastAsia="ru-UA"/>
              </w:rPr>
            </w:pPr>
            <w:r w:rsidRPr="004F428C">
              <w:rPr>
                <w:rFonts w:ascii="Times New Roman" w:eastAsia="Times New Roman" w:hAnsi="Times New Roman" w:cs="Times New Roman"/>
                <w:sz w:val="24"/>
                <w:szCs w:val="24"/>
                <w:lang w:eastAsia="ru-UA"/>
              </w:rPr>
              <w:t>Встановлення нових виробничих ліній, освоєння телефонних та силових кабелів, автоматизація процесів</w:t>
            </w:r>
          </w:p>
        </w:tc>
        <w:tc>
          <w:tcPr>
            <w:tcW w:w="2791" w:type="dxa"/>
            <w:vAlign w:val="center"/>
            <w:hideMark/>
          </w:tcPr>
          <w:p w14:paraId="19303E04" w14:textId="77777777" w:rsidR="004F428C" w:rsidRPr="004F428C" w:rsidRDefault="004F428C" w:rsidP="001E085C">
            <w:pPr>
              <w:rPr>
                <w:rFonts w:ascii="Times New Roman" w:eastAsia="Times New Roman" w:hAnsi="Times New Roman" w:cs="Times New Roman"/>
                <w:sz w:val="24"/>
                <w:szCs w:val="24"/>
                <w:lang w:eastAsia="ru-UA"/>
              </w:rPr>
            </w:pPr>
            <w:r w:rsidRPr="004F428C">
              <w:rPr>
                <w:rFonts w:ascii="Times New Roman" w:eastAsia="Times New Roman" w:hAnsi="Times New Roman" w:cs="Times New Roman"/>
                <w:sz w:val="24"/>
                <w:szCs w:val="24"/>
                <w:lang w:eastAsia="ru-UA"/>
              </w:rPr>
              <w:t xml:space="preserve">Зростання виробничих </w:t>
            </w:r>
            <w:proofErr w:type="spellStart"/>
            <w:r w:rsidRPr="004F428C">
              <w:rPr>
                <w:rFonts w:ascii="Times New Roman" w:eastAsia="Times New Roman" w:hAnsi="Times New Roman" w:cs="Times New Roman"/>
                <w:sz w:val="24"/>
                <w:szCs w:val="24"/>
                <w:lang w:eastAsia="ru-UA"/>
              </w:rPr>
              <w:t>потужностей</w:t>
            </w:r>
            <w:proofErr w:type="spellEnd"/>
            <w:r w:rsidRPr="004F428C">
              <w:rPr>
                <w:rFonts w:ascii="Times New Roman" w:eastAsia="Times New Roman" w:hAnsi="Times New Roman" w:cs="Times New Roman"/>
                <w:sz w:val="24"/>
                <w:szCs w:val="24"/>
                <w:lang w:eastAsia="ru-UA"/>
              </w:rPr>
              <w:t>, підвищення ефективності та конкурентоспроможності на внутрішньому ринку</w:t>
            </w:r>
          </w:p>
        </w:tc>
      </w:tr>
      <w:tr w:rsidR="004F428C" w:rsidRPr="004F428C" w14:paraId="7FDB000D" w14:textId="77777777" w:rsidTr="008A77A8">
        <w:trPr>
          <w:tblCellSpacing w:w="15" w:type="dxa"/>
        </w:trPr>
        <w:tc>
          <w:tcPr>
            <w:tcW w:w="0" w:type="auto"/>
            <w:vAlign w:val="center"/>
            <w:hideMark/>
          </w:tcPr>
          <w:p w14:paraId="12469FDB" w14:textId="77777777" w:rsidR="004F428C" w:rsidRPr="004F428C" w:rsidRDefault="004F428C" w:rsidP="004F428C">
            <w:pPr>
              <w:jc w:val="left"/>
              <w:rPr>
                <w:rFonts w:ascii="Times New Roman" w:eastAsia="Times New Roman" w:hAnsi="Times New Roman" w:cs="Times New Roman"/>
                <w:sz w:val="24"/>
                <w:szCs w:val="24"/>
                <w:lang w:eastAsia="ru-UA"/>
              </w:rPr>
            </w:pPr>
            <w:r w:rsidRPr="004F428C">
              <w:rPr>
                <w:rFonts w:ascii="Times New Roman" w:eastAsia="Times New Roman" w:hAnsi="Times New Roman" w:cs="Times New Roman"/>
                <w:b/>
                <w:bCs/>
                <w:sz w:val="24"/>
                <w:szCs w:val="24"/>
                <w:lang w:eastAsia="ru-UA"/>
              </w:rPr>
              <w:t>Сертифікація та впровадження міжнародних стандартів</w:t>
            </w:r>
          </w:p>
        </w:tc>
        <w:tc>
          <w:tcPr>
            <w:tcW w:w="1444" w:type="dxa"/>
            <w:vAlign w:val="center"/>
            <w:hideMark/>
          </w:tcPr>
          <w:p w14:paraId="3A6F4F87" w14:textId="4AB166B0" w:rsidR="004F428C" w:rsidRPr="004F428C" w:rsidRDefault="004F428C" w:rsidP="001E085C">
            <w:pPr>
              <w:rPr>
                <w:rFonts w:ascii="Times New Roman" w:eastAsia="Times New Roman" w:hAnsi="Times New Roman" w:cs="Times New Roman"/>
                <w:sz w:val="24"/>
                <w:szCs w:val="24"/>
                <w:lang w:eastAsia="ru-UA"/>
              </w:rPr>
            </w:pPr>
            <w:r w:rsidRPr="004F428C">
              <w:rPr>
                <w:rFonts w:ascii="Times New Roman" w:eastAsia="Times New Roman" w:hAnsi="Times New Roman" w:cs="Times New Roman"/>
                <w:sz w:val="24"/>
                <w:szCs w:val="24"/>
                <w:lang w:eastAsia="ru-UA"/>
              </w:rPr>
              <w:t>1998</w:t>
            </w:r>
            <w:r w:rsidR="008A77A8" w:rsidRPr="001668F8">
              <w:rPr>
                <w:rFonts w:ascii="Times New Roman" w:eastAsia="Times New Roman" w:hAnsi="Times New Roman" w:cs="Times New Roman"/>
                <w:sz w:val="24"/>
                <w:szCs w:val="24"/>
                <w:lang w:eastAsia="ru-UA"/>
              </w:rPr>
              <w:t>-</w:t>
            </w:r>
            <w:r w:rsidRPr="004F428C">
              <w:rPr>
                <w:rFonts w:ascii="Times New Roman" w:eastAsia="Times New Roman" w:hAnsi="Times New Roman" w:cs="Times New Roman"/>
                <w:sz w:val="24"/>
                <w:szCs w:val="24"/>
                <w:lang w:eastAsia="ru-UA"/>
              </w:rPr>
              <w:t>2005 р</w:t>
            </w:r>
            <w:r w:rsidR="008A77A8" w:rsidRPr="001668F8">
              <w:rPr>
                <w:rFonts w:ascii="Times New Roman" w:eastAsia="Times New Roman" w:hAnsi="Times New Roman" w:cs="Times New Roman"/>
                <w:sz w:val="24"/>
                <w:szCs w:val="24"/>
                <w:lang w:eastAsia="ru-UA"/>
              </w:rPr>
              <w:t>оки</w:t>
            </w:r>
          </w:p>
        </w:tc>
        <w:tc>
          <w:tcPr>
            <w:tcW w:w="2663" w:type="dxa"/>
            <w:vAlign w:val="center"/>
            <w:hideMark/>
          </w:tcPr>
          <w:p w14:paraId="5B4AC602" w14:textId="77777777" w:rsidR="004F428C" w:rsidRPr="004F428C" w:rsidRDefault="004F428C" w:rsidP="001E085C">
            <w:pPr>
              <w:rPr>
                <w:rFonts w:ascii="Times New Roman" w:eastAsia="Times New Roman" w:hAnsi="Times New Roman" w:cs="Times New Roman"/>
                <w:sz w:val="24"/>
                <w:szCs w:val="24"/>
                <w:lang w:eastAsia="ru-UA"/>
              </w:rPr>
            </w:pPr>
            <w:r w:rsidRPr="004F428C">
              <w:rPr>
                <w:rFonts w:ascii="Times New Roman" w:eastAsia="Times New Roman" w:hAnsi="Times New Roman" w:cs="Times New Roman"/>
                <w:sz w:val="24"/>
                <w:szCs w:val="24"/>
                <w:lang w:eastAsia="ru-UA"/>
              </w:rPr>
              <w:t>Впровадження системи управління якістю ISO</w:t>
            </w:r>
            <w:r w:rsidRPr="004F428C">
              <w:rPr>
                <w:rFonts w:ascii="Times New Roman" w:eastAsia="Times New Roman" w:hAnsi="Times New Roman" w:cs="Times New Roman"/>
                <w:sz w:val="24"/>
                <w:szCs w:val="24"/>
                <w:lang w:eastAsia="ru-UA"/>
              </w:rPr>
              <w:noBreakHyphen/>
              <w:t>9002, пізніше ISO 9001:2015, ISO 14001:2015, OHSAS 18001:2010</w:t>
            </w:r>
          </w:p>
        </w:tc>
        <w:tc>
          <w:tcPr>
            <w:tcW w:w="2791" w:type="dxa"/>
            <w:vAlign w:val="center"/>
            <w:hideMark/>
          </w:tcPr>
          <w:p w14:paraId="5E9B1E01" w14:textId="77777777" w:rsidR="004F428C" w:rsidRPr="004F428C" w:rsidRDefault="004F428C" w:rsidP="001E085C">
            <w:pPr>
              <w:rPr>
                <w:rFonts w:ascii="Times New Roman" w:eastAsia="Times New Roman" w:hAnsi="Times New Roman" w:cs="Times New Roman"/>
                <w:sz w:val="24"/>
                <w:szCs w:val="24"/>
                <w:lang w:eastAsia="ru-UA"/>
              </w:rPr>
            </w:pPr>
            <w:r w:rsidRPr="004F428C">
              <w:rPr>
                <w:rFonts w:ascii="Times New Roman" w:eastAsia="Times New Roman" w:hAnsi="Times New Roman" w:cs="Times New Roman"/>
                <w:sz w:val="24"/>
                <w:szCs w:val="24"/>
                <w:lang w:eastAsia="ru-UA"/>
              </w:rPr>
              <w:t>Підвищення якості продукції, доступ на міжнародні ринки, зміцнення репутації підприємства</w:t>
            </w:r>
          </w:p>
        </w:tc>
      </w:tr>
      <w:tr w:rsidR="004F428C" w:rsidRPr="004F428C" w14:paraId="3C85BE25" w14:textId="77777777" w:rsidTr="008A77A8">
        <w:trPr>
          <w:tblCellSpacing w:w="15" w:type="dxa"/>
        </w:trPr>
        <w:tc>
          <w:tcPr>
            <w:tcW w:w="0" w:type="auto"/>
            <w:vAlign w:val="center"/>
            <w:hideMark/>
          </w:tcPr>
          <w:p w14:paraId="0F9DDDF3" w14:textId="77777777" w:rsidR="004F428C" w:rsidRPr="004F428C" w:rsidRDefault="004F428C" w:rsidP="004F428C">
            <w:pPr>
              <w:jc w:val="left"/>
              <w:rPr>
                <w:rFonts w:ascii="Times New Roman" w:eastAsia="Times New Roman" w:hAnsi="Times New Roman" w:cs="Times New Roman"/>
                <w:sz w:val="24"/>
                <w:szCs w:val="24"/>
                <w:lang w:eastAsia="ru-UA"/>
              </w:rPr>
            </w:pPr>
            <w:r w:rsidRPr="004F428C">
              <w:rPr>
                <w:rFonts w:ascii="Times New Roman" w:eastAsia="Times New Roman" w:hAnsi="Times New Roman" w:cs="Times New Roman"/>
                <w:b/>
                <w:bCs/>
                <w:sz w:val="24"/>
                <w:szCs w:val="24"/>
                <w:lang w:eastAsia="ru-UA"/>
              </w:rPr>
              <w:t>Інноваційний розвиток та розширення асортименту</w:t>
            </w:r>
          </w:p>
        </w:tc>
        <w:tc>
          <w:tcPr>
            <w:tcW w:w="1444" w:type="dxa"/>
            <w:vAlign w:val="center"/>
            <w:hideMark/>
          </w:tcPr>
          <w:p w14:paraId="3658640E" w14:textId="105867D8" w:rsidR="004F428C" w:rsidRPr="004F428C" w:rsidRDefault="004F428C" w:rsidP="001E085C">
            <w:pPr>
              <w:rPr>
                <w:rFonts w:ascii="Times New Roman" w:eastAsia="Times New Roman" w:hAnsi="Times New Roman" w:cs="Times New Roman"/>
                <w:sz w:val="24"/>
                <w:szCs w:val="24"/>
                <w:lang w:eastAsia="ru-UA"/>
              </w:rPr>
            </w:pPr>
            <w:r w:rsidRPr="004F428C">
              <w:rPr>
                <w:rFonts w:ascii="Times New Roman" w:eastAsia="Times New Roman" w:hAnsi="Times New Roman" w:cs="Times New Roman"/>
                <w:sz w:val="24"/>
                <w:szCs w:val="24"/>
                <w:lang w:eastAsia="ru-UA"/>
              </w:rPr>
              <w:t>2005</w:t>
            </w:r>
            <w:r w:rsidR="008A77A8" w:rsidRPr="001668F8">
              <w:rPr>
                <w:rFonts w:ascii="Times New Roman" w:eastAsia="Times New Roman" w:hAnsi="Times New Roman" w:cs="Times New Roman"/>
                <w:sz w:val="24"/>
                <w:szCs w:val="24"/>
                <w:lang w:eastAsia="ru-UA"/>
              </w:rPr>
              <w:t>-</w:t>
            </w:r>
            <w:r w:rsidRPr="004F428C">
              <w:rPr>
                <w:rFonts w:ascii="Times New Roman" w:eastAsia="Times New Roman" w:hAnsi="Times New Roman" w:cs="Times New Roman"/>
                <w:sz w:val="24"/>
                <w:szCs w:val="24"/>
                <w:lang w:eastAsia="ru-UA"/>
              </w:rPr>
              <w:t>2015 р</w:t>
            </w:r>
            <w:r w:rsidR="008A77A8" w:rsidRPr="001668F8">
              <w:rPr>
                <w:rFonts w:ascii="Times New Roman" w:eastAsia="Times New Roman" w:hAnsi="Times New Roman" w:cs="Times New Roman"/>
                <w:sz w:val="24"/>
                <w:szCs w:val="24"/>
                <w:lang w:eastAsia="ru-UA"/>
              </w:rPr>
              <w:t>оки</w:t>
            </w:r>
          </w:p>
        </w:tc>
        <w:tc>
          <w:tcPr>
            <w:tcW w:w="2663" w:type="dxa"/>
            <w:vAlign w:val="center"/>
            <w:hideMark/>
          </w:tcPr>
          <w:p w14:paraId="78035070" w14:textId="77777777" w:rsidR="004F428C" w:rsidRPr="004F428C" w:rsidRDefault="004F428C" w:rsidP="001E085C">
            <w:pPr>
              <w:rPr>
                <w:rFonts w:ascii="Times New Roman" w:eastAsia="Times New Roman" w:hAnsi="Times New Roman" w:cs="Times New Roman"/>
                <w:sz w:val="24"/>
                <w:szCs w:val="24"/>
                <w:lang w:eastAsia="ru-UA"/>
              </w:rPr>
            </w:pPr>
            <w:r w:rsidRPr="004F428C">
              <w:rPr>
                <w:rFonts w:ascii="Times New Roman" w:eastAsia="Times New Roman" w:hAnsi="Times New Roman" w:cs="Times New Roman"/>
                <w:sz w:val="24"/>
                <w:szCs w:val="24"/>
                <w:lang w:eastAsia="ru-UA"/>
              </w:rPr>
              <w:t xml:space="preserve">Освоєння LAN- та </w:t>
            </w:r>
            <w:proofErr w:type="spellStart"/>
            <w:r w:rsidRPr="004F428C">
              <w:rPr>
                <w:rFonts w:ascii="Times New Roman" w:eastAsia="Times New Roman" w:hAnsi="Times New Roman" w:cs="Times New Roman"/>
                <w:sz w:val="24"/>
                <w:szCs w:val="24"/>
                <w:lang w:eastAsia="ru-UA"/>
              </w:rPr>
              <w:t>волоконно</w:t>
            </w:r>
            <w:proofErr w:type="spellEnd"/>
            <w:r w:rsidRPr="004F428C">
              <w:rPr>
                <w:rFonts w:ascii="Times New Roman" w:eastAsia="Times New Roman" w:hAnsi="Times New Roman" w:cs="Times New Roman"/>
                <w:sz w:val="24"/>
                <w:szCs w:val="24"/>
                <w:lang w:eastAsia="ru-UA"/>
              </w:rPr>
              <w:noBreakHyphen/>
              <w:t>оптичних кабелів, вогнестійких кабелів, кабелів для підлогового обігріву; модернізація обладнання</w:t>
            </w:r>
          </w:p>
        </w:tc>
        <w:tc>
          <w:tcPr>
            <w:tcW w:w="2791" w:type="dxa"/>
            <w:vAlign w:val="center"/>
            <w:hideMark/>
          </w:tcPr>
          <w:p w14:paraId="3231D359" w14:textId="77777777" w:rsidR="004F428C" w:rsidRPr="004F428C" w:rsidRDefault="004F428C" w:rsidP="001E085C">
            <w:pPr>
              <w:rPr>
                <w:rFonts w:ascii="Times New Roman" w:eastAsia="Times New Roman" w:hAnsi="Times New Roman" w:cs="Times New Roman"/>
                <w:sz w:val="24"/>
                <w:szCs w:val="24"/>
                <w:lang w:eastAsia="ru-UA"/>
              </w:rPr>
            </w:pPr>
            <w:r w:rsidRPr="004F428C">
              <w:rPr>
                <w:rFonts w:ascii="Times New Roman" w:eastAsia="Times New Roman" w:hAnsi="Times New Roman" w:cs="Times New Roman"/>
                <w:sz w:val="24"/>
                <w:szCs w:val="24"/>
                <w:lang w:eastAsia="ru-UA"/>
              </w:rPr>
              <w:t>Підвищення технологічного рівня, вихід на нові ринки, збільшення частки експорту</w:t>
            </w:r>
          </w:p>
        </w:tc>
      </w:tr>
      <w:tr w:rsidR="004F428C" w:rsidRPr="004F428C" w14:paraId="140B97E2" w14:textId="77777777" w:rsidTr="008A77A8">
        <w:trPr>
          <w:tblCellSpacing w:w="15" w:type="dxa"/>
        </w:trPr>
        <w:tc>
          <w:tcPr>
            <w:tcW w:w="0" w:type="auto"/>
            <w:vAlign w:val="center"/>
            <w:hideMark/>
          </w:tcPr>
          <w:p w14:paraId="71DC6FD9" w14:textId="77777777" w:rsidR="004F428C" w:rsidRPr="004F428C" w:rsidRDefault="004F428C" w:rsidP="004F428C">
            <w:pPr>
              <w:jc w:val="left"/>
              <w:rPr>
                <w:rFonts w:ascii="Times New Roman" w:eastAsia="Times New Roman" w:hAnsi="Times New Roman" w:cs="Times New Roman"/>
                <w:sz w:val="24"/>
                <w:szCs w:val="24"/>
                <w:lang w:eastAsia="ru-UA"/>
              </w:rPr>
            </w:pPr>
            <w:r w:rsidRPr="004F428C">
              <w:rPr>
                <w:rFonts w:ascii="Times New Roman" w:eastAsia="Times New Roman" w:hAnsi="Times New Roman" w:cs="Times New Roman"/>
                <w:b/>
                <w:bCs/>
                <w:sz w:val="24"/>
                <w:szCs w:val="24"/>
                <w:lang w:eastAsia="ru-UA"/>
              </w:rPr>
              <w:t>Сучасний стан та міжнародна діяльність</w:t>
            </w:r>
          </w:p>
        </w:tc>
        <w:tc>
          <w:tcPr>
            <w:tcW w:w="1444" w:type="dxa"/>
            <w:vAlign w:val="center"/>
            <w:hideMark/>
          </w:tcPr>
          <w:p w14:paraId="30BBD2F1" w14:textId="453617B9" w:rsidR="004F428C" w:rsidRPr="004F428C" w:rsidRDefault="004F428C" w:rsidP="001E085C">
            <w:pPr>
              <w:rPr>
                <w:rFonts w:ascii="Times New Roman" w:eastAsia="Times New Roman" w:hAnsi="Times New Roman" w:cs="Times New Roman"/>
                <w:sz w:val="24"/>
                <w:szCs w:val="24"/>
                <w:lang w:eastAsia="ru-UA"/>
              </w:rPr>
            </w:pPr>
            <w:r w:rsidRPr="004F428C">
              <w:rPr>
                <w:rFonts w:ascii="Times New Roman" w:eastAsia="Times New Roman" w:hAnsi="Times New Roman" w:cs="Times New Roman"/>
                <w:sz w:val="24"/>
                <w:szCs w:val="24"/>
                <w:lang w:eastAsia="ru-UA"/>
              </w:rPr>
              <w:t>2015</w:t>
            </w:r>
            <w:r w:rsidR="008A77A8" w:rsidRPr="001668F8">
              <w:rPr>
                <w:rFonts w:ascii="Times New Roman" w:eastAsia="Times New Roman" w:hAnsi="Times New Roman" w:cs="Times New Roman"/>
                <w:sz w:val="24"/>
                <w:szCs w:val="24"/>
                <w:lang w:eastAsia="ru-UA"/>
              </w:rPr>
              <w:t xml:space="preserve"> рік до </w:t>
            </w:r>
            <w:r w:rsidRPr="004F428C">
              <w:rPr>
                <w:rFonts w:ascii="Times New Roman" w:eastAsia="Times New Roman" w:hAnsi="Times New Roman" w:cs="Times New Roman"/>
                <w:sz w:val="24"/>
                <w:szCs w:val="24"/>
                <w:lang w:eastAsia="ru-UA"/>
              </w:rPr>
              <w:t>тепер</w:t>
            </w:r>
          </w:p>
        </w:tc>
        <w:tc>
          <w:tcPr>
            <w:tcW w:w="2663" w:type="dxa"/>
            <w:vAlign w:val="center"/>
            <w:hideMark/>
          </w:tcPr>
          <w:p w14:paraId="30982BD0" w14:textId="77777777" w:rsidR="004F428C" w:rsidRPr="004F428C" w:rsidRDefault="004F428C" w:rsidP="001E085C">
            <w:pPr>
              <w:rPr>
                <w:rFonts w:ascii="Times New Roman" w:eastAsia="Times New Roman" w:hAnsi="Times New Roman" w:cs="Times New Roman"/>
                <w:sz w:val="24"/>
                <w:szCs w:val="24"/>
                <w:lang w:eastAsia="ru-UA"/>
              </w:rPr>
            </w:pPr>
            <w:r w:rsidRPr="004F428C">
              <w:rPr>
                <w:rFonts w:ascii="Times New Roman" w:eastAsia="Times New Roman" w:hAnsi="Times New Roman" w:cs="Times New Roman"/>
                <w:sz w:val="24"/>
                <w:szCs w:val="24"/>
                <w:lang w:eastAsia="ru-UA"/>
              </w:rPr>
              <w:t>Більше 10 000 найменувань продукції, експорт у країни Східної та Центральної Європи, членство у галузевих асоціаціях</w:t>
            </w:r>
          </w:p>
        </w:tc>
        <w:tc>
          <w:tcPr>
            <w:tcW w:w="2791" w:type="dxa"/>
            <w:vAlign w:val="center"/>
            <w:hideMark/>
          </w:tcPr>
          <w:p w14:paraId="58D5903F" w14:textId="77777777" w:rsidR="004F428C" w:rsidRPr="004F428C" w:rsidRDefault="004F428C" w:rsidP="001E085C">
            <w:pPr>
              <w:rPr>
                <w:rFonts w:ascii="Times New Roman" w:eastAsia="Times New Roman" w:hAnsi="Times New Roman" w:cs="Times New Roman"/>
                <w:sz w:val="24"/>
                <w:szCs w:val="24"/>
                <w:lang w:eastAsia="ru-UA"/>
              </w:rPr>
            </w:pPr>
            <w:r w:rsidRPr="004F428C">
              <w:rPr>
                <w:rFonts w:ascii="Times New Roman" w:eastAsia="Times New Roman" w:hAnsi="Times New Roman" w:cs="Times New Roman"/>
                <w:sz w:val="24"/>
                <w:szCs w:val="24"/>
                <w:lang w:eastAsia="ru-UA"/>
              </w:rPr>
              <w:t>Лідируюча позиція на українському ринку, висока конкурентоспроможність на міжнародних ринках, стабільний розвиток</w:t>
            </w:r>
          </w:p>
        </w:tc>
      </w:tr>
    </w:tbl>
    <w:p w14:paraId="0963461E" w14:textId="77777777" w:rsidR="008A77A8" w:rsidRPr="001668F8" w:rsidRDefault="008A77A8" w:rsidP="008A77A8">
      <w:pPr>
        <w:spacing w:line="360" w:lineRule="auto"/>
        <w:ind w:firstLine="709"/>
        <w:jc w:val="both"/>
        <w:rPr>
          <w:rFonts w:ascii="Times New Roman" w:hAnsi="Times New Roman" w:cs="Times New Roman"/>
          <w:sz w:val="28"/>
          <w:szCs w:val="28"/>
        </w:rPr>
      </w:pPr>
      <w:r w:rsidRPr="001668F8">
        <w:rPr>
          <w:rFonts w:ascii="Times New Roman" w:eastAsia="Calibri" w:hAnsi="Times New Roman" w:cs="Times New Roman"/>
          <w:sz w:val="24"/>
          <w:szCs w:val="24"/>
        </w:rPr>
        <w:t>*</w:t>
      </w:r>
      <w:r w:rsidRPr="001668F8">
        <w:rPr>
          <w:rFonts w:ascii="Times New Roman" w:eastAsia="Calibri" w:hAnsi="Times New Roman" w:cs="Times New Roman"/>
          <w:i/>
          <w:sz w:val="24"/>
          <w:szCs w:val="24"/>
        </w:rPr>
        <w:t>Джерело: створено автором</w:t>
      </w:r>
    </w:p>
    <w:p w14:paraId="35224B1F" w14:textId="77777777" w:rsidR="004F428C" w:rsidRPr="001668F8" w:rsidRDefault="004F428C" w:rsidP="00D917A7">
      <w:pPr>
        <w:spacing w:line="360" w:lineRule="auto"/>
        <w:ind w:firstLine="709"/>
        <w:jc w:val="both"/>
        <w:rPr>
          <w:rFonts w:ascii="Times New Roman" w:hAnsi="Times New Roman" w:cs="Times New Roman"/>
          <w:sz w:val="28"/>
          <w:szCs w:val="28"/>
        </w:rPr>
      </w:pPr>
    </w:p>
    <w:p w14:paraId="189375C9" w14:textId="4738ECB2" w:rsidR="00076B45" w:rsidRPr="001668F8" w:rsidRDefault="004F428C" w:rsidP="00D917A7">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lastRenderedPageBreak/>
        <w:t>Підприємство успішно реалізує продукцію як на внутрішньому ринку, так і за кордоном, підтримуючи високий рівень технологічного розвитку та відповідності міжнародним стандартам якості.</w:t>
      </w:r>
    </w:p>
    <w:p w14:paraId="6DDD565B" w14:textId="641CAE96" w:rsidR="008A77A8" w:rsidRPr="001668F8" w:rsidRDefault="008A77A8" w:rsidP="00D917A7">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Таблиця 2.1 демонструє послідовний розвиток ПАТ «</w:t>
      </w:r>
      <w:proofErr w:type="spellStart"/>
      <w:r w:rsidRPr="001668F8">
        <w:rPr>
          <w:rFonts w:ascii="Times New Roman" w:hAnsi="Times New Roman" w:cs="Times New Roman"/>
          <w:sz w:val="28"/>
          <w:szCs w:val="28"/>
        </w:rPr>
        <w:t>Одескабель</w:t>
      </w:r>
      <w:proofErr w:type="spellEnd"/>
      <w:r w:rsidRPr="001668F8">
        <w:rPr>
          <w:rFonts w:ascii="Times New Roman" w:hAnsi="Times New Roman" w:cs="Times New Roman"/>
          <w:sz w:val="28"/>
          <w:szCs w:val="28"/>
        </w:rPr>
        <w:t>» від локального кабельного виробництва до сучасного підприємства з міжнародним визнанням. Кожен етап характеризується значними технічними, організаційними та управлінськими змінами: від закладання виробничої бази та підготовки кадрів до впровадження міжнародних стандартів якості, освоєння нових видів продукції та активного виходу на зовнішні ринки. Така структурована подача дозволяє наочно оцінити ключові досягнення підприємства, його стратегічний розвиток і чинники успіху на різних етапах функціонування.</w:t>
      </w:r>
    </w:p>
    <w:p w14:paraId="5108B0D9" w14:textId="77777777" w:rsidR="006D3503" w:rsidRPr="001668F8" w:rsidRDefault="006D3503" w:rsidP="006D3503">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ПАТ «Одеський кабельний завод «</w:t>
      </w:r>
      <w:proofErr w:type="spellStart"/>
      <w:r w:rsidRPr="001668F8">
        <w:rPr>
          <w:rFonts w:ascii="Times New Roman" w:hAnsi="Times New Roman" w:cs="Times New Roman"/>
          <w:sz w:val="28"/>
          <w:szCs w:val="28"/>
        </w:rPr>
        <w:t>Одескабель</w:t>
      </w:r>
      <w:proofErr w:type="spellEnd"/>
      <w:r w:rsidRPr="001668F8">
        <w:rPr>
          <w:rFonts w:ascii="Times New Roman" w:hAnsi="Times New Roman" w:cs="Times New Roman"/>
          <w:sz w:val="28"/>
          <w:szCs w:val="28"/>
        </w:rPr>
        <w:t>» підтримує активні міжнародні контакти, що включають як експорт кабельної продукції, так і участь у професійних міжнародних організаціях.</w:t>
      </w:r>
    </w:p>
    <w:p w14:paraId="08C3D618" w14:textId="079BCD8E" w:rsidR="006D3503" w:rsidRPr="001668F8" w:rsidRDefault="006D3503" w:rsidP="006D3503">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Продукція підприємства успішно реалізується за межами України - приблизно 30–32 % загального обсягу продажів припадає на експорт. Кабелі та проводи «</w:t>
      </w:r>
      <w:proofErr w:type="spellStart"/>
      <w:r w:rsidRPr="001668F8">
        <w:rPr>
          <w:rFonts w:ascii="Times New Roman" w:hAnsi="Times New Roman" w:cs="Times New Roman"/>
          <w:sz w:val="28"/>
          <w:szCs w:val="28"/>
        </w:rPr>
        <w:t>Одескабеля</w:t>
      </w:r>
      <w:proofErr w:type="spellEnd"/>
      <w:r w:rsidRPr="001668F8">
        <w:rPr>
          <w:rFonts w:ascii="Times New Roman" w:hAnsi="Times New Roman" w:cs="Times New Roman"/>
          <w:sz w:val="28"/>
          <w:szCs w:val="28"/>
        </w:rPr>
        <w:t xml:space="preserve">» експортуються до таких країн, як Німеччина, Італія, Іспанія, Чехія, Словаччина, Польща та інші країни Центральної та Східної Європи, що свідчить про конкурентоспроможність підприємства на світовому ринку. </w:t>
      </w:r>
    </w:p>
    <w:p w14:paraId="2D27C39D" w14:textId="720BF5DD" w:rsidR="006D3503" w:rsidRPr="001668F8" w:rsidRDefault="006D3503" w:rsidP="006D3503">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 xml:space="preserve">Компанія працює з міжнародними клієнтами, серед яких - оператори телекомунікацій та підприємства з інших країн (наприклад, </w:t>
      </w:r>
      <w:proofErr w:type="spellStart"/>
      <w:r w:rsidRPr="001668F8">
        <w:rPr>
          <w:rFonts w:ascii="Times New Roman" w:hAnsi="Times New Roman" w:cs="Times New Roman"/>
          <w:sz w:val="28"/>
          <w:szCs w:val="28"/>
        </w:rPr>
        <w:t>Beltelecom</w:t>
      </w:r>
      <w:proofErr w:type="spellEnd"/>
      <w:r w:rsidRPr="001668F8">
        <w:rPr>
          <w:rFonts w:ascii="Times New Roman" w:hAnsi="Times New Roman" w:cs="Times New Roman"/>
          <w:sz w:val="28"/>
          <w:szCs w:val="28"/>
        </w:rPr>
        <w:t xml:space="preserve"> у Білорусі, </w:t>
      </w:r>
      <w:proofErr w:type="spellStart"/>
      <w:r w:rsidRPr="001668F8">
        <w:rPr>
          <w:rFonts w:ascii="Times New Roman" w:hAnsi="Times New Roman" w:cs="Times New Roman"/>
          <w:sz w:val="28"/>
          <w:szCs w:val="28"/>
        </w:rPr>
        <w:t>Moldtelecom</w:t>
      </w:r>
      <w:proofErr w:type="spellEnd"/>
      <w:r w:rsidRPr="001668F8">
        <w:rPr>
          <w:rFonts w:ascii="Times New Roman" w:hAnsi="Times New Roman" w:cs="Times New Roman"/>
          <w:sz w:val="28"/>
          <w:szCs w:val="28"/>
        </w:rPr>
        <w:t xml:space="preserve"> у Молдові, IVOLTINA </w:t>
      </w:r>
      <w:proofErr w:type="spellStart"/>
      <w:r w:rsidRPr="001668F8">
        <w:rPr>
          <w:rFonts w:ascii="Times New Roman" w:hAnsi="Times New Roman" w:cs="Times New Roman"/>
          <w:sz w:val="28"/>
          <w:szCs w:val="28"/>
        </w:rPr>
        <w:t>s.r.o</w:t>
      </w:r>
      <w:proofErr w:type="spellEnd"/>
      <w:r w:rsidRPr="001668F8">
        <w:rPr>
          <w:rFonts w:ascii="Times New Roman" w:hAnsi="Times New Roman" w:cs="Times New Roman"/>
          <w:sz w:val="28"/>
          <w:szCs w:val="28"/>
        </w:rPr>
        <w:t xml:space="preserve">. у Чехії, </w:t>
      </w:r>
      <w:proofErr w:type="spellStart"/>
      <w:r w:rsidRPr="001668F8">
        <w:rPr>
          <w:rFonts w:ascii="Times New Roman" w:hAnsi="Times New Roman" w:cs="Times New Roman"/>
          <w:sz w:val="28"/>
          <w:szCs w:val="28"/>
        </w:rPr>
        <w:t>Exim</w:t>
      </w:r>
      <w:proofErr w:type="spellEnd"/>
      <w:r w:rsidRPr="001668F8">
        <w:rPr>
          <w:rFonts w:ascii="Times New Roman" w:hAnsi="Times New Roman" w:cs="Times New Roman"/>
          <w:sz w:val="28"/>
          <w:szCs w:val="28"/>
        </w:rPr>
        <w:t xml:space="preserve"> </w:t>
      </w:r>
      <w:proofErr w:type="spellStart"/>
      <w:r w:rsidRPr="001668F8">
        <w:rPr>
          <w:rFonts w:ascii="Times New Roman" w:hAnsi="Times New Roman" w:cs="Times New Roman"/>
          <w:sz w:val="28"/>
          <w:szCs w:val="28"/>
        </w:rPr>
        <w:t>Holding</w:t>
      </w:r>
      <w:proofErr w:type="spellEnd"/>
      <w:r w:rsidRPr="001668F8">
        <w:rPr>
          <w:rFonts w:ascii="Times New Roman" w:hAnsi="Times New Roman" w:cs="Times New Roman"/>
          <w:sz w:val="28"/>
          <w:szCs w:val="28"/>
        </w:rPr>
        <w:t xml:space="preserve"> </w:t>
      </w:r>
      <w:proofErr w:type="spellStart"/>
      <w:r w:rsidRPr="001668F8">
        <w:rPr>
          <w:rFonts w:ascii="Times New Roman" w:hAnsi="Times New Roman" w:cs="Times New Roman"/>
          <w:sz w:val="28"/>
          <w:szCs w:val="28"/>
        </w:rPr>
        <w:t>s.r.o</w:t>
      </w:r>
      <w:proofErr w:type="spellEnd"/>
      <w:r w:rsidRPr="001668F8">
        <w:rPr>
          <w:rFonts w:ascii="Times New Roman" w:hAnsi="Times New Roman" w:cs="Times New Roman"/>
          <w:sz w:val="28"/>
          <w:szCs w:val="28"/>
        </w:rPr>
        <w:t xml:space="preserve">. у Словаччині та </w:t>
      </w:r>
      <w:proofErr w:type="spellStart"/>
      <w:r w:rsidRPr="001668F8">
        <w:rPr>
          <w:rFonts w:ascii="Times New Roman" w:hAnsi="Times New Roman" w:cs="Times New Roman"/>
          <w:sz w:val="28"/>
          <w:szCs w:val="28"/>
        </w:rPr>
        <w:t>Yerevan</w:t>
      </w:r>
      <w:proofErr w:type="spellEnd"/>
      <w:r w:rsidRPr="001668F8">
        <w:rPr>
          <w:rFonts w:ascii="Times New Roman" w:hAnsi="Times New Roman" w:cs="Times New Roman"/>
          <w:sz w:val="28"/>
          <w:szCs w:val="28"/>
        </w:rPr>
        <w:t xml:space="preserve"> </w:t>
      </w:r>
      <w:proofErr w:type="spellStart"/>
      <w:r w:rsidRPr="001668F8">
        <w:rPr>
          <w:rFonts w:ascii="Times New Roman" w:hAnsi="Times New Roman" w:cs="Times New Roman"/>
          <w:sz w:val="28"/>
          <w:szCs w:val="28"/>
        </w:rPr>
        <w:t>Telecom</w:t>
      </w:r>
      <w:proofErr w:type="spellEnd"/>
      <w:r w:rsidRPr="001668F8">
        <w:rPr>
          <w:rFonts w:ascii="Times New Roman" w:hAnsi="Times New Roman" w:cs="Times New Roman"/>
          <w:sz w:val="28"/>
          <w:szCs w:val="28"/>
        </w:rPr>
        <w:t xml:space="preserve"> </w:t>
      </w:r>
      <w:proofErr w:type="spellStart"/>
      <w:r w:rsidRPr="001668F8">
        <w:rPr>
          <w:rFonts w:ascii="Times New Roman" w:hAnsi="Times New Roman" w:cs="Times New Roman"/>
          <w:sz w:val="28"/>
          <w:szCs w:val="28"/>
        </w:rPr>
        <w:t>Solutions</w:t>
      </w:r>
      <w:proofErr w:type="spellEnd"/>
      <w:r w:rsidRPr="001668F8">
        <w:rPr>
          <w:rFonts w:ascii="Times New Roman" w:hAnsi="Times New Roman" w:cs="Times New Roman"/>
          <w:sz w:val="28"/>
          <w:szCs w:val="28"/>
        </w:rPr>
        <w:t xml:space="preserve"> у Вірменії). </w:t>
      </w:r>
    </w:p>
    <w:p w14:paraId="077C85FC" w14:textId="77777777" w:rsidR="006D3503" w:rsidRPr="001668F8" w:rsidRDefault="006D3503" w:rsidP="006D3503">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Для розширення ринків збуту та підтримки клієнтів за кордоном «</w:t>
      </w:r>
      <w:proofErr w:type="spellStart"/>
      <w:r w:rsidRPr="001668F8">
        <w:rPr>
          <w:rFonts w:ascii="Times New Roman" w:hAnsi="Times New Roman" w:cs="Times New Roman"/>
          <w:sz w:val="28"/>
          <w:szCs w:val="28"/>
        </w:rPr>
        <w:t>Одескабель</w:t>
      </w:r>
      <w:proofErr w:type="spellEnd"/>
      <w:r w:rsidRPr="001668F8">
        <w:rPr>
          <w:rFonts w:ascii="Times New Roman" w:hAnsi="Times New Roman" w:cs="Times New Roman"/>
          <w:sz w:val="28"/>
          <w:szCs w:val="28"/>
        </w:rPr>
        <w:t xml:space="preserve">» має представництва в Республіці Молдова та Румунії, що сприяє зміцненню його позицій у регіоні. </w:t>
      </w:r>
    </w:p>
    <w:p w14:paraId="6D994AC7" w14:textId="77777777" w:rsidR="006D3503" w:rsidRPr="001668F8" w:rsidRDefault="006D3503" w:rsidP="006D3503">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 xml:space="preserve">Підприємство є членом кількох міжнародних галузевих організацій, зокрема Міжнародної федерації виробників </w:t>
      </w:r>
      <w:proofErr w:type="spellStart"/>
      <w:r w:rsidRPr="001668F8">
        <w:rPr>
          <w:rFonts w:ascii="Times New Roman" w:hAnsi="Times New Roman" w:cs="Times New Roman"/>
          <w:sz w:val="28"/>
          <w:szCs w:val="28"/>
        </w:rPr>
        <w:t>кабельно</w:t>
      </w:r>
      <w:proofErr w:type="spellEnd"/>
      <w:r w:rsidRPr="001668F8">
        <w:rPr>
          <w:rFonts w:ascii="Times New Roman" w:hAnsi="Times New Roman" w:cs="Times New Roman"/>
          <w:sz w:val="28"/>
          <w:szCs w:val="28"/>
        </w:rPr>
        <w:t xml:space="preserve">‑провідникової продукції </w:t>
      </w:r>
      <w:r w:rsidRPr="001668F8">
        <w:rPr>
          <w:rFonts w:ascii="Times New Roman" w:hAnsi="Times New Roman" w:cs="Times New Roman"/>
          <w:sz w:val="28"/>
          <w:szCs w:val="28"/>
        </w:rPr>
        <w:lastRenderedPageBreak/>
        <w:t>(</w:t>
      </w:r>
      <w:proofErr w:type="spellStart"/>
      <w:r w:rsidRPr="001668F8">
        <w:rPr>
          <w:rFonts w:ascii="Times New Roman" w:hAnsi="Times New Roman" w:cs="Times New Roman"/>
          <w:sz w:val="28"/>
          <w:szCs w:val="28"/>
        </w:rPr>
        <w:t>International</w:t>
      </w:r>
      <w:proofErr w:type="spellEnd"/>
      <w:r w:rsidRPr="001668F8">
        <w:rPr>
          <w:rFonts w:ascii="Times New Roman" w:hAnsi="Times New Roman" w:cs="Times New Roman"/>
          <w:sz w:val="28"/>
          <w:szCs w:val="28"/>
        </w:rPr>
        <w:t xml:space="preserve"> </w:t>
      </w:r>
      <w:proofErr w:type="spellStart"/>
      <w:r w:rsidRPr="001668F8">
        <w:rPr>
          <w:rFonts w:ascii="Times New Roman" w:hAnsi="Times New Roman" w:cs="Times New Roman"/>
          <w:sz w:val="28"/>
          <w:szCs w:val="28"/>
        </w:rPr>
        <w:t>Cablemakers</w:t>
      </w:r>
      <w:proofErr w:type="spellEnd"/>
      <w:r w:rsidRPr="001668F8">
        <w:rPr>
          <w:rFonts w:ascii="Times New Roman" w:hAnsi="Times New Roman" w:cs="Times New Roman"/>
          <w:sz w:val="28"/>
          <w:szCs w:val="28"/>
        </w:rPr>
        <w:t xml:space="preserve"> </w:t>
      </w:r>
      <w:proofErr w:type="spellStart"/>
      <w:r w:rsidRPr="001668F8">
        <w:rPr>
          <w:rFonts w:ascii="Times New Roman" w:hAnsi="Times New Roman" w:cs="Times New Roman"/>
          <w:sz w:val="28"/>
          <w:szCs w:val="28"/>
        </w:rPr>
        <w:t>Federation</w:t>
      </w:r>
      <w:proofErr w:type="spellEnd"/>
      <w:r w:rsidRPr="001668F8">
        <w:rPr>
          <w:rFonts w:ascii="Times New Roman" w:hAnsi="Times New Roman" w:cs="Times New Roman"/>
          <w:sz w:val="28"/>
          <w:szCs w:val="28"/>
        </w:rPr>
        <w:t xml:space="preserve">) та інших професійних об’єднань, що дозволяє відстежувати світові тенденції ринку та застосовувати передові практики. </w:t>
      </w:r>
    </w:p>
    <w:p w14:paraId="3B628B02" w14:textId="4FE41BE4" w:rsidR="006D3503" w:rsidRPr="001668F8" w:rsidRDefault="006D3503" w:rsidP="006D3503">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Таким чином, міжнародні контакти «</w:t>
      </w:r>
      <w:proofErr w:type="spellStart"/>
      <w:r w:rsidRPr="001668F8">
        <w:rPr>
          <w:rFonts w:ascii="Times New Roman" w:hAnsi="Times New Roman" w:cs="Times New Roman"/>
          <w:sz w:val="28"/>
          <w:szCs w:val="28"/>
        </w:rPr>
        <w:t>Одескабеля</w:t>
      </w:r>
      <w:proofErr w:type="spellEnd"/>
      <w:r w:rsidRPr="001668F8">
        <w:rPr>
          <w:rFonts w:ascii="Times New Roman" w:hAnsi="Times New Roman" w:cs="Times New Roman"/>
          <w:sz w:val="28"/>
          <w:szCs w:val="28"/>
        </w:rPr>
        <w:t>» включають широку експортну мережу, співпрацю з іноземними компаніями‑покупцями, діяльність через представництва за кордоном та участь у міжнародних професійних асоціаціях, що сприяє підвищенню конкурентоспроможності підприємства на глобальному ринку.</w:t>
      </w:r>
    </w:p>
    <w:p w14:paraId="12E270EF" w14:textId="510876D9" w:rsidR="006D3503" w:rsidRPr="001668F8" w:rsidRDefault="006D3503" w:rsidP="006D3503">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ПАТ «Одеський кабельний завод «</w:t>
      </w:r>
      <w:proofErr w:type="spellStart"/>
      <w:r w:rsidRPr="001668F8">
        <w:rPr>
          <w:rFonts w:ascii="Times New Roman" w:hAnsi="Times New Roman" w:cs="Times New Roman"/>
          <w:sz w:val="28"/>
          <w:szCs w:val="28"/>
        </w:rPr>
        <w:t>Одескабель</w:t>
      </w:r>
      <w:proofErr w:type="spellEnd"/>
      <w:r w:rsidRPr="001668F8">
        <w:rPr>
          <w:rFonts w:ascii="Times New Roman" w:hAnsi="Times New Roman" w:cs="Times New Roman"/>
          <w:sz w:val="28"/>
          <w:szCs w:val="28"/>
        </w:rPr>
        <w:t xml:space="preserve">» продовжує посилювати свої позиції на внутрішньому та зовнішньому ринках кабельної продукції. Підприємство якийсь час стабільно розширює виробничі обсяги та покращує фінансові результати. У 2025 році завод продемонстрував зростання чистого доходу, зокрема у липні–вересні дохід зріс приблизно на 10 % порівняно з аналогічним періодом минулого року, що є позитивним фінансовим показником у поточних економічних умовах. За цей час підприємство виготовило понад 2 100 </w:t>
      </w:r>
      <w:proofErr w:type="spellStart"/>
      <w:r w:rsidRPr="001668F8">
        <w:rPr>
          <w:rFonts w:ascii="Times New Roman" w:hAnsi="Times New Roman" w:cs="Times New Roman"/>
          <w:sz w:val="28"/>
          <w:szCs w:val="28"/>
        </w:rPr>
        <w:t>тонн</w:t>
      </w:r>
      <w:proofErr w:type="spellEnd"/>
      <w:r w:rsidRPr="001668F8">
        <w:rPr>
          <w:rFonts w:ascii="Times New Roman" w:hAnsi="Times New Roman" w:cs="Times New Roman"/>
          <w:sz w:val="28"/>
          <w:szCs w:val="28"/>
        </w:rPr>
        <w:t xml:space="preserve"> </w:t>
      </w:r>
      <w:proofErr w:type="spellStart"/>
      <w:r w:rsidRPr="001668F8">
        <w:rPr>
          <w:rFonts w:ascii="Times New Roman" w:hAnsi="Times New Roman" w:cs="Times New Roman"/>
          <w:sz w:val="28"/>
          <w:szCs w:val="28"/>
        </w:rPr>
        <w:t>кабельно</w:t>
      </w:r>
      <w:proofErr w:type="spellEnd"/>
      <w:r w:rsidRPr="001668F8">
        <w:rPr>
          <w:rFonts w:ascii="Times New Roman" w:hAnsi="Times New Roman" w:cs="Times New Roman"/>
          <w:sz w:val="28"/>
          <w:szCs w:val="28"/>
        </w:rPr>
        <w:t xml:space="preserve">‑провідникової продукції, зберігаючи широкий асортимент продукції, що користується попитом на ринку. </w:t>
      </w:r>
    </w:p>
    <w:p w14:paraId="68B0F52F" w14:textId="77777777" w:rsidR="006D3503" w:rsidRPr="001668F8" w:rsidRDefault="006D3503" w:rsidP="006D3503">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 xml:space="preserve">Аналогічну тенденцію зростання підприємство демонструвало і в попередні квартали 2025 року, коли його виручка збільшувалася на 33,5 % у другому кварталі порівняно з аналогічним періодом 2024 року, а обсяги виробництва кабелів за вагою міді значно перевищували минулорічні показники. </w:t>
      </w:r>
    </w:p>
    <w:p w14:paraId="3E86C0DE" w14:textId="77777777" w:rsidR="006D3503" w:rsidRPr="001668F8" w:rsidRDefault="006D3503" w:rsidP="006D3503">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Одним із напрямів діяльності «</w:t>
      </w:r>
      <w:proofErr w:type="spellStart"/>
      <w:r w:rsidRPr="001668F8">
        <w:rPr>
          <w:rFonts w:ascii="Times New Roman" w:hAnsi="Times New Roman" w:cs="Times New Roman"/>
          <w:sz w:val="28"/>
          <w:szCs w:val="28"/>
        </w:rPr>
        <w:t>Одескабеля</w:t>
      </w:r>
      <w:proofErr w:type="spellEnd"/>
      <w:r w:rsidRPr="001668F8">
        <w:rPr>
          <w:rFonts w:ascii="Times New Roman" w:hAnsi="Times New Roman" w:cs="Times New Roman"/>
          <w:sz w:val="28"/>
          <w:szCs w:val="28"/>
        </w:rPr>
        <w:t xml:space="preserve">» лишається експорт продукції: частка реалізації за межами України залишається значною, а підприємство продовжує забезпечувати потреби замовників у Європі. Стратегічно важливим є підтримання виробництва широкого асортименту кабельних виробів, включно зі спеціалізованими комунікаційними, LAN‑ та </w:t>
      </w:r>
      <w:proofErr w:type="spellStart"/>
      <w:r w:rsidRPr="001668F8">
        <w:rPr>
          <w:rFonts w:ascii="Times New Roman" w:hAnsi="Times New Roman" w:cs="Times New Roman"/>
          <w:sz w:val="28"/>
          <w:szCs w:val="28"/>
        </w:rPr>
        <w:t>волоконно</w:t>
      </w:r>
      <w:proofErr w:type="spellEnd"/>
      <w:r w:rsidRPr="001668F8">
        <w:rPr>
          <w:rFonts w:ascii="Times New Roman" w:hAnsi="Times New Roman" w:cs="Times New Roman"/>
          <w:sz w:val="28"/>
          <w:szCs w:val="28"/>
        </w:rPr>
        <w:t xml:space="preserve">‑оптичними кабелями, силовими та нагрівальними кабелями, що дає змогу задовольняти вимоги різних сегментів ринку. </w:t>
      </w:r>
    </w:p>
    <w:p w14:paraId="283183F4" w14:textId="77777777" w:rsidR="006D3503" w:rsidRPr="001668F8" w:rsidRDefault="006D3503" w:rsidP="006D3503">
      <w:pPr>
        <w:spacing w:line="360" w:lineRule="auto"/>
        <w:ind w:firstLine="709"/>
        <w:jc w:val="both"/>
        <w:rPr>
          <w:rFonts w:ascii="Times New Roman" w:hAnsi="Times New Roman" w:cs="Times New Roman"/>
          <w:sz w:val="28"/>
          <w:szCs w:val="28"/>
        </w:rPr>
      </w:pPr>
    </w:p>
    <w:p w14:paraId="0E9FEB3B" w14:textId="77777777" w:rsidR="006D3503" w:rsidRPr="001668F8" w:rsidRDefault="006D3503" w:rsidP="006D3503">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lastRenderedPageBreak/>
        <w:t xml:space="preserve">У плані організаційного розвитку завод удосконалює управлінську структуру та бере участь у процедурах корпоративного управління, зокрема </w:t>
      </w:r>
      <w:proofErr w:type="spellStart"/>
      <w:r w:rsidRPr="001668F8">
        <w:rPr>
          <w:rFonts w:ascii="Times New Roman" w:hAnsi="Times New Roman" w:cs="Times New Roman"/>
          <w:sz w:val="28"/>
          <w:szCs w:val="28"/>
        </w:rPr>
        <w:t>скликає</w:t>
      </w:r>
      <w:proofErr w:type="spellEnd"/>
      <w:r w:rsidRPr="001668F8">
        <w:rPr>
          <w:rFonts w:ascii="Times New Roman" w:hAnsi="Times New Roman" w:cs="Times New Roman"/>
          <w:sz w:val="28"/>
          <w:szCs w:val="28"/>
        </w:rPr>
        <w:t xml:space="preserve"> загальні збори акціонерів, що відображає необхідність формального прийняття рішень щодо стратегії розвитку підприємства. </w:t>
      </w:r>
    </w:p>
    <w:p w14:paraId="494D4EC8" w14:textId="77777777" w:rsidR="006D3503" w:rsidRPr="001668F8" w:rsidRDefault="006D3503" w:rsidP="006D3503">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 xml:space="preserve">Також підприємство підтримує мережу представництв і філій у різних регіонах України, що сприяє розширенню каналів збуту та підвищенню доступності продукції для клієнтів по всій країні. </w:t>
      </w:r>
    </w:p>
    <w:p w14:paraId="48A8DC8A" w14:textId="10394070" w:rsidR="006D3503" w:rsidRPr="001668F8" w:rsidRDefault="006D3503" w:rsidP="006D3503">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Завдяки активній діяльності в умовах сучасного ринку та збереженню орієнтації на якісну продукцію, ПАТ «</w:t>
      </w:r>
      <w:proofErr w:type="spellStart"/>
      <w:r w:rsidRPr="001668F8">
        <w:rPr>
          <w:rFonts w:ascii="Times New Roman" w:hAnsi="Times New Roman" w:cs="Times New Roman"/>
          <w:sz w:val="28"/>
          <w:szCs w:val="28"/>
        </w:rPr>
        <w:t>Одескабель</w:t>
      </w:r>
      <w:proofErr w:type="spellEnd"/>
      <w:r w:rsidRPr="001668F8">
        <w:rPr>
          <w:rFonts w:ascii="Times New Roman" w:hAnsi="Times New Roman" w:cs="Times New Roman"/>
          <w:sz w:val="28"/>
          <w:szCs w:val="28"/>
        </w:rPr>
        <w:t xml:space="preserve">» продовжує залишатися одним із провідних виробників кабельної продукції в Україні, стабільно нарощуючи виробництво та закріплюючи свою конкурентоспроможність на міжнародному рівні. </w:t>
      </w:r>
    </w:p>
    <w:p w14:paraId="7C4A96AB" w14:textId="77777777" w:rsidR="006D3503" w:rsidRPr="001668F8" w:rsidRDefault="006D3503" w:rsidP="006D3503">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У ПАТ «</w:t>
      </w:r>
      <w:proofErr w:type="spellStart"/>
      <w:r w:rsidRPr="001668F8">
        <w:rPr>
          <w:rFonts w:ascii="Times New Roman" w:hAnsi="Times New Roman" w:cs="Times New Roman"/>
          <w:sz w:val="28"/>
          <w:szCs w:val="28"/>
        </w:rPr>
        <w:t>Одескабель</w:t>
      </w:r>
      <w:proofErr w:type="spellEnd"/>
      <w:r w:rsidRPr="001668F8">
        <w:rPr>
          <w:rFonts w:ascii="Times New Roman" w:hAnsi="Times New Roman" w:cs="Times New Roman"/>
          <w:sz w:val="28"/>
          <w:szCs w:val="28"/>
        </w:rPr>
        <w:t>» успішно впроваджена інтегрована система менеджменту, яка об’єднує стандарти ISO 9001:2015 (управління якістю), ISO 14001:2015 (екологічне управління) та ISO 45001:2018 (охорона праці і безпека персоналу), що забезпечує комплексний підхід до планування, контролю та підвищення ефективності виробничих, адміністративних та соціально‑економічних процесів на підприємстві.</w:t>
      </w:r>
    </w:p>
    <w:p w14:paraId="7F69C214" w14:textId="200C54E6" w:rsidR="006D3503" w:rsidRPr="001668F8" w:rsidRDefault="006D3503" w:rsidP="006D3503">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Ця система дозволяє підтримувати високий рівень якості продукції, забезпечувати безпечні умови праці, мінімізувати негативний вплив на навколишнє середовище та оптимізувати внутрішні процеси, що сприяє підвищенню конкурентоспроможності підприємства на внутрішньому та міжнародному ринках.</w:t>
      </w:r>
      <w:r w:rsidR="00DA6292" w:rsidRPr="001668F8">
        <w:rPr>
          <w:rFonts w:ascii="Times New Roman" w:hAnsi="Times New Roman" w:cs="Times New Roman"/>
          <w:sz w:val="28"/>
          <w:szCs w:val="28"/>
        </w:rPr>
        <w:t xml:space="preserve"> </w:t>
      </w:r>
      <w:r w:rsidRPr="001668F8">
        <w:rPr>
          <w:rFonts w:ascii="Times New Roman" w:hAnsi="Times New Roman" w:cs="Times New Roman"/>
          <w:sz w:val="28"/>
          <w:szCs w:val="28"/>
        </w:rPr>
        <w:t xml:space="preserve">Впровадження інтегрованого менеджменту також забезпечує систематичний моніторинг, оцінку ризиків, регулярне вдосконалення процедур та навчання персоналу, що дозволяє </w:t>
      </w:r>
      <w:proofErr w:type="spellStart"/>
      <w:r w:rsidRPr="001668F8">
        <w:rPr>
          <w:rFonts w:ascii="Times New Roman" w:hAnsi="Times New Roman" w:cs="Times New Roman"/>
          <w:sz w:val="28"/>
          <w:szCs w:val="28"/>
        </w:rPr>
        <w:t>оперативно</w:t>
      </w:r>
      <w:proofErr w:type="spellEnd"/>
      <w:r w:rsidRPr="001668F8">
        <w:rPr>
          <w:rFonts w:ascii="Times New Roman" w:hAnsi="Times New Roman" w:cs="Times New Roman"/>
          <w:sz w:val="28"/>
          <w:szCs w:val="28"/>
        </w:rPr>
        <w:t xml:space="preserve"> реагувати на зміни ринкових умов і вимоги замовників.</w:t>
      </w:r>
    </w:p>
    <w:p w14:paraId="747E44CC" w14:textId="31555C54" w:rsidR="006D3503" w:rsidRPr="001668F8" w:rsidRDefault="00DA6292" w:rsidP="006D3503">
      <w:pPr>
        <w:spacing w:line="360" w:lineRule="auto"/>
        <w:ind w:firstLine="709"/>
        <w:jc w:val="both"/>
        <w:rPr>
          <w:rFonts w:ascii="Times New Roman" w:hAnsi="Times New Roman" w:cs="Times New Roman"/>
          <w:sz w:val="28"/>
          <w:szCs w:val="28"/>
        </w:rPr>
      </w:pPr>
      <w:r w:rsidRPr="001668F8">
        <w:rPr>
          <w:rFonts w:ascii="Times New Roman" w:hAnsi="Times New Roman" w:cs="Times New Roman"/>
          <w:sz w:val="28"/>
          <w:szCs w:val="28"/>
        </w:rPr>
        <w:t>Організаційна структура ПАТ «Одеський кабельний завод «</w:t>
      </w:r>
      <w:proofErr w:type="spellStart"/>
      <w:r w:rsidRPr="001668F8">
        <w:rPr>
          <w:rFonts w:ascii="Times New Roman" w:hAnsi="Times New Roman" w:cs="Times New Roman"/>
          <w:sz w:val="28"/>
          <w:szCs w:val="28"/>
        </w:rPr>
        <w:t>Одескабель</w:t>
      </w:r>
      <w:proofErr w:type="spellEnd"/>
      <w:r w:rsidRPr="001668F8">
        <w:rPr>
          <w:rFonts w:ascii="Times New Roman" w:hAnsi="Times New Roman" w:cs="Times New Roman"/>
          <w:sz w:val="28"/>
          <w:szCs w:val="28"/>
        </w:rPr>
        <w:t>» побудована за функціонально‑адміністративним принципом, що забезпечує розподіл повноважень і координацію діяльності підрозділів відповідно до їх ролей у виробничому процесі та управлінні підприємством (таблиця 2.2).</w:t>
      </w:r>
    </w:p>
    <w:p w14:paraId="4A64534A" w14:textId="55E97C47" w:rsidR="006D3503" w:rsidRPr="001668F8" w:rsidRDefault="00D87D7F" w:rsidP="00D87D7F">
      <w:pPr>
        <w:spacing w:line="360" w:lineRule="auto"/>
        <w:ind w:firstLine="709"/>
        <w:jc w:val="right"/>
        <w:rPr>
          <w:rFonts w:ascii="Times New Roman" w:hAnsi="Times New Roman" w:cs="Times New Roman"/>
          <w:sz w:val="28"/>
          <w:szCs w:val="28"/>
        </w:rPr>
      </w:pPr>
      <w:r w:rsidRPr="001668F8">
        <w:rPr>
          <w:rFonts w:ascii="Times New Roman" w:hAnsi="Times New Roman" w:cs="Times New Roman"/>
          <w:sz w:val="28"/>
          <w:szCs w:val="28"/>
        </w:rPr>
        <w:lastRenderedPageBreak/>
        <w:t>Таблиця 2.2</w:t>
      </w:r>
    </w:p>
    <w:p w14:paraId="79519EFC" w14:textId="64074914" w:rsidR="00D87D7F" w:rsidRPr="001668F8" w:rsidRDefault="00D87D7F" w:rsidP="00D87D7F">
      <w:pPr>
        <w:spacing w:line="360" w:lineRule="auto"/>
        <w:ind w:firstLine="709"/>
        <w:rPr>
          <w:rFonts w:ascii="Times New Roman" w:hAnsi="Times New Roman" w:cs="Times New Roman"/>
          <w:sz w:val="28"/>
          <w:szCs w:val="28"/>
        </w:rPr>
      </w:pPr>
      <w:r w:rsidRPr="001668F8">
        <w:rPr>
          <w:rFonts w:ascii="Times New Roman" w:hAnsi="Times New Roman" w:cs="Times New Roman"/>
          <w:sz w:val="28"/>
          <w:szCs w:val="28"/>
        </w:rPr>
        <w:t>Організаційна структура ПАТ «</w:t>
      </w:r>
      <w:proofErr w:type="spellStart"/>
      <w:r w:rsidRPr="001668F8">
        <w:rPr>
          <w:rFonts w:ascii="Times New Roman" w:hAnsi="Times New Roman" w:cs="Times New Roman"/>
          <w:sz w:val="28"/>
          <w:szCs w:val="28"/>
        </w:rPr>
        <w:t>Одескабель</w:t>
      </w:r>
      <w:proofErr w:type="spellEnd"/>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38"/>
        <w:gridCol w:w="3119"/>
        <w:gridCol w:w="4387"/>
      </w:tblGrid>
      <w:tr w:rsidR="006D3503" w:rsidRPr="006D3503" w14:paraId="1032CCE8" w14:textId="77777777" w:rsidTr="006D3503">
        <w:trPr>
          <w:tblHeader/>
          <w:tblCellSpacing w:w="15" w:type="dxa"/>
        </w:trPr>
        <w:tc>
          <w:tcPr>
            <w:tcW w:w="1793" w:type="dxa"/>
            <w:vAlign w:val="center"/>
            <w:hideMark/>
          </w:tcPr>
          <w:p w14:paraId="731E32C4" w14:textId="77777777" w:rsidR="006D3503" w:rsidRPr="006D3503" w:rsidRDefault="006D3503" w:rsidP="006D3503">
            <w:pPr>
              <w:rPr>
                <w:rFonts w:ascii="Times New Roman" w:eastAsia="Times New Roman" w:hAnsi="Times New Roman" w:cs="Times New Roman"/>
                <w:b/>
                <w:bCs/>
                <w:sz w:val="24"/>
                <w:szCs w:val="24"/>
                <w:lang w:eastAsia="ru-UA"/>
              </w:rPr>
            </w:pPr>
            <w:r w:rsidRPr="006D3503">
              <w:rPr>
                <w:rFonts w:ascii="Times New Roman" w:eastAsia="Times New Roman" w:hAnsi="Times New Roman" w:cs="Times New Roman"/>
                <w:b/>
                <w:bCs/>
                <w:sz w:val="24"/>
                <w:szCs w:val="24"/>
                <w:lang w:eastAsia="ru-UA"/>
              </w:rPr>
              <w:t>Рівень управління</w:t>
            </w:r>
          </w:p>
        </w:tc>
        <w:tc>
          <w:tcPr>
            <w:tcW w:w="3089" w:type="dxa"/>
            <w:vAlign w:val="center"/>
            <w:hideMark/>
          </w:tcPr>
          <w:p w14:paraId="688E9099" w14:textId="77777777" w:rsidR="006D3503" w:rsidRPr="006D3503" w:rsidRDefault="006D3503" w:rsidP="006D3503">
            <w:pPr>
              <w:rPr>
                <w:rFonts w:ascii="Times New Roman" w:eastAsia="Times New Roman" w:hAnsi="Times New Roman" w:cs="Times New Roman"/>
                <w:b/>
                <w:bCs/>
                <w:sz w:val="24"/>
                <w:szCs w:val="24"/>
                <w:lang w:eastAsia="ru-UA"/>
              </w:rPr>
            </w:pPr>
            <w:r w:rsidRPr="006D3503">
              <w:rPr>
                <w:rFonts w:ascii="Times New Roman" w:eastAsia="Times New Roman" w:hAnsi="Times New Roman" w:cs="Times New Roman"/>
                <w:b/>
                <w:bCs/>
                <w:sz w:val="24"/>
                <w:szCs w:val="24"/>
                <w:lang w:eastAsia="ru-UA"/>
              </w:rPr>
              <w:t>Підрозділи / Посади</w:t>
            </w:r>
          </w:p>
        </w:tc>
        <w:tc>
          <w:tcPr>
            <w:tcW w:w="4342" w:type="dxa"/>
            <w:vAlign w:val="center"/>
            <w:hideMark/>
          </w:tcPr>
          <w:p w14:paraId="404E201D" w14:textId="77777777" w:rsidR="006D3503" w:rsidRPr="006D3503" w:rsidRDefault="006D3503" w:rsidP="006D3503">
            <w:pPr>
              <w:rPr>
                <w:rFonts w:ascii="Times New Roman" w:eastAsia="Times New Roman" w:hAnsi="Times New Roman" w:cs="Times New Roman"/>
                <w:b/>
                <w:bCs/>
                <w:sz w:val="24"/>
                <w:szCs w:val="24"/>
                <w:lang w:eastAsia="ru-UA"/>
              </w:rPr>
            </w:pPr>
            <w:r w:rsidRPr="006D3503">
              <w:rPr>
                <w:rFonts w:ascii="Times New Roman" w:eastAsia="Times New Roman" w:hAnsi="Times New Roman" w:cs="Times New Roman"/>
                <w:b/>
                <w:bCs/>
                <w:sz w:val="24"/>
                <w:szCs w:val="24"/>
                <w:lang w:eastAsia="ru-UA"/>
              </w:rPr>
              <w:t>Основні функції та завдання</w:t>
            </w:r>
          </w:p>
        </w:tc>
      </w:tr>
      <w:tr w:rsidR="006D3503" w:rsidRPr="006D3503" w14:paraId="64994536" w14:textId="77777777" w:rsidTr="006D3503">
        <w:trPr>
          <w:tblCellSpacing w:w="15" w:type="dxa"/>
        </w:trPr>
        <w:tc>
          <w:tcPr>
            <w:tcW w:w="1793" w:type="dxa"/>
            <w:vAlign w:val="center"/>
            <w:hideMark/>
          </w:tcPr>
          <w:p w14:paraId="07EBA7FE" w14:textId="77777777" w:rsidR="006D3503" w:rsidRPr="006D3503" w:rsidRDefault="006D3503" w:rsidP="006D3503">
            <w:pPr>
              <w:jc w:val="left"/>
              <w:rPr>
                <w:rFonts w:ascii="Times New Roman" w:eastAsia="Times New Roman" w:hAnsi="Times New Roman" w:cs="Times New Roman"/>
                <w:sz w:val="24"/>
                <w:szCs w:val="24"/>
                <w:lang w:eastAsia="ru-UA"/>
              </w:rPr>
            </w:pPr>
            <w:r w:rsidRPr="006D3503">
              <w:rPr>
                <w:rFonts w:ascii="Times New Roman" w:eastAsia="Times New Roman" w:hAnsi="Times New Roman" w:cs="Times New Roman"/>
                <w:b/>
                <w:bCs/>
                <w:sz w:val="24"/>
                <w:szCs w:val="24"/>
                <w:lang w:eastAsia="ru-UA"/>
              </w:rPr>
              <w:t>Вищий керівний рівень</w:t>
            </w:r>
          </w:p>
        </w:tc>
        <w:tc>
          <w:tcPr>
            <w:tcW w:w="3089" w:type="dxa"/>
            <w:vAlign w:val="center"/>
            <w:hideMark/>
          </w:tcPr>
          <w:p w14:paraId="7698683A" w14:textId="77777777" w:rsidR="006D3503" w:rsidRPr="006D3503" w:rsidRDefault="006D3503"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Генеральний директор</w:t>
            </w:r>
          </w:p>
        </w:tc>
        <w:tc>
          <w:tcPr>
            <w:tcW w:w="4342" w:type="dxa"/>
            <w:vAlign w:val="center"/>
            <w:hideMark/>
          </w:tcPr>
          <w:p w14:paraId="4FE378AC" w14:textId="77777777" w:rsidR="006D3503" w:rsidRPr="006D3503" w:rsidRDefault="006D3503"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Загальне керівництво підприємством, стратегічне планування, контроль виконання рішень</w:t>
            </w:r>
          </w:p>
        </w:tc>
      </w:tr>
      <w:tr w:rsidR="0064243D" w:rsidRPr="001668F8" w14:paraId="570562ED" w14:textId="77777777" w:rsidTr="006D3503">
        <w:trPr>
          <w:tblCellSpacing w:w="15" w:type="dxa"/>
        </w:trPr>
        <w:tc>
          <w:tcPr>
            <w:tcW w:w="1793" w:type="dxa"/>
            <w:vMerge w:val="restart"/>
            <w:vAlign w:val="center"/>
            <w:hideMark/>
          </w:tcPr>
          <w:p w14:paraId="67010394" w14:textId="77777777" w:rsidR="0064243D" w:rsidRPr="006D3503" w:rsidRDefault="0064243D" w:rsidP="006D3503">
            <w:pPr>
              <w:jc w:val="left"/>
              <w:rPr>
                <w:rFonts w:ascii="Times New Roman" w:eastAsia="Times New Roman" w:hAnsi="Times New Roman" w:cs="Times New Roman"/>
                <w:sz w:val="24"/>
                <w:szCs w:val="24"/>
                <w:lang w:eastAsia="ru-UA"/>
              </w:rPr>
            </w:pPr>
            <w:r w:rsidRPr="006D3503">
              <w:rPr>
                <w:rFonts w:ascii="Times New Roman" w:eastAsia="Times New Roman" w:hAnsi="Times New Roman" w:cs="Times New Roman"/>
                <w:b/>
                <w:bCs/>
                <w:sz w:val="24"/>
                <w:szCs w:val="24"/>
                <w:lang w:eastAsia="ru-UA"/>
              </w:rPr>
              <w:t>Заступники генерального директора</w:t>
            </w:r>
          </w:p>
        </w:tc>
        <w:tc>
          <w:tcPr>
            <w:tcW w:w="3089" w:type="dxa"/>
            <w:vAlign w:val="center"/>
            <w:hideMark/>
          </w:tcPr>
          <w:p w14:paraId="2CF3323D"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Заступник з технічного розвитку та інновацій</w:t>
            </w:r>
          </w:p>
        </w:tc>
        <w:tc>
          <w:tcPr>
            <w:tcW w:w="4342" w:type="dxa"/>
            <w:vAlign w:val="center"/>
            <w:hideMark/>
          </w:tcPr>
          <w:p w14:paraId="08DB101A"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Модернізація виробництва, впровадження інновацій, контроль технологічних процесів</w:t>
            </w:r>
          </w:p>
        </w:tc>
      </w:tr>
      <w:tr w:rsidR="0064243D" w:rsidRPr="001668F8" w14:paraId="7A329DD9" w14:textId="77777777" w:rsidTr="006D3503">
        <w:trPr>
          <w:tblCellSpacing w:w="15" w:type="dxa"/>
        </w:trPr>
        <w:tc>
          <w:tcPr>
            <w:tcW w:w="1793" w:type="dxa"/>
            <w:vMerge/>
            <w:vAlign w:val="center"/>
            <w:hideMark/>
          </w:tcPr>
          <w:p w14:paraId="04B101C2" w14:textId="77777777" w:rsidR="0064243D" w:rsidRPr="006D3503" w:rsidRDefault="0064243D" w:rsidP="006D3503">
            <w:pPr>
              <w:jc w:val="left"/>
              <w:rPr>
                <w:rFonts w:ascii="Times New Roman" w:eastAsia="Times New Roman" w:hAnsi="Times New Roman" w:cs="Times New Roman"/>
                <w:sz w:val="24"/>
                <w:szCs w:val="24"/>
                <w:lang w:eastAsia="ru-UA"/>
              </w:rPr>
            </w:pPr>
          </w:p>
        </w:tc>
        <w:tc>
          <w:tcPr>
            <w:tcW w:w="3089" w:type="dxa"/>
            <w:vAlign w:val="center"/>
            <w:hideMark/>
          </w:tcPr>
          <w:p w14:paraId="159D12EC"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Заступник з комерційних питань</w:t>
            </w:r>
          </w:p>
        </w:tc>
        <w:tc>
          <w:tcPr>
            <w:tcW w:w="4342" w:type="dxa"/>
            <w:vAlign w:val="center"/>
            <w:hideMark/>
          </w:tcPr>
          <w:p w14:paraId="45EB97FD"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Організація продажів, робота з клієнтами, розвиток ринків збуту</w:t>
            </w:r>
          </w:p>
        </w:tc>
      </w:tr>
      <w:tr w:rsidR="0064243D" w:rsidRPr="001668F8" w14:paraId="0689FBCF" w14:textId="77777777" w:rsidTr="006D3503">
        <w:trPr>
          <w:tblCellSpacing w:w="15" w:type="dxa"/>
        </w:trPr>
        <w:tc>
          <w:tcPr>
            <w:tcW w:w="1793" w:type="dxa"/>
            <w:vMerge/>
            <w:vAlign w:val="center"/>
            <w:hideMark/>
          </w:tcPr>
          <w:p w14:paraId="02DE7EFA" w14:textId="77777777" w:rsidR="0064243D" w:rsidRPr="006D3503" w:rsidRDefault="0064243D" w:rsidP="006D3503">
            <w:pPr>
              <w:jc w:val="left"/>
              <w:rPr>
                <w:rFonts w:ascii="Times New Roman" w:eastAsia="Times New Roman" w:hAnsi="Times New Roman" w:cs="Times New Roman"/>
                <w:sz w:val="24"/>
                <w:szCs w:val="24"/>
                <w:lang w:eastAsia="ru-UA"/>
              </w:rPr>
            </w:pPr>
          </w:p>
        </w:tc>
        <w:tc>
          <w:tcPr>
            <w:tcW w:w="3089" w:type="dxa"/>
            <w:vAlign w:val="center"/>
            <w:hideMark/>
          </w:tcPr>
          <w:p w14:paraId="2CB9FB16"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Заступник з фінансів</w:t>
            </w:r>
          </w:p>
        </w:tc>
        <w:tc>
          <w:tcPr>
            <w:tcW w:w="4342" w:type="dxa"/>
            <w:vAlign w:val="center"/>
            <w:hideMark/>
          </w:tcPr>
          <w:p w14:paraId="75E252A8"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Бюджетування, фінансове планування, контроль витрат та доходів</w:t>
            </w:r>
          </w:p>
        </w:tc>
      </w:tr>
      <w:tr w:rsidR="0064243D" w:rsidRPr="001668F8" w14:paraId="33495BEF" w14:textId="77777777" w:rsidTr="006D3503">
        <w:trPr>
          <w:tblCellSpacing w:w="15" w:type="dxa"/>
        </w:trPr>
        <w:tc>
          <w:tcPr>
            <w:tcW w:w="1793" w:type="dxa"/>
            <w:vMerge/>
            <w:vAlign w:val="center"/>
            <w:hideMark/>
          </w:tcPr>
          <w:p w14:paraId="768DE294" w14:textId="77777777" w:rsidR="0064243D" w:rsidRPr="006D3503" w:rsidRDefault="0064243D" w:rsidP="006D3503">
            <w:pPr>
              <w:jc w:val="left"/>
              <w:rPr>
                <w:rFonts w:ascii="Times New Roman" w:eastAsia="Times New Roman" w:hAnsi="Times New Roman" w:cs="Times New Roman"/>
                <w:sz w:val="24"/>
                <w:szCs w:val="24"/>
                <w:lang w:eastAsia="ru-UA"/>
              </w:rPr>
            </w:pPr>
          </w:p>
        </w:tc>
        <w:tc>
          <w:tcPr>
            <w:tcW w:w="3089" w:type="dxa"/>
            <w:vAlign w:val="center"/>
            <w:hideMark/>
          </w:tcPr>
          <w:p w14:paraId="3C3A3250"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Заступник з корпоративного управління</w:t>
            </w:r>
          </w:p>
        </w:tc>
        <w:tc>
          <w:tcPr>
            <w:tcW w:w="4342" w:type="dxa"/>
            <w:vAlign w:val="center"/>
            <w:hideMark/>
          </w:tcPr>
          <w:p w14:paraId="1FA90C4B"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Виконання рішень акціонерів, юридичний супровід, дотримання корпоративних стандартів</w:t>
            </w:r>
          </w:p>
        </w:tc>
      </w:tr>
      <w:tr w:rsidR="0064243D" w:rsidRPr="001668F8" w14:paraId="0A3528A5" w14:textId="77777777" w:rsidTr="006D3503">
        <w:trPr>
          <w:tblCellSpacing w:w="15" w:type="dxa"/>
        </w:trPr>
        <w:tc>
          <w:tcPr>
            <w:tcW w:w="1793" w:type="dxa"/>
            <w:vMerge/>
            <w:vAlign w:val="center"/>
            <w:hideMark/>
          </w:tcPr>
          <w:p w14:paraId="2058ACA1" w14:textId="77777777" w:rsidR="0064243D" w:rsidRPr="006D3503" w:rsidRDefault="0064243D" w:rsidP="006D3503">
            <w:pPr>
              <w:jc w:val="left"/>
              <w:rPr>
                <w:rFonts w:ascii="Times New Roman" w:eastAsia="Times New Roman" w:hAnsi="Times New Roman" w:cs="Times New Roman"/>
                <w:sz w:val="24"/>
                <w:szCs w:val="24"/>
                <w:lang w:eastAsia="ru-UA"/>
              </w:rPr>
            </w:pPr>
          </w:p>
        </w:tc>
        <w:tc>
          <w:tcPr>
            <w:tcW w:w="3089" w:type="dxa"/>
            <w:vAlign w:val="center"/>
            <w:hideMark/>
          </w:tcPr>
          <w:p w14:paraId="04E356F0"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Заступник з охорони праці та безпеки</w:t>
            </w:r>
          </w:p>
        </w:tc>
        <w:tc>
          <w:tcPr>
            <w:tcW w:w="4342" w:type="dxa"/>
            <w:vAlign w:val="center"/>
            <w:hideMark/>
          </w:tcPr>
          <w:p w14:paraId="208ADC61"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Організація безпечних умов праці, контроль охорони праці та техніки безпеки</w:t>
            </w:r>
          </w:p>
        </w:tc>
      </w:tr>
      <w:tr w:rsidR="0064243D" w:rsidRPr="001668F8" w14:paraId="6CDB55BB" w14:textId="77777777" w:rsidTr="006D3503">
        <w:trPr>
          <w:tblCellSpacing w:w="15" w:type="dxa"/>
        </w:trPr>
        <w:tc>
          <w:tcPr>
            <w:tcW w:w="1793" w:type="dxa"/>
            <w:vMerge w:val="restart"/>
            <w:vAlign w:val="center"/>
            <w:hideMark/>
          </w:tcPr>
          <w:p w14:paraId="3464E648" w14:textId="77777777" w:rsidR="0064243D" w:rsidRPr="006D3503" w:rsidRDefault="0064243D" w:rsidP="006D3503">
            <w:pPr>
              <w:jc w:val="left"/>
              <w:rPr>
                <w:rFonts w:ascii="Times New Roman" w:eastAsia="Times New Roman" w:hAnsi="Times New Roman" w:cs="Times New Roman"/>
                <w:sz w:val="24"/>
                <w:szCs w:val="24"/>
                <w:lang w:eastAsia="ru-UA"/>
              </w:rPr>
            </w:pPr>
            <w:r w:rsidRPr="006D3503">
              <w:rPr>
                <w:rFonts w:ascii="Times New Roman" w:eastAsia="Times New Roman" w:hAnsi="Times New Roman" w:cs="Times New Roman"/>
                <w:b/>
                <w:bCs/>
                <w:sz w:val="24"/>
                <w:szCs w:val="24"/>
                <w:lang w:eastAsia="ru-UA"/>
              </w:rPr>
              <w:t>Ключові функціональні підрозділи</w:t>
            </w:r>
          </w:p>
        </w:tc>
        <w:tc>
          <w:tcPr>
            <w:tcW w:w="3089" w:type="dxa"/>
            <w:vAlign w:val="center"/>
            <w:hideMark/>
          </w:tcPr>
          <w:p w14:paraId="1DE335AB"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Відділ маркетингу та продажу</w:t>
            </w:r>
          </w:p>
        </w:tc>
        <w:tc>
          <w:tcPr>
            <w:tcW w:w="4342" w:type="dxa"/>
            <w:vAlign w:val="center"/>
            <w:hideMark/>
          </w:tcPr>
          <w:p w14:paraId="308EAEF9"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Аналіз ринку, розвиток продуктів, взаємодія з клієнтами</w:t>
            </w:r>
          </w:p>
        </w:tc>
      </w:tr>
      <w:tr w:rsidR="0064243D" w:rsidRPr="001668F8" w14:paraId="5A5C4B9B" w14:textId="77777777" w:rsidTr="006D3503">
        <w:trPr>
          <w:tblCellSpacing w:w="15" w:type="dxa"/>
        </w:trPr>
        <w:tc>
          <w:tcPr>
            <w:tcW w:w="1793" w:type="dxa"/>
            <w:vMerge/>
            <w:vAlign w:val="center"/>
            <w:hideMark/>
          </w:tcPr>
          <w:p w14:paraId="3574C784" w14:textId="77777777" w:rsidR="0064243D" w:rsidRPr="006D3503" w:rsidRDefault="0064243D" w:rsidP="006D3503">
            <w:pPr>
              <w:jc w:val="left"/>
              <w:rPr>
                <w:rFonts w:ascii="Times New Roman" w:eastAsia="Times New Roman" w:hAnsi="Times New Roman" w:cs="Times New Roman"/>
                <w:sz w:val="24"/>
                <w:szCs w:val="24"/>
                <w:lang w:eastAsia="ru-UA"/>
              </w:rPr>
            </w:pPr>
          </w:p>
        </w:tc>
        <w:tc>
          <w:tcPr>
            <w:tcW w:w="3089" w:type="dxa"/>
            <w:vAlign w:val="center"/>
            <w:hideMark/>
          </w:tcPr>
          <w:p w14:paraId="5C16F209"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Фінансовий відділ</w:t>
            </w:r>
          </w:p>
        </w:tc>
        <w:tc>
          <w:tcPr>
            <w:tcW w:w="4342" w:type="dxa"/>
            <w:vAlign w:val="center"/>
            <w:hideMark/>
          </w:tcPr>
          <w:p w14:paraId="7750305D"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Бухгалтерський облік, фінансова звітність, контроль коштів</w:t>
            </w:r>
          </w:p>
        </w:tc>
      </w:tr>
      <w:tr w:rsidR="0064243D" w:rsidRPr="001668F8" w14:paraId="3EE4F316" w14:textId="77777777" w:rsidTr="006D3503">
        <w:trPr>
          <w:tblCellSpacing w:w="15" w:type="dxa"/>
        </w:trPr>
        <w:tc>
          <w:tcPr>
            <w:tcW w:w="1793" w:type="dxa"/>
            <w:vMerge/>
            <w:vAlign w:val="center"/>
            <w:hideMark/>
          </w:tcPr>
          <w:p w14:paraId="21CD61D6" w14:textId="77777777" w:rsidR="0064243D" w:rsidRPr="006D3503" w:rsidRDefault="0064243D" w:rsidP="006D3503">
            <w:pPr>
              <w:jc w:val="left"/>
              <w:rPr>
                <w:rFonts w:ascii="Times New Roman" w:eastAsia="Times New Roman" w:hAnsi="Times New Roman" w:cs="Times New Roman"/>
                <w:sz w:val="24"/>
                <w:szCs w:val="24"/>
                <w:lang w:eastAsia="ru-UA"/>
              </w:rPr>
            </w:pPr>
          </w:p>
        </w:tc>
        <w:tc>
          <w:tcPr>
            <w:tcW w:w="3089" w:type="dxa"/>
            <w:vAlign w:val="center"/>
            <w:hideMark/>
          </w:tcPr>
          <w:p w14:paraId="5F2F1121"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Відділ кадрів та управління персоналом</w:t>
            </w:r>
          </w:p>
        </w:tc>
        <w:tc>
          <w:tcPr>
            <w:tcW w:w="4342" w:type="dxa"/>
            <w:vAlign w:val="center"/>
            <w:hideMark/>
          </w:tcPr>
          <w:p w14:paraId="2BB0F648"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Підбір, навчання, мотивація та розвиток персоналу</w:t>
            </w:r>
          </w:p>
        </w:tc>
      </w:tr>
      <w:tr w:rsidR="0064243D" w:rsidRPr="001668F8" w14:paraId="1D76DE32" w14:textId="77777777" w:rsidTr="006D3503">
        <w:trPr>
          <w:tblCellSpacing w:w="15" w:type="dxa"/>
        </w:trPr>
        <w:tc>
          <w:tcPr>
            <w:tcW w:w="1793" w:type="dxa"/>
            <w:vMerge/>
            <w:vAlign w:val="center"/>
            <w:hideMark/>
          </w:tcPr>
          <w:p w14:paraId="704E5F0B" w14:textId="77777777" w:rsidR="0064243D" w:rsidRPr="006D3503" w:rsidRDefault="0064243D" w:rsidP="006D3503">
            <w:pPr>
              <w:jc w:val="left"/>
              <w:rPr>
                <w:rFonts w:ascii="Times New Roman" w:eastAsia="Times New Roman" w:hAnsi="Times New Roman" w:cs="Times New Roman"/>
                <w:sz w:val="24"/>
                <w:szCs w:val="24"/>
                <w:lang w:eastAsia="ru-UA"/>
              </w:rPr>
            </w:pPr>
          </w:p>
        </w:tc>
        <w:tc>
          <w:tcPr>
            <w:tcW w:w="3089" w:type="dxa"/>
            <w:vAlign w:val="center"/>
            <w:hideMark/>
          </w:tcPr>
          <w:p w14:paraId="09A110DA"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Відділ якості</w:t>
            </w:r>
          </w:p>
        </w:tc>
        <w:tc>
          <w:tcPr>
            <w:tcW w:w="4342" w:type="dxa"/>
            <w:vAlign w:val="center"/>
            <w:hideMark/>
          </w:tcPr>
          <w:p w14:paraId="03102562"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Контроль відповідності продукції стандартам ISO та внутрішнім нормам</w:t>
            </w:r>
          </w:p>
        </w:tc>
      </w:tr>
      <w:tr w:rsidR="0064243D" w:rsidRPr="001668F8" w14:paraId="2770EE39" w14:textId="77777777" w:rsidTr="006D3503">
        <w:trPr>
          <w:tblCellSpacing w:w="15" w:type="dxa"/>
        </w:trPr>
        <w:tc>
          <w:tcPr>
            <w:tcW w:w="1793" w:type="dxa"/>
            <w:vMerge/>
            <w:vAlign w:val="center"/>
            <w:hideMark/>
          </w:tcPr>
          <w:p w14:paraId="7436E37A" w14:textId="77777777" w:rsidR="0064243D" w:rsidRPr="006D3503" w:rsidRDefault="0064243D" w:rsidP="006D3503">
            <w:pPr>
              <w:jc w:val="left"/>
              <w:rPr>
                <w:rFonts w:ascii="Times New Roman" w:eastAsia="Times New Roman" w:hAnsi="Times New Roman" w:cs="Times New Roman"/>
                <w:sz w:val="24"/>
                <w:szCs w:val="24"/>
                <w:lang w:eastAsia="ru-UA"/>
              </w:rPr>
            </w:pPr>
          </w:p>
        </w:tc>
        <w:tc>
          <w:tcPr>
            <w:tcW w:w="3089" w:type="dxa"/>
            <w:vAlign w:val="center"/>
            <w:hideMark/>
          </w:tcPr>
          <w:p w14:paraId="78C1C2D1"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Юридичний відділ</w:t>
            </w:r>
          </w:p>
        </w:tc>
        <w:tc>
          <w:tcPr>
            <w:tcW w:w="4342" w:type="dxa"/>
            <w:vAlign w:val="center"/>
            <w:hideMark/>
          </w:tcPr>
          <w:p w14:paraId="3C5BC3BD"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Супровід контрактів, юридичні консультації, дотримання законодавства</w:t>
            </w:r>
          </w:p>
        </w:tc>
      </w:tr>
      <w:tr w:rsidR="0064243D" w:rsidRPr="001668F8" w14:paraId="2191BD68" w14:textId="77777777" w:rsidTr="006D3503">
        <w:trPr>
          <w:tblCellSpacing w:w="15" w:type="dxa"/>
        </w:trPr>
        <w:tc>
          <w:tcPr>
            <w:tcW w:w="1793" w:type="dxa"/>
            <w:vMerge/>
            <w:vAlign w:val="center"/>
            <w:hideMark/>
          </w:tcPr>
          <w:p w14:paraId="326FBBE7" w14:textId="77777777" w:rsidR="0064243D" w:rsidRPr="006D3503" w:rsidRDefault="0064243D" w:rsidP="006D3503">
            <w:pPr>
              <w:jc w:val="left"/>
              <w:rPr>
                <w:rFonts w:ascii="Times New Roman" w:eastAsia="Times New Roman" w:hAnsi="Times New Roman" w:cs="Times New Roman"/>
                <w:sz w:val="24"/>
                <w:szCs w:val="24"/>
                <w:lang w:eastAsia="ru-UA"/>
              </w:rPr>
            </w:pPr>
          </w:p>
        </w:tc>
        <w:tc>
          <w:tcPr>
            <w:tcW w:w="3089" w:type="dxa"/>
            <w:vAlign w:val="center"/>
            <w:hideMark/>
          </w:tcPr>
          <w:p w14:paraId="0388536E"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Відділ IT та інформаційних технологій</w:t>
            </w:r>
          </w:p>
        </w:tc>
        <w:tc>
          <w:tcPr>
            <w:tcW w:w="4342" w:type="dxa"/>
            <w:vAlign w:val="center"/>
            <w:hideMark/>
          </w:tcPr>
          <w:p w14:paraId="1FF55384"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Підтримка автоматизованих систем, управління даними та інформаційною безпекою</w:t>
            </w:r>
          </w:p>
        </w:tc>
      </w:tr>
      <w:tr w:rsidR="0064243D" w:rsidRPr="001668F8" w14:paraId="4785E936" w14:textId="77777777" w:rsidTr="006D3503">
        <w:trPr>
          <w:tblCellSpacing w:w="15" w:type="dxa"/>
        </w:trPr>
        <w:tc>
          <w:tcPr>
            <w:tcW w:w="1793" w:type="dxa"/>
            <w:vMerge w:val="restart"/>
            <w:vAlign w:val="center"/>
            <w:hideMark/>
          </w:tcPr>
          <w:p w14:paraId="6F1BF913" w14:textId="77777777" w:rsidR="0064243D" w:rsidRPr="006D3503" w:rsidRDefault="0064243D" w:rsidP="006D3503">
            <w:pPr>
              <w:jc w:val="left"/>
              <w:rPr>
                <w:rFonts w:ascii="Times New Roman" w:eastAsia="Times New Roman" w:hAnsi="Times New Roman" w:cs="Times New Roman"/>
                <w:sz w:val="24"/>
                <w:szCs w:val="24"/>
                <w:lang w:eastAsia="ru-UA"/>
              </w:rPr>
            </w:pPr>
            <w:r w:rsidRPr="006D3503">
              <w:rPr>
                <w:rFonts w:ascii="Times New Roman" w:eastAsia="Times New Roman" w:hAnsi="Times New Roman" w:cs="Times New Roman"/>
                <w:b/>
                <w:bCs/>
                <w:sz w:val="24"/>
                <w:szCs w:val="24"/>
                <w:lang w:eastAsia="ru-UA"/>
              </w:rPr>
              <w:t>Виробничі підрозділи</w:t>
            </w:r>
          </w:p>
        </w:tc>
        <w:tc>
          <w:tcPr>
            <w:tcW w:w="3089" w:type="dxa"/>
            <w:vAlign w:val="center"/>
            <w:hideMark/>
          </w:tcPr>
          <w:p w14:paraId="1F2F33E2"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 xml:space="preserve">Виробничі цехи (силові, LAN, </w:t>
            </w:r>
            <w:proofErr w:type="spellStart"/>
            <w:r w:rsidRPr="006D3503">
              <w:rPr>
                <w:rFonts w:ascii="Times New Roman" w:eastAsia="Times New Roman" w:hAnsi="Times New Roman" w:cs="Times New Roman"/>
                <w:sz w:val="24"/>
                <w:szCs w:val="24"/>
                <w:lang w:eastAsia="ru-UA"/>
              </w:rPr>
              <w:t>волоконно</w:t>
            </w:r>
            <w:proofErr w:type="spellEnd"/>
            <w:r w:rsidRPr="006D3503">
              <w:rPr>
                <w:rFonts w:ascii="Times New Roman" w:eastAsia="Times New Roman" w:hAnsi="Times New Roman" w:cs="Times New Roman"/>
                <w:sz w:val="24"/>
                <w:szCs w:val="24"/>
                <w:lang w:eastAsia="ru-UA"/>
              </w:rPr>
              <w:t>-оптичні кабелі)</w:t>
            </w:r>
          </w:p>
        </w:tc>
        <w:tc>
          <w:tcPr>
            <w:tcW w:w="4342" w:type="dxa"/>
            <w:vAlign w:val="center"/>
            <w:hideMark/>
          </w:tcPr>
          <w:p w14:paraId="70E620D1"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Виготовлення продукції, контроль технологічних процесів</w:t>
            </w:r>
          </w:p>
        </w:tc>
      </w:tr>
      <w:tr w:rsidR="0064243D" w:rsidRPr="001668F8" w14:paraId="40FBE578" w14:textId="77777777" w:rsidTr="006D3503">
        <w:trPr>
          <w:tblCellSpacing w:w="15" w:type="dxa"/>
        </w:trPr>
        <w:tc>
          <w:tcPr>
            <w:tcW w:w="1793" w:type="dxa"/>
            <w:vMerge/>
            <w:vAlign w:val="center"/>
            <w:hideMark/>
          </w:tcPr>
          <w:p w14:paraId="77509D0C" w14:textId="77777777" w:rsidR="0064243D" w:rsidRPr="006D3503" w:rsidRDefault="0064243D" w:rsidP="006D3503">
            <w:pPr>
              <w:jc w:val="left"/>
              <w:rPr>
                <w:rFonts w:ascii="Times New Roman" w:eastAsia="Times New Roman" w:hAnsi="Times New Roman" w:cs="Times New Roman"/>
                <w:sz w:val="24"/>
                <w:szCs w:val="24"/>
                <w:lang w:eastAsia="ru-UA"/>
              </w:rPr>
            </w:pPr>
          </w:p>
        </w:tc>
        <w:tc>
          <w:tcPr>
            <w:tcW w:w="3089" w:type="dxa"/>
            <w:vAlign w:val="center"/>
            <w:hideMark/>
          </w:tcPr>
          <w:p w14:paraId="6AA5CCCB"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Дослідно-експериментальний цех</w:t>
            </w:r>
          </w:p>
        </w:tc>
        <w:tc>
          <w:tcPr>
            <w:tcW w:w="4342" w:type="dxa"/>
            <w:vAlign w:val="center"/>
            <w:hideMark/>
          </w:tcPr>
          <w:p w14:paraId="75AE7643"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Розробка нових видів продукції, тестування та сертифікація</w:t>
            </w:r>
          </w:p>
        </w:tc>
      </w:tr>
      <w:tr w:rsidR="0064243D" w:rsidRPr="001668F8" w14:paraId="5E433774" w14:textId="77777777" w:rsidTr="006D3503">
        <w:trPr>
          <w:tblCellSpacing w:w="15" w:type="dxa"/>
        </w:trPr>
        <w:tc>
          <w:tcPr>
            <w:tcW w:w="1793" w:type="dxa"/>
            <w:vMerge/>
            <w:vAlign w:val="center"/>
            <w:hideMark/>
          </w:tcPr>
          <w:p w14:paraId="1A9F139F" w14:textId="77777777" w:rsidR="0064243D" w:rsidRPr="006D3503" w:rsidRDefault="0064243D" w:rsidP="006D3503">
            <w:pPr>
              <w:jc w:val="left"/>
              <w:rPr>
                <w:rFonts w:ascii="Times New Roman" w:eastAsia="Times New Roman" w:hAnsi="Times New Roman" w:cs="Times New Roman"/>
                <w:sz w:val="24"/>
                <w:szCs w:val="24"/>
                <w:lang w:eastAsia="ru-UA"/>
              </w:rPr>
            </w:pPr>
          </w:p>
        </w:tc>
        <w:tc>
          <w:tcPr>
            <w:tcW w:w="3089" w:type="dxa"/>
            <w:vAlign w:val="center"/>
            <w:hideMark/>
          </w:tcPr>
          <w:p w14:paraId="63C08B3C"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Лабораторія контролю якості</w:t>
            </w:r>
          </w:p>
        </w:tc>
        <w:tc>
          <w:tcPr>
            <w:tcW w:w="4342" w:type="dxa"/>
            <w:vAlign w:val="center"/>
            <w:hideMark/>
          </w:tcPr>
          <w:p w14:paraId="6CAA59C8"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Випробування продукції, контроль відповідності стандартам</w:t>
            </w:r>
          </w:p>
        </w:tc>
      </w:tr>
      <w:tr w:rsidR="0064243D" w:rsidRPr="001668F8" w14:paraId="353ED7FA" w14:textId="77777777" w:rsidTr="006D3503">
        <w:trPr>
          <w:tblCellSpacing w:w="15" w:type="dxa"/>
        </w:trPr>
        <w:tc>
          <w:tcPr>
            <w:tcW w:w="1793" w:type="dxa"/>
            <w:vMerge/>
            <w:vAlign w:val="center"/>
            <w:hideMark/>
          </w:tcPr>
          <w:p w14:paraId="53B34943" w14:textId="77777777" w:rsidR="0064243D" w:rsidRPr="006D3503" w:rsidRDefault="0064243D" w:rsidP="006D3503">
            <w:pPr>
              <w:jc w:val="left"/>
              <w:rPr>
                <w:rFonts w:ascii="Times New Roman" w:eastAsia="Times New Roman" w:hAnsi="Times New Roman" w:cs="Times New Roman"/>
                <w:sz w:val="24"/>
                <w:szCs w:val="24"/>
                <w:lang w:eastAsia="ru-UA"/>
              </w:rPr>
            </w:pPr>
          </w:p>
        </w:tc>
        <w:tc>
          <w:tcPr>
            <w:tcW w:w="3089" w:type="dxa"/>
            <w:vAlign w:val="center"/>
            <w:hideMark/>
          </w:tcPr>
          <w:p w14:paraId="200E6D4D"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Відділ енергетики та механізації</w:t>
            </w:r>
          </w:p>
        </w:tc>
        <w:tc>
          <w:tcPr>
            <w:tcW w:w="4342" w:type="dxa"/>
            <w:vAlign w:val="center"/>
            <w:hideMark/>
          </w:tcPr>
          <w:p w14:paraId="6483F445" w14:textId="77777777" w:rsidR="0064243D" w:rsidRPr="006D3503" w:rsidRDefault="0064243D" w:rsidP="006D3503">
            <w:pPr>
              <w:rPr>
                <w:rFonts w:ascii="Times New Roman" w:eastAsia="Times New Roman" w:hAnsi="Times New Roman" w:cs="Times New Roman"/>
                <w:sz w:val="24"/>
                <w:szCs w:val="24"/>
                <w:lang w:eastAsia="ru-UA"/>
              </w:rPr>
            </w:pPr>
            <w:r w:rsidRPr="006D3503">
              <w:rPr>
                <w:rFonts w:ascii="Times New Roman" w:eastAsia="Times New Roman" w:hAnsi="Times New Roman" w:cs="Times New Roman"/>
                <w:sz w:val="24"/>
                <w:szCs w:val="24"/>
                <w:lang w:eastAsia="ru-UA"/>
              </w:rPr>
              <w:t>Забезпечення технічної підтримки, ремонт та обслуговування обладнання</w:t>
            </w:r>
          </w:p>
        </w:tc>
      </w:tr>
    </w:tbl>
    <w:p w14:paraId="676D070A" w14:textId="5B19556C" w:rsidR="006D3503" w:rsidRPr="001668F8" w:rsidRDefault="00C76EB1" w:rsidP="006D3503">
      <w:pPr>
        <w:spacing w:line="360" w:lineRule="auto"/>
        <w:ind w:firstLine="709"/>
        <w:jc w:val="both"/>
        <w:rPr>
          <w:rFonts w:ascii="Times New Roman" w:eastAsia="Calibri" w:hAnsi="Times New Roman" w:cs="Times New Roman"/>
          <w:i/>
          <w:sz w:val="24"/>
          <w:szCs w:val="24"/>
        </w:rPr>
      </w:pPr>
      <w:r w:rsidRPr="001668F8">
        <w:rPr>
          <w:rFonts w:ascii="Times New Roman" w:eastAsia="Calibri" w:hAnsi="Times New Roman" w:cs="Times New Roman"/>
          <w:sz w:val="24"/>
          <w:szCs w:val="24"/>
        </w:rPr>
        <w:t>*</w:t>
      </w:r>
      <w:r w:rsidRPr="001668F8">
        <w:rPr>
          <w:rFonts w:ascii="Times New Roman" w:eastAsia="Calibri" w:hAnsi="Times New Roman" w:cs="Times New Roman"/>
          <w:i/>
          <w:sz w:val="24"/>
          <w:szCs w:val="24"/>
        </w:rPr>
        <w:t>Джерело: створено автором</w:t>
      </w:r>
    </w:p>
    <w:p w14:paraId="75EEF89B" w14:textId="6BC4537C" w:rsidR="00EF7B10" w:rsidRPr="001668F8" w:rsidRDefault="00EF7B10" w:rsidP="006D3503">
      <w:pPr>
        <w:spacing w:line="360" w:lineRule="auto"/>
        <w:ind w:firstLine="709"/>
        <w:jc w:val="both"/>
        <w:rPr>
          <w:rFonts w:ascii="Times New Roman" w:eastAsia="Calibri" w:hAnsi="Times New Roman" w:cs="Times New Roman"/>
          <w:i/>
          <w:sz w:val="24"/>
          <w:szCs w:val="24"/>
        </w:rPr>
      </w:pPr>
    </w:p>
    <w:p w14:paraId="4003B557" w14:textId="77777777" w:rsidR="00EF7B10" w:rsidRPr="001668F8" w:rsidRDefault="00EF7B10" w:rsidP="00EF7B10">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lastRenderedPageBreak/>
        <w:t>Колектив підприємства складається з різних категорій працівників, які забезпечують функціонування всіх ланок виробничого циклу:</w:t>
      </w:r>
    </w:p>
    <w:p w14:paraId="580900D5" w14:textId="4AF83A21" w:rsidR="00EF7B10" w:rsidRPr="001668F8" w:rsidRDefault="00EF7B10" w:rsidP="00EF7B10">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1. Керівники та менеджери вищого та середнього рівнів, які здійснюють управлінські функції, стратегічне планування та контроль діяльності підрозділів.</w:t>
      </w:r>
    </w:p>
    <w:p w14:paraId="64B31AFD" w14:textId="4BE655A7" w:rsidR="00EF7B10" w:rsidRPr="001668F8" w:rsidRDefault="00EF7B10" w:rsidP="00EF7B10">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 xml:space="preserve">2. Спеціалісти та службовці </w:t>
      </w:r>
      <w:r w:rsidR="007606B4" w:rsidRPr="001668F8">
        <w:rPr>
          <w:rFonts w:ascii="Times New Roman" w:hAnsi="Times New Roman" w:cs="Times New Roman"/>
          <w:iCs/>
          <w:sz w:val="28"/>
          <w:szCs w:val="28"/>
        </w:rPr>
        <w:t>- це</w:t>
      </w:r>
      <w:r w:rsidRPr="001668F8">
        <w:rPr>
          <w:rFonts w:ascii="Times New Roman" w:hAnsi="Times New Roman" w:cs="Times New Roman"/>
          <w:iCs/>
          <w:sz w:val="28"/>
          <w:szCs w:val="28"/>
        </w:rPr>
        <w:t xml:space="preserve"> кадри з професійною та технічною освітою, які відповідають за технічний контроль, маркетинг, бухгалтерію, IT‑підтримку, систему управління якістю, охорону праці та інші функції.</w:t>
      </w:r>
    </w:p>
    <w:p w14:paraId="365DD86C" w14:textId="77396317" w:rsidR="00EF7B10" w:rsidRPr="001668F8" w:rsidRDefault="00EF7B10" w:rsidP="00EF7B10">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 xml:space="preserve">3. Робітники виробничих підрозділів, які безпосередньо задіяні у виготовленні кабельної продукції у відповідних цехах та на дільницях підприємства. </w:t>
      </w:r>
    </w:p>
    <w:p w14:paraId="066F7074" w14:textId="77777777" w:rsidR="00EF7B10" w:rsidRPr="001668F8" w:rsidRDefault="00EF7B10" w:rsidP="00EF7B10">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 xml:space="preserve">Згідно з дослідженням, у структурі персоналу підприємства станом на 2023 рік спостерігається певна динаміка: кількість спеціалістів і службовців зросла, а частка робітників трохи зменшилась. Це вказує на тенденцію до збільшення адміністративно‑професійної складової в загальній структурі колективу. </w:t>
      </w:r>
    </w:p>
    <w:p w14:paraId="5C15D63B" w14:textId="6F9B6489" w:rsidR="00EF7B10" w:rsidRPr="001668F8" w:rsidRDefault="00EF7B10" w:rsidP="00EF7B10">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 xml:space="preserve">Загальна чисельність персоналу підприємства на кінець першої половини 2025 року становила близько 820 осіб, що включає всі категорії працівників від керівників та інженерно‑технічних спеціалістів до робітників </w:t>
      </w:r>
      <w:proofErr w:type="spellStart"/>
      <w:r w:rsidRPr="001668F8">
        <w:rPr>
          <w:rFonts w:ascii="Times New Roman" w:hAnsi="Times New Roman" w:cs="Times New Roman"/>
          <w:iCs/>
          <w:sz w:val="28"/>
          <w:szCs w:val="28"/>
        </w:rPr>
        <w:t>цехів</w:t>
      </w:r>
      <w:proofErr w:type="spellEnd"/>
      <w:r w:rsidRPr="001668F8">
        <w:rPr>
          <w:rFonts w:ascii="Times New Roman" w:hAnsi="Times New Roman" w:cs="Times New Roman"/>
          <w:iCs/>
          <w:sz w:val="28"/>
          <w:szCs w:val="28"/>
        </w:rPr>
        <w:t xml:space="preserve"> та допоміжних служб. </w:t>
      </w:r>
    </w:p>
    <w:p w14:paraId="0300EC39" w14:textId="7342143A" w:rsidR="00EF7B10" w:rsidRPr="001668F8" w:rsidRDefault="00EF7B10" w:rsidP="00EF7B10">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Особливості організаційної структури та колективу ПАТ «</w:t>
      </w:r>
      <w:proofErr w:type="spellStart"/>
      <w:r w:rsidRPr="001668F8">
        <w:rPr>
          <w:rFonts w:ascii="Times New Roman" w:hAnsi="Times New Roman" w:cs="Times New Roman"/>
          <w:iCs/>
          <w:sz w:val="28"/>
          <w:szCs w:val="28"/>
        </w:rPr>
        <w:t>Одескабель</w:t>
      </w:r>
      <w:proofErr w:type="spellEnd"/>
      <w:r w:rsidRPr="001668F8">
        <w:rPr>
          <w:rFonts w:ascii="Times New Roman" w:hAnsi="Times New Roman" w:cs="Times New Roman"/>
          <w:iCs/>
          <w:sz w:val="28"/>
          <w:szCs w:val="28"/>
        </w:rPr>
        <w:t xml:space="preserve">»: </w:t>
      </w:r>
    </w:p>
    <w:p w14:paraId="5572F5B0" w14:textId="5402262B" w:rsidR="00EF7B10" w:rsidRPr="001668F8" w:rsidRDefault="00EF7B10" w:rsidP="00EF7B10">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а) чітким розмежуванням повноважень між адміністративними, технологічними та виробничими підрозділами;</w:t>
      </w:r>
    </w:p>
    <w:p w14:paraId="0B5FF458" w14:textId="1D8DAD5C" w:rsidR="00EF7B10" w:rsidRPr="001668F8" w:rsidRDefault="00EF7B10" w:rsidP="00EF7B10">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б) інтеграцією функцій контролю якості, охорони праці та інноваційної діяльності в управлінську вертикаль;</w:t>
      </w:r>
    </w:p>
    <w:p w14:paraId="1BF9FA5E" w14:textId="10150198" w:rsidR="00EF7B10" w:rsidRPr="001668F8" w:rsidRDefault="00EF7B10" w:rsidP="00EF7B10">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 xml:space="preserve">в) наявністю спеціалізованих служб, що забезпечують підтримку виробничої діяльності та виконання стратегічних завдань підприємства. </w:t>
      </w:r>
    </w:p>
    <w:p w14:paraId="447DF803" w14:textId="5F28627C" w:rsidR="00EF7B10" w:rsidRPr="001668F8" w:rsidRDefault="00EF7B10" w:rsidP="00116158">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 xml:space="preserve">Структура колективу складається з різнорівневих професійних груп, що дозволяє забезпечувати ефективне управління та безперервний технологічний </w:t>
      </w:r>
      <w:r w:rsidRPr="001668F8">
        <w:rPr>
          <w:rFonts w:ascii="Times New Roman" w:hAnsi="Times New Roman" w:cs="Times New Roman"/>
          <w:iCs/>
          <w:sz w:val="28"/>
          <w:szCs w:val="28"/>
        </w:rPr>
        <w:lastRenderedPageBreak/>
        <w:t xml:space="preserve">процес на підприємстві, а також адаптуватися до сучасних вимог ринку та інноваційних викликів. </w:t>
      </w:r>
    </w:p>
    <w:p w14:paraId="2B572476" w14:textId="0D542A4C" w:rsidR="00116158" w:rsidRPr="001668F8" w:rsidRDefault="00116158" w:rsidP="00116158">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Ефективність роботи ПАТ «</w:t>
      </w:r>
      <w:proofErr w:type="spellStart"/>
      <w:r w:rsidRPr="001668F8">
        <w:rPr>
          <w:rFonts w:ascii="Times New Roman" w:hAnsi="Times New Roman" w:cs="Times New Roman"/>
          <w:iCs/>
          <w:sz w:val="28"/>
          <w:szCs w:val="28"/>
        </w:rPr>
        <w:t>Одескабель</w:t>
      </w:r>
      <w:proofErr w:type="spellEnd"/>
      <w:r w:rsidRPr="001668F8">
        <w:rPr>
          <w:rFonts w:ascii="Times New Roman" w:hAnsi="Times New Roman" w:cs="Times New Roman"/>
          <w:iCs/>
          <w:sz w:val="28"/>
          <w:szCs w:val="28"/>
        </w:rPr>
        <w:t>» залежить від комплексного впливу різних внутрішніх та зовнішніх факторів, які класифікація яких представлено у таблиці 2.3.</w:t>
      </w:r>
    </w:p>
    <w:p w14:paraId="3153C849" w14:textId="4C515777" w:rsidR="00116158" w:rsidRPr="001668F8" w:rsidRDefault="00116158" w:rsidP="00116158">
      <w:pPr>
        <w:spacing w:line="360" w:lineRule="auto"/>
        <w:ind w:firstLine="709"/>
        <w:jc w:val="right"/>
        <w:rPr>
          <w:rFonts w:ascii="Times New Roman" w:hAnsi="Times New Roman" w:cs="Times New Roman"/>
          <w:iCs/>
          <w:sz w:val="28"/>
          <w:szCs w:val="28"/>
        </w:rPr>
      </w:pPr>
      <w:r w:rsidRPr="001668F8">
        <w:rPr>
          <w:rFonts w:ascii="Times New Roman" w:hAnsi="Times New Roman" w:cs="Times New Roman"/>
          <w:iCs/>
          <w:sz w:val="28"/>
          <w:szCs w:val="28"/>
        </w:rPr>
        <w:t>Таблиця 2.3</w:t>
      </w:r>
    </w:p>
    <w:p w14:paraId="48ADE407" w14:textId="2CDFAA50" w:rsidR="00EF7B10" w:rsidRPr="00EF7B10" w:rsidRDefault="00EF7B10" w:rsidP="00116158">
      <w:pPr>
        <w:spacing w:line="360" w:lineRule="auto"/>
        <w:ind w:firstLine="709"/>
        <w:rPr>
          <w:rFonts w:ascii="Times New Roman" w:eastAsia="Times New Roman" w:hAnsi="Times New Roman" w:cs="Times New Roman"/>
          <w:sz w:val="28"/>
          <w:szCs w:val="28"/>
          <w:lang w:eastAsia="ru-UA"/>
        </w:rPr>
      </w:pPr>
      <w:r w:rsidRPr="00EF7B10">
        <w:rPr>
          <w:rFonts w:ascii="Times New Roman" w:eastAsia="Times New Roman" w:hAnsi="Times New Roman" w:cs="Times New Roman"/>
          <w:b/>
          <w:bCs/>
          <w:sz w:val="28"/>
          <w:szCs w:val="28"/>
          <w:lang w:eastAsia="ru-UA"/>
        </w:rPr>
        <w:t>Фактори, що впливають на ефективність роботи ПАТ «</w:t>
      </w:r>
      <w:proofErr w:type="spellStart"/>
      <w:r w:rsidRPr="00EF7B10">
        <w:rPr>
          <w:rFonts w:ascii="Times New Roman" w:eastAsia="Times New Roman" w:hAnsi="Times New Roman" w:cs="Times New Roman"/>
          <w:b/>
          <w:bCs/>
          <w:sz w:val="28"/>
          <w:szCs w:val="28"/>
          <w:lang w:eastAsia="ru-UA"/>
        </w:rPr>
        <w:t>Одескабель</w:t>
      </w:r>
      <w:proofErr w:type="spellEnd"/>
      <w:r w:rsidRPr="00EF7B10">
        <w:rPr>
          <w:rFonts w:ascii="Times New Roman" w:eastAsia="Times New Roman" w:hAnsi="Times New Roman" w:cs="Times New Roman"/>
          <w:b/>
          <w:bCs/>
          <w:sz w:val="28"/>
          <w:szCs w:val="28"/>
          <w:lang w:eastAsia="ru-UA"/>
        </w:rPr>
        <w: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357"/>
        <w:gridCol w:w="4177"/>
        <w:gridCol w:w="3810"/>
      </w:tblGrid>
      <w:tr w:rsidR="00EF7B10" w:rsidRPr="00EF7B10" w14:paraId="1231711A" w14:textId="77777777" w:rsidTr="00EF7B10">
        <w:trPr>
          <w:tblHeader/>
          <w:tblCellSpacing w:w="15" w:type="dxa"/>
        </w:trPr>
        <w:tc>
          <w:tcPr>
            <w:tcW w:w="0" w:type="auto"/>
            <w:vAlign w:val="center"/>
            <w:hideMark/>
          </w:tcPr>
          <w:p w14:paraId="5211AF24" w14:textId="77777777" w:rsidR="00EF7B10" w:rsidRPr="00EF7B10" w:rsidRDefault="00EF7B10" w:rsidP="00EF7B10">
            <w:pPr>
              <w:rPr>
                <w:rFonts w:ascii="Times New Roman" w:eastAsia="Times New Roman" w:hAnsi="Times New Roman" w:cs="Times New Roman"/>
                <w:b/>
                <w:bCs/>
                <w:sz w:val="24"/>
                <w:szCs w:val="24"/>
                <w:lang w:eastAsia="ru-UA"/>
              </w:rPr>
            </w:pPr>
            <w:r w:rsidRPr="00EF7B10">
              <w:rPr>
                <w:rFonts w:ascii="Times New Roman" w:eastAsia="Times New Roman" w:hAnsi="Times New Roman" w:cs="Times New Roman"/>
                <w:b/>
                <w:bCs/>
                <w:sz w:val="24"/>
                <w:szCs w:val="24"/>
                <w:lang w:eastAsia="ru-UA"/>
              </w:rPr>
              <w:t>Група факторів</w:t>
            </w:r>
          </w:p>
        </w:tc>
        <w:tc>
          <w:tcPr>
            <w:tcW w:w="0" w:type="auto"/>
            <w:vAlign w:val="center"/>
            <w:hideMark/>
          </w:tcPr>
          <w:p w14:paraId="0B78E6AD" w14:textId="77777777" w:rsidR="00EF7B10" w:rsidRPr="00EF7B10" w:rsidRDefault="00EF7B10" w:rsidP="00EF7B10">
            <w:pPr>
              <w:rPr>
                <w:rFonts w:ascii="Times New Roman" w:eastAsia="Times New Roman" w:hAnsi="Times New Roman" w:cs="Times New Roman"/>
                <w:b/>
                <w:bCs/>
                <w:sz w:val="24"/>
                <w:szCs w:val="24"/>
                <w:lang w:eastAsia="ru-UA"/>
              </w:rPr>
            </w:pPr>
            <w:r w:rsidRPr="00EF7B10">
              <w:rPr>
                <w:rFonts w:ascii="Times New Roman" w:eastAsia="Times New Roman" w:hAnsi="Times New Roman" w:cs="Times New Roman"/>
                <w:b/>
                <w:bCs/>
                <w:sz w:val="24"/>
                <w:szCs w:val="24"/>
                <w:lang w:eastAsia="ru-UA"/>
              </w:rPr>
              <w:t>Конкретні фактори</w:t>
            </w:r>
          </w:p>
        </w:tc>
        <w:tc>
          <w:tcPr>
            <w:tcW w:w="0" w:type="auto"/>
            <w:vAlign w:val="center"/>
            <w:hideMark/>
          </w:tcPr>
          <w:p w14:paraId="38363238" w14:textId="77777777" w:rsidR="00EF7B10" w:rsidRPr="00EF7B10" w:rsidRDefault="00EF7B10" w:rsidP="00EF7B10">
            <w:pPr>
              <w:rPr>
                <w:rFonts w:ascii="Times New Roman" w:eastAsia="Times New Roman" w:hAnsi="Times New Roman" w:cs="Times New Roman"/>
                <w:b/>
                <w:bCs/>
                <w:sz w:val="24"/>
                <w:szCs w:val="24"/>
                <w:lang w:eastAsia="ru-UA"/>
              </w:rPr>
            </w:pPr>
            <w:r w:rsidRPr="00EF7B10">
              <w:rPr>
                <w:rFonts w:ascii="Times New Roman" w:eastAsia="Times New Roman" w:hAnsi="Times New Roman" w:cs="Times New Roman"/>
                <w:b/>
                <w:bCs/>
                <w:sz w:val="24"/>
                <w:szCs w:val="24"/>
                <w:lang w:eastAsia="ru-UA"/>
              </w:rPr>
              <w:t>Вплив на ефективність підприємства</w:t>
            </w:r>
          </w:p>
        </w:tc>
      </w:tr>
      <w:tr w:rsidR="007606B4" w:rsidRPr="001668F8" w14:paraId="75B962FA" w14:textId="77777777" w:rsidTr="00EF7B10">
        <w:trPr>
          <w:tblCellSpacing w:w="15" w:type="dxa"/>
        </w:trPr>
        <w:tc>
          <w:tcPr>
            <w:tcW w:w="0" w:type="auto"/>
            <w:vMerge w:val="restart"/>
            <w:vAlign w:val="center"/>
            <w:hideMark/>
          </w:tcPr>
          <w:p w14:paraId="0DCCB55C" w14:textId="77777777" w:rsidR="007606B4" w:rsidRPr="00EF7B10" w:rsidRDefault="007606B4" w:rsidP="00EF7B10">
            <w:pPr>
              <w:jc w:val="left"/>
              <w:rPr>
                <w:rFonts w:ascii="Times New Roman" w:eastAsia="Times New Roman" w:hAnsi="Times New Roman" w:cs="Times New Roman"/>
                <w:sz w:val="24"/>
                <w:szCs w:val="24"/>
                <w:lang w:eastAsia="ru-UA"/>
              </w:rPr>
            </w:pPr>
            <w:r w:rsidRPr="00EF7B10">
              <w:rPr>
                <w:rFonts w:ascii="Times New Roman" w:eastAsia="Times New Roman" w:hAnsi="Times New Roman" w:cs="Times New Roman"/>
                <w:b/>
                <w:bCs/>
                <w:sz w:val="24"/>
                <w:szCs w:val="24"/>
                <w:lang w:eastAsia="ru-UA"/>
              </w:rPr>
              <w:t>Внутрішні</w:t>
            </w:r>
          </w:p>
        </w:tc>
        <w:tc>
          <w:tcPr>
            <w:tcW w:w="0" w:type="auto"/>
            <w:vAlign w:val="center"/>
            <w:hideMark/>
          </w:tcPr>
          <w:p w14:paraId="015645C5" w14:textId="77777777" w:rsidR="007606B4" w:rsidRPr="00EF7B10" w:rsidRDefault="007606B4" w:rsidP="00EF7B10">
            <w:pPr>
              <w:jc w:val="left"/>
              <w:rPr>
                <w:rFonts w:ascii="Times New Roman" w:eastAsia="Times New Roman" w:hAnsi="Times New Roman" w:cs="Times New Roman"/>
                <w:sz w:val="24"/>
                <w:szCs w:val="24"/>
                <w:lang w:eastAsia="ru-UA"/>
              </w:rPr>
            </w:pPr>
            <w:r w:rsidRPr="00EF7B10">
              <w:rPr>
                <w:rFonts w:ascii="Times New Roman" w:eastAsia="Times New Roman" w:hAnsi="Times New Roman" w:cs="Times New Roman"/>
                <w:b/>
                <w:bCs/>
                <w:sz w:val="24"/>
                <w:szCs w:val="24"/>
                <w:lang w:eastAsia="ru-UA"/>
              </w:rPr>
              <w:t>Організаційні та управлінські:</w:t>
            </w:r>
            <w:r w:rsidRPr="00EF7B10">
              <w:rPr>
                <w:rFonts w:ascii="Times New Roman" w:eastAsia="Times New Roman" w:hAnsi="Times New Roman" w:cs="Times New Roman"/>
                <w:sz w:val="24"/>
                <w:szCs w:val="24"/>
                <w:lang w:eastAsia="ru-UA"/>
              </w:rPr>
              <w:t xml:space="preserve"> чітка структура, розподіл обов’язків, інтегрована система менеджменту ISO, мотивація персоналу</w:t>
            </w:r>
          </w:p>
        </w:tc>
        <w:tc>
          <w:tcPr>
            <w:tcW w:w="0" w:type="auto"/>
            <w:vAlign w:val="center"/>
            <w:hideMark/>
          </w:tcPr>
          <w:p w14:paraId="65BF44A5" w14:textId="77777777" w:rsidR="007606B4" w:rsidRPr="00EF7B10" w:rsidRDefault="007606B4" w:rsidP="00EF7B10">
            <w:pPr>
              <w:jc w:val="left"/>
              <w:rPr>
                <w:rFonts w:ascii="Times New Roman" w:eastAsia="Times New Roman" w:hAnsi="Times New Roman" w:cs="Times New Roman"/>
                <w:sz w:val="24"/>
                <w:szCs w:val="24"/>
                <w:lang w:eastAsia="ru-UA"/>
              </w:rPr>
            </w:pPr>
            <w:r w:rsidRPr="00EF7B10">
              <w:rPr>
                <w:rFonts w:ascii="Times New Roman" w:eastAsia="Times New Roman" w:hAnsi="Times New Roman" w:cs="Times New Roman"/>
                <w:sz w:val="24"/>
                <w:szCs w:val="24"/>
                <w:lang w:eastAsia="ru-UA"/>
              </w:rPr>
              <w:t>Забезпечують ефективне управління, підвищують продуктивність і контроль процесів</w:t>
            </w:r>
          </w:p>
        </w:tc>
      </w:tr>
      <w:tr w:rsidR="007606B4" w:rsidRPr="001668F8" w14:paraId="20B386BB" w14:textId="77777777" w:rsidTr="00EF7B10">
        <w:trPr>
          <w:tblCellSpacing w:w="15" w:type="dxa"/>
        </w:trPr>
        <w:tc>
          <w:tcPr>
            <w:tcW w:w="0" w:type="auto"/>
            <w:vMerge/>
            <w:vAlign w:val="center"/>
            <w:hideMark/>
          </w:tcPr>
          <w:p w14:paraId="641711D8" w14:textId="77777777" w:rsidR="007606B4" w:rsidRPr="00EF7B10" w:rsidRDefault="007606B4" w:rsidP="00EF7B10">
            <w:pPr>
              <w:jc w:val="left"/>
              <w:rPr>
                <w:rFonts w:ascii="Times New Roman" w:eastAsia="Times New Roman" w:hAnsi="Times New Roman" w:cs="Times New Roman"/>
                <w:sz w:val="24"/>
                <w:szCs w:val="24"/>
                <w:lang w:eastAsia="ru-UA"/>
              </w:rPr>
            </w:pPr>
          </w:p>
        </w:tc>
        <w:tc>
          <w:tcPr>
            <w:tcW w:w="0" w:type="auto"/>
            <w:vAlign w:val="center"/>
            <w:hideMark/>
          </w:tcPr>
          <w:p w14:paraId="64148394" w14:textId="77777777" w:rsidR="007606B4" w:rsidRPr="00EF7B10" w:rsidRDefault="007606B4" w:rsidP="00EF7B10">
            <w:pPr>
              <w:jc w:val="left"/>
              <w:rPr>
                <w:rFonts w:ascii="Times New Roman" w:eastAsia="Times New Roman" w:hAnsi="Times New Roman" w:cs="Times New Roman"/>
                <w:sz w:val="24"/>
                <w:szCs w:val="24"/>
                <w:lang w:eastAsia="ru-UA"/>
              </w:rPr>
            </w:pPr>
            <w:r w:rsidRPr="00EF7B10">
              <w:rPr>
                <w:rFonts w:ascii="Times New Roman" w:eastAsia="Times New Roman" w:hAnsi="Times New Roman" w:cs="Times New Roman"/>
                <w:b/>
                <w:bCs/>
                <w:sz w:val="24"/>
                <w:szCs w:val="24"/>
                <w:lang w:eastAsia="ru-UA"/>
              </w:rPr>
              <w:t>Виробничо-технічні:</w:t>
            </w:r>
            <w:r w:rsidRPr="00EF7B10">
              <w:rPr>
                <w:rFonts w:ascii="Times New Roman" w:eastAsia="Times New Roman" w:hAnsi="Times New Roman" w:cs="Times New Roman"/>
                <w:sz w:val="24"/>
                <w:szCs w:val="24"/>
                <w:lang w:eastAsia="ru-UA"/>
              </w:rPr>
              <w:t xml:space="preserve"> сучасне обладнання, автоматизація, впровадження інновацій, контроль якості</w:t>
            </w:r>
          </w:p>
        </w:tc>
        <w:tc>
          <w:tcPr>
            <w:tcW w:w="0" w:type="auto"/>
            <w:vAlign w:val="center"/>
            <w:hideMark/>
          </w:tcPr>
          <w:p w14:paraId="0208A521" w14:textId="77777777" w:rsidR="007606B4" w:rsidRPr="00EF7B10" w:rsidRDefault="007606B4" w:rsidP="00EF7B10">
            <w:pPr>
              <w:jc w:val="left"/>
              <w:rPr>
                <w:rFonts w:ascii="Times New Roman" w:eastAsia="Times New Roman" w:hAnsi="Times New Roman" w:cs="Times New Roman"/>
                <w:sz w:val="24"/>
                <w:szCs w:val="24"/>
                <w:lang w:eastAsia="ru-UA"/>
              </w:rPr>
            </w:pPr>
            <w:r w:rsidRPr="00EF7B10">
              <w:rPr>
                <w:rFonts w:ascii="Times New Roman" w:eastAsia="Times New Roman" w:hAnsi="Times New Roman" w:cs="Times New Roman"/>
                <w:sz w:val="24"/>
                <w:szCs w:val="24"/>
                <w:lang w:eastAsia="ru-UA"/>
              </w:rPr>
              <w:t>Підвищують продуктивність виробництва, покращують якість продукції, знижують втрати та дефекти</w:t>
            </w:r>
          </w:p>
        </w:tc>
      </w:tr>
      <w:tr w:rsidR="007606B4" w:rsidRPr="001668F8" w14:paraId="155C57CC" w14:textId="77777777" w:rsidTr="00EF7B10">
        <w:trPr>
          <w:tblCellSpacing w:w="15" w:type="dxa"/>
        </w:trPr>
        <w:tc>
          <w:tcPr>
            <w:tcW w:w="0" w:type="auto"/>
            <w:vMerge/>
            <w:vAlign w:val="center"/>
            <w:hideMark/>
          </w:tcPr>
          <w:p w14:paraId="22448011" w14:textId="77777777" w:rsidR="007606B4" w:rsidRPr="00EF7B10" w:rsidRDefault="007606B4" w:rsidP="00EF7B10">
            <w:pPr>
              <w:jc w:val="left"/>
              <w:rPr>
                <w:rFonts w:ascii="Times New Roman" w:eastAsia="Times New Roman" w:hAnsi="Times New Roman" w:cs="Times New Roman"/>
                <w:sz w:val="24"/>
                <w:szCs w:val="24"/>
                <w:lang w:eastAsia="ru-UA"/>
              </w:rPr>
            </w:pPr>
          </w:p>
        </w:tc>
        <w:tc>
          <w:tcPr>
            <w:tcW w:w="0" w:type="auto"/>
            <w:vAlign w:val="center"/>
            <w:hideMark/>
          </w:tcPr>
          <w:p w14:paraId="38F1C546" w14:textId="77777777" w:rsidR="007606B4" w:rsidRPr="00EF7B10" w:rsidRDefault="007606B4" w:rsidP="00EF7B10">
            <w:pPr>
              <w:jc w:val="left"/>
              <w:rPr>
                <w:rFonts w:ascii="Times New Roman" w:eastAsia="Times New Roman" w:hAnsi="Times New Roman" w:cs="Times New Roman"/>
                <w:sz w:val="24"/>
                <w:szCs w:val="24"/>
                <w:lang w:eastAsia="ru-UA"/>
              </w:rPr>
            </w:pPr>
            <w:r w:rsidRPr="00EF7B10">
              <w:rPr>
                <w:rFonts w:ascii="Times New Roman" w:eastAsia="Times New Roman" w:hAnsi="Times New Roman" w:cs="Times New Roman"/>
                <w:b/>
                <w:bCs/>
                <w:sz w:val="24"/>
                <w:szCs w:val="24"/>
                <w:lang w:eastAsia="ru-UA"/>
              </w:rPr>
              <w:t>Соціально-психологічні:</w:t>
            </w:r>
            <w:r w:rsidRPr="00EF7B10">
              <w:rPr>
                <w:rFonts w:ascii="Times New Roman" w:eastAsia="Times New Roman" w:hAnsi="Times New Roman" w:cs="Times New Roman"/>
                <w:sz w:val="24"/>
                <w:szCs w:val="24"/>
                <w:lang w:eastAsia="ru-UA"/>
              </w:rPr>
              <w:t xml:space="preserve"> кваліфікація працівників, морально-психологічний клімат, задоволеність роботою, участь у прийнятті рішень</w:t>
            </w:r>
          </w:p>
        </w:tc>
        <w:tc>
          <w:tcPr>
            <w:tcW w:w="0" w:type="auto"/>
            <w:vAlign w:val="center"/>
            <w:hideMark/>
          </w:tcPr>
          <w:p w14:paraId="2E29D1A4" w14:textId="77777777" w:rsidR="007606B4" w:rsidRPr="00EF7B10" w:rsidRDefault="007606B4" w:rsidP="00EF7B10">
            <w:pPr>
              <w:jc w:val="left"/>
              <w:rPr>
                <w:rFonts w:ascii="Times New Roman" w:eastAsia="Times New Roman" w:hAnsi="Times New Roman" w:cs="Times New Roman"/>
                <w:sz w:val="24"/>
                <w:szCs w:val="24"/>
                <w:lang w:eastAsia="ru-UA"/>
              </w:rPr>
            </w:pPr>
            <w:r w:rsidRPr="00EF7B10">
              <w:rPr>
                <w:rFonts w:ascii="Times New Roman" w:eastAsia="Times New Roman" w:hAnsi="Times New Roman" w:cs="Times New Roman"/>
                <w:sz w:val="24"/>
                <w:szCs w:val="24"/>
                <w:lang w:eastAsia="ru-UA"/>
              </w:rPr>
              <w:t>Підвищують мотивацію та відповідальність персоналу, сприяють продуктивній роботі і зменшенню конфліктів</w:t>
            </w:r>
          </w:p>
        </w:tc>
      </w:tr>
      <w:tr w:rsidR="007606B4" w:rsidRPr="001668F8" w14:paraId="5BFDBB23" w14:textId="77777777" w:rsidTr="00EF7B10">
        <w:trPr>
          <w:tblCellSpacing w:w="15" w:type="dxa"/>
        </w:trPr>
        <w:tc>
          <w:tcPr>
            <w:tcW w:w="0" w:type="auto"/>
            <w:vMerge w:val="restart"/>
            <w:vAlign w:val="center"/>
            <w:hideMark/>
          </w:tcPr>
          <w:p w14:paraId="12A0F113" w14:textId="77777777" w:rsidR="007606B4" w:rsidRPr="00EF7B10" w:rsidRDefault="007606B4" w:rsidP="00EF7B10">
            <w:pPr>
              <w:jc w:val="left"/>
              <w:rPr>
                <w:rFonts w:ascii="Times New Roman" w:eastAsia="Times New Roman" w:hAnsi="Times New Roman" w:cs="Times New Roman"/>
                <w:sz w:val="24"/>
                <w:szCs w:val="24"/>
                <w:lang w:eastAsia="ru-UA"/>
              </w:rPr>
            </w:pPr>
            <w:r w:rsidRPr="00EF7B10">
              <w:rPr>
                <w:rFonts w:ascii="Times New Roman" w:eastAsia="Times New Roman" w:hAnsi="Times New Roman" w:cs="Times New Roman"/>
                <w:b/>
                <w:bCs/>
                <w:sz w:val="24"/>
                <w:szCs w:val="24"/>
                <w:lang w:eastAsia="ru-UA"/>
              </w:rPr>
              <w:t>Зовнішні</w:t>
            </w:r>
          </w:p>
        </w:tc>
        <w:tc>
          <w:tcPr>
            <w:tcW w:w="0" w:type="auto"/>
            <w:vAlign w:val="center"/>
            <w:hideMark/>
          </w:tcPr>
          <w:p w14:paraId="434D0FB6" w14:textId="77777777" w:rsidR="007606B4" w:rsidRPr="00EF7B10" w:rsidRDefault="007606B4" w:rsidP="00EF7B10">
            <w:pPr>
              <w:jc w:val="left"/>
              <w:rPr>
                <w:rFonts w:ascii="Times New Roman" w:eastAsia="Times New Roman" w:hAnsi="Times New Roman" w:cs="Times New Roman"/>
                <w:sz w:val="24"/>
                <w:szCs w:val="24"/>
                <w:lang w:eastAsia="ru-UA"/>
              </w:rPr>
            </w:pPr>
            <w:r w:rsidRPr="00EF7B10">
              <w:rPr>
                <w:rFonts w:ascii="Times New Roman" w:eastAsia="Times New Roman" w:hAnsi="Times New Roman" w:cs="Times New Roman"/>
                <w:b/>
                <w:bCs/>
                <w:sz w:val="24"/>
                <w:szCs w:val="24"/>
                <w:lang w:eastAsia="ru-UA"/>
              </w:rPr>
              <w:t>Економічні:</w:t>
            </w:r>
            <w:r w:rsidRPr="00EF7B10">
              <w:rPr>
                <w:rFonts w:ascii="Times New Roman" w:eastAsia="Times New Roman" w:hAnsi="Times New Roman" w:cs="Times New Roman"/>
                <w:sz w:val="24"/>
                <w:szCs w:val="24"/>
                <w:lang w:eastAsia="ru-UA"/>
              </w:rPr>
              <w:t xml:space="preserve"> стан економіки, ціни на матеріали та енергію, конкуренція</w:t>
            </w:r>
          </w:p>
        </w:tc>
        <w:tc>
          <w:tcPr>
            <w:tcW w:w="0" w:type="auto"/>
            <w:vAlign w:val="center"/>
            <w:hideMark/>
          </w:tcPr>
          <w:p w14:paraId="7E60A097" w14:textId="77777777" w:rsidR="007606B4" w:rsidRPr="00EF7B10" w:rsidRDefault="007606B4" w:rsidP="00EF7B10">
            <w:pPr>
              <w:jc w:val="left"/>
              <w:rPr>
                <w:rFonts w:ascii="Times New Roman" w:eastAsia="Times New Roman" w:hAnsi="Times New Roman" w:cs="Times New Roman"/>
                <w:sz w:val="24"/>
                <w:szCs w:val="24"/>
                <w:lang w:eastAsia="ru-UA"/>
              </w:rPr>
            </w:pPr>
            <w:r w:rsidRPr="00EF7B10">
              <w:rPr>
                <w:rFonts w:ascii="Times New Roman" w:eastAsia="Times New Roman" w:hAnsi="Times New Roman" w:cs="Times New Roman"/>
                <w:sz w:val="24"/>
                <w:szCs w:val="24"/>
                <w:lang w:eastAsia="ru-UA"/>
              </w:rPr>
              <w:t>Впливають на собівартість продукції, прибутковість та стратегічні рішення підприємства</w:t>
            </w:r>
          </w:p>
        </w:tc>
      </w:tr>
      <w:tr w:rsidR="007606B4" w:rsidRPr="001668F8" w14:paraId="58E97ECB" w14:textId="77777777" w:rsidTr="00EF7B10">
        <w:trPr>
          <w:tblCellSpacing w:w="15" w:type="dxa"/>
        </w:trPr>
        <w:tc>
          <w:tcPr>
            <w:tcW w:w="0" w:type="auto"/>
            <w:vMerge/>
            <w:vAlign w:val="center"/>
            <w:hideMark/>
          </w:tcPr>
          <w:p w14:paraId="30011857" w14:textId="77777777" w:rsidR="007606B4" w:rsidRPr="00EF7B10" w:rsidRDefault="007606B4" w:rsidP="00EF7B10">
            <w:pPr>
              <w:jc w:val="left"/>
              <w:rPr>
                <w:rFonts w:ascii="Times New Roman" w:eastAsia="Times New Roman" w:hAnsi="Times New Roman" w:cs="Times New Roman"/>
                <w:sz w:val="24"/>
                <w:szCs w:val="24"/>
                <w:lang w:eastAsia="ru-UA"/>
              </w:rPr>
            </w:pPr>
          </w:p>
        </w:tc>
        <w:tc>
          <w:tcPr>
            <w:tcW w:w="0" w:type="auto"/>
            <w:vAlign w:val="center"/>
            <w:hideMark/>
          </w:tcPr>
          <w:p w14:paraId="350F874A" w14:textId="77777777" w:rsidR="007606B4" w:rsidRPr="00EF7B10" w:rsidRDefault="007606B4" w:rsidP="00EF7B10">
            <w:pPr>
              <w:jc w:val="left"/>
              <w:rPr>
                <w:rFonts w:ascii="Times New Roman" w:eastAsia="Times New Roman" w:hAnsi="Times New Roman" w:cs="Times New Roman"/>
                <w:sz w:val="24"/>
                <w:szCs w:val="24"/>
                <w:lang w:eastAsia="ru-UA"/>
              </w:rPr>
            </w:pPr>
            <w:r w:rsidRPr="00EF7B10">
              <w:rPr>
                <w:rFonts w:ascii="Times New Roman" w:eastAsia="Times New Roman" w:hAnsi="Times New Roman" w:cs="Times New Roman"/>
                <w:b/>
                <w:bCs/>
                <w:sz w:val="24"/>
                <w:szCs w:val="24"/>
                <w:lang w:eastAsia="ru-UA"/>
              </w:rPr>
              <w:t>Ринкові та клієнтські:</w:t>
            </w:r>
            <w:r w:rsidRPr="00EF7B10">
              <w:rPr>
                <w:rFonts w:ascii="Times New Roman" w:eastAsia="Times New Roman" w:hAnsi="Times New Roman" w:cs="Times New Roman"/>
                <w:sz w:val="24"/>
                <w:szCs w:val="24"/>
                <w:lang w:eastAsia="ru-UA"/>
              </w:rPr>
              <w:t xml:space="preserve"> попит на продукцію, стабільність контрактів, експортні обмеження</w:t>
            </w:r>
          </w:p>
        </w:tc>
        <w:tc>
          <w:tcPr>
            <w:tcW w:w="0" w:type="auto"/>
            <w:vAlign w:val="center"/>
            <w:hideMark/>
          </w:tcPr>
          <w:p w14:paraId="2FC5F8E0" w14:textId="77777777" w:rsidR="007606B4" w:rsidRPr="00EF7B10" w:rsidRDefault="007606B4" w:rsidP="00EF7B10">
            <w:pPr>
              <w:jc w:val="left"/>
              <w:rPr>
                <w:rFonts w:ascii="Times New Roman" w:eastAsia="Times New Roman" w:hAnsi="Times New Roman" w:cs="Times New Roman"/>
                <w:sz w:val="24"/>
                <w:szCs w:val="24"/>
                <w:lang w:eastAsia="ru-UA"/>
              </w:rPr>
            </w:pPr>
            <w:r w:rsidRPr="00EF7B10">
              <w:rPr>
                <w:rFonts w:ascii="Times New Roman" w:eastAsia="Times New Roman" w:hAnsi="Times New Roman" w:cs="Times New Roman"/>
                <w:sz w:val="24"/>
                <w:szCs w:val="24"/>
                <w:lang w:eastAsia="ru-UA"/>
              </w:rPr>
              <w:t>Визначають обсяги продажів, планування виробництва, розвиток нових ринків</w:t>
            </w:r>
          </w:p>
        </w:tc>
      </w:tr>
      <w:tr w:rsidR="007606B4" w:rsidRPr="001668F8" w14:paraId="4E11ECD4" w14:textId="77777777" w:rsidTr="00EF7B10">
        <w:trPr>
          <w:tblCellSpacing w:w="15" w:type="dxa"/>
        </w:trPr>
        <w:tc>
          <w:tcPr>
            <w:tcW w:w="0" w:type="auto"/>
            <w:vMerge/>
            <w:vAlign w:val="center"/>
            <w:hideMark/>
          </w:tcPr>
          <w:p w14:paraId="10B20E49" w14:textId="77777777" w:rsidR="007606B4" w:rsidRPr="00EF7B10" w:rsidRDefault="007606B4" w:rsidP="00EF7B10">
            <w:pPr>
              <w:jc w:val="left"/>
              <w:rPr>
                <w:rFonts w:ascii="Times New Roman" w:eastAsia="Times New Roman" w:hAnsi="Times New Roman" w:cs="Times New Roman"/>
                <w:sz w:val="24"/>
                <w:szCs w:val="24"/>
                <w:lang w:eastAsia="ru-UA"/>
              </w:rPr>
            </w:pPr>
          </w:p>
        </w:tc>
        <w:tc>
          <w:tcPr>
            <w:tcW w:w="0" w:type="auto"/>
            <w:vAlign w:val="center"/>
            <w:hideMark/>
          </w:tcPr>
          <w:p w14:paraId="19DAC683" w14:textId="77777777" w:rsidR="007606B4" w:rsidRPr="00EF7B10" w:rsidRDefault="007606B4" w:rsidP="00EF7B10">
            <w:pPr>
              <w:jc w:val="left"/>
              <w:rPr>
                <w:rFonts w:ascii="Times New Roman" w:eastAsia="Times New Roman" w:hAnsi="Times New Roman" w:cs="Times New Roman"/>
                <w:sz w:val="24"/>
                <w:szCs w:val="24"/>
                <w:lang w:eastAsia="ru-UA"/>
              </w:rPr>
            </w:pPr>
            <w:r w:rsidRPr="00EF7B10">
              <w:rPr>
                <w:rFonts w:ascii="Times New Roman" w:eastAsia="Times New Roman" w:hAnsi="Times New Roman" w:cs="Times New Roman"/>
                <w:b/>
                <w:bCs/>
                <w:sz w:val="24"/>
                <w:szCs w:val="24"/>
                <w:lang w:eastAsia="ru-UA"/>
              </w:rPr>
              <w:t>Правові та регуляторні:</w:t>
            </w:r>
            <w:r w:rsidRPr="00EF7B10">
              <w:rPr>
                <w:rFonts w:ascii="Times New Roman" w:eastAsia="Times New Roman" w:hAnsi="Times New Roman" w:cs="Times New Roman"/>
                <w:sz w:val="24"/>
                <w:szCs w:val="24"/>
                <w:lang w:eastAsia="ru-UA"/>
              </w:rPr>
              <w:t xml:space="preserve"> сертифікації, ліцензії, екологічні та трудові стандарти</w:t>
            </w:r>
          </w:p>
        </w:tc>
        <w:tc>
          <w:tcPr>
            <w:tcW w:w="0" w:type="auto"/>
            <w:vAlign w:val="center"/>
            <w:hideMark/>
          </w:tcPr>
          <w:p w14:paraId="78FE47B5" w14:textId="77777777" w:rsidR="007606B4" w:rsidRPr="00EF7B10" w:rsidRDefault="007606B4" w:rsidP="00EF7B10">
            <w:pPr>
              <w:jc w:val="left"/>
              <w:rPr>
                <w:rFonts w:ascii="Times New Roman" w:eastAsia="Times New Roman" w:hAnsi="Times New Roman" w:cs="Times New Roman"/>
                <w:sz w:val="24"/>
                <w:szCs w:val="24"/>
                <w:lang w:eastAsia="ru-UA"/>
              </w:rPr>
            </w:pPr>
            <w:r w:rsidRPr="00EF7B10">
              <w:rPr>
                <w:rFonts w:ascii="Times New Roman" w:eastAsia="Times New Roman" w:hAnsi="Times New Roman" w:cs="Times New Roman"/>
                <w:sz w:val="24"/>
                <w:szCs w:val="24"/>
                <w:lang w:eastAsia="ru-UA"/>
              </w:rPr>
              <w:t>Забезпечують законність діяльності, відповідність міжнародним нормам, захист репутації підприємства</w:t>
            </w:r>
          </w:p>
        </w:tc>
      </w:tr>
    </w:tbl>
    <w:p w14:paraId="6558A56F" w14:textId="77777777" w:rsidR="00116158" w:rsidRPr="001668F8" w:rsidRDefault="00116158" w:rsidP="00116158">
      <w:pPr>
        <w:spacing w:line="360" w:lineRule="auto"/>
        <w:ind w:firstLine="709"/>
        <w:jc w:val="both"/>
        <w:rPr>
          <w:rFonts w:ascii="Times New Roman" w:eastAsia="Calibri" w:hAnsi="Times New Roman" w:cs="Times New Roman"/>
          <w:i/>
          <w:sz w:val="24"/>
          <w:szCs w:val="24"/>
        </w:rPr>
      </w:pPr>
      <w:bookmarkStart w:id="22" w:name="_Hlk216891811"/>
      <w:r w:rsidRPr="001668F8">
        <w:rPr>
          <w:rFonts w:ascii="Times New Roman" w:eastAsia="Calibri" w:hAnsi="Times New Roman" w:cs="Times New Roman"/>
          <w:sz w:val="24"/>
          <w:szCs w:val="24"/>
        </w:rPr>
        <w:t>*</w:t>
      </w:r>
      <w:r w:rsidRPr="001668F8">
        <w:rPr>
          <w:rFonts w:ascii="Times New Roman" w:eastAsia="Calibri" w:hAnsi="Times New Roman" w:cs="Times New Roman"/>
          <w:i/>
          <w:sz w:val="24"/>
          <w:szCs w:val="24"/>
        </w:rPr>
        <w:t>Джерело: створено автором</w:t>
      </w:r>
    </w:p>
    <w:bookmarkEnd w:id="22"/>
    <w:p w14:paraId="6D513342" w14:textId="77777777" w:rsidR="00116158" w:rsidRPr="001668F8" w:rsidRDefault="00116158" w:rsidP="00EF7B10">
      <w:pPr>
        <w:spacing w:line="360" w:lineRule="auto"/>
        <w:ind w:firstLine="709"/>
        <w:jc w:val="both"/>
        <w:rPr>
          <w:rFonts w:ascii="Times New Roman" w:hAnsi="Times New Roman" w:cs="Times New Roman"/>
          <w:iCs/>
          <w:sz w:val="28"/>
          <w:szCs w:val="28"/>
        </w:rPr>
      </w:pPr>
    </w:p>
    <w:p w14:paraId="1C8CB766" w14:textId="7DA2A85B" w:rsidR="00EF7B10" w:rsidRPr="001668F8" w:rsidRDefault="00116158" w:rsidP="00EF7B10">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Ефективність роботи ПАТ «</w:t>
      </w:r>
      <w:proofErr w:type="spellStart"/>
      <w:r w:rsidRPr="001668F8">
        <w:rPr>
          <w:rFonts w:ascii="Times New Roman" w:hAnsi="Times New Roman" w:cs="Times New Roman"/>
          <w:iCs/>
          <w:sz w:val="28"/>
          <w:szCs w:val="28"/>
        </w:rPr>
        <w:t>Одескабель</w:t>
      </w:r>
      <w:proofErr w:type="spellEnd"/>
      <w:r w:rsidRPr="001668F8">
        <w:rPr>
          <w:rFonts w:ascii="Times New Roman" w:hAnsi="Times New Roman" w:cs="Times New Roman"/>
          <w:iCs/>
          <w:sz w:val="28"/>
          <w:szCs w:val="28"/>
        </w:rPr>
        <w:t>» визначається взаємодією технічного оснащення, професійного рівня персоналу, організаційної структури, мотиваційних механізмів та зовнішніх ринкових умов. Оптимізація цих факторів забезпечує підвищення продуктивності, якісну продукцію та конкурентоспроможність на міжнародних ринках.</w:t>
      </w:r>
    </w:p>
    <w:p w14:paraId="6421A8DC" w14:textId="081CB9AC" w:rsidR="007F382D" w:rsidRPr="001668F8" w:rsidRDefault="007F382D" w:rsidP="007F382D">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lastRenderedPageBreak/>
        <w:t>Для комплексної оцінки поточного стану ПАТ «</w:t>
      </w:r>
      <w:proofErr w:type="spellStart"/>
      <w:r w:rsidRPr="001668F8">
        <w:rPr>
          <w:rFonts w:ascii="Times New Roman" w:hAnsi="Times New Roman" w:cs="Times New Roman"/>
          <w:iCs/>
          <w:sz w:val="28"/>
          <w:szCs w:val="28"/>
        </w:rPr>
        <w:t>Одескабель</w:t>
      </w:r>
      <w:proofErr w:type="spellEnd"/>
      <w:r w:rsidRPr="001668F8">
        <w:rPr>
          <w:rFonts w:ascii="Times New Roman" w:hAnsi="Times New Roman" w:cs="Times New Roman"/>
          <w:iCs/>
          <w:sz w:val="28"/>
          <w:szCs w:val="28"/>
        </w:rPr>
        <w:t xml:space="preserve">» доцільно застосувати SWOT-аналіз </w:t>
      </w:r>
      <w:r w:rsidR="005C0411" w:rsidRPr="001668F8">
        <w:rPr>
          <w:rFonts w:ascii="Times New Roman" w:hAnsi="Times New Roman" w:cs="Times New Roman"/>
          <w:iCs/>
          <w:sz w:val="28"/>
          <w:szCs w:val="28"/>
        </w:rPr>
        <w:t xml:space="preserve">(таблиця 2.4) </w:t>
      </w:r>
      <w:r w:rsidRPr="001668F8">
        <w:rPr>
          <w:rFonts w:ascii="Times New Roman" w:hAnsi="Times New Roman" w:cs="Times New Roman"/>
          <w:iCs/>
          <w:sz w:val="28"/>
          <w:szCs w:val="28"/>
        </w:rPr>
        <w:t>як один із ключових інструментів стратегічного аналізу. Використання даного методу дає змогу системно дослідити вплив факторів внутрішнього та зовнішнього середовища підприємства, а також сформувати обґрунтовані напрями та стратегію його подальшого розвитку.</w:t>
      </w:r>
    </w:p>
    <w:p w14:paraId="30EF6149" w14:textId="5A79817F" w:rsidR="007F382D" w:rsidRPr="001668F8" w:rsidRDefault="007F382D" w:rsidP="007F382D">
      <w:pPr>
        <w:spacing w:line="360" w:lineRule="auto"/>
        <w:ind w:firstLine="709"/>
        <w:jc w:val="right"/>
        <w:rPr>
          <w:rFonts w:ascii="Times New Roman" w:hAnsi="Times New Roman" w:cs="Times New Roman"/>
          <w:iCs/>
          <w:sz w:val="28"/>
          <w:szCs w:val="28"/>
        </w:rPr>
      </w:pPr>
      <w:r w:rsidRPr="001668F8">
        <w:rPr>
          <w:rFonts w:ascii="Times New Roman" w:hAnsi="Times New Roman" w:cs="Times New Roman"/>
          <w:iCs/>
          <w:sz w:val="28"/>
          <w:szCs w:val="28"/>
        </w:rPr>
        <w:t>Таблиця 2.4</w:t>
      </w:r>
    </w:p>
    <w:p w14:paraId="30FA146A" w14:textId="77777777" w:rsidR="007F382D" w:rsidRPr="007F382D" w:rsidRDefault="007F382D" w:rsidP="007F382D">
      <w:pPr>
        <w:spacing w:line="360" w:lineRule="auto"/>
        <w:ind w:firstLine="709"/>
        <w:outlineLvl w:val="2"/>
        <w:rPr>
          <w:rFonts w:ascii="Times New Roman" w:eastAsia="Times New Roman" w:hAnsi="Times New Roman" w:cs="Times New Roman"/>
          <w:b/>
          <w:bCs/>
          <w:sz w:val="27"/>
          <w:szCs w:val="27"/>
          <w:lang w:eastAsia="ru-UA"/>
        </w:rPr>
      </w:pPr>
      <w:r w:rsidRPr="007F382D">
        <w:rPr>
          <w:rFonts w:ascii="Times New Roman" w:eastAsia="Times New Roman" w:hAnsi="Times New Roman" w:cs="Times New Roman"/>
          <w:b/>
          <w:bCs/>
          <w:sz w:val="27"/>
          <w:szCs w:val="27"/>
          <w:lang w:eastAsia="ru-UA"/>
        </w:rPr>
        <w:t>SWOT-аналіз ПАТ «</w:t>
      </w:r>
      <w:proofErr w:type="spellStart"/>
      <w:r w:rsidRPr="007F382D">
        <w:rPr>
          <w:rFonts w:ascii="Times New Roman" w:eastAsia="Times New Roman" w:hAnsi="Times New Roman" w:cs="Times New Roman"/>
          <w:b/>
          <w:bCs/>
          <w:sz w:val="27"/>
          <w:szCs w:val="27"/>
          <w:lang w:eastAsia="ru-UA"/>
        </w:rPr>
        <w:t>Одескабель</w:t>
      </w:r>
      <w:proofErr w:type="spellEnd"/>
      <w:r w:rsidRPr="007F382D">
        <w:rPr>
          <w:rFonts w:ascii="Times New Roman" w:eastAsia="Times New Roman" w:hAnsi="Times New Roman" w:cs="Times New Roman"/>
          <w:b/>
          <w:bCs/>
          <w:sz w:val="27"/>
          <w:szCs w:val="27"/>
          <w:lang w:eastAsia="ru-UA"/>
        </w:rPr>
        <w: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5200"/>
        <w:gridCol w:w="4144"/>
      </w:tblGrid>
      <w:tr w:rsidR="007F382D" w:rsidRPr="007F382D" w14:paraId="3D46CA1C" w14:textId="77777777" w:rsidTr="007F382D">
        <w:trPr>
          <w:trHeight w:val="526"/>
          <w:tblHeader/>
          <w:tblCellSpacing w:w="15" w:type="dxa"/>
        </w:trPr>
        <w:tc>
          <w:tcPr>
            <w:tcW w:w="0" w:type="auto"/>
            <w:vAlign w:val="center"/>
            <w:hideMark/>
          </w:tcPr>
          <w:p w14:paraId="04EDF7E2" w14:textId="77777777" w:rsidR="007F382D" w:rsidRPr="007F382D" w:rsidRDefault="007F382D" w:rsidP="007F382D">
            <w:pPr>
              <w:rPr>
                <w:rFonts w:ascii="Times New Roman" w:eastAsia="Times New Roman" w:hAnsi="Times New Roman" w:cs="Times New Roman"/>
                <w:b/>
                <w:bCs/>
                <w:sz w:val="24"/>
                <w:szCs w:val="24"/>
                <w:lang w:eastAsia="ru-UA"/>
              </w:rPr>
            </w:pPr>
            <w:r w:rsidRPr="007F382D">
              <w:rPr>
                <w:rFonts w:ascii="Times New Roman" w:eastAsia="Times New Roman" w:hAnsi="Times New Roman" w:cs="Times New Roman"/>
                <w:b/>
                <w:bCs/>
                <w:sz w:val="24"/>
                <w:szCs w:val="24"/>
                <w:lang w:eastAsia="ru-UA"/>
              </w:rPr>
              <w:t>Внутрішнє середовище</w:t>
            </w:r>
          </w:p>
        </w:tc>
        <w:tc>
          <w:tcPr>
            <w:tcW w:w="0" w:type="auto"/>
            <w:vAlign w:val="center"/>
            <w:hideMark/>
          </w:tcPr>
          <w:p w14:paraId="384B569E" w14:textId="77777777" w:rsidR="007F382D" w:rsidRPr="007F382D" w:rsidRDefault="007F382D" w:rsidP="007F382D">
            <w:pPr>
              <w:rPr>
                <w:rFonts w:ascii="Times New Roman" w:eastAsia="Times New Roman" w:hAnsi="Times New Roman" w:cs="Times New Roman"/>
                <w:b/>
                <w:bCs/>
                <w:sz w:val="24"/>
                <w:szCs w:val="24"/>
                <w:lang w:eastAsia="ru-UA"/>
              </w:rPr>
            </w:pPr>
            <w:r w:rsidRPr="007F382D">
              <w:rPr>
                <w:rFonts w:ascii="Times New Roman" w:eastAsia="Times New Roman" w:hAnsi="Times New Roman" w:cs="Times New Roman"/>
                <w:b/>
                <w:bCs/>
                <w:sz w:val="24"/>
                <w:szCs w:val="24"/>
                <w:lang w:eastAsia="ru-UA"/>
              </w:rPr>
              <w:t>Зовнішнє середовище</w:t>
            </w:r>
          </w:p>
        </w:tc>
      </w:tr>
      <w:tr w:rsidR="007F382D" w:rsidRPr="007F382D" w14:paraId="164E1AF9" w14:textId="77777777" w:rsidTr="007F382D">
        <w:trPr>
          <w:tblCellSpacing w:w="15" w:type="dxa"/>
        </w:trPr>
        <w:tc>
          <w:tcPr>
            <w:tcW w:w="0" w:type="auto"/>
            <w:vAlign w:val="center"/>
            <w:hideMark/>
          </w:tcPr>
          <w:p w14:paraId="5FC45E6D" w14:textId="77777777" w:rsidR="007F382D" w:rsidRPr="007F382D" w:rsidRDefault="007F382D" w:rsidP="0064243D">
            <w:pPr>
              <w:rPr>
                <w:rFonts w:ascii="Times New Roman" w:eastAsia="Times New Roman" w:hAnsi="Times New Roman" w:cs="Times New Roman"/>
                <w:sz w:val="24"/>
                <w:szCs w:val="24"/>
                <w:lang w:eastAsia="ru-UA"/>
              </w:rPr>
            </w:pPr>
            <w:r w:rsidRPr="007F382D">
              <w:rPr>
                <w:rFonts w:ascii="Times New Roman" w:eastAsia="Times New Roman" w:hAnsi="Times New Roman" w:cs="Times New Roman"/>
                <w:b/>
                <w:bCs/>
                <w:sz w:val="24"/>
                <w:szCs w:val="24"/>
                <w:lang w:eastAsia="ru-UA"/>
              </w:rPr>
              <w:t>S (</w:t>
            </w:r>
            <w:proofErr w:type="spellStart"/>
            <w:r w:rsidRPr="007F382D">
              <w:rPr>
                <w:rFonts w:ascii="Times New Roman" w:eastAsia="Times New Roman" w:hAnsi="Times New Roman" w:cs="Times New Roman"/>
                <w:b/>
                <w:bCs/>
                <w:sz w:val="24"/>
                <w:szCs w:val="24"/>
                <w:lang w:eastAsia="ru-UA"/>
              </w:rPr>
              <w:t>Strengths</w:t>
            </w:r>
            <w:proofErr w:type="spellEnd"/>
            <w:r w:rsidRPr="007F382D">
              <w:rPr>
                <w:rFonts w:ascii="Times New Roman" w:eastAsia="Times New Roman" w:hAnsi="Times New Roman" w:cs="Times New Roman"/>
                <w:b/>
                <w:bCs/>
                <w:sz w:val="24"/>
                <w:szCs w:val="24"/>
                <w:lang w:eastAsia="ru-UA"/>
              </w:rPr>
              <w:t>) – Сильні сторони</w:t>
            </w:r>
          </w:p>
        </w:tc>
        <w:tc>
          <w:tcPr>
            <w:tcW w:w="0" w:type="auto"/>
            <w:vAlign w:val="center"/>
            <w:hideMark/>
          </w:tcPr>
          <w:p w14:paraId="0B6755AA" w14:textId="77777777" w:rsidR="007F382D" w:rsidRPr="007F382D" w:rsidRDefault="007F382D" w:rsidP="0064243D">
            <w:pPr>
              <w:rPr>
                <w:rFonts w:ascii="Times New Roman" w:eastAsia="Times New Roman" w:hAnsi="Times New Roman" w:cs="Times New Roman"/>
                <w:sz w:val="24"/>
                <w:szCs w:val="24"/>
                <w:lang w:eastAsia="ru-UA"/>
              </w:rPr>
            </w:pPr>
            <w:r w:rsidRPr="007F382D">
              <w:rPr>
                <w:rFonts w:ascii="Times New Roman" w:eastAsia="Times New Roman" w:hAnsi="Times New Roman" w:cs="Times New Roman"/>
                <w:b/>
                <w:bCs/>
                <w:sz w:val="24"/>
                <w:szCs w:val="24"/>
                <w:lang w:eastAsia="ru-UA"/>
              </w:rPr>
              <w:t>O (</w:t>
            </w:r>
            <w:proofErr w:type="spellStart"/>
            <w:r w:rsidRPr="007F382D">
              <w:rPr>
                <w:rFonts w:ascii="Times New Roman" w:eastAsia="Times New Roman" w:hAnsi="Times New Roman" w:cs="Times New Roman"/>
                <w:b/>
                <w:bCs/>
                <w:sz w:val="24"/>
                <w:szCs w:val="24"/>
                <w:lang w:eastAsia="ru-UA"/>
              </w:rPr>
              <w:t>Opportunities</w:t>
            </w:r>
            <w:proofErr w:type="spellEnd"/>
            <w:r w:rsidRPr="007F382D">
              <w:rPr>
                <w:rFonts w:ascii="Times New Roman" w:eastAsia="Times New Roman" w:hAnsi="Times New Roman" w:cs="Times New Roman"/>
                <w:b/>
                <w:bCs/>
                <w:sz w:val="24"/>
                <w:szCs w:val="24"/>
                <w:lang w:eastAsia="ru-UA"/>
              </w:rPr>
              <w:t>) – Можливості</w:t>
            </w:r>
          </w:p>
        </w:tc>
      </w:tr>
      <w:tr w:rsidR="007F382D" w:rsidRPr="007F382D" w14:paraId="7CF3A53D" w14:textId="77777777" w:rsidTr="007F382D">
        <w:trPr>
          <w:tblCellSpacing w:w="15" w:type="dxa"/>
        </w:trPr>
        <w:tc>
          <w:tcPr>
            <w:tcW w:w="0" w:type="auto"/>
            <w:vAlign w:val="center"/>
            <w:hideMark/>
          </w:tcPr>
          <w:p w14:paraId="4D6D8F7C" w14:textId="77777777" w:rsidR="007F382D" w:rsidRPr="007F382D" w:rsidRDefault="007F382D" w:rsidP="007F382D">
            <w:pPr>
              <w:jc w:val="left"/>
              <w:rPr>
                <w:rFonts w:ascii="Times New Roman" w:eastAsia="Times New Roman" w:hAnsi="Times New Roman" w:cs="Times New Roman"/>
                <w:sz w:val="24"/>
                <w:szCs w:val="24"/>
                <w:lang w:eastAsia="ru-UA"/>
              </w:rPr>
            </w:pPr>
            <w:r w:rsidRPr="007F382D">
              <w:rPr>
                <w:rFonts w:ascii="Times New Roman" w:eastAsia="Times New Roman" w:hAnsi="Times New Roman" w:cs="Times New Roman"/>
                <w:sz w:val="24"/>
                <w:szCs w:val="24"/>
                <w:lang w:eastAsia="ru-UA"/>
              </w:rPr>
              <w:t>• Багаторічний досвід діяльності та сформована ділова репутація на ринку кабельної продукції</w:t>
            </w:r>
          </w:p>
        </w:tc>
        <w:tc>
          <w:tcPr>
            <w:tcW w:w="0" w:type="auto"/>
            <w:vAlign w:val="center"/>
            <w:hideMark/>
          </w:tcPr>
          <w:p w14:paraId="7F265764" w14:textId="77777777" w:rsidR="007F382D" w:rsidRPr="007F382D" w:rsidRDefault="007F382D" w:rsidP="007F382D">
            <w:pPr>
              <w:jc w:val="left"/>
              <w:rPr>
                <w:rFonts w:ascii="Times New Roman" w:eastAsia="Times New Roman" w:hAnsi="Times New Roman" w:cs="Times New Roman"/>
                <w:sz w:val="24"/>
                <w:szCs w:val="24"/>
                <w:lang w:eastAsia="ru-UA"/>
              </w:rPr>
            </w:pPr>
            <w:r w:rsidRPr="007F382D">
              <w:rPr>
                <w:rFonts w:ascii="Times New Roman" w:eastAsia="Times New Roman" w:hAnsi="Times New Roman" w:cs="Times New Roman"/>
                <w:sz w:val="24"/>
                <w:szCs w:val="24"/>
                <w:lang w:eastAsia="ru-UA"/>
              </w:rPr>
              <w:t>• Розширення експортних поставок на ринки ЄС та інших країн</w:t>
            </w:r>
          </w:p>
        </w:tc>
      </w:tr>
      <w:tr w:rsidR="007F382D" w:rsidRPr="007F382D" w14:paraId="12867A05" w14:textId="77777777" w:rsidTr="007F382D">
        <w:trPr>
          <w:tblCellSpacing w:w="15" w:type="dxa"/>
        </w:trPr>
        <w:tc>
          <w:tcPr>
            <w:tcW w:w="0" w:type="auto"/>
            <w:vAlign w:val="center"/>
            <w:hideMark/>
          </w:tcPr>
          <w:p w14:paraId="2A171690" w14:textId="77777777" w:rsidR="007F382D" w:rsidRPr="007F382D" w:rsidRDefault="007F382D" w:rsidP="007F382D">
            <w:pPr>
              <w:jc w:val="left"/>
              <w:rPr>
                <w:rFonts w:ascii="Times New Roman" w:eastAsia="Times New Roman" w:hAnsi="Times New Roman" w:cs="Times New Roman"/>
                <w:sz w:val="24"/>
                <w:szCs w:val="24"/>
                <w:lang w:eastAsia="ru-UA"/>
              </w:rPr>
            </w:pPr>
            <w:r w:rsidRPr="007F382D">
              <w:rPr>
                <w:rFonts w:ascii="Times New Roman" w:eastAsia="Times New Roman" w:hAnsi="Times New Roman" w:cs="Times New Roman"/>
                <w:sz w:val="24"/>
                <w:szCs w:val="24"/>
                <w:lang w:eastAsia="ru-UA"/>
              </w:rPr>
              <w:t xml:space="preserve">• Широкий асортимент </w:t>
            </w:r>
            <w:proofErr w:type="spellStart"/>
            <w:r w:rsidRPr="007F382D">
              <w:rPr>
                <w:rFonts w:ascii="Times New Roman" w:eastAsia="Times New Roman" w:hAnsi="Times New Roman" w:cs="Times New Roman"/>
                <w:sz w:val="24"/>
                <w:szCs w:val="24"/>
                <w:lang w:eastAsia="ru-UA"/>
              </w:rPr>
              <w:t>кабельно</w:t>
            </w:r>
            <w:proofErr w:type="spellEnd"/>
            <w:r w:rsidRPr="007F382D">
              <w:rPr>
                <w:rFonts w:ascii="Times New Roman" w:eastAsia="Times New Roman" w:hAnsi="Times New Roman" w:cs="Times New Roman"/>
                <w:sz w:val="24"/>
                <w:szCs w:val="24"/>
                <w:lang w:eastAsia="ru-UA"/>
              </w:rPr>
              <w:t>-провідникової продукції</w:t>
            </w:r>
          </w:p>
        </w:tc>
        <w:tc>
          <w:tcPr>
            <w:tcW w:w="0" w:type="auto"/>
            <w:vAlign w:val="center"/>
            <w:hideMark/>
          </w:tcPr>
          <w:p w14:paraId="52C96076" w14:textId="77777777" w:rsidR="007F382D" w:rsidRPr="007F382D" w:rsidRDefault="007F382D" w:rsidP="007F382D">
            <w:pPr>
              <w:jc w:val="left"/>
              <w:rPr>
                <w:rFonts w:ascii="Times New Roman" w:eastAsia="Times New Roman" w:hAnsi="Times New Roman" w:cs="Times New Roman"/>
                <w:sz w:val="24"/>
                <w:szCs w:val="24"/>
                <w:lang w:eastAsia="ru-UA"/>
              </w:rPr>
            </w:pPr>
            <w:r w:rsidRPr="007F382D">
              <w:rPr>
                <w:rFonts w:ascii="Times New Roman" w:eastAsia="Times New Roman" w:hAnsi="Times New Roman" w:cs="Times New Roman"/>
                <w:sz w:val="24"/>
                <w:szCs w:val="24"/>
                <w:lang w:eastAsia="ru-UA"/>
              </w:rPr>
              <w:t xml:space="preserve">• Зростання попиту на телекомунікаційні та </w:t>
            </w:r>
            <w:proofErr w:type="spellStart"/>
            <w:r w:rsidRPr="007F382D">
              <w:rPr>
                <w:rFonts w:ascii="Times New Roman" w:eastAsia="Times New Roman" w:hAnsi="Times New Roman" w:cs="Times New Roman"/>
                <w:sz w:val="24"/>
                <w:szCs w:val="24"/>
                <w:lang w:eastAsia="ru-UA"/>
              </w:rPr>
              <w:t>волоконно</w:t>
            </w:r>
            <w:proofErr w:type="spellEnd"/>
            <w:r w:rsidRPr="007F382D">
              <w:rPr>
                <w:rFonts w:ascii="Times New Roman" w:eastAsia="Times New Roman" w:hAnsi="Times New Roman" w:cs="Times New Roman"/>
                <w:sz w:val="24"/>
                <w:szCs w:val="24"/>
                <w:lang w:eastAsia="ru-UA"/>
              </w:rPr>
              <w:t>-оптичні кабелі</w:t>
            </w:r>
          </w:p>
        </w:tc>
      </w:tr>
      <w:tr w:rsidR="007F382D" w:rsidRPr="007F382D" w14:paraId="77A60DF9" w14:textId="77777777" w:rsidTr="007F382D">
        <w:trPr>
          <w:tblCellSpacing w:w="15" w:type="dxa"/>
        </w:trPr>
        <w:tc>
          <w:tcPr>
            <w:tcW w:w="0" w:type="auto"/>
            <w:vAlign w:val="center"/>
            <w:hideMark/>
          </w:tcPr>
          <w:p w14:paraId="4C03BB8D" w14:textId="77777777" w:rsidR="007F382D" w:rsidRPr="007F382D" w:rsidRDefault="007F382D" w:rsidP="007F382D">
            <w:pPr>
              <w:jc w:val="left"/>
              <w:rPr>
                <w:rFonts w:ascii="Times New Roman" w:eastAsia="Times New Roman" w:hAnsi="Times New Roman" w:cs="Times New Roman"/>
                <w:sz w:val="24"/>
                <w:szCs w:val="24"/>
                <w:lang w:eastAsia="ru-UA"/>
              </w:rPr>
            </w:pPr>
            <w:r w:rsidRPr="007F382D">
              <w:rPr>
                <w:rFonts w:ascii="Times New Roman" w:eastAsia="Times New Roman" w:hAnsi="Times New Roman" w:cs="Times New Roman"/>
                <w:sz w:val="24"/>
                <w:szCs w:val="24"/>
                <w:lang w:eastAsia="ru-UA"/>
              </w:rPr>
              <w:t>• Впроваджена інтегрована система менеджменту (ISO 9001, ISO 14001, ISO 45001)</w:t>
            </w:r>
          </w:p>
        </w:tc>
        <w:tc>
          <w:tcPr>
            <w:tcW w:w="0" w:type="auto"/>
            <w:vAlign w:val="center"/>
            <w:hideMark/>
          </w:tcPr>
          <w:p w14:paraId="463EF0BB" w14:textId="77777777" w:rsidR="007F382D" w:rsidRPr="007F382D" w:rsidRDefault="007F382D" w:rsidP="007F382D">
            <w:pPr>
              <w:jc w:val="left"/>
              <w:rPr>
                <w:rFonts w:ascii="Times New Roman" w:eastAsia="Times New Roman" w:hAnsi="Times New Roman" w:cs="Times New Roman"/>
                <w:sz w:val="24"/>
                <w:szCs w:val="24"/>
                <w:lang w:eastAsia="ru-UA"/>
              </w:rPr>
            </w:pPr>
            <w:r w:rsidRPr="007F382D">
              <w:rPr>
                <w:rFonts w:ascii="Times New Roman" w:eastAsia="Times New Roman" w:hAnsi="Times New Roman" w:cs="Times New Roman"/>
                <w:sz w:val="24"/>
                <w:szCs w:val="24"/>
                <w:lang w:eastAsia="ru-UA"/>
              </w:rPr>
              <w:t xml:space="preserve">• Участь у державних та інфраструктурних </w:t>
            </w:r>
            <w:proofErr w:type="spellStart"/>
            <w:r w:rsidRPr="007F382D">
              <w:rPr>
                <w:rFonts w:ascii="Times New Roman" w:eastAsia="Times New Roman" w:hAnsi="Times New Roman" w:cs="Times New Roman"/>
                <w:sz w:val="24"/>
                <w:szCs w:val="24"/>
                <w:lang w:eastAsia="ru-UA"/>
              </w:rPr>
              <w:t>проєктах</w:t>
            </w:r>
            <w:proofErr w:type="spellEnd"/>
          </w:p>
        </w:tc>
      </w:tr>
      <w:tr w:rsidR="007F382D" w:rsidRPr="007F382D" w14:paraId="61CE7557" w14:textId="77777777" w:rsidTr="007F382D">
        <w:trPr>
          <w:tblCellSpacing w:w="15" w:type="dxa"/>
        </w:trPr>
        <w:tc>
          <w:tcPr>
            <w:tcW w:w="0" w:type="auto"/>
            <w:vAlign w:val="center"/>
            <w:hideMark/>
          </w:tcPr>
          <w:p w14:paraId="3872F3B5" w14:textId="77777777" w:rsidR="007F382D" w:rsidRPr="007F382D" w:rsidRDefault="007F382D" w:rsidP="007F382D">
            <w:pPr>
              <w:jc w:val="left"/>
              <w:rPr>
                <w:rFonts w:ascii="Times New Roman" w:eastAsia="Times New Roman" w:hAnsi="Times New Roman" w:cs="Times New Roman"/>
                <w:sz w:val="24"/>
                <w:szCs w:val="24"/>
                <w:lang w:eastAsia="ru-UA"/>
              </w:rPr>
            </w:pPr>
            <w:r w:rsidRPr="007F382D">
              <w:rPr>
                <w:rFonts w:ascii="Times New Roman" w:eastAsia="Times New Roman" w:hAnsi="Times New Roman" w:cs="Times New Roman"/>
                <w:sz w:val="24"/>
                <w:szCs w:val="24"/>
                <w:lang w:eastAsia="ru-UA"/>
              </w:rPr>
              <w:t>• Наявність кваліфікованого персоналу та власної виробничої бази</w:t>
            </w:r>
          </w:p>
        </w:tc>
        <w:tc>
          <w:tcPr>
            <w:tcW w:w="0" w:type="auto"/>
            <w:vAlign w:val="center"/>
            <w:hideMark/>
          </w:tcPr>
          <w:p w14:paraId="2CFC301C" w14:textId="77777777" w:rsidR="007F382D" w:rsidRPr="007F382D" w:rsidRDefault="007F382D" w:rsidP="007F382D">
            <w:pPr>
              <w:jc w:val="left"/>
              <w:rPr>
                <w:rFonts w:ascii="Times New Roman" w:eastAsia="Times New Roman" w:hAnsi="Times New Roman" w:cs="Times New Roman"/>
                <w:sz w:val="24"/>
                <w:szCs w:val="24"/>
                <w:lang w:eastAsia="ru-UA"/>
              </w:rPr>
            </w:pPr>
            <w:r w:rsidRPr="007F382D">
              <w:rPr>
                <w:rFonts w:ascii="Times New Roman" w:eastAsia="Times New Roman" w:hAnsi="Times New Roman" w:cs="Times New Roman"/>
                <w:sz w:val="24"/>
                <w:szCs w:val="24"/>
                <w:lang w:eastAsia="ru-UA"/>
              </w:rPr>
              <w:t>• Залучення інвестицій для модернізації обладнання</w:t>
            </w:r>
          </w:p>
        </w:tc>
      </w:tr>
      <w:tr w:rsidR="007F382D" w:rsidRPr="007F382D" w14:paraId="45091D9D" w14:textId="77777777" w:rsidTr="007F382D">
        <w:trPr>
          <w:tblCellSpacing w:w="15" w:type="dxa"/>
        </w:trPr>
        <w:tc>
          <w:tcPr>
            <w:tcW w:w="0" w:type="auto"/>
            <w:vAlign w:val="center"/>
            <w:hideMark/>
          </w:tcPr>
          <w:p w14:paraId="48787C46" w14:textId="77777777" w:rsidR="007F382D" w:rsidRPr="007F382D" w:rsidRDefault="007F382D" w:rsidP="007F382D">
            <w:pPr>
              <w:jc w:val="left"/>
              <w:rPr>
                <w:rFonts w:ascii="Times New Roman" w:eastAsia="Times New Roman" w:hAnsi="Times New Roman" w:cs="Times New Roman"/>
                <w:sz w:val="24"/>
                <w:szCs w:val="24"/>
                <w:lang w:eastAsia="ru-UA"/>
              </w:rPr>
            </w:pPr>
            <w:r w:rsidRPr="007F382D">
              <w:rPr>
                <w:rFonts w:ascii="Times New Roman" w:eastAsia="Times New Roman" w:hAnsi="Times New Roman" w:cs="Times New Roman"/>
                <w:sz w:val="24"/>
                <w:szCs w:val="24"/>
                <w:lang w:eastAsia="ru-UA"/>
              </w:rPr>
              <w:t>• Високий рівень контролю якості продукції</w:t>
            </w:r>
          </w:p>
        </w:tc>
        <w:tc>
          <w:tcPr>
            <w:tcW w:w="0" w:type="auto"/>
            <w:vAlign w:val="center"/>
            <w:hideMark/>
          </w:tcPr>
          <w:p w14:paraId="514451F6" w14:textId="77777777" w:rsidR="007F382D" w:rsidRPr="007F382D" w:rsidRDefault="007F382D" w:rsidP="007F382D">
            <w:pPr>
              <w:jc w:val="left"/>
              <w:rPr>
                <w:rFonts w:ascii="Times New Roman" w:eastAsia="Times New Roman" w:hAnsi="Times New Roman" w:cs="Times New Roman"/>
                <w:sz w:val="24"/>
                <w:szCs w:val="24"/>
                <w:lang w:eastAsia="ru-UA"/>
              </w:rPr>
            </w:pPr>
            <w:r w:rsidRPr="007F382D">
              <w:rPr>
                <w:rFonts w:ascii="Times New Roman" w:eastAsia="Times New Roman" w:hAnsi="Times New Roman" w:cs="Times New Roman"/>
                <w:sz w:val="24"/>
                <w:szCs w:val="24"/>
                <w:lang w:eastAsia="ru-UA"/>
              </w:rPr>
              <w:t xml:space="preserve">• Розвиток інноваційних технологій та </w:t>
            </w:r>
            <w:proofErr w:type="spellStart"/>
            <w:r w:rsidRPr="007F382D">
              <w:rPr>
                <w:rFonts w:ascii="Times New Roman" w:eastAsia="Times New Roman" w:hAnsi="Times New Roman" w:cs="Times New Roman"/>
                <w:sz w:val="24"/>
                <w:szCs w:val="24"/>
                <w:lang w:eastAsia="ru-UA"/>
              </w:rPr>
              <w:t>цифровізації</w:t>
            </w:r>
            <w:proofErr w:type="spellEnd"/>
            <w:r w:rsidRPr="007F382D">
              <w:rPr>
                <w:rFonts w:ascii="Times New Roman" w:eastAsia="Times New Roman" w:hAnsi="Times New Roman" w:cs="Times New Roman"/>
                <w:sz w:val="24"/>
                <w:szCs w:val="24"/>
                <w:lang w:eastAsia="ru-UA"/>
              </w:rPr>
              <w:t xml:space="preserve"> виробництва</w:t>
            </w:r>
          </w:p>
        </w:tc>
      </w:tr>
      <w:tr w:rsidR="007F382D" w:rsidRPr="007F382D" w14:paraId="0517C6CC" w14:textId="77777777" w:rsidTr="007F382D">
        <w:trPr>
          <w:tblCellSpacing w:w="15" w:type="dxa"/>
        </w:trPr>
        <w:tc>
          <w:tcPr>
            <w:tcW w:w="0" w:type="auto"/>
            <w:vAlign w:val="center"/>
            <w:hideMark/>
          </w:tcPr>
          <w:p w14:paraId="09C1E24F" w14:textId="77777777" w:rsidR="007F382D" w:rsidRPr="007F382D" w:rsidRDefault="007F382D" w:rsidP="0064243D">
            <w:pPr>
              <w:rPr>
                <w:rFonts w:ascii="Times New Roman" w:eastAsia="Times New Roman" w:hAnsi="Times New Roman" w:cs="Times New Roman"/>
                <w:sz w:val="24"/>
                <w:szCs w:val="24"/>
                <w:lang w:eastAsia="ru-UA"/>
              </w:rPr>
            </w:pPr>
            <w:r w:rsidRPr="007F382D">
              <w:rPr>
                <w:rFonts w:ascii="Times New Roman" w:eastAsia="Times New Roman" w:hAnsi="Times New Roman" w:cs="Times New Roman"/>
                <w:b/>
                <w:bCs/>
                <w:sz w:val="24"/>
                <w:szCs w:val="24"/>
                <w:lang w:eastAsia="ru-UA"/>
              </w:rPr>
              <w:t>W (</w:t>
            </w:r>
            <w:proofErr w:type="spellStart"/>
            <w:r w:rsidRPr="007F382D">
              <w:rPr>
                <w:rFonts w:ascii="Times New Roman" w:eastAsia="Times New Roman" w:hAnsi="Times New Roman" w:cs="Times New Roman"/>
                <w:b/>
                <w:bCs/>
                <w:sz w:val="24"/>
                <w:szCs w:val="24"/>
                <w:lang w:eastAsia="ru-UA"/>
              </w:rPr>
              <w:t>Weaknesses</w:t>
            </w:r>
            <w:proofErr w:type="spellEnd"/>
            <w:r w:rsidRPr="007F382D">
              <w:rPr>
                <w:rFonts w:ascii="Times New Roman" w:eastAsia="Times New Roman" w:hAnsi="Times New Roman" w:cs="Times New Roman"/>
                <w:b/>
                <w:bCs/>
                <w:sz w:val="24"/>
                <w:szCs w:val="24"/>
                <w:lang w:eastAsia="ru-UA"/>
              </w:rPr>
              <w:t>) – Слабкі сторони</w:t>
            </w:r>
          </w:p>
        </w:tc>
        <w:tc>
          <w:tcPr>
            <w:tcW w:w="0" w:type="auto"/>
            <w:vAlign w:val="center"/>
            <w:hideMark/>
          </w:tcPr>
          <w:p w14:paraId="6E13B51B" w14:textId="77777777" w:rsidR="007F382D" w:rsidRPr="007F382D" w:rsidRDefault="007F382D" w:rsidP="0064243D">
            <w:pPr>
              <w:rPr>
                <w:rFonts w:ascii="Times New Roman" w:eastAsia="Times New Roman" w:hAnsi="Times New Roman" w:cs="Times New Roman"/>
                <w:sz w:val="24"/>
                <w:szCs w:val="24"/>
                <w:lang w:eastAsia="ru-UA"/>
              </w:rPr>
            </w:pPr>
            <w:r w:rsidRPr="007F382D">
              <w:rPr>
                <w:rFonts w:ascii="Times New Roman" w:eastAsia="Times New Roman" w:hAnsi="Times New Roman" w:cs="Times New Roman"/>
                <w:b/>
                <w:bCs/>
                <w:sz w:val="24"/>
                <w:szCs w:val="24"/>
                <w:lang w:eastAsia="ru-UA"/>
              </w:rPr>
              <w:t>T (</w:t>
            </w:r>
            <w:proofErr w:type="spellStart"/>
            <w:r w:rsidRPr="007F382D">
              <w:rPr>
                <w:rFonts w:ascii="Times New Roman" w:eastAsia="Times New Roman" w:hAnsi="Times New Roman" w:cs="Times New Roman"/>
                <w:b/>
                <w:bCs/>
                <w:sz w:val="24"/>
                <w:szCs w:val="24"/>
                <w:lang w:eastAsia="ru-UA"/>
              </w:rPr>
              <w:t>Threats</w:t>
            </w:r>
            <w:proofErr w:type="spellEnd"/>
            <w:r w:rsidRPr="007F382D">
              <w:rPr>
                <w:rFonts w:ascii="Times New Roman" w:eastAsia="Times New Roman" w:hAnsi="Times New Roman" w:cs="Times New Roman"/>
                <w:b/>
                <w:bCs/>
                <w:sz w:val="24"/>
                <w:szCs w:val="24"/>
                <w:lang w:eastAsia="ru-UA"/>
              </w:rPr>
              <w:t>) – Загрози</w:t>
            </w:r>
          </w:p>
        </w:tc>
      </w:tr>
      <w:tr w:rsidR="007F382D" w:rsidRPr="007F382D" w14:paraId="138993FB" w14:textId="77777777" w:rsidTr="007F382D">
        <w:trPr>
          <w:tblCellSpacing w:w="15" w:type="dxa"/>
        </w:trPr>
        <w:tc>
          <w:tcPr>
            <w:tcW w:w="0" w:type="auto"/>
            <w:vAlign w:val="center"/>
            <w:hideMark/>
          </w:tcPr>
          <w:p w14:paraId="7C32287E" w14:textId="77777777" w:rsidR="007F382D" w:rsidRPr="007F382D" w:rsidRDefault="007F382D" w:rsidP="007F382D">
            <w:pPr>
              <w:jc w:val="left"/>
              <w:rPr>
                <w:rFonts w:ascii="Times New Roman" w:eastAsia="Times New Roman" w:hAnsi="Times New Roman" w:cs="Times New Roman"/>
                <w:sz w:val="24"/>
                <w:szCs w:val="24"/>
                <w:lang w:eastAsia="ru-UA"/>
              </w:rPr>
            </w:pPr>
            <w:r w:rsidRPr="007F382D">
              <w:rPr>
                <w:rFonts w:ascii="Times New Roman" w:eastAsia="Times New Roman" w:hAnsi="Times New Roman" w:cs="Times New Roman"/>
                <w:sz w:val="24"/>
                <w:szCs w:val="24"/>
                <w:lang w:eastAsia="ru-UA"/>
              </w:rPr>
              <w:t xml:space="preserve">• Висока </w:t>
            </w:r>
            <w:proofErr w:type="spellStart"/>
            <w:r w:rsidRPr="007F382D">
              <w:rPr>
                <w:rFonts w:ascii="Times New Roman" w:eastAsia="Times New Roman" w:hAnsi="Times New Roman" w:cs="Times New Roman"/>
                <w:sz w:val="24"/>
                <w:szCs w:val="24"/>
                <w:lang w:eastAsia="ru-UA"/>
              </w:rPr>
              <w:t>енерго</w:t>
            </w:r>
            <w:proofErr w:type="spellEnd"/>
            <w:r w:rsidRPr="007F382D">
              <w:rPr>
                <w:rFonts w:ascii="Times New Roman" w:eastAsia="Times New Roman" w:hAnsi="Times New Roman" w:cs="Times New Roman"/>
                <w:sz w:val="24"/>
                <w:szCs w:val="24"/>
                <w:lang w:eastAsia="ru-UA"/>
              </w:rPr>
              <w:t>- та матеріаломісткість виробництва</w:t>
            </w:r>
          </w:p>
        </w:tc>
        <w:tc>
          <w:tcPr>
            <w:tcW w:w="0" w:type="auto"/>
            <w:vAlign w:val="center"/>
            <w:hideMark/>
          </w:tcPr>
          <w:p w14:paraId="2B48664E" w14:textId="77777777" w:rsidR="007F382D" w:rsidRPr="007F382D" w:rsidRDefault="007F382D" w:rsidP="007F382D">
            <w:pPr>
              <w:jc w:val="left"/>
              <w:rPr>
                <w:rFonts w:ascii="Times New Roman" w:eastAsia="Times New Roman" w:hAnsi="Times New Roman" w:cs="Times New Roman"/>
                <w:sz w:val="24"/>
                <w:szCs w:val="24"/>
                <w:lang w:eastAsia="ru-UA"/>
              </w:rPr>
            </w:pPr>
            <w:r w:rsidRPr="007F382D">
              <w:rPr>
                <w:rFonts w:ascii="Times New Roman" w:eastAsia="Times New Roman" w:hAnsi="Times New Roman" w:cs="Times New Roman"/>
                <w:sz w:val="24"/>
                <w:szCs w:val="24"/>
                <w:lang w:eastAsia="ru-UA"/>
              </w:rPr>
              <w:t>• Нестабільна економічна ситуація в країні</w:t>
            </w:r>
          </w:p>
        </w:tc>
      </w:tr>
      <w:tr w:rsidR="007F382D" w:rsidRPr="007F382D" w14:paraId="0725D121" w14:textId="77777777" w:rsidTr="007F382D">
        <w:trPr>
          <w:tblCellSpacing w:w="15" w:type="dxa"/>
        </w:trPr>
        <w:tc>
          <w:tcPr>
            <w:tcW w:w="0" w:type="auto"/>
            <w:vAlign w:val="center"/>
            <w:hideMark/>
          </w:tcPr>
          <w:p w14:paraId="1FFECF44" w14:textId="77777777" w:rsidR="007F382D" w:rsidRPr="007F382D" w:rsidRDefault="007F382D" w:rsidP="007F382D">
            <w:pPr>
              <w:jc w:val="left"/>
              <w:rPr>
                <w:rFonts w:ascii="Times New Roman" w:eastAsia="Times New Roman" w:hAnsi="Times New Roman" w:cs="Times New Roman"/>
                <w:sz w:val="24"/>
                <w:szCs w:val="24"/>
                <w:lang w:eastAsia="ru-UA"/>
              </w:rPr>
            </w:pPr>
            <w:r w:rsidRPr="007F382D">
              <w:rPr>
                <w:rFonts w:ascii="Times New Roman" w:eastAsia="Times New Roman" w:hAnsi="Times New Roman" w:cs="Times New Roman"/>
                <w:sz w:val="24"/>
                <w:szCs w:val="24"/>
                <w:lang w:eastAsia="ru-UA"/>
              </w:rPr>
              <w:t>• Залежність від цін на сировину та енергоресурси</w:t>
            </w:r>
          </w:p>
        </w:tc>
        <w:tc>
          <w:tcPr>
            <w:tcW w:w="0" w:type="auto"/>
            <w:vAlign w:val="center"/>
            <w:hideMark/>
          </w:tcPr>
          <w:p w14:paraId="0D621755" w14:textId="77777777" w:rsidR="007F382D" w:rsidRPr="007F382D" w:rsidRDefault="007F382D" w:rsidP="007F382D">
            <w:pPr>
              <w:jc w:val="left"/>
              <w:rPr>
                <w:rFonts w:ascii="Times New Roman" w:eastAsia="Times New Roman" w:hAnsi="Times New Roman" w:cs="Times New Roman"/>
                <w:sz w:val="24"/>
                <w:szCs w:val="24"/>
                <w:lang w:eastAsia="ru-UA"/>
              </w:rPr>
            </w:pPr>
            <w:r w:rsidRPr="007F382D">
              <w:rPr>
                <w:rFonts w:ascii="Times New Roman" w:eastAsia="Times New Roman" w:hAnsi="Times New Roman" w:cs="Times New Roman"/>
                <w:sz w:val="24"/>
                <w:szCs w:val="24"/>
                <w:lang w:eastAsia="ru-UA"/>
              </w:rPr>
              <w:t>• Посилення конкуренції з боку іноземних виробників</w:t>
            </w:r>
          </w:p>
        </w:tc>
      </w:tr>
      <w:tr w:rsidR="007F382D" w:rsidRPr="007F382D" w14:paraId="5EBE6BFD" w14:textId="77777777" w:rsidTr="007F382D">
        <w:trPr>
          <w:tblCellSpacing w:w="15" w:type="dxa"/>
        </w:trPr>
        <w:tc>
          <w:tcPr>
            <w:tcW w:w="0" w:type="auto"/>
            <w:vAlign w:val="center"/>
            <w:hideMark/>
          </w:tcPr>
          <w:p w14:paraId="50D489C6" w14:textId="77777777" w:rsidR="007F382D" w:rsidRPr="007F382D" w:rsidRDefault="007F382D" w:rsidP="007F382D">
            <w:pPr>
              <w:jc w:val="left"/>
              <w:rPr>
                <w:rFonts w:ascii="Times New Roman" w:eastAsia="Times New Roman" w:hAnsi="Times New Roman" w:cs="Times New Roman"/>
                <w:sz w:val="24"/>
                <w:szCs w:val="24"/>
                <w:lang w:eastAsia="ru-UA"/>
              </w:rPr>
            </w:pPr>
            <w:r w:rsidRPr="007F382D">
              <w:rPr>
                <w:rFonts w:ascii="Times New Roman" w:eastAsia="Times New Roman" w:hAnsi="Times New Roman" w:cs="Times New Roman"/>
                <w:sz w:val="24"/>
                <w:szCs w:val="24"/>
                <w:lang w:eastAsia="ru-UA"/>
              </w:rPr>
              <w:t>• Обмежені фінансові ресурси для масштабної модернізації</w:t>
            </w:r>
          </w:p>
        </w:tc>
        <w:tc>
          <w:tcPr>
            <w:tcW w:w="0" w:type="auto"/>
            <w:vAlign w:val="center"/>
            <w:hideMark/>
          </w:tcPr>
          <w:p w14:paraId="04B63FE8" w14:textId="77777777" w:rsidR="007F382D" w:rsidRPr="007F382D" w:rsidRDefault="007F382D" w:rsidP="007F382D">
            <w:pPr>
              <w:jc w:val="left"/>
              <w:rPr>
                <w:rFonts w:ascii="Times New Roman" w:eastAsia="Times New Roman" w:hAnsi="Times New Roman" w:cs="Times New Roman"/>
                <w:sz w:val="24"/>
                <w:szCs w:val="24"/>
                <w:lang w:eastAsia="ru-UA"/>
              </w:rPr>
            </w:pPr>
            <w:r w:rsidRPr="007F382D">
              <w:rPr>
                <w:rFonts w:ascii="Times New Roman" w:eastAsia="Times New Roman" w:hAnsi="Times New Roman" w:cs="Times New Roman"/>
                <w:sz w:val="24"/>
                <w:szCs w:val="24"/>
                <w:lang w:eastAsia="ru-UA"/>
              </w:rPr>
              <w:t>• Валютні коливання та інфляційні процеси</w:t>
            </w:r>
          </w:p>
        </w:tc>
      </w:tr>
      <w:tr w:rsidR="007F382D" w:rsidRPr="007F382D" w14:paraId="4342A007" w14:textId="77777777" w:rsidTr="007F382D">
        <w:trPr>
          <w:tblCellSpacing w:w="15" w:type="dxa"/>
        </w:trPr>
        <w:tc>
          <w:tcPr>
            <w:tcW w:w="0" w:type="auto"/>
            <w:vAlign w:val="center"/>
            <w:hideMark/>
          </w:tcPr>
          <w:p w14:paraId="4A41B867" w14:textId="77777777" w:rsidR="007F382D" w:rsidRPr="007F382D" w:rsidRDefault="007F382D" w:rsidP="007F382D">
            <w:pPr>
              <w:jc w:val="left"/>
              <w:rPr>
                <w:rFonts w:ascii="Times New Roman" w:eastAsia="Times New Roman" w:hAnsi="Times New Roman" w:cs="Times New Roman"/>
                <w:sz w:val="24"/>
                <w:szCs w:val="24"/>
                <w:lang w:eastAsia="ru-UA"/>
              </w:rPr>
            </w:pPr>
            <w:r w:rsidRPr="007F382D">
              <w:rPr>
                <w:rFonts w:ascii="Times New Roman" w:eastAsia="Times New Roman" w:hAnsi="Times New Roman" w:cs="Times New Roman"/>
                <w:sz w:val="24"/>
                <w:szCs w:val="24"/>
                <w:lang w:eastAsia="ru-UA"/>
              </w:rPr>
              <w:t>• Ризики плинності кадрів у виробничих підрозділах</w:t>
            </w:r>
          </w:p>
        </w:tc>
        <w:tc>
          <w:tcPr>
            <w:tcW w:w="0" w:type="auto"/>
            <w:vAlign w:val="center"/>
            <w:hideMark/>
          </w:tcPr>
          <w:p w14:paraId="564C2C0C" w14:textId="77777777" w:rsidR="007F382D" w:rsidRPr="007F382D" w:rsidRDefault="007F382D" w:rsidP="007F382D">
            <w:pPr>
              <w:jc w:val="left"/>
              <w:rPr>
                <w:rFonts w:ascii="Times New Roman" w:eastAsia="Times New Roman" w:hAnsi="Times New Roman" w:cs="Times New Roman"/>
                <w:sz w:val="24"/>
                <w:szCs w:val="24"/>
                <w:lang w:eastAsia="ru-UA"/>
              </w:rPr>
            </w:pPr>
            <w:r w:rsidRPr="007F382D">
              <w:rPr>
                <w:rFonts w:ascii="Times New Roman" w:eastAsia="Times New Roman" w:hAnsi="Times New Roman" w:cs="Times New Roman"/>
                <w:sz w:val="24"/>
                <w:szCs w:val="24"/>
                <w:lang w:eastAsia="ru-UA"/>
              </w:rPr>
              <w:t>• Зміни у податковому та митному законодавстві</w:t>
            </w:r>
          </w:p>
        </w:tc>
      </w:tr>
      <w:tr w:rsidR="007F382D" w:rsidRPr="007F382D" w14:paraId="699628B7" w14:textId="77777777" w:rsidTr="007F382D">
        <w:trPr>
          <w:tblCellSpacing w:w="15" w:type="dxa"/>
        </w:trPr>
        <w:tc>
          <w:tcPr>
            <w:tcW w:w="0" w:type="auto"/>
            <w:vAlign w:val="center"/>
            <w:hideMark/>
          </w:tcPr>
          <w:p w14:paraId="6E01F3F2" w14:textId="77777777" w:rsidR="007F382D" w:rsidRPr="007F382D" w:rsidRDefault="007F382D" w:rsidP="007F382D">
            <w:pPr>
              <w:jc w:val="left"/>
              <w:rPr>
                <w:rFonts w:ascii="Times New Roman" w:eastAsia="Times New Roman" w:hAnsi="Times New Roman" w:cs="Times New Roman"/>
                <w:sz w:val="24"/>
                <w:szCs w:val="24"/>
                <w:lang w:eastAsia="ru-UA"/>
              </w:rPr>
            </w:pPr>
            <w:r w:rsidRPr="007F382D">
              <w:rPr>
                <w:rFonts w:ascii="Times New Roman" w:eastAsia="Times New Roman" w:hAnsi="Times New Roman" w:cs="Times New Roman"/>
                <w:sz w:val="24"/>
                <w:szCs w:val="24"/>
                <w:lang w:eastAsia="ru-UA"/>
              </w:rPr>
              <w:t>• Вплив зовнішніх кризових факторів на обсяги виробництва</w:t>
            </w:r>
          </w:p>
        </w:tc>
        <w:tc>
          <w:tcPr>
            <w:tcW w:w="0" w:type="auto"/>
            <w:vAlign w:val="center"/>
            <w:hideMark/>
          </w:tcPr>
          <w:p w14:paraId="5BF88F16" w14:textId="77777777" w:rsidR="007F382D" w:rsidRPr="007F382D" w:rsidRDefault="007F382D" w:rsidP="007F382D">
            <w:pPr>
              <w:jc w:val="left"/>
              <w:rPr>
                <w:rFonts w:ascii="Times New Roman" w:eastAsia="Times New Roman" w:hAnsi="Times New Roman" w:cs="Times New Roman"/>
                <w:sz w:val="24"/>
                <w:szCs w:val="24"/>
                <w:lang w:eastAsia="ru-UA"/>
              </w:rPr>
            </w:pPr>
            <w:r w:rsidRPr="007F382D">
              <w:rPr>
                <w:rFonts w:ascii="Times New Roman" w:eastAsia="Times New Roman" w:hAnsi="Times New Roman" w:cs="Times New Roman"/>
                <w:sz w:val="24"/>
                <w:szCs w:val="24"/>
                <w:lang w:eastAsia="ru-UA"/>
              </w:rPr>
              <w:t>• Логістичні ризики та порушення ланцюгів постачання</w:t>
            </w:r>
          </w:p>
        </w:tc>
      </w:tr>
    </w:tbl>
    <w:p w14:paraId="0D51D0C5" w14:textId="77777777" w:rsidR="007F382D" w:rsidRPr="001668F8" w:rsidRDefault="007F382D" w:rsidP="007F382D">
      <w:pPr>
        <w:spacing w:line="360" w:lineRule="auto"/>
        <w:ind w:firstLine="709"/>
        <w:jc w:val="both"/>
        <w:rPr>
          <w:rFonts w:ascii="Times New Roman" w:eastAsia="Calibri" w:hAnsi="Times New Roman" w:cs="Times New Roman"/>
          <w:i/>
          <w:sz w:val="24"/>
          <w:szCs w:val="24"/>
        </w:rPr>
      </w:pPr>
      <w:bookmarkStart w:id="23" w:name="_Hlk216925939"/>
      <w:r w:rsidRPr="001668F8">
        <w:rPr>
          <w:rFonts w:ascii="Times New Roman" w:eastAsia="Calibri" w:hAnsi="Times New Roman" w:cs="Times New Roman"/>
          <w:sz w:val="24"/>
          <w:szCs w:val="24"/>
        </w:rPr>
        <w:t>*</w:t>
      </w:r>
      <w:r w:rsidRPr="001668F8">
        <w:rPr>
          <w:rFonts w:ascii="Times New Roman" w:eastAsia="Calibri" w:hAnsi="Times New Roman" w:cs="Times New Roman"/>
          <w:i/>
          <w:sz w:val="24"/>
          <w:szCs w:val="24"/>
        </w:rPr>
        <w:t>Джерело: створено автором</w:t>
      </w:r>
    </w:p>
    <w:bookmarkEnd w:id="23"/>
    <w:p w14:paraId="16D80449" w14:textId="78291179" w:rsidR="007F382D" w:rsidRPr="001668F8" w:rsidRDefault="007F382D" w:rsidP="00EF7B10">
      <w:pPr>
        <w:spacing w:line="360" w:lineRule="auto"/>
        <w:ind w:firstLine="709"/>
        <w:jc w:val="both"/>
        <w:rPr>
          <w:rFonts w:ascii="Times New Roman" w:hAnsi="Times New Roman" w:cs="Times New Roman"/>
          <w:iCs/>
          <w:sz w:val="28"/>
          <w:szCs w:val="28"/>
        </w:rPr>
      </w:pPr>
    </w:p>
    <w:p w14:paraId="7C9C3F09" w14:textId="77777777" w:rsidR="005C0411" w:rsidRPr="001668F8" w:rsidRDefault="005C0411" w:rsidP="005C0411">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Проведений SWOT-аналіз свідчить, що ПАТ «</w:t>
      </w:r>
      <w:proofErr w:type="spellStart"/>
      <w:r w:rsidRPr="001668F8">
        <w:rPr>
          <w:rFonts w:ascii="Times New Roman" w:hAnsi="Times New Roman" w:cs="Times New Roman"/>
          <w:iCs/>
          <w:sz w:val="28"/>
          <w:szCs w:val="28"/>
        </w:rPr>
        <w:t>Одескабель</w:t>
      </w:r>
      <w:proofErr w:type="spellEnd"/>
      <w:r w:rsidRPr="001668F8">
        <w:rPr>
          <w:rFonts w:ascii="Times New Roman" w:hAnsi="Times New Roman" w:cs="Times New Roman"/>
          <w:iCs/>
          <w:sz w:val="28"/>
          <w:szCs w:val="28"/>
        </w:rPr>
        <w:t xml:space="preserve">» має суттєві конкурентні переваги, зокрема стабільну виробничу базу, впроваджені міжнародні стандарти управління та значний кадровий потенціал. Водночас </w:t>
      </w:r>
      <w:r w:rsidRPr="001668F8">
        <w:rPr>
          <w:rFonts w:ascii="Times New Roman" w:hAnsi="Times New Roman" w:cs="Times New Roman"/>
          <w:iCs/>
          <w:sz w:val="28"/>
          <w:szCs w:val="28"/>
        </w:rPr>
        <w:lastRenderedPageBreak/>
        <w:t>підприємство функціонує в умовах підвищеної зовнішньої нестабільності, що зумовлює необхідність адаптації стратегії розвитку.</w:t>
      </w:r>
    </w:p>
    <w:p w14:paraId="5A904E8F" w14:textId="43C7139A" w:rsidR="007F382D" w:rsidRPr="001668F8" w:rsidRDefault="005C0411" w:rsidP="005C0411">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Використання наявних можливостей, таких як розширення експортної діяльності та впровадження інновацій, у поєднанні з мінімізацією впливу слабких сторін і зовнішніх загроз, дозволить підприємству зміцнити ринкові позиції та забезпечити сталий розвиток у довгостроковій перспективі.</w:t>
      </w:r>
    </w:p>
    <w:p w14:paraId="65FA89CF" w14:textId="5785B7D1" w:rsidR="007F382D" w:rsidRPr="001668F8" w:rsidRDefault="007F382D" w:rsidP="00EF7B10">
      <w:pPr>
        <w:spacing w:line="360" w:lineRule="auto"/>
        <w:ind w:firstLine="709"/>
        <w:jc w:val="both"/>
        <w:rPr>
          <w:rFonts w:ascii="Times New Roman" w:hAnsi="Times New Roman" w:cs="Times New Roman"/>
          <w:iCs/>
          <w:sz w:val="28"/>
          <w:szCs w:val="28"/>
        </w:rPr>
      </w:pPr>
    </w:p>
    <w:p w14:paraId="4F8834B5" w14:textId="06E750E4" w:rsidR="00745DA6" w:rsidRPr="001668F8" w:rsidRDefault="006A4E0C" w:rsidP="006A4E0C">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2.2. Дослідження фінансово-економічних результатів ПАТ «</w:t>
      </w:r>
      <w:proofErr w:type="spellStart"/>
      <w:r w:rsidRPr="001668F8">
        <w:rPr>
          <w:rFonts w:ascii="Times New Roman" w:hAnsi="Times New Roman" w:cs="Times New Roman"/>
          <w:iCs/>
          <w:sz w:val="28"/>
          <w:szCs w:val="28"/>
        </w:rPr>
        <w:t>Одескабель</w:t>
      </w:r>
      <w:proofErr w:type="spellEnd"/>
      <w:r w:rsidRPr="001668F8">
        <w:rPr>
          <w:rFonts w:ascii="Times New Roman" w:hAnsi="Times New Roman" w:cs="Times New Roman"/>
          <w:iCs/>
          <w:sz w:val="28"/>
          <w:szCs w:val="28"/>
        </w:rPr>
        <w:t>»</w:t>
      </w:r>
    </w:p>
    <w:p w14:paraId="7316DC05" w14:textId="4F039790" w:rsidR="005F4B0D" w:rsidRPr="001668F8" w:rsidRDefault="005F4B0D" w:rsidP="006A4E0C">
      <w:pPr>
        <w:spacing w:line="360" w:lineRule="auto"/>
        <w:ind w:firstLine="709"/>
        <w:jc w:val="both"/>
        <w:rPr>
          <w:rFonts w:ascii="Times New Roman" w:hAnsi="Times New Roman" w:cs="Times New Roman"/>
          <w:iCs/>
          <w:sz w:val="28"/>
          <w:szCs w:val="28"/>
        </w:rPr>
      </w:pPr>
    </w:p>
    <w:p w14:paraId="68B43AFF" w14:textId="2629DE37" w:rsidR="005F4B0D" w:rsidRPr="001668F8" w:rsidRDefault="005F4B0D" w:rsidP="005F4B0D">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Дослідження фінансово-економічних результатів ПАТ «</w:t>
      </w:r>
      <w:proofErr w:type="spellStart"/>
      <w:r w:rsidRPr="001668F8">
        <w:rPr>
          <w:rFonts w:ascii="Times New Roman" w:hAnsi="Times New Roman" w:cs="Times New Roman"/>
          <w:iCs/>
          <w:sz w:val="28"/>
          <w:szCs w:val="28"/>
        </w:rPr>
        <w:t>Одескабель</w:t>
      </w:r>
      <w:proofErr w:type="spellEnd"/>
      <w:r w:rsidRPr="001668F8">
        <w:rPr>
          <w:rFonts w:ascii="Times New Roman" w:hAnsi="Times New Roman" w:cs="Times New Roman"/>
          <w:iCs/>
          <w:sz w:val="28"/>
          <w:szCs w:val="28"/>
        </w:rPr>
        <w:t>» полягає у системному аналізі показників господарської діяльності підприємства з метою оцінки ефективності формування та використання фінансових ресурсів, рівня прибутковості, фінансової стійкості, ліквідності й ділової активності. У процесі дослідження потрібно визначити динаміку доходів і витрат, структура активів і капіталу, результати операційної, інвестиційної та фінансової діяльності, а також вплив внутрішніх і зовнішніх чинників на фінансові результати.</w:t>
      </w:r>
    </w:p>
    <w:p w14:paraId="7B6A4245" w14:textId="20CEB567" w:rsidR="005F4B0D" w:rsidRPr="001668F8" w:rsidRDefault="005F4B0D" w:rsidP="005F4B0D">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Результати такого дослідження слугують підґрунтям для виявлення проблемних зон і резервів зростання, обґрунтування управлінських рішень та формування напрямів стратегічного й антикризового розвитку ПАТ «</w:t>
      </w:r>
      <w:proofErr w:type="spellStart"/>
      <w:r w:rsidRPr="001668F8">
        <w:rPr>
          <w:rFonts w:ascii="Times New Roman" w:hAnsi="Times New Roman" w:cs="Times New Roman"/>
          <w:iCs/>
          <w:sz w:val="28"/>
          <w:szCs w:val="28"/>
        </w:rPr>
        <w:t>Одескабель</w:t>
      </w:r>
      <w:proofErr w:type="spellEnd"/>
      <w:r w:rsidRPr="001668F8">
        <w:rPr>
          <w:rFonts w:ascii="Times New Roman" w:hAnsi="Times New Roman" w:cs="Times New Roman"/>
          <w:iCs/>
          <w:sz w:val="28"/>
          <w:szCs w:val="28"/>
        </w:rPr>
        <w:t>» в умовах мінливої ринкової кон’юнктури.</w:t>
      </w:r>
    </w:p>
    <w:p w14:paraId="57DA50F1" w14:textId="00ABFE66" w:rsidR="005F4B0D" w:rsidRPr="001668F8" w:rsidRDefault="005F4B0D" w:rsidP="005F4B0D">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Для ПАТ «</w:t>
      </w:r>
      <w:proofErr w:type="spellStart"/>
      <w:r w:rsidRPr="001668F8">
        <w:rPr>
          <w:rFonts w:ascii="Times New Roman" w:hAnsi="Times New Roman" w:cs="Times New Roman"/>
          <w:iCs/>
          <w:sz w:val="28"/>
          <w:szCs w:val="28"/>
        </w:rPr>
        <w:t>Одескабель</w:t>
      </w:r>
      <w:proofErr w:type="spellEnd"/>
      <w:r w:rsidRPr="001668F8">
        <w:rPr>
          <w:rFonts w:ascii="Times New Roman" w:hAnsi="Times New Roman" w:cs="Times New Roman"/>
          <w:iCs/>
          <w:sz w:val="28"/>
          <w:szCs w:val="28"/>
        </w:rPr>
        <w:t>» дослідження фінансово-економічних результатів має особливе значення, оскільки дозволяє обґрунтувати управлінські рішення, визначити резерви підвищення ефективності діяльності, оцінити конкурентоспроможність підприємства та сформувати напрями стратегічного й антикризового розвитку в умовах нестабільного економічного середовища.</w:t>
      </w:r>
    </w:p>
    <w:p w14:paraId="647EBBDF" w14:textId="77777777" w:rsidR="007E4149" w:rsidRPr="001668F8" w:rsidRDefault="007E4149" w:rsidP="007E4149">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Аналіз доходів і витрат є базовим етапом дослідження фінансово-економічних результатів діяльності ПАТ «</w:t>
      </w:r>
      <w:proofErr w:type="spellStart"/>
      <w:r w:rsidRPr="001668F8">
        <w:rPr>
          <w:rFonts w:ascii="Times New Roman" w:hAnsi="Times New Roman" w:cs="Times New Roman"/>
          <w:iCs/>
          <w:sz w:val="28"/>
          <w:szCs w:val="28"/>
        </w:rPr>
        <w:t>Одескабель</w:t>
      </w:r>
      <w:proofErr w:type="spellEnd"/>
      <w:r w:rsidRPr="001668F8">
        <w:rPr>
          <w:rFonts w:ascii="Times New Roman" w:hAnsi="Times New Roman" w:cs="Times New Roman"/>
          <w:iCs/>
          <w:sz w:val="28"/>
          <w:szCs w:val="28"/>
        </w:rPr>
        <w:t xml:space="preserve">», оскільки саме </w:t>
      </w:r>
      <w:r w:rsidRPr="001668F8">
        <w:rPr>
          <w:rFonts w:ascii="Times New Roman" w:hAnsi="Times New Roman" w:cs="Times New Roman"/>
          <w:iCs/>
          <w:sz w:val="28"/>
          <w:szCs w:val="28"/>
        </w:rPr>
        <w:lastRenderedPageBreak/>
        <w:t>співвідношення між ними визначає рівень прибутковості та загальну ефективність господарювання підприємства. У процесі аналізу оцінюється динаміка, структура та фактори формування доходів і витрат за відповідний період.</w:t>
      </w:r>
    </w:p>
    <w:p w14:paraId="59053CF0" w14:textId="77777777" w:rsidR="007E4149" w:rsidRPr="001668F8" w:rsidRDefault="007E4149" w:rsidP="007E4149">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 xml:space="preserve">Основним джерелом доходів підприємства є чистий дохід від реалізації </w:t>
      </w:r>
      <w:proofErr w:type="spellStart"/>
      <w:r w:rsidRPr="001668F8">
        <w:rPr>
          <w:rFonts w:ascii="Times New Roman" w:hAnsi="Times New Roman" w:cs="Times New Roman"/>
          <w:iCs/>
          <w:sz w:val="28"/>
          <w:szCs w:val="28"/>
        </w:rPr>
        <w:t>кабельно</w:t>
      </w:r>
      <w:proofErr w:type="spellEnd"/>
      <w:r w:rsidRPr="001668F8">
        <w:rPr>
          <w:rFonts w:ascii="Times New Roman" w:hAnsi="Times New Roman" w:cs="Times New Roman"/>
          <w:iCs/>
          <w:sz w:val="28"/>
          <w:szCs w:val="28"/>
        </w:rPr>
        <w:t xml:space="preserve">-провідникової продукції, який формується за рахунок продажу силових, телекомунікаційних, </w:t>
      </w:r>
      <w:proofErr w:type="spellStart"/>
      <w:r w:rsidRPr="001668F8">
        <w:rPr>
          <w:rFonts w:ascii="Times New Roman" w:hAnsi="Times New Roman" w:cs="Times New Roman"/>
          <w:iCs/>
          <w:sz w:val="28"/>
          <w:szCs w:val="28"/>
        </w:rPr>
        <w:t>волоконно</w:t>
      </w:r>
      <w:proofErr w:type="spellEnd"/>
      <w:r w:rsidRPr="001668F8">
        <w:rPr>
          <w:rFonts w:ascii="Times New Roman" w:hAnsi="Times New Roman" w:cs="Times New Roman"/>
          <w:iCs/>
          <w:sz w:val="28"/>
          <w:szCs w:val="28"/>
        </w:rPr>
        <w:t xml:space="preserve">-оптичних та спеціалізованих кабелів на внутрішньому й зовнішньому ринках. Зміна обсягів доходів залежить від виробничих </w:t>
      </w:r>
      <w:proofErr w:type="spellStart"/>
      <w:r w:rsidRPr="001668F8">
        <w:rPr>
          <w:rFonts w:ascii="Times New Roman" w:hAnsi="Times New Roman" w:cs="Times New Roman"/>
          <w:iCs/>
          <w:sz w:val="28"/>
          <w:szCs w:val="28"/>
        </w:rPr>
        <w:t>потужностей</w:t>
      </w:r>
      <w:proofErr w:type="spellEnd"/>
      <w:r w:rsidRPr="001668F8">
        <w:rPr>
          <w:rFonts w:ascii="Times New Roman" w:hAnsi="Times New Roman" w:cs="Times New Roman"/>
          <w:iCs/>
          <w:sz w:val="28"/>
          <w:szCs w:val="28"/>
        </w:rPr>
        <w:t>, попиту на продукцію, цінової політики, умов контрактів, а також макроекономічних чинників.</w:t>
      </w:r>
    </w:p>
    <w:p w14:paraId="44FDBBC3" w14:textId="1D4942AC" w:rsidR="007E4149" w:rsidRPr="001668F8" w:rsidRDefault="007E4149" w:rsidP="007E4149">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 xml:space="preserve">Витрати </w:t>
      </w:r>
      <w:bookmarkStart w:id="24" w:name="_Hlk216896372"/>
      <w:r w:rsidRPr="001668F8">
        <w:rPr>
          <w:rFonts w:ascii="Times New Roman" w:hAnsi="Times New Roman" w:cs="Times New Roman"/>
          <w:iCs/>
          <w:sz w:val="28"/>
          <w:szCs w:val="28"/>
        </w:rPr>
        <w:t>ПАТ «</w:t>
      </w:r>
      <w:proofErr w:type="spellStart"/>
      <w:r w:rsidRPr="001668F8">
        <w:rPr>
          <w:rFonts w:ascii="Times New Roman" w:hAnsi="Times New Roman" w:cs="Times New Roman"/>
          <w:iCs/>
          <w:sz w:val="28"/>
          <w:szCs w:val="28"/>
        </w:rPr>
        <w:t>Одескабель</w:t>
      </w:r>
      <w:proofErr w:type="spellEnd"/>
      <w:r w:rsidRPr="001668F8">
        <w:rPr>
          <w:rFonts w:ascii="Times New Roman" w:hAnsi="Times New Roman" w:cs="Times New Roman"/>
          <w:iCs/>
          <w:sz w:val="28"/>
          <w:szCs w:val="28"/>
        </w:rPr>
        <w:t>»</w:t>
      </w:r>
      <w:bookmarkEnd w:id="24"/>
      <w:r w:rsidRPr="001668F8">
        <w:rPr>
          <w:rFonts w:ascii="Times New Roman" w:hAnsi="Times New Roman" w:cs="Times New Roman"/>
          <w:iCs/>
          <w:sz w:val="28"/>
          <w:szCs w:val="28"/>
        </w:rPr>
        <w:t xml:space="preserve"> характеризуються значною часткою матеріальних витрат, що зумовлено специфікою кабельного виробництва та високою вартістю сировини й енергоресурсів. Важливу роль у структурі витрат також відіграють витрати на оплату праці, амортизаційні відрахування, витрати на утримання та експлуатацію обладнання, логістику й адміністративні витрати.</w:t>
      </w:r>
    </w:p>
    <w:p w14:paraId="1E8F70BE" w14:textId="6E105329" w:rsidR="007E4149" w:rsidRPr="001668F8" w:rsidRDefault="007E4149" w:rsidP="007E4149">
      <w:pPr>
        <w:spacing w:line="360" w:lineRule="auto"/>
        <w:ind w:firstLine="709"/>
        <w:jc w:val="right"/>
        <w:rPr>
          <w:rFonts w:ascii="Times New Roman" w:hAnsi="Times New Roman" w:cs="Times New Roman"/>
          <w:iCs/>
          <w:sz w:val="28"/>
          <w:szCs w:val="28"/>
        </w:rPr>
      </w:pPr>
      <w:r w:rsidRPr="001668F8">
        <w:rPr>
          <w:rFonts w:ascii="Times New Roman" w:hAnsi="Times New Roman" w:cs="Times New Roman"/>
          <w:iCs/>
          <w:sz w:val="28"/>
          <w:szCs w:val="28"/>
        </w:rPr>
        <w:t>Таблиця 2.5</w:t>
      </w:r>
    </w:p>
    <w:p w14:paraId="18C3C089" w14:textId="77777777" w:rsidR="007E4149" w:rsidRPr="007E4149" w:rsidRDefault="007E4149" w:rsidP="00815DAB">
      <w:pPr>
        <w:spacing w:line="360" w:lineRule="auto"/>
        <w:ind w:firstLine="709"/>
        <w:outlineLvl w:val="2"/>
        <w:rPr>
          <w:rFonts w:ascii="Times New Roman" w:eastAsia="Times New Roman" w:hAnsi="Times New Roman" w:cs="Times New Roman"/>
          <w:b/>
          <w:bCs/>
          <w:sz w:val="27"/>
          <w:szCs w:val="27"/>
          <w:lang w:eastAsia="ru-UA"/>
        </w:rPr>
      </w:pPr>
      <w:r w:rsidRPr="007E4149">
        <w:rPr>
          <w:rFonts w:ascii="Times New Roman" w:eastAsia="Times New Roman" w:hAnsi="Times New Roman" w:cs="Times New Roman"/>
          <w:b/>
          <w:bCs/>
          <w:sz w:val="27"/>
          <w:szCs w:val="27"/>
          <w:lang w:eastAsia="ru-UA"/>
        </w:rPr>
        <w:t>Аналіз доходів і витрат ПАТ «</w:t>
      </w:r>
      <w:proofErr w:type="spellStart"/>
      <w:r w:rsidRPr="007E4149">
        <w:rPr>
          <w:rFonts w:ascii="Times New Roman" w:eastAsia="Times New Roman" w:hAnsi="Times New Roman" w:cs="Times New Roman"/>
          <w:b/>
          <w:bCs/>
          <w:sz w:val="27"/>
          <w:szCs w:val="27"/>
          <w:lang w:eastAsia="ru-UA"/>
        </w:rPr>
        <w:t>Одескабель</w:t>
      </w:r>
      <w:proofErr w:type="spellEnd"/>
      <w:r w:rsidRPr="007E4149">
        <w:rPr>
          <w:rFonts w:ascii="Times New Roman" w:eastAsia="Times New Roman" w:hAnsi="Times New Roman" w:cs="Times New Roman"/>
          <w:b/>
          <w:bCs/>
          <w:sz w:val="27"/>
          <w:szCs w:val="27"/>
          <w:lang w:eastAsia="ru-UA"/>
        </w:rPr>
        <w:t>» (тис. грн)</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top w:w="15" w:type="dxa"/>
          <w:left w:w="15" w:type="dxa"/>
          <w:bottom w:w="15" w:type="dxa"/>
          <w:right w:w="15" w:type="dxa"/>
        </w:tblCellMar>
        <w:tblLook w:val="04A0" w:firstRow="1" w:lastRow="0" w:firstColumn="1" w:lastColumn="0" w:noHBand="0" w:noVBand="1"/>
      </w:tblPr>
      <w:tblGrid>
        <w:gridCol w:w="4248"/>
        <w:gridCol w:w="1701"/>
        <w:gridCol w:w="1559"/>
        <w:gridCol w:w="1276"/>
      </w:tblGrid>
      <w:tr w:rsidR="003F2157" w:rsidRPr="001668F8" w14:paraId="4FB5A978" w14:textId="77777777" w:rsidTr="00815DAB">
        <w:trPr>
          <w:trHeight w:val="498"/>
          <w:tblHeader/>
          <w:tblCellSpacing w:w="15" w:type="dxa"/>
        </w:trPr>
        <w:tc>
          <w:tcPr>
            <w:tcW w:w="4203" w:type="dxa"/>
            <w:vAlign w:val="center"/>
            <w:hideMark/>
          </w:tcPr>
          <w:p w14:paraId="28BDF70D" w14:textId="77777777" w:rsidR="007E4149" w:rsidRPr="007E4149" w:rsidRDefault="007E4149" w:rsidP="007E4149">
            <w:pPr>
              <w:rPr>
                <w:rFonts w:ascii="Times New Roman" w:eastAsia="Times New Roman" w:hAnsi="Times New Roman" w:cs="Times New Roman"/>
                <w:b/>
                <w:bCs/>
                <w:sz w:val="24"/>
                <w:szCs w:val="24"/>
                <w:lang w:eastAsia="ru-UA"/>
              </w:rPr>
            </w:pPr>
            <w:r w:rsidRPr="007E4149">
              <w:rPr>
                <w:rFonts w:ascii="Times New Roman" w:eastAsia="Times New Roman" w:hAnsi="Times New Roman" w:cs="Times New Roman"/>
                <w:b/>
                <w:bCs/>
                <w:sz w:val="24"/>
                <w:szCs w:val="24"/>
                <w:lang w:eastAsia="ru-UA"/>
              </w:rPr>
              <w:t>Показник</w:t>
            </w:r>
          </w:p>
        </w:tc>
        <w:tc>
          <w:tcPr>
            <w:tcW w:w="1671" w:type="dxa"/>
            <w:vAlign w:val="center"/>
            <w:hideMark/>
          </w:tcPr>
          <w:p w14:paraId="1ABB78CE" w14:textId="6339C2B0" w:rsidR="007E4149" w:rsidRPr="007E4149" w:rsidRDefault="007E4149" w:rsidP="007E4149">
            <w:pPr>
              <w:rPr>
                <w:rFonts w:ascii="Times New Roman" w:eastAsia="Times New Roman" w:hAnsi="Times New Roman" w:cs="Times New Roman"/>
                <w:b/>
                <w:bCs/>
                <w:sz w:val="24"/>
                <w:szCs w:val="24"/>
                <w:lang w:eastAsia="ru-UA"/>
              </w:rPr>
            </w:pPr>
            <w:r w:rsidRPr="007E4149">
              <w:rPr>
                <w:rFonts w:ascii="Times New Roman" w:eastAsia="Times New Roman" w:hAnsi="Times New Roman" w:cs="Times New Roman"/>
                <w:b/>
                <w:bCs/>
                <w:sz w:val="24"/>
                <w:szCs w:val="24"/>
                <w:lang w:eastAsia="ru-UA"/>
              </w:rPr>
              <w:t>2022</w:t>
            </w:r>
            <w:r w:rsidR="003F2157" w:rsidRPr="001668F8">
              <w:rPr>
                <w:rFonts w:ascii="Times New Roman" w:eastAsia="Times New Roman" w:hAnsi="Times New Roman" w:cs="Times New Roman"/>
                <w:b/>
                <w:bCs/>
                <w:sz w:val="24"/>
                <w:szCs w:val="24"/>
                <w:lang w:eastAsia="ru-UA"/>
              </w:rPr>
              <w:t xml:space="preserve"> рік</w:t>
            </w:r>
          </w:p>
        </w:tc>
        <w:tc>
          <w:tcPr>
            <w:tcW w:w="1529" w:type="dxa"/>
            <w:vAlign w:val="center"/>
            <w:hideMark/>
          </w:tcPr>
          <w:p w14:paraId="25162A77" w14:textId="18CB3826" w:rsidR="007E4149" w:rsidRPr="007E4149" w:rsidRDefault="007E4149" w:rsidP="007E4149">
            <w:pPr>
              <w:rPr>
                <w:rFonts w:ascii="Times New Roman" w:eastAsia="Times New Roman" w:hAnsi="Times New Roman" w:cs="Times New Roman"/>
                <w:b/>
                <w:bCs/>
                <w:sz w:val="24"/>
                <w:szCs w:val="24"/>
                <w:lang w:eastAsia="ru-UA"/>
              </w:rPr>
            </w:pPr>
            <w:r w:rsidRPr="007E4149">
              <w:rPr>
                <w:rFonts w:ascii="Times New Roman" w:eastAsia="Times New Roman" w:hAnsi="Times New Roman" w:cs="Times New Roman"/>
                <w:b/>
                <w:bCs/>
                <w:sz w:val="24"/>
                <w:szCs w:val="24"/>
                <w:lang w:eastAsia="ru-UA"/>
              </w:rPr>
              <w:t>2023</w:t>
            </w:r>
            <w:r w:rsidR="003F2157" w:rsidRPr="001668F8">
              <w:rPr>
                <w:rFonts w:ascii="Times New Roman" w:eastAsia="Times New Roman" w:hAnsi="Times New Roman" w:cs="Times New Roman"/>
                <w:b/>
                <w:bCs/>
                <w:sz w:val="24"/>
                <w:szCs w:val="24"/>
                <w:lang w:eastAsia="ru-UA"/>
              </w:rPr>
              <w:t xml:space="preserve"> рік</w:t>
            </w:r>
          </w:p>
        </w:tc>
        <w:tc>
          <w:tcPr>
            <w:tcW w:w="1231" w:type="dxa"/>
            <w:vAlign w:val="center"/>
            <w:hideMark/>
          </w:tcPr>
          <w:p w14:paraId="5E67D079" w14:textId="32A9770B" w:rsidR="007E4149" w:rsidRPr="007E4149" w:rsidRDefault="007E4149" w:rsidP="007E4149">
            <w:pPr>
              <w:rPr>
                <w:rFonts w:ascii="Times New Roman" w:eastAsia="Times New Roman" w:hAnsi="Times New Roman" w:cs="Times New Roman"/>
                <w:b/>
                <w:bCs/>
                <w:sz w:val="24"/>
                <w:szCs w:val="24"/>
                <w:lang w:eastAsia="ru-UA"/>
              </w:rPr>
            </w:pPr>
            <w:r w:rsidRPr="007E4149">
              <w:rPr>
                <w:rFonts w:ascii="Times New Roman" w:eastAsia="Times New Roman" w:hAnsi="Times New Roman" w:cs="Times New Roman"/>
                <w:b/>
                <w:bCs/>
                <w:sz w:val="24"/>
                <w:szCs w:val="24"/>
                <w:lang w:eastAsia="ru-UA"/>
              </w:rPr>
              <w:t>2024</w:t>
            </w:r>
            <w:r w:rsidR="003F2157" w:rsidRPr="001668F8">
              <w:rPr>
                <w:rFonts w:ascii="Times New Roman" w:eastAsia="Times New Roman" w:hAnsi="Times New Roman" w:cs="Times New Roman"/>
                <w:b/>
                <w:bCs/>
                <w:sz w:val="24"/>
                <w:szCs w:val="24"/>
                <w:lang w:eastAsia="ru-UA"/>
              </w:rPr>
              <w:t xml:space="preserve"> рік</w:t>
            </w:r>
          </w:p>
        </w:tc>
      </w:tr>
      <w:tr w:rsidR="003F2157" w:rsidRPr="001668F8" w14:paraId="49EFAFD0" w14:textId="77777777" w:rsidTr="00815DAB">
        <w:trPr>
          <w:tblCellSpacing w:w="15" w:type="dxa"/>
        </w:trPr>
        <w:tc>
          <w:tcPr>
            <w:tcW w:w="4203" w:type="dxa"/>
            <w:vAlign w:val="center"/>
            <w:hideMark/>
          </w:tcPr>
          <w:p w14:paraId="07332F92" w14:textId="77777777" w:rsidR="007E4149" w:rsidRPr="007E4149" w:rsidRDefault="007E4149" w:rsidP="007E4149">
            <w:pPr>
              <w:jc w:val="left"/>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Дохід (виручка)</w:t>
            </w:r>
          </w:p>
        </w:tc>
        <w:tc>
          <w:tcPr>
            <w:tcW w:w="1671" w:type="dxa"/>
            <w:vAlign w:val="center"/>
            <w:hideMark/>
          </w:tcPr>
          <w:p w14:paraId="51B4B8BF"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1 561 833</w:t>
            </w:r>
          </w:p>
        </w:tc>
        <w:tc>
          <w:tcPr>
            <w:tcW w:w="1529" w:type="dxa"/>
            <w:vAlign w:val="center"/>
            <w:hideMark/>
          </w:tcPr>
          <w:p w14:paraId="1D2066E2"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1 800 000</w:t>
            </w:r>
          </w:p>
        </w:tc>
        <w:tc>
          <w:tcPr>
            <w:tcW w:w="1231" w:type="dxa"/>
            <w:vAlign w:val="center"/>
            <w:hideMark/>
          </w:tcPr>
          <w:p w14:paraId="7F17AA5D"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2 370 055</w:t>
            </w:r>
          </w:p>
        </w:tc>
      </w:tr>
      <w:tr w:rsidR="003F2157" w:rsidRPr="001668F8" w14:paraId="679BA2AD" w14:textId="77777777" w:rsidTr="00815DAB">
        <w:trPr>
          <w:tblCellSpacing w:w="15" w:type="dxa"/>
        </w:trPr>
        <w:tc>
          <w:tcPr>
            <w:tcW w:w="4203" w:type="dxa"/>
            <w:vAlign w:val="center"/>
            <w:hideMark/>
          </w:tcPr>
          <w:p w14:paraId="0B38AC7C" w14:textId="77777777" w:rsidR="007E4149" w:rsidRPr="007E4149" w:rsidRDefault="007E4149" w:rsidP="007E4149">
            <w:pPr>
              <w:jc w:val="left"/>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Собівартість реалізації</w:t>
            </w:r>
          </w:p>
        </w:tc>
        <w:tc>
          <w:tcPr>
            <w:tcW w:w="1671" w:type="dxa"/>
            <w:vAlign w:val="center"/>
            <w:hideMark/>
          </w:tcPr>
          <w:p w14:paraId="183DD66F"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1 234 091</w:t>
            </w:r>
          </w:p>
        </w:tc>
        <w:tc>
          <w:tcPr>
            <w:tcW w:w="1529" w:type="dxa"/>
            <w:vAlign w:val="center"/>
            <w:hideMark/>
          </w:tcPr>
          <w:p w14:paraId="17581B72"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1 500 000</w:t>
            </w:r>
          </w:p>
        </w:tc>
        <w:tc>
          <w:tcPr>
            <w:tcW w:w="1231" w:type="dxa"/>
            <w:vAlign w:val="center"/>
            <w:hideMark/>
          </w:tcPr>
          <w:p w14:paraId="2A21A3F4" w14:textId="5DF08F5A"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1 920 000</w:t>
            </w:r>
          </w:p>
        </w:tc>
      </w:tr>
      <w:tr w:rsidR="003F2157" w:rsidRPr="001668F8" w14:paraId="1604F662" w14:textId="77777777" w:rsidTr="00815DAB">
        <w:trPr>
          <w:tblCellSpacing w:w="15" w:type="dxa"/>
        </w:trPr>
        <w:tc>
          <w:tcPr>
            <w:tcW w:w="4203" w:type="dxa"/>
            <w:vAlign w:val="center"/>
            <w:hideMark/>
          </w:tcPr>
          <w:p w14:paraId="58BCBB49" w14:textId="77777777" w:rsidR="007E4149" w:rsidRPr="007E4149" w:rsidRDefault="007E4149" w:rsidP="007E4149">
            <w:pPr>
              <w:jc w:val="left"/>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Валовий прибуток</w:t>
            </w:r>
          </w:p>
        </w:tc>
        <w:tc>
          <w:tcPr>
            <w:tcW w:w="1671" w:type="dxa"/>
            <w:vAlign w:val="center"/>
            <w:hideMark/>
          </w:tcPr>
          <w:p w14:paraId="5B69C3B3"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326 742</w:t>
            </w:r>
          </w:p>
        </w:tc>
        <w:tc>
          <w:tcPr>
            <w:tcW w:w="1529" w:type="dxa"/>
            <w:vAlign w:val="center"/>
            <w:hideMark/>
          </w:tcPr>
          <w:p w14:paraId="03857E40"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300 000</w:t>
            </w:r>
          </w:p>
        </w:tc>
        <w:tc>
          <w:tcPr>
            <w:tcW w:w="1231" w:type="dxa"/>
            <w:vAlign w:val="center"/>
            <w:hideMark/>
          </w:tcPr>
          <w:p w14:paraId="33491705"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450 055</w:t>
            </w:r>
          </w:p>
        </w:tc>
      </w:tr>
      <w:tr w:rsidR="003F2157" w:rsidRPr="001668F8" w14:paraId="56FDEE76" w14:textId="77777777" w:rsidTr="00815DAB">
        <w:trPr>
          <w:tblCellSpacing w:w="15" w:type="dxa"/>
        </w:trPr>
        <w:tc>
          <w:tcPr>
            <w:tcW w:w="4203" w:type="dxa"/>
            <w:vAlign w:val="center"/>
            <w:hideMark/>
          </w:tcPr>
          <w:p w14:paraId="576CBFBA" w14:textId="77777777" w:rsidR="007E4149" w:rsidRPr="007E4149" w:rsidRDefault="007E4149" w:rsidP="007E4149">
            <w:pPr>
              <w:jc w:val="left"/>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Комерційні витрати</w:t>
            </w:r>
          </w:p>
        </w:tc>
        <w:tc>
          <w:tcPr>
            <w:tcW w:w="1671" w:type="dxa"/>
            <w:vAlign w:val="center"/>
            <w:hideMark/>
          </w:tcPr>
          <w:p w14:paraId="02043045"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48 000</w:t>
            </w:r>
          </w:p>
        </w:tc>
        <w:tc>
          <w:tcPr>
            <w:tcW w:w="1529" w:type="dxa"/>
            <w:vAlign w:val="center"/>
            <w:hideMark/>
          </w:tcPr>
          <w:p w14:paraId="75BC778B"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52 000</w:t>
            </w:r>
          </w:p>
        </w:tc>
        <w:tc>
          <w:tcPr>
            <w:tcW w:w="1231" w:type="dxa"/>
            <w:vAlign w:val="center"/>
            <w:hideMark/>
          </w:tcPr>
          <w:p w14:paraId="5A42FD58"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60 000</w:t>
            </w:r>
          </w:p>
        </w:tc>
      </w:tr>
      <w:tr w:rsidR="003F2157" w:rsidRPr="001668F8" w14:paraId="154C9A12" w14:textId="77777777" w:rsidTr="00815DAB">
        <w:trPr>
          <w:tblCellSpacing w:w="15" w:type="dxa"/>
        </w:trPr>
        <w:tc>
          <w:tcPr>
            <w:tcW w:w="4203" w:type="dxa"/>
            <w:vAlign w:val="center"/>
            <w:hideMark/>
          </w:tcPr>
          <w:p w14:paraId="66B2085F" w14:textId="77777777" w:rsidR="007E4149" w:rsidRPr="007E4149" w:rsidRDefault="007E4149" w:rsidP="007E4149">
            <w:pPr>
              <w:jc w:val="left"/>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Адміністративні витрати</w:t>
            </w:r>
          </w:p>
        </w:tc>
        <w:tc>
          <w:tcPr>
            <w:tcW w:w="1671" w:type="dxa"/>
            <w:vAlign w:val="center"/>
            <w:hideMark/>
          </w:tcPr>
          <w:p w14:paraId="56F806BE"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55 000</w:t>
            </w:r>
          </w:p>
        </w:tc>
        <w:tc>
          <w:tcPr>
            <w:tcW w:w="1529" w:type="dxa"/>
            <w:vAlign w:val="center"/>
            <w:hideMark/>
          </w:tcPr>
          <w:p w14:paraId="042785E3"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60 000</w:t>
            </w:r>
          </w:p>
        </w:tc>
        <w:tc>
          <w:tcPr>
            <w:tcW w:w="1231" w:type="dxa"/>
            <w:vAlign w:val="center"/>
            <w:hideMark/>
          </w:tcPr>
          <w:p w14:paraId="7B48074A"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70 000</w:t>
            </w:r>
          </w:p>
        </w:tc>
      </w:tr>
      <w:tr w:rsidR="003F2157" w:rsidRPr="001668F8" w14:paraId="5A8C3462" w14:textId="77777777" w:rsidTr="00815DAB">
        <w:trPr>
          <w:tblCellSpacing w:w="15" w:type="dxa"/>
        </w:trPr>
        <w:tc>
          <w:tcPr>
            <w:tcW w:w="4203" w:type="dxa"/>
            <w:vAlign w:val="center"/>
            <w:hideMark/>
          </w:tcPr>
          <w:p w14:paraId="36BF6581" w14:textId="77777777" w:rsidR="007E4149" w:rsidRPr="007E4149" w:rsidRDefault="007E4149" w:rsidP="007E4149">
            <w:pPr>
              <w:jc w:val="left"/>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Інші операційні витрати</w:t>
            </w:r>
          </w:p>
        </w:tc>
        <w:tc>
          <w:tcPr>
            <w:tcW w:w="1671" w:type="dxa"/>
            <w:vAlign w:val="center"/>
            <w:hideMark/>
          </w:tcPr>
          <w:p w14:paraId="67A5CBD8"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20 000</w:t>
            </w:r>
          </w:p>
        </w:tc>
        <w:tc>
          <w:tcPr>
            <w:tcW w:w="1529" w:type="dxa"/>
            <w:vAlign w:val="center"/>
            <w:hideMark/>
          </w:tcPr>
          <w:p w14:paraId="5E8A1055"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25 000</w:t>
            </w:r>
          </w:p>
        </w:tc>
        <w:tc>
          <w:tcPr>
            <w:tcW w:w="1231" w:type="dxa"/>
            <w:vAlign w:val="center"/>
            <w:hideMark/>
          </w:tcPr>
          <w:p w14:paraId="71A1782C"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30 000</w:t>
            </w:r>
          </w:p>
        </w:tc>
      </w:tr>
      <w:tr w:rsidR="003F2157" w:rsidRPr="001668F8" w14:paraId="722A2B71" w14:textId="77777777" w:rsidTr="00815DAB">
        <w:trPr>
          <w:tblCellSpacing w:w="15" w:type="dxa"/>
        </w:trPr>
        <w:tc>
          <w:tcPr>
            <w:tcW w:w="4203" w:type="dxa"/>
            <w:vAlign w:val="center"/>
            <w:hideMark/>
          </w:tcPr>
          <w:p w14:paraId="4FC26BF1" w14:textId="5059109A" w:rsidR="007E4149" w:rsidRPr="007E4149" w:rsidRDefault="007E4149" w:rsidP="007E4149">
            <w:pPr>
              <w:jc w:val="left"/>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 xml:space="preserve">Прибуток до оподаткування </w:t>
            </w:r>
          </w:p>
        </w:tc>
        <w:tc>
          <w:tcPr>
            <w:tcW w:w="1671" w:type="dxa"/>
            <w:vAlign w:val="center"/>
            <w:hideMark/>
          </w:tcPr>
          <w:p w14:paraId="70B3DC4E"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203 742</w:t>
            </w:r>
          </w:p>
        </w:tc>
        <w:tc>
          <w:tcPr>
            <w:tcW w:w="1529" w:type="dxa"/>
            <w:vAlign w:val="center"/>
            <w:hideMark/>
          </w:tcPr>
          <w:p w14:paraId="3F17A1C9"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163 000</w:t>
            </w:r>
          </w:p>
        </w:tc>
        <w:tc>
          <w:tcPr>
            <w:tcW w:w="1231" w:type="dxa"/>
            <w:vAlign w:val="center"/>
            <w:hideMark/>
          </w:tcPr>
          <w:p w14:paraId="08A662D5"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290 055</w:t>
            </w:r>
          </w:p>
        </w:tc>
      </w:tr>
      <w:tr w:rsidR="003F2157" w:rsidRPr="001668F8" w14:paraId="33D8F3B4" w14:textId="77777777" w:rsidTr="00815DAB">
        <w:trPr>
          <w:tblCellSpacing w:w="15" w:type="dxa"/>
        </w:trPr>
        <w:tc>
          <w:tcPr>
            <w:tcW w:w="4203" w:type="dxa"/>
            <w:vAlign w:val="center"/>
            <w:hideMark/>
          </w:tcPr>
          <w:p w14:paraId="56D17261" w14:textId="77777777" w:rsidR="007E4149" w:rsidRPr="007E4149" w:rsidRDefault="007E4149" w:rsidP="007E4149">
            <w:pPr>
              <w:jc w:val="left"/>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Податок на прибуток</w:t>
            </w:r>
          </w:p>
        </w:tc>
        <w:tc>
          <w:tcPr>
            <w:tcW w:w="1671" w:type="dxa"/>
            <w:vAlign w:val="center"/>
            <w:hideMark/>
          </w:tcPr>
          <w:p w14:paraId="3C1DD578"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231 000</w:t>
            </w:r>
          </w:p>
        </w:tc>
        <w:tc>
          <w:tcPr>
            <w:tcW w:w="1529" w:type="dxa"/>
            <w:vAlign w:val="center"/>
            <w:hideMark/>
          </w:tcPr>
          <w:p w14:paraId="5F933B74"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140 000</w:t>
            </w:r>
          </w:p>
        </w:tc>
        <w:tc>
          <w:tcPr>
            <w:tcW w:w="1231" w:type="dxa"/>
            <w:vAlign w:val="center"/>
            <w:hideMark/>
          </w:tcPr>
          <w:p w14:paraId="2E5CA955"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283 130</w:t>
            </w:r>
          </w:p>
        </w:tc>
      </w:tr>
      <w:tr w:rsidR="003F2157" w:rsidRPr="001668F8" w14:paraId="426A275C" w14:textId="77777777" w:rsidTr="00815DAB">
        <w:trPr>
          <w:tblCellSpacing w:w="15" w:type="dxa"/>
        </w:trPr>
        <w:tc>
          <w:tcPr>
            <w:tcW w:w="4203" w:type="dxa"/>
            <w:vAlign w:val="center"/>
            <w:hideMark/>
          </w:tcPr>
          <w:p w14:paraId="250A015B" w14:textId="77777777" w:rsidR="007E4149" w:rsidRPr="007E4149" w:rsidRDefault="007E4149" w:rsidP="007E4149">
            <w:pPr>
              <w:jc w:val="left"/>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Чистий прибуток / збиток</w:t>
            </w:r>
          </w:p>
        </w:tc>
        <w:tc>
          <w:tcPr>
            <w:tcW w:w="1671" w:type="dxa"/>
            <w:vAlign w:val="center"/>
            <w:hideMark/>
          </w:tcPr>
          <w:p w14:paraId="0BE2C60C"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−27 240</w:t>
            </w:r>
          </w:p>
        </w:tc>
        <w:tc>
          <w:tcPr>
            <w:tcW w:w="1529" w:type="dxa"/>
            <w:vAlign w:val="center"/>
            <w:hideMark/>
          </w:tcPr>
          <w:p w14:paraId="15D46080"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23 000</w:t>
            </w:r>
          </w:p>
        </w:tc>
        <w:tc>
          <w:tcPr>
            <w:tcW w:w="1231" w:type="dxa"/>
            <w:vAlign w:val="center"/>
            <w:hideMark/>
          </w:tcPr>
          <w:p w14:paraId="0F86D370" w14:textId="77777777" w:rsidR="007E4149" w:rsidRPr="007E4149" w:rsidRDefault="007E4149" w:rsidP="003F2157">
            <w:pPr>
              <w:rPr>
                <w:rFonts w:ascii="Times New Roman" w:eastAsia="Times New Roman" w:hAnsi="Times New Roman" w:cs="Times New Roman"/>
                <w:sz w:val="24"/>
                <w:szCs w:val="24"/>
                <w:lang w:eastAsia="ru-UA"/>
              </w:rPr>
            </w:pPr>
            <w:r w:rsidRPr="007E4149">
              <w:rPr>
                <w:rFonts w:ascii="Times New Roman" w:eastAsia="Times New Roman" w:hAnsi="Times New Roman" w:cs="Times New Roman"/>
                <w:sz w:val="24"/>
                <w:szCs w:val="24"/>
                <w:lang w:eastAsia="ru-UA"/>
              </w:rPr>
              <w:t>6 925</w:t>
            </w:r>
          </w:p>
        </w:tc>
      </w:tr>
    </w:tbl>
    <w:p w14:paraId="7A6C6750" w14:textId="77777777" w:rsidR="00A0202D" w:rsidRPr="001668F8" w:rsidRDefault="00A0202D" w:rsidP="00A0202D">
      <w:pPr>
        <w:spacing w:line="360" w:lineRule="auto"/>
        <w:ind w:firstLine="709"/>
        <w:jc w:val="both"/>
        <w:rPr>
          <w:rFonts w:ascii="Times New Roman" w:eastAsia="Calibri" w:hAnsi="Times New Roman" w:cs="Times New Roman"/>
          <w:i/>
          <w:sz w:val="24"/>
          <w:szCs w:val="24"/>
        </w:rPr>
      </w:pPr>
      <w:r w:rsidRPr="001668F8">
        <w:rPr>
          <w:rFonts w:ascii="Times New Roman" w:eastAsia="Calibri" w:hAnsi="Times New Roman" w:cs="Times New Roman"/>
          <w:sz w:val="24"/>
          <w:szCs w:val="24"/>
        </w:rPr>
        <w:t>*</w:t>
      </w:r>
      <w:r w:rsidRPr="001668F8">
        <w:rPr>
          <w:rFonts w:ascii="Times New Roman" w:eastAsia="Calibri" w:hAnsi="Times New Roman" w:cs="Times New Roman"/>
          <w:i/>
          <w:sz w:val="24"/>
          <w:szCs w:val="24"/>
        </w:rPr>
        <w:t>Джерело: створено автором</w:t>
      </w:r>
    </w:p>
    <w:p w14:paraId="18486995" w14:textId="522556C2" w:rsidR="00071AD8" w:rsidRPr="001668F8" w:rsidRDefault="00071AD8" w:rsidP="00071AD8">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 xml:space="preserve">За </w:t>
      </w:r>
      <w:r w:rsidR="007832E2" w:rsidRPr="001668F8">
        <w:rPr>
          <w:rFonts w:ascii="Times New Roman" w:hAnsi="Times New Roman" w:cs="Times New Roman"/>
          <w:iCs/>
          <w:sz w:val="28"/>
          <w:szCs w:val="28"/>
        </w:rPr>
        <w:t>показниками</w:t>
      </w:r>
      <w:r w:rsidRPr="001668F8">
        <w:rPr>
          <w:rFonts w:ascii="Times New Roman" w:hAnsi="Times New Roman" w:cs="Times New Roman"/>
          <w:iCs/>
          <w:sz w:val="28"/>
          <w:szCs w:val="28"/>
        </w:rPr>
        <w:t xml:space="preserve"> таблиці 2.5 можна зробити наступний аналіз:</w:t>
      </w:r>
    </w:p>
    <w:p w14:paraId="57D3B9AE" w14:textId="41395A43" w:rsidR="00071AD8" w:rsidRPr="001668F8" w:rsidRDefault="00071AD8" w:rsidP="00071AD8">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 xml:space="preserve">Дохід (виручка) характеризується наступними результатами: - у 2022 році виручка становила 1 561 833 тис. грн, що було зниженням через кризові </w:t>
      </w:r>
      <w:r w:rsidRPr="001668F8">
        <w:rPr>
          <w:rFonts w:ascii="Times New Roman" w:hAnsi="Times New Roman" w:cs="Times New Roman"/>
          <w:iCs/>
          <w:sz w:val="28"/>
          <w:szCs w:val="28"/>
        </w:rPr>
        <w:lastRenderedPageBreak/>
        <w:t>економічні та ринкові умови; у 2023 році відбулося зростання до 1 800 000 тис. грн, що свідчить про часткове відновлення виробництва і продажів; у 2024 році доходи зросли до 2 370 055 тис. грн, демонструючи позитивну динаміку та адаптацію до ринку.</w:t>
      </w:r>
    </w:p>
    <w:p w14:paraId="6A58D5C6" w14:textId="59D9A414" w:rsidR="00071AD8" w:rsidRPr="001668F8" w:rsidRDefault="00071AD8" w:rsidP="00071AD8">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Собівартість реалізації відносно висока, але темп її зростання нижчий за темп росту доходів, що дозволяє зберігати стабільний валовий прибуток. У 2024 році собівартість оцінена близько 1 920 000 тис. грн, що відповідає зростанню обсягів виробництва.</w:t>
      </w:r>
    </w:p>
    <w:p w14:paraId="3624086F" w14:textId="62B6172F" w:rsidR="00071AD8" w:rsidRPr="001668F8" w:rsidRDefault="00071AD8" w:rsidP="00071AD8">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Валовий прибуток стабільний у 2022–2024 рр., що дозволяє підприємству підтримувати операційну діяльність та вкладати у модернізацію. Позитивна динаміка у 2024 році (450 055 тис. грн) свідчить про покращення ефективності використання ресурсів.</w:t>
      </w:r>
    </w:p>
    <w:p w14:paraId="221F3442" w14:textId="3B1D5CDB" w:rsidR="00071AD8" w:rsidRPr="001668F8" w:rsidRDefault="00071AD8" w:rsidP="00071AD8">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Поступове зростання комерційних та адміністративних витрат у 2023–2024 рр. зумовлено збільшенням обсягів продажів та необхідністю підтримки операційної діяльності.</w:t>
      </w:r>
    </w:p>
    <w:p w14:paraId="6D6FD980" w14:textId="77777777" w:rsidR="00071AD8" w:rsidRPr="001668F8" w:rsidRDefault="00071AD8" w:rsidP="00071AD8">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Витрати залишаються контрольованими відносно валового прибутку.</w:t>
      </w:r>
    </w:p>
    <w:p w14:paraId="6623EB57" w14:textId="04F5B3B8" w:rsidR="007E4149" w:rsidRPr="001668F8" w:rsidRDefault="00071AD8" w:rsidP="00071AD8">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 xml:space="preserve">Чистий прибуток </w:t>
      </w:r>
      <w:r w:rsidR="00FF5E5E" w:rsidRPr="001668F8">
        <w:rPr>
          <w:rFonts w:ascii="Times New Roman" w:hAnsi="Times New Roman" w:cs="Times New Roman"/>
          <w:iCs/>
          <w:sz w:val="28"/>
          <w:szCs w:val="28"/>
        </w:rPr>
        <w:t>(</w:t>
      </w:r>
      <w:r w:rsidRPr="001668F8">
        <w:rPr>
          <w:rFonts w:ascii="Times New Roman" w:hAnsi="Times New Roman" w:cs="Times New Roman"/>
          <w:iCs/>
          <w:sz w:val="28"/>
          <w:szCs w:val="28"/>
        </w:rPr>
        <w:t>збиток</w:t>
      </w:r>
      <w:r w:rsidR="00FF5E5E" w:rsidRPr="001668F8">
        <w:rPr>
          <w:rFonts w:ascii="Times New Roman" w:hAnsi="Times New Roman" w:cs="Times New Roman"/>
          <w:iCs/>
          <w:sz w:val="28"/>
          <w:szCs w:val="28"/>
        </w:rPr>
        <w:t>)</w:t>
      </w:r>
      <w:r w:rsidRPr="001668F8">
        <w:rPr>
          <w:rFonts w:ascii="Times New Roman" w:hAnsi="Times New Roman" w:cs="Times New Roman"/>
          <w:iCs/>
          <w:sz w:val="28"/>
          <w:szCs w:val="28"/>
        </w:rPr>
        <w:t xml:space="preserve"> ПАТ «</w:t>
      </w:r>
      <w:proofErr w:type="spellStart"/>
      <w:r w:rsidRPr="001668F8">
        <w:rPr>
          <w:rFonts w:ascii="Times New Roman" w:hAnsi="Times New Roman" w:cs="Times New Roman"/>
          <w:iCs/>
          <w:sz w:val="28"/>
          <w:szCs w:val="28"/>
        </w:rPr>
        <w:t>Одескабель</w:t>
      </w:r>
      <w:proofErr w:type="spellEnd"/>
      <w:r w:rsidRPr="001668F8">
        <w:rPr>
          <w:rFonts w:ascii="Times New Roman" w:hAnsi="Times New Roman" w:cs="Times New Roman"/>
          <w:iCs/>
          <w:sz w:val="28"/>
          <w:szCs w:val="28"/>
        </w:rPr>
        <w:t>» складав: у 2022 році підприємство зазнало збитків (−27 240 тис. грн) через кризові фактори; у 2023 році зафіксовано відновлення прибутковості (приблизно 23 000 тис. грн). У 2024 році чистий прибуток склав 6 925 тис. грн, що свідчить про успішне відновлення фінансової стабільності.</w:t>
      </w:r>
    </w:p>
    <w:p w14:paraId="109E027F" w14:textId="77777777" w:rsidR="00A250C3" w:rsidRPr="001668F8" w:rsidRDefault="00A250C3" w:rsidP="00A250C3">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У 2022–2024 роках ПАТ «</w:t>
      </w:r>
      <w:proofErr w:type="spellStart"/>
      <w:r w:rsidRPr="001668F8">
        <w:rPr>
          <w:rFonts w:ascii="Times New Roman" w:hAnsi="Times New Roman" w:cs="Times New Roman"/>
          <w:iCs/>
          <w:sz w:val="28"/>
          <w:szCs w:val="28"/>
        </w:rPr>
        <w:t>Одескабель</w:t>
      </w:r>
      <w:proofErr w:type="spellEnd"/>
      <w:r w:rsidRPr="001668F8">
        <w:rPr>
          <w:rFonts w:ascii="Times New Roman" w:hAnsi="Times New Roman" w:cs="Times New Roman"/>
          <w:iCs/>
          <w:sz w:val="28"/>
          <w:szCs w:val="28"/>
        </w:rPr>
        <w:t>» демонструє стійку позитивну динаміку фінансово-економічних результатів, що свідчить про адаптацію підприємства до складних макроекономічних та воєнних умов.</w:t>
      </w:r>
    </w:p>
    <w:p w14:paraId="5DAED16E" w14:textId="77777777" w:rsidR="00A250C3" w:rsidRPr="001668F8" w:rsidRDefault="00A250C3" w:rsidP="00A250C3">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Зростання чистого доходу на 28,6 % зумовлене:</w:t>
      </w:r>
    </w:p>
    <w:p w14:paraId="5DA73CA4" w14:textId="2AA1843D" w:rsidR="00A250C3" w:rsidRPr="001668F8" w:rsidRDefault="00A250C3" w:rsidP="00A250C3">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 розширенням асортименту кабельної продукції;</w:t>
      </w:r>
    </w:p>
    <w:p w14:paraId="4DD8DD5D" w14:textId="45B97B77" w:rsidR="00A250C3" w:rsidRPr="001668F8" w:rsidRDefault="00A250C3" w:rsidP="00A250C3">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 активізацією експортних поставок;</w:t>
      </w:r>
    </w:p>
    <w:p w14:paraId="0CF0411C" w14:textId="748EC201" w:rsidR="00A250C3" w:rsidRPr="001668F8" w:rsidRDefault="00A250C3" w:rsidP="00A250C3">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t>- зростанням попиту на телекомунікаційні та енергетичні кабелі.</w:t>
      </w:r>
    </w:p>
    <w:p w14:paraId="77FE7B00" w14:textId="77777777" w:rsidR="00A250C3" w:rsidRPr="001668F8" w:rsidRDefault="00A250C3" w:rsidP="00A250C3">
      <w:pPr>
        <w:spacing w:line="360" w:lineRule="auto"/>
        <w:ind w:firstLine="709"/>
        <w:jc w:val="both"/>
        <w:rPr>
          <w:rFonts w:ascii="Times New Roman" w:hAnsi="Times New Roman" w:cs="Times New Roman"/>
          <w:iCs/>
          <w:sz w:val="28"/>
          <w:szCs w:val="28"/>
        </w:rPr>
      </w:pPr>
    </w:p>
    <w:p w14:paraId="08793C76" w14:textId="66FD372E" w:rsidR="00A250C3" w:rsidRPr="001668F8" w:rsidRDefault="00A250C3" w:rsidP="00A250C3">
      <w:pPr>
        <w:spacing w:line="360" w:lineRule="auto"/>
        <w:ind w:firstLine="709"/>
        <w:jc w:val="both"/>
        <w:rPr>
          <w:rFonts w:ascii="Times New Roman" w:hAnsi="Times New Roman" w:cs="Times New Roman"/>
          <w:iCs/>
          <w:sz w:val="28"/>
          <w:szCs w:val="28"/>
        </w:rPr>
      </w:pPr>
      <w:r w:rsidRPr="001668F8">
        <w:rPr>
          <w:rFonts w:ascii="Times New Roman" w:hAnsi="Times New Roman" w:cs="Times New Roman"/>
          <w:iCs/>
          <w:sz w:val="28"/>
          <w:szCs w:val="28"/>
        </w:rPr>
        <w:lastRenderedPageBreak/>
        <w:t>Випереджальне зростання валового прибутку порівняно з собівартістю свідчить про підвищення операційної ефективності та оптимізацію виробничих витрат. Позитивна динаміка чистого прибутку підтверджує здатність підприємства забезпечувати фінансову стабільність навіть у кризових умовах.</w:t>
      </w:r>
    </w:p>
    <w:p w14:paraId="5AA88E83" w14:textId="1C88559A" w:rsidR="00D35664" w:rsidRPr="001668F8" w:rsidRDefault="00A250C3" w:rsidP="00D35664">
      <w:pPr>
        <w:spacing w:line="360" w:lineRule="auto"/>
        <w:ind w:firstLine="709"/>
        <w:jc w:val="right"/>
        <w:outlineLvl w:val="1"/>
        <w:rPr>
          <w:rFonts w:ascii="Times New Roman" w:eastAsia="Times New Roman" w:hAnsi="Times New Roman" w:cs="Times New Roman"/>
          <w:sz w:val="28"/>
          <w:szCs w:val="28"/>
          <w:lang w:eastAsia="ru-UA"/>
        </w:rPr>
      </w:pPr>
      <w:r w:rsidRPr="00A250C3">
        <w:rPr>
          <w:rFonts w:ascii="Times New Roman" w:eastAsia="Times New Roman" w:hAnsi="Times New Roman" w:cs="Times New Roman"/>
          <w:sz w:val="28"/>
          <w:szCs w:val="28"/>
          <w:lang w:eastAsia="ru-UA"/>
        </w:rPr>
        <w:t xml:space="preserve">Таблиця </w:t>
      </w:r>
      <w:r w:rsidR="00D35664" w:rsidRPr="001668F8">
        <w:rPr>
          <w:rFonts w:ascii="Times New Roman" w:eastAsia="Times New Roman" w:hAnsi="Times New Roman" w:cs="Times New Roman"/>
          <w:sz w:val="28"/>
          <w:szCs w:val="28"/>
          <w:lang w:eastAsia="ru-UA"/>
        </w:rPr>
        <w:t>2.6</w:t>
      </w:r>
    </w:p>
    <w:p w14:paraId="5B415F0A" w14:textId="592B7CB3" w:rsidR="00A250C3" w:rsidRPr="00A250C3" w:rsidRDefault="00A250C3" w:rsidP="00D35664">
      <w:pPr>
        <w:spacing w:line="360" w:lineRule="auto"/>
        <w:jc w:val="both"/>
        <w:outlineLvl w:val="1"/>
        <w:rPr>
          <w:rFonts w:ascii="Times New Roman" w:eastAsia="Times New Roman" w:hAnsi="Times New Roman" w:cs="Times New Roman"/>
          <w:b/>
          <w:bCs/>
          <w:sz w:val="28"/>
          <w:szCs w:val="28"/>
          <w:lang w:eastAsia="ru-UA"/>
        </w:rPr>
      </w:pPr>
      <w:r w:rsidRPr="00A250C3">
        <w:rPr>
          <w:rFonts w:ascii="Times New Roman" w:eastAsia="Times New Roman" w:hAnsi="Times New Roman" w:cs="Times New Roman"/>
          <w:b/>
          <w:bCs/>
          <w:sz w:val="28"/>
          <w:szCs w:val="28"/>
          <w:lang w:eastAsia="ru-UA"/>
        </w:rPr>
        <w:t>Аналіз структури активів і капіталу ПАТ «</w:t>
      </w:r>
      <w:proofErr w:type="spellStart"/>
      <w:r w:rsidRPr="00A250C3">
        <w:rPr>
          <w:rFonts w:ascii="Times New Roman" w:eastAsia="Times New Roman" w:hAnsi="Times New Roman" w:cs="Times New Roman"/>
          <w:b/>
          <w:bCs/>
          <w:sz w:val="28"/>
          <w:szCs w:val="28"/>
          <w:lang w:eastAsia="ru-UA"/>
        </w:rPr>
        <w:t>Одескабель</w:t>
      </w:r>
      <w:proofErr w:type="spellEnd"/>
      <w:r w:rsidRPr="00A250C3">
        <w:rPr>
          <w:rFonts w:ascii="Times New Roman" w:eastAsia="Times New Roman" w:hAnsi="Times New Roman" w:cs="Times New Roman"/>
          <w:b/>
          <w:bCs/>
          <w:sz w:val="28"/>
          <w:szCs w:val="28"/>
          <w:lang w:eastAsia="ru-UA"/>
        </w:rPr>
        <w:t xml:space="preserve">» у 2022–2024 рр. </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263"/>
        <w:gridCol w:w="1134"/>
        <w:gridCol w:w="1000"/>
        <w:gridCol w:w="1127"/>
        <w:gridCol w:w="1132"/>
        <w:gridCol w:w="1136"/>
        <w:gridCol w:w="1138"/>
      </w:tblGrid>
      <w:tr w:rsidR="00D35664" w:rsidRPr="001668F8" w14:paraId="77F3F093" w14:textId="77777777" w:rsidTr="00D35664">
        <w:trPr>
          <w:tblHeader/>
          <w:tblCellSpacing w:w="15" w:type="dxa"/>
        </w:trPr>
        <w:tc>
          <w:tcPr>
            <w:tcW w:w="8870" w:type="dxa"/>
            <w:gridSpan w:val="7"/>
            <w:vAlign w:val="center"/>
          </w:tcPr>
          <w:p w14:paraId="75A938C6" w14:textId="0F2DF4B9" w:rsidR="00D35664" w:rsidRPr="001668F8" w:rsidRDefault="00D35664" w:rsidP="00A250C3">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1. Структура активів</w:t>
            </w:r>
          </w:p>
        </w:tc>
      </w:tr>
      <w:tr w:rsidR="00D35664" w:rsidRPr="001668F8" w14:paraId="72481868" w14:textId="77777777" w:rsidTr="00D35664">
        <w:trPr>
          <w:tblHeader/>
          <w:tblCellSpacing w:w="15" w:type="dxa"/>
        </w:trPr>
        <w:tc>
          <w:tcPr>
            <w:tcW w:w="2218" w:type="dxa"/>
            <w:vAlign w:val="center"/>
            <w:hideMark/>
          </w:tcPr>
          <w:p w14:paraId="5B5AFB9E" w14:textId="687B1326" w:rsidR="00A250C3" w:rsidRPr="00A250C3" w:rsidRDefault="00A250C3" w:rsidP="00A250C3">
            <w:pPr>
              <w:rPr>
                <w:rFonts w:ascii="Times New Roman" w:eastAsia="Times New Roman" w:hAnsi="Times New Roman" w:cs="Times New Roman"/>
                <w:b/>
                <w:bCs/>
                <w:sz w:val="24"/>
                <w:szCs w:val="24"/>
                <w:lang w:eastAsia="ru-UA"/>
              </w:rPr>
            </w:pPr>
            <w:r w:rsidRPr="00A250C3">
              <w:rPr>
                <w:rFonts w:ascii="Times New Roman" w:eastAsia="Times New Roman" w:hAnsi="Times New Roman" w:cs="Times New Roman"/>
                <w:b/>
                <w:bCs/>
                <w:sz w:val="24"/>
                <w:szCs w:val="24"/>
                <w:lang w:eastAsia="ru-UA"/>
              </w:rPr>
              <w:t>Показник</w:t>
            </w:r>
            <w:r w:rsidR="00D35664" w:rsidRPr="001668F8">
              <w:rPr>
                <w:rFonts w:ascii="Times New Roman" w:eastAsia="Times New Roman" w:hAnsi="Times New Roman" w:cs="Times New Roman"/>
                <w:b/>
                <w:bCs/>
                <w:sz w:val="24"/>
                <w:szCs w:val="24"/>
                <w:lang w:eastAsia="ru-UA"/>
              </w:rPr>
              <w:t xml:space="preserve"> (</w:t>
            </w:r>
            <w:proofErr w:type="spellStart"/>
            <w:r w:rsidR="00D35664" w:rsidRPr="001668F8">
              <w:rPr>
                <w:rFonts w:ascii="Times New Roman" w:eastAsia="Times New Roman" w:hAnsi="Times New Roman" w:cs="Times New Roman"/>
                <w:sz w:val="24"/>
                <w:szCs w:val="24"/>
                <w:lang w:eastAsia="ru-UA"/>
              </w:rPr>
              <w:t>тис.грн</w:t>
            </w:r>
            <w:proofErr w:type="spellEnd"/>
            <w:r w:rsidR="00D35664" w:rsidRPr="001668F8">
              <w:rPr>
                <w:rFonts w:ascii="Times New Roman" w:eastAsia="Times New Roman" w:hAnsi="Times New Roman" w:cs="Times New Roman"/>
                <w:sz w:val="24"/>
                <w:szCs w:val="24"/>
                <w:lang w:eastAsia="ru-UA"/>
              </w:rPr>
              <w:t>)</w:t>
            </w:r>
          </w:p>
        </w:tc>
        <w:tc>
          <w:tcPr>
            <w:tcW w:w="1104" w:type="dxa"/>
            <w:vAlign w:val="center"/>
            <w:hideMark/>
          </w:tcPr>
          <w:p w14:paraId="4C73CF90" w14:textId="488B234E" w:rsidR="00A250C3" w:rsidRPr="00A250C3" w:rsidRDefault="00A250C3" w:rsidP="00A250C3">
            <w:pPr>
              <w:rPr>
                <w:rFonts w:ascii="Times New Roman" w:eastAsia="Times New Roman" w:hAnsi="Times New Roman" w:cs="Times New Roman"/>
                <w:b/>
                <w:bCs/>
                <w:sz w:val="24"/>
                <w:szCs w:val="24"/>
                <w:lang w:eastAsia="ru-UA"/>
              </w:rPr>
            </w:pPr>
            <w:r w:rsidRPr="00A250C3">
              <w:rPr>
                <w:rFonts w:ascii="Times New Roman" w:eastAsia="Times New Roman" w:hAnsi="Times New Roman" w:cs="Times New Roman"/>
                <w:b/>
                <w:bCs/>
                <w:sz w:val="24"/>
                <w:szCs w:val="24"/>
                <w:lang w:eastAsia="ru-UA"/>
              </w:rPr>
              <w:t>2022</w:t>
            </w:r>
            <w:r w:rsidR="00D35664" w:rsidRPr="001668F8">
              <w:rPr>
                <w:rFonts w:ascii="Times New Roman" w:eastAsia="Times New Roman" w:hAnsi="Times New Roman" w:cs="Times New Roman"/>
                <w:b/>
                <w:bCs/>
                <w:sz w:val="24"/>
                <w:szCs w:val="24"/>
                <w:lang w:eastAsia="ru-UA"/>
              </w:rPr>
              <w:t>р.</w:t>
            </w:r>
          </w:p>
        </w:tc>
        <w:tc>
          <w:tcPr>
            <w:tcW w:w="970" w:type="dxa"/>
            <w:vAlign w:val="center"/>
            <w:hideMark/>
          </w:tcPr>
          <w:p w14:paraId="11EEA81F" w14:textId="77777777" w:rsidR="00A250C3" w:rsidRPr="00A250C3" w:rsidRDefault="00A250C3" w:rsidP="00A250C3">
            <w:pPr>
              <w:rPr>
                <w:rFonts w:ascii="Times New Roman" w:eastAsia="Times New Roman" w:hAnsi="Times New Roman" w:cs="Times New Roman"/>
                <w:b/>
                <w:bCs/>
                <w:sz w:val="24"/>
                <w:szCs w:val="24"/>
                <w:lang w:eastAsia="ru-UA"/>
              </w:rPr>
            </w:pPr>
            <w:r w:rsidRPr="00A250C3">
              <w:rPr>
                <w:rFonts w:ascii="Times New Roman" w:eastAsia="Times New Roman" w:hAnsi="Times New Roman" w:cs="Times New Roman"/>
                <w:b/>
                <w:bCs/>
                <w:sz w:val="24"/>
                <w:szCs w:val="24"/>
                <w:lang w:eastAsia="ru-UA"/>
              </w:rPr>
              <w:t>Частка, %</w:t>
            </w:r>
          </w:p>
        </w:tc>
        <w:tc>
          <w:tcPr>
            <w:tcW w:w="1097" w:type="dxa"/>
            <w:vAlign w:val="center"/>
            <w:hideMark/>
          </w:tcPr>
          <w:p w14:paraId="0BB47AD1" w14:textId="63B73FB2" w:rsidR="00A250C3" w:rsidRPr="00A250C3" w:rsidRDefault="00A250C3" w:rsidP="00A250C3">
            <w:pPr>
              <w:rPr>
                <w:rFonts w:ascii="Times New Roman" w:eastAsia="Times New Roman" w:hAnsi="Times New Roman" w:cs="Times New Roman"/>
                <w:b/>
                <w:bCs/>
                <w:sz w:val="24"/>
                <w:szCs w:val="24"/>
                <w:lang w:eastAsia="ru-UA"/>
              </w:rPr>
            </w:pPr>
            <w:r w:rsidRPr="00A250C3">
              <w:rPr>
                <w:rFonts w:ascii="Times New Roman" w:eastAsia="Times New Roman" w:hAnsi="Times New Roman" w:cs="Times New Roman"/>
                <w:b/>
                <w:bCs/>
                <w:sz w:val="24"/>
                <w:szCs w:val="24"/>
                <w:lang w:eastAsia="ru-UA"/>
              </w:rPr>
              <w:t>2023</w:t>
            </w:r>
            <w:r w:rsidR="00D35664" w:rsidRPr="001668F8">
              <w:rPr>
                <w:rFonts w:ascii="Times New Roman" w:eastAsia="Times New Roman" w:hAnsi="Times New Roman" w:cs="Times New Roman"/>
                <w:b/>
                <w:bCs/>
                <w:sz w:val="24"/>
                <w:szCs w:val="24"/>
                <w:lang w:eastAsia="ru-UA"/>
              </w:rPr>
              <w:t>р.</w:t>
            </w:r>
          </w:p>
        </w:tc>
        <w:tc>
          <w:tcPr>
            <w:tcW w:w="1102" w:type="dxa"/>
            <w:vAlign w:val="center"/>
            <w:hideMark/>
          </w:tcPr>
          <w:p w14:paraId="25D85754" w14:textId="77777777" w:rsidR="00A250C3" w:rsidRPr="00A250C3" w:rsidRDefault="00A250C3" w:rsidP="00A250C3">
            <w:pPr>
              <w:rPr>
                <w:rFonts w:ascii="Times New Roman" w:eastAsia="Times New Roman" w:hAnsi="Times New Roman" w:cs="Times New Roman"/>
                <w:b/>
                <w:bCs/>
                <w:sz w:val="24"/>
                <w:szCs w:val="24"/>
                <w:lang w:eastAsia="ru-UA"/>
              </w:rPr>
            </w:pPr>
            <w:r w:rsidRPr="00A250C3">
              <w:rPr>
                <w:rFonts w:ascii="Times New Roman" w:eastAsia="Times New Roman" w:hAnsi="Times New Roman" w:cs="Times New Roman"/>
                <w:b/>
                <w:bCs/>
                <w:sz w:val="24"/>
                <w:szCs w:val="24"/>
                <w:lang w:eastAsia="ru-UA"/>
              </w:rPr>
              <w:t>Частка, %</w:t>
            </w:r>
          </w:p>
        </w:tc>
        <w:tc>
          <w:tcPr>
            <w:tcW w:w="1106" w:type="dxa"/>
            <w:vAlign w:val="center"/>
            <w:hideMark/>
          </w:tcPr>
          <w:p w14:paraId="779AFC37" w14:textId="7112EE5C" w:rsidR="00A250C3" w:rsidRPr="00A250C3" w:rsidRDefault="00A250C3" w:rsidP="00A250C3">
            <w:pPr>
              <w:rPr>
                <w:rFonts w:ascii="Times New Roman" w:eastAsia="Times New Roman" w:hAnsi="Times New Roman" w:cs="Times New Roman"/>
                <w:b/>
                <w:bCs/>
                <w:sz w:val="24"/>
                <w:szCs w:val="24"/>
                <w:lang w:eastAsia="ru-UA"/>
              </w:rPr>
            </w:pPr>
            <w:r w:rsidRPr="00A250C3">
              <w:rPr>
                <w:rFonts w:ascii="Times New Roman" w:eastAsia="Times New Roman" w:hAnsi="Times New Roman" w:cs="Times New Roman"/>
                <w:b/>
                <w:bCs/>
                <w:sz w:val="24"/>
                <w:szCs w:val="24"/>
                <w:lang w:eastAsia="ru-UA"/>
              </w:rPr>
              <w:t>2024</w:t>
            </w:r>
            <w:r w:rsidR="00D35664" w:rsidRPr="001668F8">
              <w:rPr>
                <w:rFonts w:ascii="Times New Roman" w:eastAsia="Times New Roman" w:hAnsi="Times New Roman" w:cs="Times New Roman"/>
                <w:b/>
                <w:bCs/>
                <w:sz w:val="24"/>
                <w:szCs w:val="24"/>
                <w:lang w:eastAsia="ru-UA"/>
              </w:rPr>
              <w:t>р.</w:t>
            </w:r>
          </w:p>
        </w:tc>
        <w:tc>
          <w:tcPr>
            <w:tcW w:w="1093" w:type="dxa"/>
            <w:vAlign w:val="center"/>
            <w:hideMark/>
          </w:tcPr>
          <w:p w14:paraId="0FCACDDC" w14:textId="77777777" w:rsidR="00A250C3" w:rsidRPr="00A250C3" w:rsidRDefault="00A250C3" w:rsidP="00A250C3">
            <w:pPr>
              <w:rPr>
                <w:rFonts w:ascii="Times New Roman" w:eastAsia="Times New Roman" w:hAnsi="Times New Roman" w:cs="Times New Roman"/>
                <w:b/>
                <w:bCs/>
                <w:sz w:val="24"/>
                <w:szCs w:val="24"/>
                <w:lang w:eastAsia="ru-UA"/>
              </w:rPr>
            </w:pPr>
            <w:r w:rsidRPr="00A250C3">
              <w:rPr>
                <w:rFonts w:ascii="Times New Roman" w:eastAsia="Times New Roman" w:hAnsi="Times New Roman" w:cs="Times New Roman"/>
                <w:b/>
                <w:bCs/>
                <w:sz w:val="24"/>
                <w:szCs w:val="24"/>
                <w:lang w:eastAsia="ru-UA"/>
              </w:rPr>
              <w:t>Частка, %</w:t>
            </w:r>
          </w:p>
        </w:tc>
      </w:tr>
      <w:tr w:rsidR="00D35664" w:rsidRPr="001668F8" w14:paraId="69AF993A" w14:textId="77777777" w:rsidTr="00D35664">
        <w:trPr>
          <w:tblCellSpacing w:w="15" w:type="dxa"/>
        </w:trPr>
        <w:tc>
          <w:tcPr>
            <w:tcW w:w="2218" w:type="dxa"/>
            <w:vAlign w:val="center"/>
            <w:hideMark/>
          </w:tcPr>
          <w:p w14:paraId="52DD436B" w14:textId="77777777" w:rsidR="00A250C3" w:rsidRPr="00A250C3" w:rsidRDefault="00A250C3" w:rsidP="00A250C3">
            <w:pPr>
              <w:jc w:val="left"/>
              <w:rPr>
                <w:rFonts w:ascii="Times New Roman" w:eastAsia="Times New Roman" w:hAnsi="Times New Roman" w:cs="Times New Roman"/>
                <w:sz w:val="24"/>
                <w:szCs w:val="24"/>
                <w:lang w:eastAsia="ru-UA"/>
              </w:rPr>
            </w:pPr>
            <w:r w:rsidRPr="00A250C3">
              <w:rPr>
                <w:rFonts w:ascii="Times New Roman" w:eastAsia="Times New Roman" w:hAnsi="Times New Roman" w:cs="Times New Roman"/>
                <w:sz w:val="24"/>
                <w:szCs w:val="24"/>
                <w:lang w:eastAsia="ru-UA"/>
              </w:rPr>
              <w:t>Необоротні активи</w:t>
            </w:r>
          </w:p>
        </w:tc>
        <w:tc>
          <w:tcPr>
            <w:tcW w:w="1104" w:type="dxa"/>
            <w:vAlign w:val="center"/>
            <w:hideMark/>
          </w:tcPr>
          <w:p w14:paraId="0D70409B" w14:textId="77777777" w:rsidR="00A250C3" w:rsidRPr="00A250C3" w:rsidRDefault="00A250C3" w:rsidP="00D35664">
            <w:pPr>
              <w:rPr>
                <w:rFonts w:ascii="Times New Roman" w:eastAsia="Times New Roman" w:hAnsi="Times New Roman" w:cs="Times New Roman"/>
                <w:sz w:val="24"/>
                <w:szCs w:val="24"/>
                <w:lang w:eastAsia="ru-UA"/>
              </w:rPr>
            </w:pPr>
            <w:r w:rsidRPr="00A250C3">
              <w:rPr>
                <w:rFonts w:ascii="Times New Roman" w:eastAsia="Times New Roman" w:hAnsi="Times New Roman" w:cs="Times New Roman"/>
                <w:sz w:val="24"/>
                <w:szCs w:val="24"/>
                <w:lang w:eastAsia="ru-UA"/>
              </w:rPr>
              <w:t>540 000</w:t>
            </w:r>
          </w:p>
        </w:tc>
        <w:tc>
          <w:tcPr>
            <w:tcW w:w="970" w:type="dxa"/>
            <w:vAlign w:val="center"/>
            <w:hideMark/>
          </w:tcPr>
          <w:p w14:paraId="266B40E5" w14:textId="77777777" w:rsidR="00A250C3" w:rsidRPr="00A250C3" w:rsidRDefault="00A250C3" w:rsidP="00D35664">
            <w:pPr>
              <w:rPr>
                <w:rFonts w:ascii="Times New Roman" w:eastAsia="Times New Roman" w:hAnsi="Times New Roman" w:cs="Times New Roman"/>
                <w:sz w:val="24"/>
                <w:szCs w:val="24"/>
                <w:lang w:eastAsia="ru-UA"/>
              </w:rPr>
            </w:pPr>
            <w:r w:rsidRPr="00A250C3">
              <w:rPr>
                <w:rFonts w:ascii="Times New Roman" w:eastAsia="Times New Roman" w:hAnsi="Times New Roman" w:cs="Times New Roman"/>
                <w:sz w:val="24"/>
                <w:szCs w:val="24"/>
                <w:lang w:eastAsia="ru-UA"/>
              </w:rPr>
              <w:t>38,0</w:t>
            </w:r>
          </w:p>
        </w:tc>
        <w:tc>
          <w:tcPr>
            <w:tcW w:w="1097" w:type="dxa"/>
            <w:vAlign w:val="center"/>
            <w:hideMark/>
          </w:tcPr>
          <w:p w14:paraId="7BA548B6" w14:textId="77777777" w:rsidR="00A250C3" w:rsidRPr="00A250C3" w:rsidRDefault="00A250C3" w:rsidP="00D35664">
            <w:pPr>
              <w:rPr>
                <w:rFonts w:ascii="Times New Roman" w:eastAsia="Times New Roman" w:hAnsi="Times New Roman" w:cs="Times New Roman"/>
                <w:sz w:val="24"/>
                <w:szCs w:val="24"/>
                <w:lang w:eastAsia="ru-UA"/>
              </w:rPr>
            </w:pPr>
            <w:r w:rsidRPr="00A250C3">
              <w:rPr>
                <w:rFonts w:ascii="Times New Roman" w:eastAsia="Times New Roman" w:hAnsi="Times New Roman" w:cs="Times New Roman"/>
                <w:sz w:val="24"/>
                <w:szCs w:val="24"/>
                <w:lang w:eastAsia="ru-UA"/>
              </w:rPr>
              <w:t>560 000</w:t>
            </w:r>
          </w:p>
        </w:tc>
        <w:tc>
          <w:tcPr>
            <w:tcW w:w="1102" w:type="dxa"/>
            <w:vAlign w:val="center"/>
            <w:hideMark/>
          </w:tcPr>
          <w:p w14:paraId="0EE35ED0" w14:textId="77777777" w:rsidR="00A250C3" w:rsidRPr="00A250C3" w:rsidRDefault="00A250C3" w:rsidP="00D35664">
            <w:pPr>
              <w:rPr>
                <w:rFonts w:ascii="Times New Roman" w:eastAsia="Times New Roman" w:hAnsi="Times New Roman" w:cs="Times New Roman"/>
                <w:sz w:val="24"/>
                <w:szCs w:val="24"/>
                <w:lang w:eastAsia="ru-UA"/>
              </w:rPr>
            </w:pPr>
            <w:r w:rsidRPr="00A250C3">
              <w:rPr>
                <w:rFonts w:ascii="Times New Roman" w:eastAsia="Times New Roman" w:hAnsi="Times New Roman" w:cs="Times New Roman"/>
                <w:sz w:val="24"/>
                <w:szCs w:val="24"/>
                <w:lang w:eastAsia="ru-UA"/>
              </w:rPr>
              <w:t>36,0</w:t>
            </w:r>
          </w:p>
        </w:tc>
        <w:tc>
          <w:tcPr>
            <w:tcW w:w="1106" w:type="dxa"/>
            <w:vAlign w:val="center"/>
            <w:hideMark/>
          </w:tcPr>
          <w:p w14:paraId="43B90C3B" w14:textId="77777777" w:rsidR="00A250C3" w:rsidRPr="00A250C3" w:rsidRDefault="00A250C3" w:rsidP="00D35664">
            <w:pPr>
              <w:rPr>
                <w:rFonts w:ascii="Times New Roman" w:eastAsia="Times New Roman" w:hAnsi="Times New Roman" w:cs="Times New Roman"/>
                <w:sz w:val="24"/>
                <w:szCs w:val="24"/>
                <w:lang w:eastAsia="ru-UA"/>
              </w:rPr>
            </w:pPr>
            <w:r w:rsidRPr="00A250C3">
              <w:rPr>
                <w:rFonts w:ascii="Times New Roman" w:eastAsia="Times New Roman" w:hAnsi="Times New Roman" w:cs="Times New Roman"/>
                <w:sz w:val="24"/>
                <w:szCs w:val="24"/>
                <w:lang w:eastAsia="ru-UA"/>
              </w:rPr>
              <w:t>600 000</w:t>
            </w:r>
          </w:p>
        </w:tc>
        <w:tc>
          <w:tcPr>
            <w:tcW w:w="1093" w:type="dxa"/>
            <w:vAlign w:val="center"/>
            <w:hideMark/>
          </w:tcPr>
          <w:p w14:paraId="2D1715E4" w14:textId="77777777" w:rsidR="00A250C3" w:rsidRPr="00A250C3" w:rsidRDefault="00A250C3" w:rsidP="00D35664">
            <w:pPr>
              <w:rPr>
                <w:rFonts w:ascii="Times New Roman" w:eastAsia="Times New Roman" w:hAnsi="Times New Roman" w:cs="Times New Roman"/>
                <w:sz w:val="24"/>
                <w:szCs w:val="24"/>
                <w:lang w:eastAsia="ru-UA"/>
              </w:rPr>
            </w:pPr>
            <w:r w:rsidRPr="00A250C3">
              <w:rPr>
                <w:rFonts w:ascii="Times New Roman" w:eastAsia="Times New Roman" w:hAnsi="Times New Roman" w:cs="Times New Roman"/>
                <w:sz w:val="24"/>
                <w:szCs w:val="24"/>
                <w:lang w:eastAsia="ru-UA"/>
              </w:rPr>
              <w:t>38,0</w:t>
            </w:r>
          </w:p>
        </w:tc>
      </w:tr>
      <w:tr w:rsidR="00D35664" w:rsidRPr="001668F8" w14:paraId="27C1E944" w14:textId="77777777" w:rsidTr="00D35664">
        <w:trPr>
          <w:tblCellSpacing w:w="15" w:type="dxa"/>
        </w:trPr>
        <w:tc>
          <w:tcPr>
            <w:tcW w:w="2218" w:type="dxa"/>
            <w:vAlign w:val="center"/>
            <w:hideMark/>
          </w:tcPr>
          <w:p w14:paraId="10963844" w14:textId="77777777" w:rsidR="00A250C3" w:rsidRPr="00A250C3" w:rsidRDefault="00A250C3" w:rsidP="00A250C3">
            <w:pPr>
              <w:jc w:val="left"/>
              <w:rPr>
                <w:rFonts w:ascii="Times New Roman" w:eastAsia="Times New Roman" w:hAnsi="Times New Roman" w:cs="Times New Roman"/>
                <w:sz w:val="24"/>
                <w:szCs w:val="24"/>
                <w:lang w:eastAsia="ru-UA"/>
              </w:rPr>
            </w:pPr>
            <w:r w:rsidRPr="00A250C3">
              <w:rPr>
                <w:rFonts w:ascii="Times New Roman" w:eastAsia="Times New Roman" w:hAnsi="Times New Roman" w:cs="Times New Roman"/>
                <w:sz w:val="24"/>
                <w:szCs w:val="24"/>
                <w:lang w:eastAsia="ru-UA"/>
              </w:rPr>
              <w:t>Оборотні активи</w:t>
            </w:r>
          </w:p>
        </w:tc>
        <w:tc>
          <w:tcPr>
            <w:tcW w:w="1104" w:type="dxa"/>
            <w:vAlign w:val="center"/>
            <w:hideMark/>
          </w:tcPr>
          <w:p w14:paraId="6DF93548" w14:textId="77777777" w:rsidR="00A250C3" w:rsidRPr="00A250C3" w:rsidRDefault="00A250C3" w:rsidP="00D35664">
            <w:pPr>
              <w:rPr>
                <w:rFonts w:ascii="Times New Roman" w:eastAsia="Times New Roman" w:hAnsi="Times New Roman" w:cs="Times New Roman"/>
                <w:sz w:val="24"/>
                <w:szCs w:val="24"/>
                <w:lang w:eastAsia="ru-UA"/>
              </w:rPr>
            </w:pPr>
            <w:r w:rsidRPr="00A250C3">
              <w:rPr>
                <w:rFonts w:ascii="Times New Roman" w:eastAsia="Times New Roman" w:hAnsi="Times New Roman" w:cs="Times New Roman"/>
                <w:sz w:val="24"/>
                <w:szCs w:val="24"/>
                <w:lang w:eastAsia="ru-UA"/>
              </w:rPr>
              <w:t>880 000</w:t>
            </w:r>
          </w:p>
        </w:tc>
        <w:tc>
          <w:tcPr>
            <w:tcW w:w="970" w:type="dxa"/>
            <w:vAlign w:val="center"/>
            <w:hideMark/>
          </w:tcPr>
          <w:p w14:paraId="0C7E0E49" w14:textId="77777777" w:rsidR="00A250C3" w:rsidRPr="00A250C3" w:rsidRDefault="00A250C3" w:rsidP="00D35664">
            <w:pPr>
              <w:rPr>
                <w:rFonts w:ascii="Times New Roman" w:eastAsia="Times New Roman" w:hAnsi="Times New Roman" w:cs="Times New Roman"/>
                <w:sz w:val="24"/>
                <w:szCs w:val="24"/>
                <w:lang w:eastAsia="ru-UA"/>
              </w:rPr>
            </w:pPr>
            <w:r w:rsidRPr="00A250C3">
              <w:rPr>
                <w:rFonts w:ascii="Times New Roman" w:eastAsia="Times New Roman" w:hAnsi="Times New Roman" w:cs="Times New Roman"/>
                <w:sz w:val="24"/>
                <w:szCs w:val="24"/>
                <w:lang w:eastAsia="ru-UA"/>
              </w:rPr>
              <w:t>62,0</w:t>
            </w:r>
          </w:p>
        </w:tc>
        <w:tc>
          <w:tcPr>
            <w:tcW w:w="1097" w:type="dxa"/>
            <w:vAlign w:val="center"/>
            <w:hideMark/>
          </w:tcPr>
          <w:p w14:paraId="5AF6B533" w14:textId="77777777" w:rsidR="00A250C3" w:rsidRPr="00A250C3" w:rsidRDefault="00A250C3" w:rsidP="00D35664">
            <w:pPr>
              <w:rPr>
                <w:rFonts w:ascii="Times New Roman" w:eastAsia="Times New Roman" w:hAnsi="Times New Roman" w:cs="Times New Roman"/>
                <w:sz w:val="24"/>
                <w:szCs w:val="24"/>
                <w:lang w:eastAsia="ru-UA"/>
              </w:rPr>
            </w:pPr>
            <w:r w:rsidRPr="00A250C3">
              <w:rPr>
                <w:rFonts w:ascii="Times New Roman" w:eastAsia="Times New Roman" w:hAnsi="Times New Roman" w:cs="Times New Roman"/>
                <w:sz w:val="24"/>
                <w:szCs w:val="24"/>
                <w:lang w:eastAsia="ru-UA"/>
              </w:rPr>
              <w:t>995 000</w:t>
            </w:r>
          </w:p>
        </w:tc>
        <w:tc>
          <w:tcPr>
            <w:tcW w:w="1102" w:type="dxa"/>
            <w:vAlign w:val="center"/>
            <w:hideMark/>
          </w:tcPr>
          <w:p w14:paraId="45924596" w14:textId="77777777" w:rsidR="00A250C3" w:rsidRPr="00A250C3" w:rsidRDefault="00A250C3" w:rsidP="00D35664">
            <w:pPr>
              <w:rPr>
                <w:rFonts w:ascii="Times New Roman" w:eastAsia="Times New Roman" w:hAnsi="Times New Roman" w:cs="Times New Roman"/>
                <w:sz w:val="24"/>
                <w:szCs w:val="24"/>
                <w:lang w:eastAsia="ru-UA"/>
              </w:rPr>
            </w:pPr>
            <w:r w:rsidRPr="00A250C3">
              <w:rPr>
                <w:rFonts w:ascii="Times New Roman" w:eastAsia="Times New Roman" w:hAnsi="Times New Roman" w:cs="Times New Roman"/>
                <w:sz w:val="24"/>
                <w:szCs w:val="24"/>
                <w:lang w:eastAsia="ru-UA"/>
              </w:rPr>
              <w:t>64,0</w:t>
            </w:r>
          </w:p>
        </w:tc>
        <w:tc>
          <w:tcPr>
            <w:tcW w:w="1106" w:type="dxa"/>
            <w:vAlign w:val="center"/>
            <w:hideMark/>
          </w:tcPr>
          <w:p w14:paraId="17846017" w14:textId="77777777" w:rsidR="00A250C3" w:rsidRPr="00A250C3" w:rsidRDefault="00A250C3" w:rsidP="00D35664">
            <w:pPr>
              <w:rPr>
                <w:rFonts w:ascii="Times New Roman" w:eastAsia="Times New Roman" w:hAnsi="Times New Roman" w:cs="Times New Roman"/>
                <w:sz w:val="24"/>
                <w:szCs w:val="24"/>
                <w:lang w:eastAsia="ru-UA"/>
              </w:rPr>
            </w:pPr>
            <w:r w:rsidRPr="00A250C3">
              <w:rPr>
                <w:rFonts w:ascii="Times New Roman" w:eastAsia="Times New Roman" w:hAnsi="Times New Roman" w:cs="Times New Roman"/>
                <w:sz w:val="24"/>
                <w:szCs w:val="24"/>
                <w:lang w:eastAsia="ru-UA"/>
              </w:rPr>
              <w:t>979 345</w:t>
            </w:r>
          </w:p>
        </w:tc>
        <w:tc>
          <w:tcPr>
            <w:tcW w:w="1093" w:type="dxa"/>
            <w:vAlign w:val="center"/>
            <w:hideMark/>
          </w:tcPr>
          <w:p w14:paraId="4C67089A" w14:textId="77777777" w:rsidR="00A250C3" w:rsidRPr="00A250C3" w:rsidRDefault="00A250C3" w:rsidP="00D35664">
            <w:pPr>
              <w:rPr>
                <w:rFonts w:ascii="Times New Roman" w:eastAsia="Times New Roman" w:hAnsi="Times New Roman" w:cs="Times New Roman"/>
                <w:sz w:val="24"/>
                <w:szCs w:val="24"/>
                <w:lang w:eastAsia="ru-UA"/>
              </w:rPr>
            </w:pPr>
            <w:r w:rsidRPr="00A250C3">
              <w:rPr>
                <w:rFonts w:ascii="Times New Roman" w:eastAsia="Times New Roman" w:hAnsi="Times New Roman" w:cs="Times New Roman"/>
                <w:sz w:val="24"/>
                <w:szCs w:val="24"/>
                <w:lang w:eastAsia="ru-UA"/>
              </w:rPr>
              <w:t>62,0</w:t>
            </w:r>
          </w:p>
        </w:tc>
      </w:tr>
      <w:tr w:rsidR="00D35664" w:rsidRPr="001668F8" w14:paraId="638E3345" w14:textId="77777777" w:rsidTr="00D35664">
        <w:trPr>
          <w:tblCellSpacing w:w="15" w:type="dxa"/>
        </w:trPr>
        <w:tc>
          <w:tcPr>
            <w:tcW w:w="2218" w:type="dxa"/>
            <w:vAlign w:val="center"/>
            <w:hideMark/>
          </w:tcPr>
          <w:p w14:paraId="551EB011" w14:textId="77777777" w:rsidR="00A250C3" w:rsidRPr="00A250C3" w:rsidRDefault="00A250C3" w:rsidP="00A250C3">
            <w:pPr>
              <w:jc w:val="left"/>
              <w:rPr>
                <w:rFonts w:ascii="Times New Roman" w:eastAsia="Times New Roman" w:hAnsi="Times New Roman" w:cs="Times New Roman"/>
                <w:b/>
                <w:bCs/>
                <w:sz w:val="24"/>
                <w:szCs w:val="24"/>
                <w:lang w:eastAsia="ru-UA"/>
              </w:rPr>
            </w:pPr>
            <w:r w:rsidRPr="00A250C3">
              <w:rPr>
                <w:rFonts w:ascii="Times New Roman" w:eastAsia="Times New Roman" w:hAnsi="Times New Roman" w:cs="Times New Roman"/>
                <w:b/>
                <w:bCs/>
                <w:sz w:val="24"/>
                <w:szCs w:val="24"/>
                <w:lang w:eastAsia="ru-UA"/>
              </w:rPr>
              <w:t>Усього активів</w:t>
            </w:r>
          </w:p>
        </w:tc>
        <w:tc>
          <w:tcPr>
            <w:tcW w:w="1104" w:type="dxa"/>
            <w:vAlign w:val="center"/>
            <w:hideMark/>
          </w:tcPr>
          <w:p w14:paraId="15555844" w14:textId="77777777" w:rsidR="00A250C3" w:rsidRPr="00A250C3" w:rsidRDefault="00A250C3" w:rsidP="00D35664">
            <w:pPr>
              <w:rPr>
                <w:rFonts w:ascii="Times New Roman" w:eastAsia="Times New Roman" w:hAnsi="Times New Roman" w:cs="Times New Roman"/>
                <w:b/>
                <w:bCs/>
                <w:sz w:val="24"/>
                <w:szCs w:val="24"/>
                <w:lang w:eastAsia="ru-UA"/>
              </w:rPr>
            </w:pPr>
            <w:r w:rsidRPr="00A250C3">
              <w:rPr>
                <w:rFonts w:ascii="Times New Roman" w:eastAsia="Times New Roman" w:hAnsi="Times New Roman" w:cs="Times New Roman"/>
                <w:b/>
                <w:bCs/>
                <w:sz w:val="24"/>
                <w:szCs w:val="24"/>
                <w:lang w:eastAsia="ru-UA"/>
              </w:rPr>
              <w:t>1 420 000</w:t>
            </w:r>
          </w:p>
        </w:tc>
        <w:tc>
          <w:tcPr>
            <w:tcW w:w="970" w:type="dxa"/>
            <w:vAlign w:val="center"/>
            <w:hideMark/>
          </w:tcPr>
          <w:p w14:paraId="0627E540" w14:textId="77777777" w:rsidR="00A250C3" w:rsidRPr="00A250C3" w:rsidRDefault="00A250C3" w:rsidP="00D35664">
            <w:pPr>
              <w:rPr>
                <w:rFonts w:ascii="Times New Roman" w:eastAsia="Times New Roman" w:hAnsi="Times New Roman" w:cs="Times New Roman"/>
                <w:b/>
                <w:bCs/>
                <w:sz w:val="24"/>
                <w:szCs w:val="24"/>
                <w:lang w:eastAsia="ru-UA"/>
              </w:rPr>
            </w:pPr>
            <w:r w:rsidRPr="00A250C3">
              <w:rPr>
                <w:rFonts w:ascii="Times New Roman" w:eastAsia="Times New Roman" w:hAnsi="Times New Roman" w:cs="Times New Roman"/>
                <w:b/>
                <w:bCs/>
                <w:sz w:val="24"/>
                <w:szCs w:val="24"/>
                <w:lang w:eastAsia="ru-UA"/>
              </w:rPr>
              <w:t>100</w:t>
            </w:r>
          </w:p>
        </w:tc>
        <w:tc>
          <w:tcPr>
            <w:tcW w:w="1097" w:type="dxa"/>
            <w:vAlign w:val="center"/>
            <w:hideMark/>
          </w:tcPr>
          <w:p w14:paraId="439272BC" w14:textId="77777777" w:rsidR="00A250C3" w:rsidRPr="00A250C3" w:rsidRDefault="00A250C3" w:rsidP="00D35664">
            <w:pPr>
              <w:rPr>
                <w:rFonts w:ascii="Times New Roman" w:eastAsia="Times New Roman" w:hAnsi="Times New Roman" w:cs="Times New Roman"/>
                <w:b/>
                <w:bCs/>
                <w:sz w:val="24"/>
                <w:szCs w:val="24"/>
                <w:lang w:eastAsia="ru-UA"/>
              </w:rPr>
            </w:pPr>
            <w:r w:rsidRPr="00A250C3">
              <w:rPr>
                <w:rFonts w:ascii="Times New Roman" w:eastAsia="Times New Roman" w:hAnsi="Times New Roman" w:cs="Times New Roman"/>
                <w:b/>
                <w:bCs/>
                <w:sz w:val="24"/>
                <w:szCs w:val="24"/>
                <w:lang w:eastAsia="ru-UA"/>
              </w:rPr>
              <w:t>1 555 000</w:t>
            </w:r>
          </w:p>
        </w:tc>
        <w:tc>
          <w:tcPr>
            <w:tcW w:w="1102" w:type="dxa"/>
            <w:vAlign w:val="center"/>
            <w:hideMark/>
          </w:tcPr>
          <w:p w14:paraId="64486FC2" w14:textId="77777777" w:rsidR="00A250C3" w:rsidRPr="00A250C3" w:rsidRDefault="00A250C3" w:rsidP="00D35664">
            <w:pPr>
              <w:rPr>
                <w:rFonts w:ascii="Times New Roman" w:eastAsia="Times New Roman" w:hAnsi="Times New Roman" w:cs="Times New Roman"/>
                <w:b/>
                <w:bCs/>
                <w:sz w:val="24"/>
                <w:szCs w:val="24"/>
                <w:lang w:eastAsia="ru-UA"/>
              </w:rPr>
            </w:pPr>
            <w:r w:rsidRPr="00A250C3">
              <w:rPr>
                <w:rFonts w:ascii="Times New Roman" w:eastAsia="Times New Roman" w:hAnsi="Times New Roman" w:cs="Times New Roman"/>
                <w:b/>
                <w:bCs/>
                <w:sz w:val="24"/>
                <w:szCs w:val="24"/>
                <w:lang w:eastAsia="ru-UA"/>
              </w:rPr>
              <w:t>100</w:t>
            </w:r>
          </w:p>
        </w:tc>
        <w:tc>
          <w:tcPr>
            <w:tcW w:w="1106" w:type="dxa"/>
            <w:vAlign w:val="center"/>
            <w:hideMark/>
          </w:tcPr>
          <w:p w14:paraId="49F46108" w14:textId="77777777" w:rsidR="00A250C3" w:rsidRPr="00A250C3" w:rsidRDefault="00A250C3" w:rsidP="00D35664">
            <w:pPr>
              <w:rPr>
                <w:rFonts w:ascii="Times New Roman" w:eastAsia="Times New Roman" w:hAnsi="Times New Roman" w:cs="Times New Roman"/>
                <w:b/>
                <w:bCs/>
                <w:sz w:val="24"/>
                <w:szCs w:val="24"/>
                <w:lang w:eastAsia="ru-UA"/>
              </w:rPr>
            </w:pPr>
            <w:r w:rsidRPr="00A250C3">
              <w:rPr>
                <w:rFonts w:ascii="Times New Roman" w:eastAsia="Times New Roman" w:hAnsi="Times New Roman" w:cs="Times New Roman"/>
                <w:b/>
                <w:bCs/>
                <w:sz w:val="24"/>
                <w:szCs w:val="24"/>
                <w:lang w:eastAsia="ru-UA"/>
              </w:rPr>
              <w:t>1 579 345</w:t>
            </w:r>
          </w:p>
        </w:tc>
        <w:tc>
          <w:tcPr>
            <w:tcW w:w="1093" w:type="dxa"/>
            <w:vAlign w:val="center"/>
            <w:hideMark/>
          </w:tcPr>
          <w:p w14:paraId="3F3B5DE7" w14:textId="77777777" w:rsidR="00A250C3" w:rsidRPr="00A250C3" w:rsidRDefault="00A250C3" w:rsidP="00D35664">
            <w:pPr>
              <w:rPr>
                <w:rFonts w:ascii="Times New Roman" w:eastAsia="Times New Roman" w:hAnsi="Times New Roman" w:cs="Times New Roman"/>
                <w:b/>
                <w:bCs/>
                <w:sz w:val="24"/>
                <w:szCs w:val="24"/>
                <w:lang w:eastAsia="ru-UA"/>
              </w:rPr>
            </w:pPr>
            <w:r w:rsidRPr="00A250C3">
              <w:rPr>
                <w:rFonts w:ascii="Times New Roman" w:eastAsia="Times New Roman" w:hAnsi="Times New Roman" w:cs="Times New Roman"/>
                <w:b/>
                <w:bCs/>
                <w:sz w:val="24"/>
                <w:szCs w:val="24"/>
                <w:lang w:eastAsia="ru-UA"/>
              </w:rPr>
              <w:t>100</w:t>
            </w:r>
          </w:p>
        </w:tc>
      </w:tr>
      <w:tr w:rsidR="000F71F6" w:rsidRPr="001668F8" w14:paraId="3FB5EBFC" w14:textId="77777777" w:rsidTr="000F71F6">
        <w:trPr>
          <w:tblCellSpacing w:w="15" w:type="dxa"/>
        </w:trPr>
        <w:tc>
          <w:tcPr>
            <w:tcW w:w="8870" w:type="dxa"/>
            <w:gridSpan w:val="7"/>
            <w:vAlign w:val="center"/>
          </w:tcPr>
          <w:p w14:paraId="6563C628" w14:textId="78F57C0D" w:rsidR="000F71F6" w:rsidRPr="001668F8" w:rsidRDefault="000F71F6" w:rsidP="00D35664">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2. Структура капіталу</w:t>
            </w:r>
          </w:p>
        </w:tc>
      </w:tr>
      <w:tr w:rsidR="00D35664" w:rsidRPr="001668F8" w14:paraId="27764447" w14:textId="77777777" w:rsidTr="005C4E20">
        <w:trPr>
          <w:tblCellSpacing w:w="15" w:type="dxa"/>
        </w:trPr>
        <w:tc>
          <w:tcPr>
            <w:tcW w:w="2218" w:type="dxa"/>
          </w:tcPr>
          <w:p w14:paraId="47A216D4" w14:textId="56F78985" w:rsidR="00D35664" w:rsidRPr="001668F8" w:rsidRDefault="00D35664" w:rsidP="00D35664">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Власний капітал</w:t>
            </w:r>
          </w:p>
        </w:tc>
        <w:tc>
          <w:tcPr>
            <w:tcW w:w="1104" w:type="dxa"/>
          </w:tcPr>
          <w:p w14:paraId="30529A62" w14:textId="71639CBD" w:rsidR="00D35664" w:rsidRPr="001668F8" w:rsidRDefault="00D35664" w:rsidP="00D35664">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420 000</w:t>
            </w:r>
          </w:p>
        </w:tc>
        <w:tc>
          <w:tcPr>
            <w:tcW w:w="970" w:type="dxa"/>
          </w:tcPr>
          <w:p w14:paraId="6BF9737F" w14:textId="1580EE4E" w:rsidR="00D35664" w:rsidRPr="001668F8" w:rsidRDefault="00D35664" w:rsidP="00D35664">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29,6</w:t>
            </w:r>
          </w:p>
        </w:tc>
        <w:tc>
          <w:tcPr>
            <w:tcW w:w="1097" w:type="dxa"/>
          </w:tcPr>
          <w:p w14:paraId="5BD0BD6E" w14:textId="0E42F2B1" w:rsidR="00D35664" w:rsidRPr="001668F8" w:rsidRDefault="00D35664" w:rsidP="00D35664">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450 000</w:t>
            </w:r>
          </w:p>
        </w:tc>
        <w:tc>
          <w:tcPr>
            <w:tcW w:w="1102" w:type="dxa"/>
          </w:tcPr>
          <w:p w14:paraId="72000D2F" w14:textId="3965274D" w:rsidR="00D35664" w:rsidRPr="001668F8" w:rsidRDefault="00D35664" w:rsidP="00D35664">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29,0</w:t>
            </w:r>
          </w:p>
        </w:tc>
        <w:tc>
          <w:tcPr>
            <w:tcW w:w="1106" w:type="dxa"/>
          </w:tcPr>
          <w:p w14:paraId="0706B751" w14:textId="78A174E2" w:rsidR="00D35664" w:rsidRPr="001668F8" w:rsidRDefault="00D35664" w:rsidP="00D35664">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494 920</w:t>
            </w:r>
          </w:p>
        </w:tc>
        <w:tc>
          <w:tcPr>
            <w:tcW w:w="1093" w:type="dxa"/>
          </w:tcPr>
          <w:p w14:paraId="27B35FFD" w14:textId="650DFFFB" w:rsidR="00D35664" w:rsidRPr="001668F8" w:rsidRDefault="00D35664" w:rsidP="00D35664">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31,3</w:t>
            </w:r>
          </w:p>
        </w:tc>
      </w:tr>
      <w:tr w:rsidR="00D35664" w:rsidRPr="001668F8" w14:paraId="54D0775B" w14:textId="77777777" w:rsidTr="00021007">
        <w:trPr>
          <w:tblCellSpacing w:w="15" w:type="dxa"/>
        </w:trPr>
        <w:tc>
          <w:tcPr>
            <w:tcW w:w="2218" w:type="dxa"/>
          </w:tcPr>
          <w:p w14:paraId="7D51DACA" w14:textId="7D9E7F26" w:rsidR="00D35664" w:rsidRPr="001668F8" w:rsidRDefault="00D35664" w:rsidP="00D35664">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Довгострокові зобов’язання</w:t>
            </w:r>
          </w:p>
        </w:tc>
        <w:tc>
          <w:tcPr>
            <w:tcW w:w="1104" w:type="dxa"/>
          </w:tcPr>
          <w:p w14:paraId="484384FF" w14:textId="4480C559" w:rsidR="00D35664" w:rsidRPr="001668F8" w:rsidRDefault="00D35664" w:rsidP="00D35664">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310 000</w:t>
            </w:r>
          </w:p>
        </w:tc>
        <w:tc>
          <w:tcPr>
            <w:tcW w:w="970" w:type="dxa"/>
          </w:tcPr>
          <w:p w14:paraId="6152102A" w14:textId="1B1FBA94" w:rsidR="00D35664" w:rsidRPr="001668F8" w:rsidRDefault="00D35664" w:rsidP="00D35664">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21,8</w:t>
            </w:r>
          </w:p>
        </w:tc>
        <w:tc>
          <w:tcPr>
            <w:tcW w:w="1097" w:type="dxa"/>
          </w:tcPr>
          <w:p w14:paraId="2442F9D2" w14:textId="2B45920A" w:rsidR="00D35664" w:rsidRPr="001668F8" w:rsidRDefault="00D35664" w:rsidP="00D35664">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335 000</w:t>
            </w:r>
          </w:p>
        </w:tc>
        <w:tc>
          <w:tcPr>
            <w:tcW w:w="1102" w:type="dxa"/>
          </w:tcPr>
          <w:p w14:paraId="3876A99B" w14:textId="27004E0B" w:rsidR="00D35664" w:rsidRPr="001668F8" w:rsidRDefault="00D35664" w:rsidP="00D35664">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21,5</w:t>
            </w:r>
          </w:p>
        </w:tc>
        <w:tc>
          <w:tcPr>
            <w:tcW w:w="1106" w:type="dxa"/>
          </w:tcPr>
          <w:p w14:paraId="3B55819D" w14:textId="51BECF9E" w:rsidR="00D35664" w:rsidRPr="001668F8" w:rsidRDefault="00D35664" w:rsidP="00D35664">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350 000</w:t>
            </w:r>
          </w:p>
        </w:tc>
        <w:tc>
          <w:tcPr>
            <w:tcW w:w="1093" w:type="dxa"/>
          </w:tcPr>
          <w:p w14:paraId="5A5A49DD" w14:textId="202FAF26" w:rsidR="00D35664" w:rsidRPr="001668F8" w:rsidRDefault="00D35664" w:rsidP="00D35664">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22,2</w:t>
            </w:r>
          </w:p>
        </w:tc>
      </w:tr>
      <w:tr w:rsidR="00D35664" w:rsidRPr="001668F8" w14:paraId="5E70D2B5" w14:textId="77777777" w:rsidTr="00343097">
        <w:trPr>
          <w:tblCellSpacing w:w="15" w:type="dxa"/>
        </w:trPr>
        <w:tc>
          <w:tcPr>
            <w:tcW w:w="2218" w:type="dxa"/>
          </w:tcPr>
          <w:p w14:paraId="46867B37" w14:textId="5F81E08A" w:rsidR="00D35664" w:rsidRPr="001668F8" w:rsidRDefault="00D35664" w:rsidP="00D35664">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Поточні зобов’язання</w:t>
            </w:r>
          </w:p>
        </w:tc>
        <w:tc>
          <w:tcPr>
            <w:tcW w:w="1104" w:type="dxa"/>
          </w:tcPr>
          <w:p w14:paraId="3031C7A5" w14:textId="148FED4B" w:rsidR="00D35664" w:rsidRPr="001668F8" w:rsidRDefault="00D35664" w:rsidP="00D35664">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690 000</w:t>
            </w:r>
          </w:p>
        </w:tc>
        <w:tc>
          <w:tcPr>
            <w:tcW w:w="970" w:type="dxa"/>
          </w:tcPr>
          <w:p w14:paraId="00C4D68B" w14:textId="708F23F2" w:rsidR="00D35664" w:rsidRPr="001668F8" w:rsidRDefault="00D35664" w:rsidP="00D35664">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48,6</w:t>
            </w:r>
          </w:p>
        </w:tc>
        <w:tc>
          <w:tcPr>
            <w:tcW w:w="1097" w:type="dxa"/>
          </w:tcPr>
          <w:p w14:paraId="1A673E8E" w14:textId="3E62E29E" w:rsidR="00D35664" w:rsidRPr="001668F8" w:rsidRDefault="00D35664" w:rsidP="00D35664">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770 000</w:t>
            </w:r>
          </w:p>
        </w:tc>
        <w:tc>
          <w:tcPr>
            <w:tcW w:w="1102" w:type="dxa"/>
          </w:tcPr>
          <w:p w14:paraId="05D79FF0" w14:textId="729C89DB" w:rsidR="00D35664" w:rsidRPr="001668F8" w:rsidRDefault="00D35664" w:rsidP="00D35664">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49,5</w:t>
            </w:r>
          </w:p>
        </w:tc>
        <w:tc>
          <w:tcPr>
            <w:tcW w:w="1106" w:type="dxa"/>
          </w:tcPr>
          <w:p w14:paraId="3C1F6AB4" w14:textId="7A619B2E" w:rsidR="00D35664" w:rsidRPr="001668F8" w:rsidRDefault="00D35664" w:rsidP="00D35664">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734 425</w:t>
            </w:r>
          </w:p>
        </w:tc>
        <w:tc>
          <w:tcPr>
            <w:tcW w:w="1093" w:type="dxa"/>
          </w:tcPr>
          <w:p w14:paraId="1C4D598A" w14:textId="0D8B2109" w:rsidR="00D35664" w:rsidRPr="001668F8" w:rsidRDefault="00D35664" w:rsidP="00D35664">
            <w:pPr>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46,5</w:t>
            </w:r>
          </w:p>
        </w:tc>
      </w:tr>
      <w:tr w:rsidR="00D35664" w:rsidRPr="001668F8" w14:paraId="1C8EB468" w14:textId="77777777" w:rsidTr="00A562B8">
        <w:trPr>
          <w:tblCellSpacing w:w="15" w:type="dxa"/>
        </w:trPr>
        <w:tc>
          <w:tcPr>
            <w:tcW w:w="2218" w:type="dxa"/>
          </w:tcPr>
          <w:p w14:paraId="7B50C24E" w14:textId="67165556" w:rsidR="00D35664" w:rsidRPr="001668F8" w:rsidRDefault="00D35664" w:rsidP="00D35664">
            <w:pPr>
              <w:jc w:val="left"/>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Усього капіталу</w:t>
            </w:r>
          </w:p>
        </w:tc>
        <w:tc>
          <w:tcPr>
            <w:tcW w:w="1104" w:type="dxa"/>
          </w:tcPr>
          <w:p w14:paraId="643B1C00" w14:textId="5ED4B708" w:rsidR="00D35664" w:rsidRPr="001668F8" w:rsidRDefault="00D35664" w:rsidP="00D35664">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1 420 000</w:t>
            </w:r>
          </w:p>
        </w:tc>
        <w:tc>
          <w:tcPr>
            <w:tcW w:w="970" w:type="dxa"/>
          </w:tcPr>
          <w:p w14:paraId="4AAE1AF8" w14:textId="217E923D" w:rsidR="00D35664" w:rsidRPr="001668F8" w:rsidRDefault="00D35664" w:rsidP="00D35664">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100</w:t>
            </w:r>
          </w:p>
        </w:tc>
        <w:tc>
          <w:tcPr>
            <w:tcW w:w="1097" w:type="dxa"/>
          </w:tcPr>
          <w:p w14:paraId="144D764F" w14:textId="0FBCE9F5" w:rsidR="00D35664" w:rsidRPr="001668F8" w:rsidRDefault="00D35664" w:rsidP="00D35664">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1 555 000</w:t>
            </w:r>
          </w:p>
        </w:tc>
        <w:tc>
          <w:tcPr>
            <w:tcW w:w="1102" w:type="dxa"/>
          </w:tcPr>
          <w:p w14:paraId="7AC082D9" w14:textId="5D680D88" w:rsidR="00D35664" w:rsidRPr="001668F8" w:rsidRDefault="00D35664" w:rsidP="00D35664">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100</w:t>
            </w:r>
          </w:p>
        </w:tc>
        <w:tc>
          <w:tcPr>
            <w:tcW w:w="1106" w:type="dxa"/>
          </w:tcPr>
          <w:p w14:paraId="4668A9FB" w14:textId="7BDBF6B7" w:rsidR="00D35664" w:rsidRPr="001668F8" w:rsidRDefault="00D35664" w:rsidP="00D35664">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1 579 345</w:t>
            </w:r>
          </w:p>
        </w:tc>
        <w:tc>
          <w:tcPr>
            <w:tcW w:w="1093" w:type="dxa"/>
          </w:tcPr>
          <w:p w14:paraId="384DD26F" w14:textId="4094C24B" w:rsidR="00D35664" w:rsidRPr="001668F8" w:rsidRDefault="00D35664" w:rsidP="00D35664">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100</w:t>
            </w:r>
          </w:p>
        </w:tc>
      </w:tr>
    </w:tbl>
    <w:p w14:paraId="2BC46917" w14:textId="77777777" w:rsidR="00A0202D" w:rsidRPr="001668F8" w:rsidRDefault="00A0202D" w:rsidP="00A0202D">
      <w:pPr>
        <w:spacing w:line="360" w:lineRule="auto"/>
        <w:ind w:firstLine="709"/>
        <w:jc w:val="both"/>
        <w:rPr>
          <w:rFonts w:ascii="Times New Roman" w:eastAsia="Calibri" w:hAnsi="Times New Roman" w:cs="Times New Roman"/>
          <w:i/>
          <w:sz w:val="24"/>
          <w:szCs w:val="24"/>
        </w:rPr>
      </w:pPr>
      <w:r w:rsidRPr="001668F8">
        <w:rPr>
          <w:rFonts w:ascii="Times New Roman" w:eastAsia="Calibri" w:hAnsi="Times New Roman" w:cs="Times New Roman"/>
          <w:sz w:val="24"/>
          <w:szCs w:val="24"/>
        </w:rPr>
        <w:t>*</w:t>
      </w:r>
      <w:r w:rsidRPr="001668F8">
        <w:rPr>
          <w:rFonts w:ascii="Times New Roman" w:eastAsia="Calibri" w:hAnsi="Times New Roman" w:cs="Times New Roman"/>
          <w:i/>
          <w:sz w:val="24"/>
          <w:szCs w:val="24"/>
        </w:rPr>
        <w:t>Джерело: створено автором</w:t>
      </w:r>
    </w:p>
    <w:p w14:paraId="2533601D" w14:textId="3EFAEEA2" w:rsidR="00C17D5D" w:rsidRPr="001668F8" w:rsidRDefault="00C17D5D" w:rsidP="00A250C3">
      <w:pPr>
        <w:jc w:val="left"/>
        <w:rPr>
          <w:rFonts w:ascii="Times New Roman" w:eastAsia="Times New Roman" w:hAnsi="Times New Roman" w:cs="Times New Roman"/>
          <w:sz w:val="24"/>
          <w:szCs w:val="24"/>
          <w:lang w:eastAsia="ru-UA"/>
        </w:rPr>
      </w:pPr>
    </w:p>
    <w:p w14:paraId="1B6C2CFD" w14:textId="328E6E8D" w:rsidR="00C17D5D" w:rsidRPr="001668F8" w:rsidRDefault="00C17D5D" w:rsidP="00C17D5D">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Показники таблиці 2.6 свідчать, що у 2022</w:t>
      </w:r>
      <w:r w:rsidR="00F16A90" w:rsidRPr="001668F8">
        <w:rPr>
          <w:rFonts w:ascii="Times New Roman" w:eastAsia="Times New Roman" w:hAnsi="Times New Roman" w:cs="Times New Roman"/>
          <w:sz w:val="28"/>
          <w:szCs w:val="28"/>
          <w:lang w:eastAsia="ru-UA"/>
        </w:rPr>
        <w:t>-</w:t>
      </w:r>
      <w:r w:rsidRPr="001668F8">
        <w:rPr>
          <w:rFonts w:ascii="Times New Roman" w:eastAsia="Times New Roman" w:hAnsi="Times New Roman" w:cs="Times New Roman"/>
          <w:sz w:val="28"/>
          <w:szCs w:val="28"/>
          <w:lang w:eastAsia="ru-UA"/>
        </w:rPr>
        <w:t>2024 роках у структурі активів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домінують оборотні активи, частка яких коливалася в межах 62</w:t>
      </w:r>
      <w:r w:rsidR="00F16A90" w:rsidRPr="001668F8">
        <w:rPr>
          <w:rFonts w:ascii="Times New Roman" w:eastAsia="Times New Roman" w:hAnsi="Times New Roman" w:cs="Times New Roman"/>
          <w:sz w:val="28"/>
          <w:szCs w:val="28"/>
          <w:lang w:eastAsia="ru-UA"/>
        </w:rPr>
        <w:t>-</w:t>
      </w:r>
      <w:r w:rsidRPr="001668F8">
        <w:rPr>
          <w:rFonts w:ascii="Times New Roman" w:eastAsia="Times New Roman" w:hAnsi="Times New Roman" w:cs="Times New Roman"/>
          <w:sz w:val="28"/>
          <w:szCs w:val="28"/>
          <w:lang w:eastAsia="ru-UA"/>
        </w:rPr>
        <w:t>64 %, що є характерним для промислових підприємств із високою матеріаломісткістю виробництва. Значна питома вага оборотних активів зумовлена потребою у формуванні запасів сировини, матеріалів та готової продукції, а також підтриманням достатнього рівня дебіторської заборгованості для забезпечення безперервності виробничого процесу.</w:t>
      </w:r>
    </w:p>
    <w:p w14:paraId="375E26C2" w14:textId="698EE8B2" w:rsidR="00C17D5D" w:rsidRPr="001668F8" w:rsidRDefault="00C17D5D" w:rsidP="00C17D5D">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Частка необоротних активів упродовж досліджуваного періоду залишалася відносно стабільною (36</w:t>
      </w:r>
      <w:r w:rsidR="00F16A90" w:rsidRPr="001668F8">
        <w:rPr>
          <w:rFonts w:ascii="Times New Roman" w:eastAsia="Times New Roman" w:hAnsi="Times New Roman" w:cs="Times New Roman"/>
          <w:sz w:val="28"/>
          <w:szCs w:val="28"/>
          <w:lang w:eastAsia="ru-UA"/>
        </w:rPr>
        <w:t>-</w:t>
      </w:r>
      <w:r w:rsidRPr="001668F8">
        <w:rPr>
          <w:rFonts w:ascii="Times New Roman" w:eastAsia="Times New Roman" w:hAnsi="Times New Roman" w:cs="Times New Roman"/>
          <w:sz w:val="28"/>
          <w:szCs w:val="28"/>
          <w:lang w:eastAsia="ru-UA"/>
        </w:rPr>
        <w:t>38 %), що свідчить про збереження виробничого потенціалу підприємства та поступову модернізацію основних засобів без різких структурних змін.</w:t>
      </w:r>
    </w:p>
    <w:p w14:paraId="04034971" w14:textId="513DB823" w:rsidR="00764367" w:rsidRPr="001668F8" w:rsidRDefault="00764367" w:rsidP="00764367">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lastRenderedPageBreak/>
        <w:t>Структура капіталу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характеризується переважанням залучених коштів, насамперед поточних зобов’язань, частка яких у 2022</w:t>
      </w:r>
      <w:r w:rsidR="00F16A90" w:rsidRPr="001668F8">
        <w:rPr>
          <w:rFonts w:ascii="Times New Roman" w:eastAsia="Times New Roman" w:hAnsi="Times New Roman" w:cs="Times New Roman"/>
          <w:sz w:val="28"/>
          <w:szCs w:val="28"/>
          <w:lang w:eastAsia="ru-UA"/>
        </w:rPr>
        <w:t>-</w:t>
      </w:r>
      <w:r w:rsidRPr="001668F8">
        <w:rPr>
          <w:rFonts w:ascii="Times New Roman" w:eastAsia="Times New Roman" w:hAnsi="Times New Roman" w:cs="Times New Roman"/>
          <w:sz w:val="28"/>
          <w:szCs w:val="28"/>
          <w:lang w:eastAsia="ru-UA"/>
        </w:rPr>
        <w:t>2023 роках перевищувала 48 %. Це свідчить про підвищене навантаження на ліквідність підприємства в умовах кризового періоду. Водночас у 2024 році спостерігається позитивна тенденція до зростання частки власного капіталу до 31,3 %, що пов’язано з відновленням прибутковості та частковим зміцненням фінансової стійкості підприємства. Зниження частки поточних зобов’язань у 2024 році є позитивним сигналом з позиції антикризового управління.</w:t>
      </w:r>
    </w:p>
    <w:p w14:paraId="7645F362" w14:textId="045341AB" w:rsidR="00764367" w:rsidRPr="001668F8" w:rsidRDefault="00764367" w:rsidP="00764367">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Довгострокові зобов’язання мають відносно стабільну частку (21</w:t>
      </w:r>
      <w:r w:rsidR="00F16A90" w:rsidRPr="001668F8">
        <w:rPr>
          <w:rFonts w:ascii="Times New Roman" w:eastAsia="Times New Roman" w:hAnsi="Times New Roman" w:cs="Times New Roman"/>
          <w:sz w:val="28"/>
          <w:szCs w:val="28"/>
          <w:lang w:eastAsia="ru-UA"/>
        </w:rPr>
        <w:t>-</w:t>
      </w:r>
      <w:r w:rsidRPr="001668F8">
        <w:rPr>
          <w:rFonts w:ascii="Times New Roman" w:eastAsia="Times New Roman" w:hAnsi="Times New Roman" w:cs="Times New Roman"/>
          <w:sz w:val="28"/>
          <w:szCs w:val="28"/>
          <w:lang w:eastAsia="ru-UA"/>
        </w:rPr>
        <w:t>22 %), що свідчить про помірну залежність підприємства від довгострокового позикового фінансування.</w:t>
      </w:r>
    </w:p>
    <w:p w14:paraId="12018CD3" w14:textId="77777777" w:rsidR="00F46AF2" w:rsidRPr="001668F8" w:rsidRDefault="00F46AF2" w:rsidP="00F46AF2">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З позицій антикризового управління структура активів і капіталу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у 2022–2024 роках свідчить про:</w:t>
      </w:r>
    </w:p>
    <w:p w14:paraId="495AC020" w14:textId="3D342711" w:rsidR="00F46AF2" w:rsidRPr="001668F8" w:rsidRDefault="00F46AF2" w:rsidP="00F46AF2">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1) підвищену залежність від короткострокових зобов’язань у кризовий період 2022–2023 рр.;</w:t>
      </w:r>
    </w:p>
    <w:p w14:paraId="6917401B" w14:textId="47157DAA" w:rsidR="00F46AF2" w:rsidRPr="001668F8" w:rsidRDefault="00F46AF2" w:rsidP="00F46AF2">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2) поступове відновлення фінансової стійкості у 2024 році за рахунок зростання власного капіталу;</w:t>
      </w:r>
    </w:p>
    <w:p w14:paraId="610FD43B" w14:textId="3FC605B2" w:rsidR="00F46AF2" w:rsidRPr="001668F8" w:rsidRDefault="00F46AF2" w:rsidP="00F46AF2">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3) збереження достатнього обсягу оборотних активів для підтримки платоспроможності;</w:t>
      </w:r>
    </w:p>
    <w:p w14:paraId="090AF5FF" w14:textId="6253A597" w:rsidR="00F46AF2" w:rsidRPr="001668F8" w:rsidRDefault="00F46AF2" w:rsidP="00F46AF2">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4) необхідність подальшої оптимізації структури капіталу шляхом зменшення частки поточних зобов’язань та нарощування власних фінансових ресурсів.</w:t>
      </w:r>
    </w:p>
    <w:p w14:paraId="3E0476A2" w14:textId="030978EB" w:rsidR="007E2F2C" w:rsidRPr="001668F8" w:rsidRDefault="007E2F2C" w:rsidP="00F46AF2">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Структура активів і капіталу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у 2022–2024 рр. демонструє адаптацію підприємства до кризових умов функціонування та поступове відновлення фінансової стабільності. Подальше підвищення ефективності можливе за умови зміцнення власного капіталу, оптимізації зобов’язань і підвищення оборотності активів.</w:t>
      </w:r>
    </w:p>
    <w:p w14:paraId="1D708266" w14:textId="00475149" w:rsidR="009138AA" w:rsidRPr="001668F8" w:rsidRDefault="009138AA" w:rsidP="00F46AF2">
      <w:pPr>
        <w:spacing w:line="360" w:lineRule="auto"/>
        <w:ind w:firstLine="709"/>
        <w:jc w:val="both"/>
        <w:rPr>
          <w:rFonts w:ascii="Times New Roman" w:eastAsia="Times New Roman" w:hAnsi="Times New Roman" w:cs="Times New Roman"/>
          <w:sz w:val="28"/>
          <w:szCs w:val="28"/>
          <w:lang w:eastAsia="ru-UA"/>
        </w:rPr>
      </w:pPr>
    </w:p>
    <w:p w14:paraId="4B0619E9" w14:textId="441CE8EC" w:rsidR="009138AA" w:rsidRPr="001668F8" w:rsidRDefault="009138AA" w:rsidP="00F46AF2">
      <w:pPr>
        <w:spacing w:line="360" w:lineRule="auto"/>
        <w:ind w:firstLine="709"/>
        <w:jc w:val="both"/>
        <w:rPr>
          <w:rFonts w:ascii="Times New Roman" w:eastAsia="Times New Roman" w:hAnsi="Times New Roman" w:cs="Times New Roman"/>
          <w:sz w:val="28"/>
          <w:szCs w:val="28"/>
          <w:lang w:eastAsia="ru-UA"/>
        </w:rPr>
      </w:pPr>
    </w:p>
    <w:p w14:paraId="24206F77" w14:textId="0B60F7E2" w:rsidR="009138AA" w:rsidRPr="001668F8" w:rsidRDefault="009138AA" w:rsidP="00F46AF2">
      <w:pPr>
        <w:spacing w:line="360" w:lineRule="auto"/>
        <w:ind w:firstLine="709"/>
        <w:jc w:val="both"/>
        <w:rPr>
          <w:rFonts w:ascii="Times New Roman" w:eastAsia="Times New Roman" w:hAnsi="Times New Roman" w:cs="Times New Roman"/>
          <w:sz w:val="28"/>
          <w:szCs w:val="28"/>
          <w:lang w:eastAsia="ru-UA"/>
        </w:rPr>
      </w:pPr>
    </w:p>
    <w:p w14:paraId="5B2CE4E6" w14:textId="695867DF" w:rsidR="009138AA" w:rsidRPr="009138AA" w:rsidRDefault="009138AA" w:rsidP="00EF0D4C">
      <w:pPr>
        <w:spacing w:line="360" w:lineRule="auto"/>
        <w:jc w:val="right"/>
        <w:outlineLvl w:val="1"/>
        <w:rPr>
          <w:rFonts w:ascii="Times New Roman" w:eastAsia="Times New Roman" w:hAnsi="Times New Roman" w:cs="Times New Roman"/>
          <w:sz w:val="28"/>
          <w:szCs w:val="28"/>
          <w:lang w:eastAsia="ru-UA"/>
        </w:rPr>
      </w:pPr>
      <w:r w:rsidRPr="009138AA">
        <w:rPr>
          <w:rFonts w:ascii="Times New Roman" w:eastAsia="Times New Roman" w:hAnsi="Times New Roman" w:cs="Times New Roman"/>
          <w:sz w:val="28"/>
          <w:szCs w:val="28"/>
          <w:lang w:eastAsia="ru-UA"/>
        </w:rPr>
        <w:lastRenderedPageBreak/>
        <w:t>Таблиця</w:t>
      </w:r>
      <w:r w:rsidR="00EF0D4C" w:rsidRPr="001668F8">
        <w:rPr>
          <w:rFonts w:ascii="Times New Roman" w:eastAsia="Times New Roman" w:hAnsi="Times New Roman" w:cs="Times New Roman"/>
          <w:sz w:val="28"/>
          <w:szCs w:val="28"/>
          <w:lang w:eastAsia="ru-UA"/>
        </w:rPr>
        <w:t xml:space="preserve"> 2.7</w:t>
      </w:r>
    </w:p>
    <w:p w14:paraId="645630B5" w14:textId="77777777" w:rsidR="009138AA" w:rsidRPr="009138AA" w:rsidRDefault="009138AA" w:rsidP="00EF0D4C">
      <w:pPr>
        <w:spacing w:line="360" w:lineRule="auto"/>
        <w:outlineLvl w:val="2"/>
        <w:rPr>
          <w:rFonts w:ascii="Times New Roman" w:eastAsia="Times New Roman" w:hAnsi="Times New Roman" w:cs="Times New Roman"/>
          <w:b/>
          <w:bCs/>
          <w:sz w:val="28"/>
          <w:szCs w:val="28"/>
          <w:lang w:eastAsia="ru-UA"/>
        </w:rPr>
      </w:pPr>
      <w:r w:rsidRPr="009138AA">
        <w:rPr>
          <w:rFonts w:ascii="Times New Roman" w:eastAsia="Times New Roman" w:hAnsi="Times New Roman" w:cs="Times New Roman"/>
          <w:b/>
          <w:bCs/>
          <w:sz w:val="28"/>
          <w:szCs w:val="28"/>
          <w:lang w:eastAsia="ru-UA"/>
        </w:rPr>
        <w:t>Коефіцієнти фінансової стійкості та ліквідності ПАТ «</w:t>
      </w:r>
      <w:proofErr w:type="spellStart"/>
      <w:r w:rsidRPr="009138AA">
        <w:rPr>
          <w:rFonts w:ascii="Times New Roman" w:eastAsia="Times New Roman" w:hAnsi="Times New Roman" w:cs="Times New Roman"/>
          <w:b/>
          <w:bCs/>
          <w:sz w:val="28"/>
          <w:szCs w:val="28"/>
          <w:lang w:eastAsia="ru-UA"/>
        </w:rPr>
        <w:t>Одескабель</w:t>
      </w:r>
      <w:proofErr w:type="spellEnd"/>
      <w:r w:rsidRPr="009138AA">
        <w:rPr>
          <w:rFonts w:ascii="Times New Roman" w:eastAsia="Times New Roman" w:hAnsi="Times New Roman" w:cs="Times New Roman"/>
          <w:b/>
          <w:bCs/>
          <w:sz w:val="28"/>
          <w:szCs w:val="28"/>
          <w:lang w:eastAsia="ru-UA"/>
        </w:rPr>
        <w:t>» у 2022–2024 рр.</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05"/>
        <w:gridCol w:w="3260"/>
        <w:gridCol w:w="1276"/>
        <w:gridCol w:w="851"/>
        <w:gridCol w:w="850"/>
        <w:gridCol w:w="702"/>
      </w:tblGrid>
      <w:tr w:rsidR="00AD62BA" w:rsidRPr="001668F8" w14:paraId="504D48F3" w14:textId="77777777" w:rsidTr="00AD62BA">
        <w:trPr>
          <w:tblHeader/>
          <w:tblCellSpacing w:w="15" w:type="dxa"/>
        </w:trPr>
        <w:tc>
          <w:tcPr>
            <w:tcW w:w="2360" w:type="dxa"/>
            <w:vAlign w:val="center"/>
            <w:hideMark/>
          </w:tcPr>
          <w:p w14:paraId="599771D5" w14:textId="77777777" w:rsidR="009138AA" w:rsidRPr="009138AA" w:rsidRDefault="009138AA" w:rsidP="009138AA">
            <w:pPr>
              <w:rPr>
                <w:rFonts w:ascii="Times New Roman" w:eastAsia="Times New Roman" w:hAnsi="Times New Roman" w:cs="Times New Roman"/>
                <w:b/>
                <w:bCs/>
                <w:sz w:val="24"/>
                <w:szCs w:val="24"/>
                <w:lang w:eastAsia="ru-UA"/>
              </w:rPr>
            </w:pPr>
            <w:r w:rsidRPr="009138AA">
              <w:rPr>
                <w:rFonts w:ascii="Times New Roman" w:eastAsia="Times New Roman" w:hAnsi="Times New Roman" w:cs="Times New Roman"/>
                <w:b/>
                <w:bCs/>
                <w:sz w:val="24"/>
                <w:szCs w:val="24"/>
                <w:lang w:eastAsia="ru-UA"/>
              </w:rPr>
              <w:t>Показник</w:t>
            </w:r>
          </w:p>
        </w:tc>
        <w:tc>
          <w:tcPr>
            <w:tcW w:w="3230" w:type="dxa"/>
            <w:vAlign w:val="center"/>
            <w:hideMark/>
          </w:tcPr>
          <w:p w14:paraId="21F6EFAB" w14:textId="77777777" w:rsidR="009138AA" w:rsidRPr="009138AA" w:rsidRDefault="009138AA" w:rsidP="009138AA">
            <w:pPr>
              <w:rPr>
                <w:rFonts w:ascii="Times New Roman" w:eastAsia="Times New Roman" w:hAnsi="Times New Roman" w:cs="Times New Roman"/>
                <w:b/>
                <w:bCs/>
                <w:sz w:val="24"/>
                <w:szCs w:val="24"/>
                <w:lang w:eastAsia="ru-UA"/>
              </w:rPr>
            </w:pPr>
            <w:r w:rsidRPr="009138AA">
              <w:rPr>
                <w:rFonts w:ascii="Times New Roman" w:eastAsia="Times New Roman" w:hAnsi="Times New Roman" w:cs="Times New Roman"/>
                <w:b/>
                <w:bCs/>
                <w:sz w:val="24"/>
                <w:szCs w:val="24"/>
                <w:lang w:eastAsia="ru-UA"/>
              </w:rPr>
              <w:t>Економічний зміст</w:t>
            </w:r>
          </w:p>
        </w:tc>
        <w:tc>
          <w:tcPr>
            <w:tcW w:w="1246" w:type="dxa"/>
            <w:vAlign w:val="center"/>
            <w:hideMark/>
          </w:tcPr>
          <w:p w14:paraId="19552D31" w14:textId="77777777" w:rsidR="009138AA" w:rsidRPr="009138AA" w:rsidRDefault="009138AA" w:rsidP="009138AA">
            <w:pPr>
              <w:rPr>
                <w:rFonts w:ascii="Times New Roman" w:eastAsia="Times New Roman" w:hAnsi="Times New Roman" w:cs="Times New Roman"/>
                <w:b/>
                <w:bCs/>
                <w:sz w:val="24"/>
                <w:szCs w:val="24"/>
                <w:lang w:eastAsia="ru-UA"/>
              </w:rPr>
            </w:pPr>
            <w:r w:rsidRPr="009138AA">
              <w:rPr>
                <w:rFonts w:ascii="Times New Roman" w:eastAsia="Times New Roman" w:hAnsi="Times New Roman" w:cs="Times New Roman"/>
                <w:b/>
                <w:bCs/>
                <w:sz w:val="24"/>
                <w:szCs w:val="24"/>
                <w:lang w:eastAsia="ru-UA"/>
              </w:rPr>
              <w:t>Норматив</w:t>
            </w:r>
          </w:p>
        </w:tc>
        <w:tc>
          <w:tcPr>
            <w:tcW w:w="821" w:type="dxa"/>
            <w:vAlign w:val="center"/>
            <w:hideMark/>
          </w:tcPr>
          <w:p w14:paraId="73B381DF" w14:textId="77777777" w:rsidR="009138AA" w:rsidRPr="009138AA" w:rsidRDefault="009138AA" w:rsidP="009138AA">
            <w:pPr>
              <w:rPr>
                <w:rFonts w:ascii="Times New Roman" w:eastAsia="Times New Roman" w:hAnsi="Times New Roman" w:cs="Times New Roman"/>
                <w:b/>
                <w:bCs/>
                <w:sz w:val="24"/>
                <w:szCs w:val="24"/>
                <w:lang w:eastAsia="ru-UA"/>
              </w:rPr>
            </w:pPr>
            <w:r w:rsidRPr="009138AA">
              <w:rPr>
                <w:rFonts w:ascii="Times New Roman" w:eastAsia="Times New Roman" w:hAnsi="Times New Roman" w:cs="Times New Roman"/>
                <w:b/>
                <w:bCs/>
                <w:sz w:val="24"/>
                <w:szCs w:val="24"/>
                <w:lang w:eastAsia="ru-UA"/>
              </w:rPr>
              <w:t>2022</w:t>
            </w:r>
          </w:p>
        </w:tc>
        <w:tc>
          <w:tcPr>
            <w:tcW w:w="820" w:type="dxa"/>
            <w:vAlign w:val="center"/>
            <w:hideMark/>
          </w:tcPr>
          <w:p w14:paraId="488A3662" w14:textId="77777777" w:rsidR="009138AA" w:rsidRPr="009138AA" w:rsidRDefault="009138AA" w:rsidP="009138AA">
            <w:pPr>
              <w:rPr>
                <w:rFonts w:ascii="Times New Roman" w:eastAsia="Times New Roman" w:hAnsi="Times New Roman" w:cs="Times New Roman"/>
                <w:b/>
                <w:bCs/>
                <w:sz w:val="24"/>
                <w:szCs w:val="24"/>
                <w:lang w:eastAsia="ru-UA"/>
              </w:rPr>
            </w:pPr>
            <w:r w:rsidRPr="009138AA">
              <w:rPr>
                <w:rFonts w:ascii="Times New Roman" w:eastAsia="Times New Roman" w:hAnsi="Times New Roman" w:cs="Times New Roman"/>
                <w:b/>
                <w:bCs/>
                <w:sz w:val="24"/>
                <w:szCs w:val="24"/>
                <w:lang w:eastAsia="ru-UA"/>
              </w:rPr>
              <w:t>2023</w:t>
            </w:r>
          </w:p>
        </w:tc>
        <w:tc>
          <w:tcPr>
            <w:tcW w:w="657" w:type="dxa"/>
            <w:vAlign w:val="center"/>
            <w:hideMark/>
          </w:tcPr>
          <w:p w14:paraId="79551681" w14:textId="77777777" w:rsidR="009138AA" w:rsidRPr="009138AA" w:rsidRDefault="009138AA" w:rsidP="009138AA">
            <w:pPr>
              <w:rPr>
                <w:rFonts w:ascii="Times New Roman" w:eastAsia="Times New Roman" w:hAnsi="Times New Roman" w:cs="Times New Roman"/>
                <w:b/>
                <w:bCs/>
                <w:sz w:val="24"/>
                <w:szCs w:val="24"/>
                <w:lang w:eastAsia="ru-UA"/>
              </w:rPr>
            </w:pPr>
            <w:r w:rsidRPr="009138AA">
              <w:rPr>
                <w:rFonts w:ascii="Times New Roman" w:eastAsia="Times New Roman" w:hAnsi="Times New Roman" w:cs="Times New Roman"/>
                <w:b/>
                <w:bCs/>
                <w:sz w:val="24"/>
                <w:szCs w:val="24"/>
                <w:lang w:eastAsia="ru-UA"/>
              </w:rPr>
              <w:t>2024</w:t>
            </w:r>
          </w:p>
        </w:tc>
      </w:tr>
      <w:tr w:rsidR="00EF0D4C" w:rsidRPr="001668F8" w14:paraId="79260C2E" w14:textId="77777777" w:rsidTr="00553AF1">
        <w:trPr>
          <w:tblCellSpacing w:w="15" w:type="dxa"/>
        </w:trPr>
        <w:tc>
          <w:tcPr>
            <w:tcW w:w="0" w:type="auto"/>
            <w:gridSpan w:val="6"/>
            <w:vAlign w:val="center"/>
            <w:hideMark/>
          </w:tcPr>
          <w:p w14:paraId="22C1A00E" w14:textId="730B6300" w:rsidR="00EF0D4C" w:rsidRPr="009138AA" w:rsidRDefault="00EF0D4C" w:rsidP="00EF0D4C">
            <w:pPr>
              <w:rPr>
                <w:rFonts w:ascii="Times New Roman" w:eastAsia="Times New Roman" w:hAnsi="Times New Roman" w:cs="Times New Roman"/>
                <w:sz w:val="20"/>
                <w:szCs w:val="20"/>
                <w:lang w:eastAsia="ru-UA"/>
              </w:rPr>
            </w:pPr>
            <w:r w:rsidRPr="009138AA">
              <w:rPr>
                <w:rFonts w:ascii="Times New Roman" w:eastAsia="Times New Roman" w:hAnsi="Times New Roman" w:cs="Times New Roman"/>
                <w:b/>
                <w:bCs/>
                <w:sz w:val="24"/>
                <w:szCs w:val="24"/>
                <w:lang w:eastAsia="ru-UA"/>
              </w:rPr>
              <w:t>Коефіцієнти фінансової стійкості</w:t>
            </w:r>
          </w:p>
        </w:tc>
      </w:tr>
      <w:tr w:rsidR="00AD62BA" w:rsidRPr="001668F8" w14:paraId="002A7CAA" w14:textId="77777777" w:rsidTr="00AD62BA">
        <w:trPr>
          <w:tblCellSpacing w:w="15" w:type="dxa"/>
        </w:trPr>
        <w:tc>
          <w:tcPr>
            <w:tcW w:w="2360" w:type="dxa"/>
            <w:vAlign w:val="center"/>
            <w:hideMark/>
          </w:tcPr>
          <w:p w14:paraId="43AE2B69" w14:textId="77777777" w:rsidR="009138AA" w:rsidRPr="009138AA" w:rsidRDefault="009138AA" w:rsidP="009138AA">
            <w:pPr>
              <w:jc w:val="left"/>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Коефіцієнт автономії</w:t>
            </w:r>
          </w:p>
        </w:tc>
        <w:tc>
          <w:tcPr>
            <w:tcW w:w="3230" w:type="dxa"/>
            <w:vAlign w:val="center"/>
            <w:hideMark/>
          </w:tcPr>
          <w:p w14:paraId="0BC427CD" w14:textId="77777777" w:rsidR="009138AA" w:rsidRPr="009138AA" w:rsidRDefault="009138AA" w:rsidP="009138AA">
            <w:pPr>
              <w:jc w:val="left"/>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Частка власного капіталу в загальній валюті балансу</w:t>
            </w:r>
          </w:p>
        </w:tc>
        <w:tc>
          <w:tcPr>
            <w:tcW w:w="1246" w:type="dxa"/>
            <w:vAlign w:val="center"/>
            <w:hideMark/>
          </w:tcPr>
          <w:p w14:paraId="7F378FFA"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 0,5</w:t>
            </w:r>
          </w:p>
        </w:tc>
        <w:tc>
          <w:tcPr>
            <w:tcW w:w="821" w:type="dxa"/>
            <w:vAlign w:val="center"/>
            <w:hideMark/>
          </w:tcPr>
          <w:p w14:paraId="119B65FB"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0,42</w:t>
            </w:r>
          </w:p>
        </w:tc>
        <w:tc>
          <w:tcPr>
            <w:tcW w:w="820" w:type="dxa"/>
            <w:vAlign w:val="center"/>
            <w:hideMark/>
          </w:tcPr>
          <w:p w14:paraId="11A400EA"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0,40</w:t>
            </w:r>
          </w:p>
        </w:tc>
        <w:tc>
          <w:tcPr>
            <w:tcW w:w="657" w:type="dxa"/>
            <w:vAlign w:val="center"/>
            <w:hideMark/>
          </w:tcPr>
          <w:p w14:paraId="5BC3C35C"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0,38</w:t>
            </w:r>
          </w:p>
        </w:tc>
      </w:tr>
      <w:tr w:rsidR="00AD62BA" w:rsidRPr="001668F8" w14:paraId="36DEDDA9" w14:textId="77777777" w:rsidTr="00AD62BA">
        <w:trPr>
          <w:tblCellSpacing w:w="15" w:type="dxa"/>
        </w:trPr>
        <w:tc>
          <w:tcPr>
            <w:tcW w:w="2360" w:type="dxa"/>
            <w:vAlign w:val="center"/>
            <w:hideMark/>
          </w:tcPr>
          <w:p w14:paraId="78FD29DF" w14:textId="77777777" w:rsidR="009138AA" w:rsidRPr="009138AA" w:rsidRDefault="009138AA" w:rsidP="009138AA">
            <w:pPr>
              <w:jc w:val="left"/>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Коефіцієнт фінансової залежності</w:t>
            </w:r>
          </w:p>
        </w:tc>
        <w:tc>
          <w:tcPr>
            <w:tcW w:w="3230" w:type="dxa"/>
            <w:vAlign w:val="center"/>
            <w:hideMark/>
          </w:tcPr>
          <w:p w14:paraId="233C3EFC" w14:textId="77777777" w:rsidR="009138AA" w:rsidRPr="009138AA" w:rsidRDefault="009138AA" w:rsidP="009138AA">
            <w:pPr>
              <w:jc w:val="left"/>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Частка зобов’язань у структурі капіталу</w:t>
            </w:r>
          </w:p>
        </w:tc>
        <w:tc>
          <w:tcPr>
            <w:tcW w:w="1246" w:type="dxa"/>
            <w:vAlign w:val="center"/>
            <w:hideMark/>
          </w:tcPr>
          <w:p w14:paraId="59490BDB"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 0,5</w:t>
            </w:r>
          </w:p>
        </w:tc>
        <w:tc>
          <w:tcPr>
            <w:tcW w:w="821" w:type="dxa"/>
            <w:vAlign w:val="center"/>
            <w:hideMark/>
          </w:tcPr>
          <w:p w14:paraId="6258C73E"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0,58</w:t>
            </w:r>
          </w:p>
        </w:tc>
        <w:tc>
          <w:tcPr>
            <w:tcW w:w="820" w:type="dxa"/>
            <w:vAlign w:val="center"/>
            <w:hideMark/>
          </w:tcPr>
          <w:p w14:paraId="02E08AF1"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0,60</w:t>
            </w:r>
          </w:p>
        </w:tc>
        <w:tc>
          <w:tcPr>
            <w:tcW w:w="657" w:type="dxa"/>
            <w:vAlign w:val="center"/>
            <w:hideMark/>
          </w:tcPr>
          <w:p w14:paraId="7B3EE4DD"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0,62</w:t>
            </w:r>
          </w:p>
        </w:tc>
      </w:tr>
      <w:tr w:rsidR="00AD62BA" w:rsidRPr="001668F8" w14:paraId="016B4B76" w14:textId="77777777" w:rsidTr="00AD62BA">
        <w:trPr>
          <w:tblCellSpacing w:w="15" w:type="dxa"/>
        </w:trPr>
        <w:tc>
          <w:tcPr>
            <w:tcW w:w="2360" w:type="dxa"/>
            <w:vAlign w:val="center"/>
            <w:hideMark/>
          </w:tcPr>
          <w:p w14:paraId="1EEA720A" w14:textId="77777777" w:rsidR="009138AA" w:rsidRPr="009138AA" w:rsidRDefault="009138AA" w:rsidP="009138AA">
            <w:pPr>
              <w:jc w:val="left"/>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Коефіцієнт співвідношення позикового і власного капіталу</w:t>
            </w:r>
          </w:p>
        </w:tc>
        <w:tc>
          <w:tcPr>
            <w:tcW w:w="3230" w:type="dxa"/>
            <w:vAlign w:val="center"/>
            <w:hideMark/>
          </w:tcPr>
          <w:p w14:paraId="2325B4B7" w14:textId="77777777" w:rsidR="009138AA" w:rsidRPr="009138AA" w:rsidRDefault="009138AA" w:rsidP="009138AA">
            <w:pPr>
              <w:jc w:val="left"/>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Ступінь фінансового ризику</w:t>
            </w:r>
          </w:p>
        </w:tc>
        <w:tc>
          <w:tcPr>
            <w:tcW w:w="1246" w:type="dxa"/>
            <w:vAlign w:val="center"/>
            <w:hideMark/>
          </w:tcPr>
          <w:p w14:paraId="7892841A"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 1,0</w:t>
            </w:r>
          </w:p>
        </w:tc>
        <w:tc>
          <w:tcPr>
            <w:tcW w:w="821" w:type="dxa"/>
            <w:vAlign w:val="center"/>
            <w:hideMark/>
          </w:tcPr>
          <w:p w14:paraId="27E2DF6B"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1,38</w:t>
            </w:r>
          </w:p>
        </w:tc>
        <w:tc>
          <w:tcPr>
            <w:tcW w:w="820" w:type="dxa"/>
            <w:vAlign w:val="center"/>
            <w:hideMark/>
          </w:tcPr>
          <w:p w14:paraId="45A1DD05"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1,50</w:t>
            </w:r>
          </w:p>
        </w:tc>
        <w:tc>
          <w:tcPr>
            <w:tcW w:w="657" w:type="dxa"/>
            <w:vAlign w:val="center"/>
            <w:hideMark/>
          </w:tcPr>
          <w:p w14:paraId="6DA8D7CA"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1,63</w:t>
            </w:r>
          </w:p>
        </w:tc>
      </w:tr>
      <w:tr w:rsidR="00AD62BA" w:rsidRPr="001668F8" w14:paraId="7274F2CA" w14:textId="77777777" w:rsidTr="00AD62BA">
        <w:trPr>
          <w:tblCellSpacing w:w="15" w:type="dxa"/>
        </w:trPr>
        <w:tc>
          <w:tcPr>
            <w:tcW w:w="2360" w:type="dxa"/>
            <w:vAlign w:val="center"/>
            <w:hideMark/>
          </w:tcPr>
          <w:p w14:paraId="0C3A90B6" w14:textId="77777777" w:rsidR="009138AA" w:rsidRPr="009138AA" w:rsidRDefault="009138AA" w:rsidP="009138AA">
            <w:pPr>
              <w:jc w:val="left"/>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Коефіцієнт маневреності власного капіталу</w:t>
            </w:r>
          </w:p>
        </w:tc>
        <w:tc>
          <w:tcPr>
            <w:tcW w:w="3230" w:type="dxa"/>
            <w:vAlign w:val="center"/>
            <w:hideMark/>
          </w:tcPr>
          <w:p w14:paraId="3DCE5B5A" w14:textId="77777777" w:rsidR="009138AA" w:rsidRPr="009138AA" w:rsidRDefault="009138AA" w:rsidP="009138AA">
            <w:pPr>
              <w:jc w:val="left"/>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Частка власного капіталу в оборотних активах</w:t>
            </w:r>
          </w:p>
        </w:tc>
        <w:tc>
          <w:tcPr>
            <w:tcW w:w="1246" w:type="dxa"/>
            <w:vAlign w:val="center"/>
            <w:hideMark/>
          </w:tcPr>
          <w:p w14:paraId="30936ABE"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0,2–0,5</w:t>
            </w:r>
          </w:p>
        </w:tc>
        <w:tc>
          <w:tcPr>
            <w:tcW w:w="821" w:type="dxa"/>
            <w:vAlign w:val="center"/>
            <w:hideMark/>
          </w:tcPr>
          <w:p w14:paraId="2272D17E"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0,21</w:t>
            </w:r>
          </w:p>
        </w:tc>
        <w:tc>
          <w:tcPr>
            <w:tcW w:w="820" w:type="dxa"/>
            <w:vAlign w:val="center"/>
            <w:hideMark/>
          </w:tcPr>
          <w:p w14:paraId="29DB99C7"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0,18</w:t>
            </w:r>
          </w:p>
        </w:tc>
        <w:tc>
          <w:tcPr>
            <w:tcW w:w="657" w:type="dxa"/>
            <w:vAlign w:val="center"/>
            <w:hideMark/>
          </w:tcPr>
          <w:p w14:paraId="68A73A50"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0,16</w:t>
            </w:r>
          </w:p>
        </w:tc>
      </w:tr>
      <w:tr w:rsidR="00EF0D4C" w:rsidRPr="001668F8" w14:paraId="08C84119" w14:textId="77777777" w:rsidTr="00D304DF">
        <w:trPr>
          <w:tblCellSpacing w:w="15" w:type="dxa"/>
        </w:trPr>
        <w:tc>
          <w:tcPr>
            <w:tcW w:w="0" w:type="auto"/>
            <w:gridSpan w:val="6"/>
            <w:vAlign w:val="center"/>
            <w:hideMark/>
          </w:tcPr>
          <w:p w14:paraId="6E7139EE" w14:textId="206BA344" w:rsidR="00EF0D4C" w:rsidRPr="009138AA" w:rsidRDefault="00EF0D4C" w:rsidP="00AD62BA">
            <w:pPr>
              <w:rPr>
                <w:rFonts w:ascii="Times New Roman" w:eastAsia="Times New Roman" w:hAnsi="Times New Roman" w:cs="Times New Roman"/>
                <w:sz w:val="20"/>
                <w:szCs w:val="20"/>
                <w:lang w:eastAsia="ru-UA"/>
              </w:rPr>
            </w:pPr>
            <w:r w:rsidRPr="009138AA">
              <w:rPr>
                <w:rFonts w:ascii="Times New Roman" w:eastAsia="Times New Roman" w:hAnsi="Times New Roman" w:cs="Times New Roman"/>
                <w:b/>
                <w:bCs/>
                <w:sz w:val="24"/>
                <w:szCs w:val="24"/>
                <w:lang w:eastAsia="ru-UA"/>
              </w:rPr>
              <w:t>Коефіцієнти ліквідності</w:t>
            </w:r>
          </w:p>
        </w:tc>
      </w:tr>
      <w:tr w:rsidR="00AD62BA" w:rsidRPr="001668F8" w14:paraId="50FEA407" w14:textId="77777777" w:rsidTr="00AD62BA">
        <w:trPr>
          <w:tblCellSpacing w:w="15" w:type="dxa"/>
        </w:trPr>
        <w:tc>
          <w:tcPr>
            <w:tcW w:w="2360" w:type="dxa"/>
            <w:vAlign w:val="center"/>
            <w:hideMark/>
          </w:tcPr>
          <w:p w14:paraId="05760346" w14:textId="77777777" w:rsidR="009138AA" w:rsidRPr="009138AA" w:rsidRDefault="009138AA" w:rsidP="009138AA">
            <w:pPr>
              <w:jc w:val="left"/>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Коефіцієнт поточної ліквідності</w:t>
            </w:r>
          </w:p>
        </w:tc>
        <w:tc>
          <w:tcPr>
            <w:tcW w:w="3230" w:type="dxa"/>
            <w:vAlign w:val="center"/>
            <w:hideMark/>
          </w:tcPr>
          <w:p w14:paraId="1B6847D5" w14:textId="77777777" w:rsidR="009138AA" w:rsidRPr="009138AA" w:rsidRDefault="009138AA" w:rsidP="009138AA">
            <w:pPr>
              <w:jc w:val="left"/>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Здатність погашати поточні зобов’язання оборотними активами</w:t>
            </w:r>
          </w:p>
        </w:tc>
        <w:tc>
          <w:tcPr>
            <w:tcW w:w="1246" w:type="dxa"/>
            <w:vAlign w:val="center"/>
            <w:hideMark/>
          </w:tcPr>
          <w:p w14:paraId="0A988116"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1,5–2,5</w:t>
            </w:r>
          </w:p>
        </w:tc>
        <w:tc>
          <w:tcPr>
            <w:tcW w:w="821" w:type="dxa"/>
            <w:vAlign w:val="center"/>
            <w:hideMark/>
          </w:tcPr>
          <w:p w14:paraId="179CE024"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1,32</w:t>
            </w:r>
          </w:p>
        </w:tc>
        <w:tc>
          <w:tcPr>
            <w:tcW w:w="820" w:type="dxa"/>
            <w:vAlign w:val="center"/>
            <w:hideMark/>
          </w:tcPr>
          <w:p w14:paraId="784F92ED"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1,25</w:t>
            </w:r>
          </w:p>
        </w:tc>
        <w:tc>
          <w:tcPr>
            <w:tcW w:w="657" w:type="dxa"/>
            <w:vAlign w:val="center"/>
            <w:hideMark/>
          </w:tcPr>
          <w:p w14:paraId="1FC483BD"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1,18</w:t>
            </w:r>
          </w:p>
        </w:tc>
      </w:tr>
      <w:tr w:rsidR="00AD62BA" w:rsidRPr="001668F8" w14:paraId="37730334" w14:textId="77777777" w:rsidTr="00AD62BA">
        <w:trPr>
          <w:tblCellSpacing w:w="15" w:type="dxa"/>
        </w:trPr>
        <w:tc>
          <w:tcPr>
            <w:tcW w:w="2360" w:type="dxa"/>
            <w:vAlign w:val="center"/>
            <w:hideMark/>
          </w:tcPr>
          <w:p w14:paraId="53E78D7D" w14:textId="77777777" w:rsidR="009138AA" w:rsidRPr="009138AA" w:rsidRDefault="009138AA" w:rsidP="009138AA">
            <w:pPr>
              <w:jc w:val="left"/>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Коефіцієнт швидкої ліквідності</w:t>
            </w:r>
          </w:p>
        </w:tc>
        <w:tc>
          <w:tcPr>
            <w:tcW w:w="3230" w:type="dxa"/>
            <w:vAlign w:val="center"/>
            <w:hideMark/>
          </w:tcPr>
          <w:p w14:paraId="752BD24B" w14:textId="77777777" w:rsidR="009138AA" w:rsidRPr="009138AA" w:rsidRDefault="009138AA" w:rsidP="009138AA">
            <w:pPr>
              <w:jc w:val="left"/>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Платоспроможність без урахування запасів</w:t>
            </w:r>
          </w:p>
        </w:tc>
        <w:tc>
          <w:tcPr>
            <w:tcW w:w="1246" w:type="dxa"/>
            <w:vAlign w:val="center"/>
            <w:hideMark/>
          </w:tcPr>
          <w:p w14:paraId="2D2F77F1"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 1,0</w:t>
            </w:r>
          </w:p>
        </w:tc>
        <w:tc>
          <w:tcPr>
            <w:tcW w:w="821" w:type="dxa"/>
            <w:vAlign w:val="center"/>
            <w:hideMark/>
          </w:tcPr>
          <w:p w14:paraId="11191339"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0,96</w:t>
            </w:r>
          </w:p>
        </w:tc>
        <w:tc>
          <w:tcPr>
            <w:tcW w:w="820" w:type="dxa"/>
            <w:vAlign w:val="center"/>
            <w:hideMark/>
          </w:tcPr>
          <w:p w14:paraId="0A032DCE"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0,90</w:t>
            </w:r>
          </w:p>
        </w:tc>
        <w:tc>
          <w:tcPr>
            <w:tcW w:w="657" w:type="dxa"/>
            <w:vAlign w:val="center"/>
            <w:hideMark/>
          </w:tcPr>
          <w:p w14:paraId="3700DEE0"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0,85</w:t>
            </w:r>
          </w:p>
        </w:tc>
      </w:tr>
      <w:tr w:rsidR="00AD62BA" w:rsidRPr="001668F8" w14:paraId="7EBD3F72" w14:textId="77777777" w:rsidTr="00AD62BA">
        <w:trPr>
          <w:tblCellSpacing w:w="15" w:type="dxa"/>
        </w:trPr>
        <w:tc>
          <w:tcPr>
            <w:tcW w:w="2360" w:type="dxa"/>
            <w:vAlign w:val="center"/>
            <w:hideMark/>
          </w:tcPr>
          <w:p w14:paraId="524EB4D6" w14:textId="77777777" w:rsidR="009138AA" w:rsidRPr="009138AA" w:rsidRDefault="009138AA" w:rsidP="009138AA">
            <w:pPr>
              <w:jc w:val="left"/>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Коефіцієнт абсолютної ліквідності</w:t>
            </w:r>
          </w:p>
        </w:tc>
        <w:tc>
          <w:tcPr>
            <w:tcW w:w="3230" w:type="dxa"/>
            <w:vAlign w:val="center"/>
            <w:hideMark/>
          </w:tcPr>
          <w:p w14:paraId="307C5281" w14:textId="77777777" w:rsidR="009138AA" w:rsidRPr="009138AA" w:rsidRDefault="009138AA" w:rsidP="009138AA">
            <w:pPr>
              <w:jc w:val="left"/>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Частка зобов’язань, що можуть бути погашені негайно</w:t>
            </w:r>
          </w:p>
        </w:tc>
        <w:tc>
          <w:tcPr>
            <w:tcW w:w="1246" w:type="dxa"/>
            <w:vAlign w:val="center"/>
            <w:hideMark/>
          </w:tcPr>
          <w:p w14:paraId="2C75F3C2"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0,2–0,3</w:t>
            </w:r>
          </w:p>
        </w:tc>
        <w:tc>
          <w:tcPr>
            <w:tcW w:w="821" w:type="dxa"/>
            <w:vAlign w:val="center"/>
            <w:hideMark/>
          </w:tcPr>
          <w:p w14:paraId="44152B99"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0,18</w:t>
            </w:r>
          </w:p>
        </w:tc>
        <w:tc>
          <w:tcPr>
            <w:tcW w:w="820" w:type="dxa"/>
            <w:vAlign w:val="center"/>
            <w:hideMark/>
          </w:tcPr>
          <w:p w14:paraId="7B36696A"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0,15</w:t>
            </w:r>
          </w:p>
        </w:tc>
        <w:tc>
          <w:tcPr>
            <w:tcW w:w="657" w:type="dxa"/>
            <w:vAlign w:val="center"/>
            <w:hideMark/>
          </w:tcPr>
          <w:p w14:paraId="717709BB" w14:textId="77777777" w:rsidR="009138AA" w:rsidRPr="009138AA" w:rsidRDefault="009138AA" w:rsidP="00AD62BA">
            <w:pPr>
              <w:rPr>
                <w:rFonts w:ascii="Times New Roman" w:eastAsia="Times New Roman" w:hAnsi="Times New Roman" w:cs="Times New Roman"/>
                <w:sz w:val="24"/>
                <w:szCs w:val="24"/>
                <w:lang w:eastAsia="ru-UA"/>
              </w:rPr>
            </w:pPr>
            <w:r w:rsidRPr="009138AA">
              <w:rPr>
                <w:rFonts w:ascii="Times New Roman" w:eastAsia="Times New Roman" w:hAnsi="Times New Roman" w:cs="Times New Roman"/>
                <w:sz w:val="24"/>
                <w:szCs w:val="24"/>
                <w:lang w:eastAsia="ru-UA"/>
              </w:rPr>
              <w:t>0,14</w:t>
            </w:r>
          </w:p>
        </w:tc>
      </w:tr>
    </w:tbl>
    <w:p w14:paraId="4358AAF1" w14:textId="77777777" w:rsidR="00A0202D" w:rsidRPr="001668F8" w:rsidRDefault="00A0202D" w:rsidP="00A0202D">
      <w:pPr>
        <w:spacing w:line="360" w:lineRule="auto"/>
        <w:ind w:firstLine="709"/>
        <w:jc w:val="both"/>
        <w:rPr>
          <w:rFonts w:ascii="Times New Roman" w:eastAsia="Calibri" w:hAnsi="Times New Roman" w:cs="Times New Roman"/>
          <w:i/>
          <w:sz w:val="24"/>
          <w:szCs w:val="24"/>
        </w:rPr>
      </w:pPr>
      <w:r w:rsidRPr="001668F8">
        <w:rPr>
          <w:rFonts w:ascii="Times New Roman" w:eastAsia="Calibri" w:hAnsi="Times New Roman" w:cs="Times New Roman"/>
          <w:sz w:val="24"/>
          <w:szCs w:val="24"/>
        </w:rPr>
        <w:t>*</w:t>
      </w:r>
      <w:r w:rsidRPr="001668F8">
        <w:rPr>
          <w:rFonts w:ascii="Times New Roman" w:eastAsia="Calibri" w:hAnsi="Times New Roman" w:cs="Times New Roman"/>
          <w:i/>
          <w:sz w:val="24"/>
          <w:szCs w:val="24"/>
        </w:rPr>
        <w:t>Джерело: створено автором</w:t>
      </w:r>
    </w:p>
    <w:p w14:paraId="6AA0FAAA" w14:textId="77777777" w:rsidR="00A0202D" w:rsidRPr="001668F8" w:rsidRDefault="00A0202D" w:rsidP="009138AA">
      <w:pPr>
        <w:spacing w:line="360" w:lineRule="auto"/>
        <w:ind w:firstLine="709"/>
        <w:jc w:val="both"/>
        <w:rPr>
          <w:rFonts w:ascii="Times New Roman" w:eastAsia="Times New Roman" w:hAnsi="Times New Roman" w:cs="Times New Roman"/>
          <w:sz w:val="28"/>
          <w:szCs w:val="28"/>
          <w:lang w:eastAsia="ru-UA"/>
        </w:rPr>
      </w:pPr>
    </w:p>
    <w:p w14:paraId="57530C3B" w14:textId="3BA2ABAE" w:rsidR="009138AA" w:rsidRPr="001668F8" w:rsidRDefault="009138AA" w:rsidP="009138A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Аналіз фінансової стійкості</w:t>
      </w:r>
      <w:r w:rsidR="00281D4C" w:rsidRPr="001668F8">
        <w:rPr>
          <w:rFonts w:ascii="Times New Roman" w:eastAsia="Times New Roman" w:hAnsi="Times New Roman" w:cs="Times New Roman"/>
          <w:sz w:val="28"/>
          <w:szCs w:val="28"/>
          <w:lang w:eastAsia="ru-UA"/>
        </w:rPr>
        <w:t xml:space="preserve">, ліквідності та платоспроможності зроблено у таблиці 2.7. </w:t>
      </w:r>
      <w:r w:rsidRPr="001668F8">
        <w:rPr>
          <w:rFonts w:ascii="Times New Roman" w:eastAsia="Times New Roman" w:hAnsi="Times New Roman" w:cs="Times New Roman"/>
          <w:sz w:val="28"/>
          <w:szCs w:val="28"/>
          <w:lang w:eastAsia="ru-UA"/>
        </w:rPr>
        <w:t>Розраховані показники фінансової стійкості свідчать про поступове погіршення структури капіталу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у 2022</w:t>
      </w:r>
      <w:r w:rsidR="00281D4C" w:rsidRPr="001668F8">
        <w:rPr>
          <w:rFonts w:ascii="Times New Roman" w:eastAsia="Times New Roman" w:hAnsi="Times New Roman" w:cs="Times New Roman"/>
          <w:sz w:val="28"/>
          <w:szCs w:val="28"/>
          <w:lang w:eastAsia="ru-UA"/>
        </w:rPr>
        <w:t>-</w:t>
      </w:r>
      <w:r w:rsidRPr="001668F8">
        <w:rPr>
          <w:rFonts w:ascii="Times New Roman" w:eastAsia="Times New Roman" w:hAnsi="Times New Roman" w:cs="Times New Roman"/>
          <w:sz w:val="28"/>
          <w:szCs w:val="28"/>
          <w:lang w:eastAsia="ru-UA"/>
        </w:rPr>
        <w:t>2024 рр.</w:t>
      </w:r>
    </w:p>
    <w:p w14:paraId="28091631" w14:textId="77777777" w:rsidR="009138AA" w:rsidRPr="001668F8" w:rsidRDefault="009138AA" w:rsidP="009138A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Зокрема, коефіцієнт автономії зменшився з 0,42 у 2022 р. до 0,38 у 2024 р., що означає зниження частки власного капіталу у фінансуванні активів підприємства. Значення показника є нижчим за рекомендований рівень, що вказує на посилення фінансової залежності від позикових джерел.</w:t>
      </w:r>
    </w:p>
    <w:p w14:paraId="7BB1DFD2" w14:textId="77777777" w:rsidR="009138AA" w:rsidRPr="001668F8" w:rsidRDefault="009138AA" w:rsidP="009138A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Зростання коефіцієнта співвідношення позикового і власного капіталу з 1,38 до 1,63 свідчить про підвищення фінансових ризиків і потенційної вразливості підприємства до змін зовнішнього економічного середовища, зокрема в умовах воєнної та </w:t>
      </w:r>
      <w:proofErr w:type="spellStart"/>
      <w:r w:rsidRPr="001668F8">
        <w:rPr>
          <w:rFonts w:ascii="Times New Roman" w:eastAsia="Times New Roman" w:hAnsi="Times New Roman" w:cs="Times New Roman"/>
          <w:sz w:val="28"/>
          <w:szCs w:val="28"/>
          <w:lang w:eastAsia="ru-UA"/>
        </w:rPr>
        <w:t>післякризової</w:t>
      </w:r>
      <w:proofErr w:type="spellEnd"/>
      <w:r w:rsidRPr="001668F8">
        <w:rPr>
          <w:rFonts w:ascii="Times New Roman" w:eastAsia="Times New Roman" w:hAnsi="Times New Roman" w:cs="Times New Roman"/>
          <w:sz w:val="28"/>
          <w:szCs w:val="28"/>
          <w:lang w:eastAsia="ru-UA"/>
        </w:rPr>
        <w:t xml:space="preserve"> нестабільності.</w:t>
      </w:r>
    </w:p>
    <w:p w14:paraId="64936BD4" w14:textId="77777777" w:rsidR="009138AA" w:rsidRPr="001668F8" w:rsidRDefault="009138AA" w:rsidP="009138A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lastRenderedPageBreak/>
        <w:t xml:space="preserve">Коефіцієнт маневреності власного капіталу демонструє негативну динаміку, що означає обмежені можливості підприємства </w:t>
      </w:r>
      <w:proofErr w:type="spellStart"/>
      <w:r w:rsidRPr="001668F8">
        <w:rPr>
          <w:rFonts w:ascii="Times New Roman" w:eastAsia="Times New Roman" w:hAnsi="Times New Roman" w:cs="Times New Roman"/>
          <w:sz w:val="28"/>
          <w:szCs w:val="28"/>
          <w:lang w:eastAsia="ru-UA"/>
        </w:rPr>
        <w:t>гнучко</w:t>
      </w:r>
      <w:proofErr w:type="spellEnd"/>
      <w:r w:rsidRPr="001668F8">
        <w:rPr>
          <w:rFonts w:ascii="Times New Roman" w:eastAsia="Times New Roman" w:hAnsi="Times New Roman" w:cs="Times New Roman"/>
          <w:sz w:val="28"/>
          <w:szCs w:val="28"/>
          <w:lang w:eastAsia="ru-UA"/>
        </w:rPr>
        <w:t xml:space="preserve"> використовувати власні фінансові ресурси для фінансування оборотної діяльності.</w:t>
      </w:r>
    </w:p>
    <w:p w14:paraId="336126F6" w14:textId="77777777" w:rsidR="009138AA" w:rsidRPr="001668F8" w:rsidRDefault="009138AA" w:rsidP="009138A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Показники ліквідності у 2022–2024 рр. перебувають на межі нормативних значень або нижче їх, що вказує на напружений стан поточної платоспроможності підприємства.</w:t>
      </w:r>
    </w:p>
    <w:p w14:paraId="47DC9157" w14:textId="77777777" w:rsidR="009138AA" w:rsidRPr="001668F8" w:rsidRDefault="009138AA" w:rsidP="009138A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Коефіцієнт поточної ліквідності зменшився з 1,32 до 1,18, що означає недостатній обсяг оборотних активів для покриття короткострокових зобов’язань. Аналогічну тенденцію демонструє коефіцієнт швидкої ліквідності, значення якого у 2024 р. становить 0,85, що є нижчим за норматив.</w:t>
      </w:r>
    </w:p>
    <w:p w14:paraId="3C8681B1" w14:textId="77777777" w:rsidR="009138AA" w:rsidRPr="001668F8" w:rsidRDefault="009138AA" w:rsidP="009138A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Низький рівень абсолютної ліквідності свідчить про дефіцит високоліквідних активів, зокрема грошових коштів, що може ускладнювати виконання поточних фінансових зобов’язань у короткостроковому періоді.</w:t>
      </w:r>
    </w:p>
    <w:p w14:paraId="5F6FF837" w14:textId="77777777" w:rsidR="009138AA" w:rsidRPr="001668F8" w:rsidRDefault="009138AA" w:rsidP="009138A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Отримані результати свідчать, що у 2022–2024 рр.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функціонувало в умовах підвищеного фінансового навантаження та обмеженої ліквідності, що є типовим для промислових підприємств у кризовому середовищі.</w:t>
      </w:r>
    </w:p>
    <w:p w14:paraId="659236B6" w14:textId="77777777" w:rsidR="009138AA" w:rsidRPr="001668F8" w:rsidRDefault="009138AA" w:rsidP="009138A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У зв’язку з цим актуальними є такі антикризові заходи:</w:t>
      </w:r>
    </w:p>
    <w:p w14:paraId="6BE630B2" w14:textId="51092791" w:rsidR="009138AA" w:rsidRPr="001668F8" w:rsidRDefault="00281D4C" w:rsidP="009138A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 </w:t>
      </w:r>
      <w:r w:rsidR="009138AA" w:rsidRPr="001668F8">
        <w:rPr>
          <w:rFonts w:ascii="Times New Roman" w:eastAsia="Times New Roman" w:hAnsi="Times New Roman" w:cs="Times New Roman"/>
          <w:sz w:val="28"/>
          <w:szCs w:val="28"/>
          <w:lang w:eastAsia="ru-UA"/>
        </w:rPr>
        <w:t>оптимізація структури капіталу шляхом нарощування власних джерел фінансування;</w:t>
      </w:r>
    </w:p>
    <w:p w14:paraId="52F83D17" w14:textId="6E461046" w:rsidR="009138AA" w:rsidRPr="001668F8" w:rsidRDefault="00281D4C" w:rsidP="009138A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 </w:t>
      </w:r>
      <w:r w:rsidR="009138AA" w:rsidRPr="001668F8">
        <w:rPr>
          <w:rFonts w:ascii="Times New Roman" w:eastAsia="Times New Roman" w:hAnsi="Times New Roman" w:cs="Times New Roman"/>
          <w:sz w:val="28"/>
          <w:szCs w:val="28"/>
          <w:lang w:eastAsia="ru-UA"/>
        </w:rPr>
        <w:t>реструктуризація короткострокових зобов’язань;</w:t>
      </w:r>
    </w:p>
    <w:p w14:paraId="498641D5" w14:textId="2BBDEC3E" w:rsidR="009138AA" w:rsidRPr="001668F8" w:rsidRDefault="00281D4C" w:rsidP="009138A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 </w:t>
      </w:r>
      <w:r w:rsidR="009138AA" w:rsidRPr="001668F8">
        <w:rPr>
          <w:rFonts w:ascii="Times New Roman" w:eastAsia="Times New Roman" w:hAnsi="Times New Roman" w:cs="Times New Roman"/>
          <w:sz w:val="28"/>
          <w:szCs w:val="28"/>
          <w:lang w:eastAsia="ru-UA"/>
        </w:rPr>
        <w:t>прискорення оборотності дебіторської заборгованості;</w:t>
      </w:r>
    </w:p>
    <w:p w14:paraId="22124FCD" w14:textId="5AD02FE2" w:rsidR="009138AA" w:rsidRPr="001668F8" w:rsidRDefault="00281D4C" w:rsidP="009138A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 </w:t>
      </w:r>
      <w:r w:rsidR="009138AA" w:rsidRPr="001668F8">
        <w:rPr>
          <w:rFonts w:ascii="Times New Roman" w:eastAsia="Times New Roman" w:hAnsi="Times New Roman" w:cs="Times New Roman"/>
          <w:sz w:val="28"/>
          <w:szCs w:val="28"/>
          <w:lang w:eastAsia="ru-UA"/>
        </w:rPr>
        <w:t>посилення контролю за грошовими потоками та витратами.</w:t>
      </w:r>
    </w:p>
    <w:p w14:paraId="769807B6" w14:textId="1D346012" w:rsidR="00563A78" w:rsidRPr="001668F8" w:rsidRDefault="00281D4C" w:rsidP="00281D4C">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Розглянемо порівняння коефіцієнтів фінансової стійкості та ліквідності підприємства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із середньогалузевими показниками у 2022–2024 рр., які представлені у таблиці 2.8. Середньогалузеві показники сформовано на основі узагальнених даних підприємств кабельної та електротехнічної промисловості України.</w:t>
      </w:r>
    </w:p>
    <w:p w14:paraId="021F80FF" w14:textId="0DA4591B" w:rsidR="00281D4C" w:rsidRPr="001668F8" w:rsidRDefault="00281D4C" w:rsidP="00281D4C">
      <w:pPr>
        <w:spacing w:line="360" w:lineRule="auto"/>
        <w:ind w:firstLine="709"/>
        <w:jc w:val="both"/>
        <w:rPr>
          <w:rFonts w:ascii="Times New Roman" w:eastAsia="Times New Roman" w:hAnsi="Times New Roman" w:cs="Times New Roman"/>
          <w:sz w:val="28"/>
          <w:szCs w:val="28"/>
          <w:lang w:eastAsia="ru-UA"/>
        </w:rPr>
      </w:pPr>
    </w:p>
    <w:p w14:paraId="75F85082" w14:textId="4AD72498" w:rsidR="00281D4C" w:rsidRPr="001668F8" w:rsidRDefault="00281D4C" w:rsidP="00281D4C">
      <w:pPr>
        <w:spacing w:line="360" w:lineRule="auto"/>
        <w:ind w:firstLine="709"/>
        <w:jc w:val="right"/>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lastRenderedPageBreak/>
        <w:t>Таблиця 2.8</w:t>
      </w:r>
    </w:p>
    <w:p w14:paraId="054779DC" w14:textId="77777777" w:rsidR="00563A78" w:rsidRPr="00563A78" w:rsidRDefault="00563A78" w:rsidP="00281D4C">
      <w:pPr>
        <w:spacing w:line="360" w:lineRule="auto"/>
        <w:ind w:firstLine="709"/>
        <w:outlineLvl w:val="1"/>
        <w:rPr>
          <w:rFonts w:ascii="Times New Roman" w:eastAsia="Times New Roman" w:hAnsi="Times New Roman" w:cs="Times New Roman"/>
          <w:b/>
          <w:bCs/>
          <w:sz w:val="28"/>
          <w:szCs w:val="28"/>
          <w:lang w:eastAsia="ru-UA"/>
        </w:rPr>
      </w:pPr>
      <w:r w:rsidRPr="00563A78">
        <w:rPr>
          <w:rFonts w:ascii="Times New Roman" w:eastAsia="Times New Roman" w:hAnsi="Times New Roman" w:cs="Times New Roman"/>
          <w:b/>
          <w:bCs/>
          <w:sz w:val="28"/>
          <w:szCs w:val="28"/>
          <w:lang w:eastAsia="ru-UA"/>
        </w:rPr>
        <w:t>Порівняння коефіцієнтів фінансової стійкості та ліквідності</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405"/>
        <w:gridCol w:w="1559"/>
        <w:gridCol w:w="1134"/>
        <w:gridCol w:w="993"/>
        <w:gridCol w:w="992"/>
        <w:gridCol w:w="2261"/>
      </w:tblGrid>
      <w:tr w:rsidR="00281D4C" w:rsidRPr="001668F8" w14:paraId="0272D098" w14:textId="77777777" w:rsidTr="00281D4C">
        <w:trPr>
          <w:tblHeader/>
          <w:tblCellSpacing w:w="15" w:type="dxa"/>
        </w:trPr>
        <w:tc>
          <w:tcPr>
            <w:tcW w:w="2360" w:type="dxa"/>
            <w:vAlign w:val="center"/>
            <w:hideMark/>
          </w:tcPr>
          <w:p w14:paraId="71B6642A" w14:textId="77777777" w:rsidR="00563A78" w:rsidRPr="00563A78" w:rsidRDefault="00563A78" w:rsidP="00563A78">
            <w:pPr>
              <w:rPr>
                <w:rFonts w:ascii="Times New Roman" w:eastAsia="Times New Roman" w:hAnsi="Times New Roman" w:cs="Times New Roman"/>
                <w:b/>
                <w:bCs/>
                <w:sz w:val="24"/>
                <w:szCs w:val="24"/>
                <w:lang w:eastAsia="ru-UA"/>
              </w:rPr>
            </w:pPr>
            <w:r w:rsidRPr="00563A78">
              <w:rPr>
                <w:rFonts w:ascii="Times New Roman" w:eastAsia="Times New Roman" w:hAnsi="Times New Roman" w:cs="Times New Roman"/>
                <w:b/>
                <w:bCs/>
                <w:sz w:val="24"/>
                <w:szCs w:val="24"/>
                <w:lang w:eastAsia="ru-UA"/>
              </w:rPr>
              <w:t>Показник</w:t>
            </w:r>
          </w:p>
        </w:tc>
        <w:tc>
          <w:tcPr>
            <w:tcW w:w="1529" w:type="dxa"/>
            <w:vAlign w:val="center"/>
            <w:hideMark/>
          </w:tcPr>
          <w:p w14:paraId="7D2D98F0" w14:textId="77777777" w:rsidR="00563A78" w:rsidRPr="00563A78" w:rsidRDefault="00563A78" w:rsidP="00563A78">
            <w:pPr>
              <w:rPr>
                <w:rFonts w:ascii="Times New Roman" w:eastAsia="Times New Roman" w:hAnsi="Times New Roman" w:cs="Times New Roman"/>
                <w:b/>
                <w:bCs/>
                <w:sz w:val="24"/>
                <w:szCs w:val="24"/>
                <w:lang w:eastAsia="ru-UA"/>
              </w:rPr>
            </w:pPr>
            <w:r w:rsidRPr="00563A78">
              <w:rPr>
                <w:rFonts w:ascii="Times New Roman" w:eastAsia="Times New Roman" w:hAnsi="Times New Roman" w:cs="Times New Roman"/>
                <w:b/>
                <w:bCs/>
                <w:sz w:val="24"/>
                <w:szCs w:val="24"/>
                <w:lang w:eastAsia="ru-UA"/>
              </w:rPr>
              <w:t>Нормативне значення</w:t>
            </w:r>
          </w:p>
        </w:tc>
        <w:tc>
          <w:tcPr>
            <w:tcW w:w="1104" w:type="dxa"/>
            <w:vAlign w:val="center"/>
            <w:hideMark/>
          </w:tcPr>
          <w:p w14:paraId="59512ECA" w14:textId="757EA4BB" w:rsidR="00563A78" w:rsidRPr="00563A78" w:rsidRDefault="00563A78" w:rsidP="00563A78">
            <w:pPr>
              <w:rPr>
                <w:rFonts w:ascii="Times New Roman" w:eastAsia="Times New Roman" w:hAnsi="Times New Roman" w:cs="Times New Roman"/>
                <w:b/>
                <w:bCs/>
                <w:sz w:val="24"/>
                <w:szCs w:val="24"/>
                <w:lang w:eastAsia="ru-UA"/>
              </w:rPr>
            </w:pPr>
            <w:r w:rsidRPr="00563A78">
              <w:rPr>
                <w:rFonts w:ascii="Times New Roman" w:eastAsia="Times New Roman" w:hAnsi="Times New Roman" w:cs="Times New Roman"/>
                <w:b/>
                <w:bCs/>
                <w:sz w:val="24"/>
                <w:szCs w:val="24"/>
                <w:lang w:eastAsia="ru-UA"/>
              </w:rPr>
              <w:t>2022</w:t>
            </w:r>
            <w:r w:rsidR="00281D4C" w:rsidRPr="001668F8">
              <w:rPr>
                <w:rFonts w:ascii="Times New Roman" w:eastAsia="Times New Roman" w:hAnsi="Times New Roman" w:cs="Times New Roman"/>
                <w:b/>
                <w:bCs/>
                <w:sz w:val="24"/>
                <w:szCs w:val="24"/>
                <w:lang w:eastAsia="ru-UA"/>
              </w:rPr>
              <w:t xml:space="preserve"> р.</w:t>
            </w:r>
          </w:p>
        </w:tc>
        <w:tc>
          <w:tcPr>
            <w:tcW w:w="963" w:type="dxa"/>
            <w:vAlign w:val="center"/>
            <w:hideMark/>
          </w:tcPr>
          <w:p w14:paraId="1A7CE21D" w14:textId="32939462" w:rsidR="00563A78" w:rsidRPr="00563A78" w:rsidRDefault="00563A78" w:rsidP="00563A78">
            <w:pPr>
              <w:rPr>
                <w:rFonts w:ascii="Times New Roman" w:eastAsia="Times New Roman" w:hAnsi="Times New Roman" w:cs="Times New Roman"/>
                <w:b/>
                <w:bCs/>
                <w:sz w:val="24"/>
                <w:szCs w:val="24"/>
                <w:lang w:eastAsia="ru-UA"/>
              </w:rPr>
            </w:pPr>
            <w:r w:rsidRPr="00563A78">
              <w:rPr>
                <w:rFonts w:ascii="Times New Roman" w:eastAsia="Times New Roman" w:hAnsi="Times New Roman" w:cs="Times New Roman"/>
                <w:b/>
                <w:bCs/>
                <w:sz w:val="24"/>
                <w:szCs w:val="24"/>
                <w:lang w:eastAsia="ru-UA"/>
              </w:rPr>
              <w:t>2023</w:t>
            </w:r>
            <w:r w:rsidR="00281D4C" w:rsidRPr="001668F8">
              <w:rPr>
                <w:rFonts w:ascii="Times New Roman" w:eastAsia="Times New Roman" w:hAnsi="Times New Roman" w:cs="Times New Roman"/>
                <w:b/>
                <w:bCs/>
                <w:sz w:val="24"/>
                <w:szCs w:val="24"/>
                <w:lang w:eastAsia="ru-UA"/>
              </w:rPr>
              <w:t xml:space="preserve"> р.</w:t>
            </w:r>
          </w:p>
        </w:tc>
        <w:tc>
          <w:tcPr>
            <w:tcW w:w="962" w:type="dxa"/>
            <w:vAlign w:val="center"/>
            <w:hideMark/>
          </w:tcPr>
          <w:p w14:paraId="43FB2723" w14:textId="705B26F0" w:rsidR="00563A78" w:rsidRPr="00563A78" w:rsidRDefault="00563A78" w:rsidP="00563A78">
            <w:pPr>
              <w:rPr>
                <w:rFonts w:ascii="Times New Roman" w:eastAsia="Times New Roman" w:hAnsi="Times New Roman" w:cs="Times New Roman"/>
                <w:b/>
                <w:bCs/>
                <w:sz w:val="24"/>
                <w:szCs w:val="24"/>
                <w:lang w:eastAsia="ru-UA"/>
              </w:rPr>
            </w:pPr>
            <w:r w:rsidRPr="00563A78">
              <w:rPr>
                <w:rFonts w:ascii="Times New Roman" w:eastAsia="Times New Roman" w:hAnsi="Times New Roman" w:cs="Times New Roman"/>
                <w:b/>
                <w:bCs/>
                <w:sz w:val="24"/>
                <w:szCs w:val="24"/>
                <w:lang w:eastAsia="ru-UA"/>
              </w:rPr>
              <w:t>2024</w:t>
            </w:r>
            <w:r w:rsidR="00281D4C" w:rsidRPr="001668F8">
              <w:rPr>
                <w:rFonts w:ascii="Times New Roman" w:eastAsia="Times New Roman" w:hAnsi="Times New Roman" w:cs="Times New Roman"/>
                <w:b/>
                <w:bCs/>
                <w:sz w:val="24"/>
                <w:szCs w:val="24"/>
                <w:lang w:eastAsia="ru-UA"/>
              </w:rPr>
              <w:t xml:space="preserve"> р.</w:t>
            </w:r>
          </w:p>
        </w:tc>
        <w:tc>
          <w:tcPr>
            <w:tcW w:w="2216" w:type="dxa"/>
            <w:vAlign w:val="center"/>
            <w:hideMark/>
          </w:tcPr>
          <w:p w14:paraId="151930D3" w14:textId="77777777" w:rsidR="00563A78" w:rsidRPr="00563A78" w:rsidRDefault="00563A78" w:rsidP="00563A78">
            <w:pPr>
              <w:rPr>
                <w:rFonts w:ascii="Times New Roman" w:eastAsia="Times New Roman" w:hAnsi="Times New Roman" w:cs="Times New Roman"/>
                <w:b/>
                <w:bCs/>
                <w:sz w:val="24"/>
                <w:szCs w:val="24"/>
                <w:lang w:eastAsia="ru-UA"/>
              </w:rPr>
            </w:pPr>
            <w:r w:rsidRPr="00563A78">
              <w:rPr>
                <w:rFonts w:ascii="Times New Roman" w:eastAsia="Times New Roman" w:hAnsi="Times New Roman" w:cs="Times New Roman"/>
                <w:b/>
                <w:bCs/>
                <w:sz w:val="24"/>
                <w:szCs w:val="24"/>
                <w:lang w:eastAsia="ru-UA"/>
              </w:rPr>
              <w:t>Середньогалузевий рівень</w:t>
            </w:r>
          </w:p>
        </w:tc>
      </w:tr>
      <w:tr w:rsidR="00281D4C" w:rsidRPr="001668F8" w14:paraId="4A0CCC98" w14:textId="77777777" w:rsidTr="00281D4C">
        <w:trPr>
          <w:tblCellSpacing w:w="15" w:type="dxa"/>
        </w:trPr>
        <w:tc>
          <w:tcPr>
            <w:tcW w:w="2360" w:type="dxa"/>
            <w:vAlign w:val="center"/>
            <w:hideMark/>
          </w:tcPr>
          <w:p w14:paraId="09B904B4" w14:textId="77777777" w:rsidR="00563A78" w:rsidRPr="00563A78" w:rsidRDefault="00563A78" w:rsidP="00563A78">
            <w:pPr>
              <w:jc w:val="left"/>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Коефіцієнт автономії</w:t>
            </w:r>
          </w:p>
        </w:tc>
        <w:tc>
          <w:tcPr>
            <w:tcW w:w="1529" w:type="dxa"/>
            <w:vAlign w:val="center"/>
            <w:hideMark/>
          </w:tcPr>
          <w:p w14:paraId="19F62AB0"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 0,5</w:t>
            </w:r>
          </w:p>
        </w:tc>
        <w:tc>
          <w:tcPr>
            <w:tcW w:w="1104" w:type="dxa"/>
            <w:vAlign w:val="center"/>
            <w:hideMark/>
          </w:tcPr>
          <w:p w14:paraId="13D05C60"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0,38</w:t>
            </w:r>
          </w:p>
        </w:tc>
        <w:tc>
          <w:tcPr>
            <w:tcW w:w="963" w:type="dxa"/>
            <w:vAlign w:val="center"/>
            <w:hideMark/>
          </w:tcPr>
          <w:p w14:paraId="3B748D2E"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0,40</w:t>
            </w:r>
          </w:p>
        </w:tc>
        <w:tc>
          <w:tcPr>
            <w:tcW w:w="962" w:type="dxa"/>
            <w:vAlign w:val="center"/>
            <w:hideMark/>
          </w:tcPr>
          <w:p w14:paraId="0158E5AF"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0,43</w:t>
            </w:r>
          </w:p>
        </w:tc>
        <w:tc>
          <w:tcPr>
            <w:tcW w:w="2216" w:type="dxa"/>
            <w:vAlign w:val="center"/>
            <w:hideMark/>
          </w:tcPr>
          <w:p w14:paraId="4A701CC7"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0,45</w:t>
            </w:r>
          </w:p>
        </w:tc>
      </w:tr>
      <w:tr w:rsidR="00281D4C" w:rsidRPr="001668F8" w14:paraId="2B3616EA" w14:textId="77777777" w:rsidTr="00281D4C">
        <w:trPr>
          <w:tblCellSpacing w:w="15" w:type="dxa"/>
        </w:trPr>
        <w:tc>
          <w:tcPr>
            <w:tcW w:w="2360" w:type="dxa"/>
            <w:vAlign w:val="center"/>
            <w:hideMark/>
          </w:tcPr>
          <w:p w14:paraId="6811C167" w14:textId="77777777" w:rsidR="00563A78" w:rsidRPr="00563A78" w:rsidRDefault="00563A78" w:rsidP="00563A78">
            <w:pPr>
              <w:jc w:val="left"/>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Коефіцієнт фінансової залежності</w:t>
            </w:r>
          </w:p>
        </w:tc>
        <w:tc>
          <w:tcPr>
            <w:tcW w:w="1529" w:type="dxa"/>
            <w:vAlign w:val="center"/>
            <w:hideMark/>
          </w:tcPr>
          <w:p w14:paraId="0C3572A0"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 2,0</w:t>
            </w:r>
          </w:p>
        </w:tc>
        <w:tc>
          <w:tcPr>
            <w:tcW w:w="1104" w:type="dxa"/>
            <w:vAlign w:val="center"/>
            <w:hideMark/>
          </w:tcPr>
          <w:p w14:paraId="797B0E4E"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2,63</w:t>
            </w:r>
          </w:p>
        </w:tc>
        <w:tc>
          <w:tcPr>
            <w:tcW w:w="963" w:type="dxa"/>
            <w:vAlign w:val="center"/>
            <w:hideMark/>
          </w:tcPr>
          <w:p w14:paraId="00E0D0A8"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2,50</w:t>
            </w:r>
          </w:p>
        </w:tc>
        <w:tc>
          <w:tcPr>
            <w:tcW w:w="962" w:type="dxa"/>
            <w:vAlign w:val="center"/>
            <w:hideMark/>
          </w:tcPr>
          <w:p w14:paraId="4BB17C7F"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2,33</w:t>
            </w:r>
          </w:p>
        </w:tc>
        <w:tc>
          <w:tcPr>
            <w:tcW w:w="2216" w:type="dxa"/>
            <w:vAlign w:val="center"/>
            <w:hideMark/>
          </w:tcPr>
          <w:p w14:paraId="7301E834"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2,20</w:t>
            </w:r>
          </w:p>
        </w:tc>
      </w:tr>
      <w:tr w:rsidR="00281D4C" w:rsidRPr="001668F8" w14:paraId="638D19C3" w14:textId="77777777" w:rsidTr="00281D4C">
        <w:trPr>
          <w:tblCellSpacing w:w="15" w:type="dxa"/>
        </w:trPr>
        <w:tc>
          <w:tcPr>
            <w:tcW w:w="2360" w:type="dxa"/>
            <w:vAlign w:val="center"/>
            <w:hideMark/>
          </w:tcPr>
          <w:p w14:paraId="5519EAF2" w14:textId="77777777" w:rsidR="00563A78" w:rsidRPr="00563A78" w:rsidRDefault="00563A78" w:rsidP="00563A78">
            <w:pPr>
              <w:jc w:val="left"/>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Коефіцієнт забезпеченості власними оборотними коштами</w:t>
            </w:r>
          </w:p>
        </w:tc>
        <w:tc>
          <w:tcPr>
            <w:tcW w:w="1529" w:type="dxa"/>
            <w:vAlign w:val="center"/>
            <w:hideMark/>
          </w:tcPr>
          <w:p w14:paraId="5E571AE2"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 0,1</w:t>
            </w:r>
          </w:p>
        </w:tc>
        <w:tc>
          <w:tcPr>
            <w:tcW w:w="1104" w:type="dxa"/>
            <w:vAlign w:val="center"/>
            <w:hideMark/>
          </w:tcPr>
          <w:p w14:paraId="4EAF2931"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0,05</w:t>
            </w:r>
          </w:p>
        </w:tc>
        <w:tc>
          <w:tcPr>
            <w:tcW w:w="963" w:type="dxa"/>
            <w:vAlign w:val="center"/>
            <w:hideMark/>
          </w:tcPr>
          <w:p w14:paraId="30CC1584"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0,08</w:t>
            </w:r>
          </w:p>
        </w:tc>
        <w:tc>
          <w:tcPr>
            <w:tcW w:w="962" w:type="dxa"/>
            <w:vAlign w:val="center"/>
            <w:hideMark/>
          </w:tcPr>
          <w:p w14:paraId="20624531"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0,11</w:t>
            </w:r>
          </w:p>
        </w:tc>
        <w:tc>
          <w:tcPr>
            <w:tcW w:w="2216" w:type="dxa"/>
            <w:vAlign w:val="center"/>
            <w:hideMark/>
          </w:tcPr>
          <w:p w14:paraId="75053347"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0,12</w:t>
            </w:r>
          </w:p>
        </w:tc>
      </w:tr>
      <w:tr w:rsidR="00281D4C" w:rsidRPr="001668F8" w14:paraId="52D59CF2" w14:textId="77777777" w:rsidTr="00281D4C">
        <w:trPr>
          <w:tblCellSpacing w:w="15" w:type="dxa"/>
        </w:trPr>
        <w:tc>
          <w:tcPr>
            <w:tcW w:w="2360" w:type="dxa"/>
            <w:vAlign w:val="center"/>
            <w:hideMark/>
          </w:tcPr>
          <w:p w14:paraId="37222821" w14:textId="77777777" w:rsidR="00563A78" w:rsidRPr="00563A78" w:rsidRDefault="00563A78" w:rsidP="00563A78">
            <w:pPr>
              <w:jc w:val="left"/>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Коефіцієнт поточної ліквідності</w:t>
            </w:r>
          </w:p>
        </w:tc>
        <w:tc>
          <w:tcPr>
            <w:tcW w:w="1529" w:type="dxa"/>
            <w:vAlign w:val="center"/>
            <w:hideMark/>
          </w:tcPr>
          <w:p w14:paraId="346A4F1C"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1,5–2,0</w:t>
            </w:r>
          </w:p>
        </w:tc>
        <w:tc>
          <w:tcPr>
            <w:tcW w:w="1104" w:type="dxa"/>
            <w:vAlign w:val="center"/>
            <w:hideMark/>
          </w:tcPr>
          <w:p w14:paraId="6D69A5D5"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1,32</w:t>
            </w:r>
          </w:p>
        </w:tc>
        <w:tc>
          <w:tcPr>
            <w:tcW w:w="963" w:type="dxa"/>
            <w:vAlign w:val="center"/>
            <w:hideMark/>
          </w:tcPr>
          <w:p w14:paraId="090BD338"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1,41</w:t>
            </w:r>
          </w:p>
        </w:tc>
        <w:tc>
          <w:tcPr>
            <w:tcW w:w="962" w:type="dxa"/>
            <w:vAlign w:val="center"/>
            <w:hideMark/>
          </w:tcPr>
          <w:p w14:paraId="25B2C21E"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1,56</w:t>
            </w:r>
          </w:p>
        </w:tc>
        <w:tc>
          <w:tcPr>
            <w:tcW w:w="2216" w:type="dxa"/>
            <w:vAlign w:val="center"/>
            <w:hideMark/>
          </w:tcPr>
          <w:p w14:paraId="55CDCA45"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1,60</w:t>
            </w:r>
          </w:p>
        </w:tc>
      </w:tr>
      <w:tr w:rsidR="00281D4C" w:rsidRPr="001668F8" w14:paraId="6245C006" w14:textId="77777777" w:rsidTr="00281D4C">
        <w:trPr>
          <w:tblCellSpacing w:w="15" w:type="dxa"/>
        </w:trPr>
        <w:tc>
          <w:tcPr>
            <w:tcW w:w="2360" w:type="dxa"/>
            <w:vAlign w:val="center"/>
            <w:hideMark/>
          </w:tcPr>
          <w:p w14:paraId="67F2CE9F" w14:textId="77777777" w:rsidR="00563A78" w:rsidRPr="00563A78" w:rsidRDefault="00563A78" w:rsidP="00563A78">
            <w:pPr>
              <w:jc w:val="left"/>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Коефіцієнт швидкої ліквідності</w:t>
            </w:r>
          </w:p>
        </w:tc>
        <w:tc>
          <w:tcPr>
            <w:tcW w:w="1529" w:type="dxa"/>
            <w:vAlign w:val="center"/>
            <w:hideMark/>
          </w:tcPr>
          <w:p w14:paraId="68ED9A60"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 1,0</w:t>
            </w:r>
          </w:p>
        </w:tc>
        <w:tc>
          <w:tcPr>
            <w:tcW w:w="1104" w:type="dxa"/>
            <w:vAlign w:val="center"/>
            <w:hideMark/>
          </w:tcPr>
          <w:p w14:paraId="7E48554C"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0,84</w:t>
            </w:r>
          </w:p>
        </w:tc>
        <w:tc>
          <w:tcPr>
            <w:tcW w:w="963" w:type="dxa"/>
            <w:vAlign w:val="center"/>
            <w:hideMark/>
          </w:tcPr>
          <w:p w14:paraId="37FD518D"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0,91</w:t>
            </w:r>
          </w:p>
        </w:tc>
        <w:tc>
          <w:tcPr>
            <w:tcW w:w="962" w:type="dxa"/>
            <w:vAlign w:val="center"/>
            <w:hideMark/>
          </w:tcPr>
          <w:p w14:paraId="0C2E5B54"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1,02</w:t>
            </w:r>
          </w:p>
        </w:tc>
        <w:tc>
          <w:tcPr>
            <w:tcW w:w="2216" w:type="dxa"/>
            <w:vAlign w:val="center"/>
            <w:hideMark/>
          </w:tcPr>
          <w:p w14:paraId="69725578"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1,05</w:t>
            </w:r>
          </w:p>
        </w:tc>
      </w:tr>
      <w:tr w:rsidR="00281D4C" w:rsidRPr="001668F8" w14:paraId="619145B5" w14:textId="77777777" w:rsidTr="00281D4C">
        <w:trPr>
          <w:tblCellSpacing w:w="15" w:type="dxa"/>
        </w:trPr>
        <w:tc>
          <w:tcPr>
            <w:tcW w:w="2360" w:type="dxa"/>
            <w:vAlign w:val="center"/>
            <w:hideMark/>
          </w:tcPr>
          <w:p w14:paraId="28E48172" w14:textId="77777777" w:rsidR="00563A78" w:rsidRPr="00563A78" w:rsidRDefault="00563A78" w:rsidP="00563A78">
            <w:pPr>
              <w:jc w:val="left"/>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Коефіцієнт абсолютної ліквідності</w:t>
            </w:r>
          </w:p>
        </w:tc>
        <w:tc>
          <w:tcPr>
            <w:tcW w:w="1529" w:type="dxa"/>
            <w:vAlign w:val="center"/>
            <w:hideMark/>
          </w:tcPr>
          <w:p w14:paraId="6146AF08"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0,2–0,3</w:t>
            </w:r>
          </w:p>
        </w:tc>
        <w:tc>
          <w:tcPr>
            <w:tcW w:w="1104" w:type="dxa"/>
            <w:vAlign w:val="center"/>
            <w:hideMark/>
          </w:tcPr>
          <w:p w14:paraId="6FB59DB8"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0,18</w:t>
            </w:r>
          </w:p>
        </w:tc>
        <w:tc>
          <w:tcPr>
            <w:tcW w:w="963" w:type="dxa"/>
            <w:vAlign w:val="center"/>
            <w:hideMark/>
          </w:tcPr>
          <w:p w14:paraId="2570978D"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0,21</w:t>
            </w:r>
          </w:p>
        </w:tc>
        <w:tc>
          <w:tcPr>
            <w:tcW w:w="962" w:type="dxa"/>
            <w:vAlign w:val="center"/>
            <w:hideMark/>
          </w:tcPr>
          <w:p w14:paraId="6B72D1DD"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0,24</w:t>
            </w:r>
          </w:p>
        </w:tc>
        <w:tc>
          <w:tcPr>
            <w:tcW w:w="2216" w:type="dxa"/>
            <w:vAlign w:val="center"/>
            <w:hideMark/>
          </w:tcPr>
          <w:p w14:paraId="2EE9FCBA" w14:textId="77777777" w:rsidR="00563A78" w:rsidRPr="00563A78" w:rsidRDefault="00563A78" w:rsidP="00281D4C">
            <w:pPr>
              <w:rPr>
                <w:rFonts w:ascii="Times New Roman" w:eastAsia="Times New Roman" w:hAnsi="Times New Roman" w:cs="Times New Roman"/>
                <w:sz w:val="24"/>
                <w:szCs w:val="24"/>
                <w:lang w:eastAsia="ru-UA"/>
              </w:rPr>
            </w:pPr>
            <w:r w:rsidRPr="00563A78">
              <w:rPr>
                <w:rFonts w:ascii="Times New Roman" w:eastAsia="Times New Roman" w:hAnsi="Times New Roman" w:cs="Times New Roman"/>
                <w:sz w:val="24"/>
                <w:szCs w:val="24"/>
                <w:lang w:eastAsia="ru-UA"/>
              </w:rPr>
              <w:t>0,25</w:t>
            </w:r>
          </w:p>
        </w:tc>
      </w:tr>
    </w:tbl>
    <w:p w14:paraId="3CBD3E66" w14:textId="77777777" w:rsidR="00A0202D" w:rsidRPr="001668F8" w:rsidRDefault="00A0202D" w:rsidP="00A0202D">
      <w:pPr>
        <w:spacing w:line="360" w:lineRule="auto"/>
        <w:ind w:firstLine="709"/>
        <w:jc w:val="both"/>
        <w:rPr>
          <w:rFonts w:ascii="Times New Roman" w:eastAsia="Calibri" w:hAnsi="Times New Roman" w:cs="Times New Roman"/>
          <w:i/>
          <w:sz w:val="24"/>
          <w:szCs w:val="24"/>
        </w:rPr>
      </w:pPr>
      <w:r w:rsidRPr="001668F8">
        <w:rPr>
          <w:rFonts w:ascii="Times New Roman" w:eastAsia="Calibri" w:hAnsi="Times New Roman" w:cs="Times New Roman"/>
          <w:sz w:val="24"/>
          <w:szCs w:val="24"/>
        </w:rPr>
        <w:t>*</w:t>
      </w:r>
      <w:r w:rsidRPr="001668F8">
        <w:rPr>
          <w:rFonts w:ascii="Times New Roman" w:eastAsia="Calibri" w:hAnsi="Times New Roman" w:cs="Times New Roman"/>
          <w:i/>
          <w:sz w:val="24"/>
          <w:szCs w:val="24"/>
        </w:rPr>
        <w:t>Джерело: створено автором</w:t>
      </w:r>
    </w:p>
    <w:p w14:paraId="4A4AF0D0" w14:textId="77777777" w:rsidR="00A0202D" w:rsidRPr="001668F8" w:rsidRDefault="00A0202D" w:rsidP="000A291F">
      <w:pPr>
        <w:spacing w:line="360" w:lineRule="auto"/>
        <w:ind w:firstLine="709"/>
        <w:jc w:val="both"/>
        <w:rPr>
          <w:rFonts w:ascii="Times New Roman" w:eastAsia="Times New Roman" w:hAnsi="Times New Roman" w:cs="Times New Roman"/>
          <w:sz w:val="28"/>
          <w:szCs w:val="28"/>
          <w:lang w:eastAsia="ru-UA"/>
        </w:rPr>
      </w:pPr>
    </w:p>
    <w:p w14:paraId="31A87798" w14:textId="430FA572" w:rsidR="000A291F" w:rsidRPr="001668F8" w:rsidRDefault="000A291F" w:rsidP="000A291F">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У 2022–2024 рр.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характеризується помірною фінансовою стійкістю, що поступово покращується. Коефіцієнт автономії залишається нижчим за нормативне та середньогалузеве значення, однак демонструє сталу позитивну динаміку, що свідчить про поступове нарощування власного капіталу та зниження залежності від зовнішнього фінансування.</w:t>
      </w:r>
    </w:p>
    <w:p w14:paraId="666BC41A" w14:textId="77777777" w:rsidR="000A291F" w:rsidRPr="001668F8" w:rsidRDefault="000A291F" w:rsidP="000A291F">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Коефіцієнт фінансової залежності перевищує рекомендований рівень, проте у 2024 році його значення наближається до середньогалузевого, що свідчить про зменшення боргового навантаження.</w:t>
      </w:r>
    </w:p>
    <w:p w14:paraId="366295F2" w14:textId="1A6C6C43" w:rsidR="000A291F" w:rsidRPr="001668F8" w:rsidRDefault="000A291F" w:rsidP="000A291F">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Забезпеченість власними оборотними коштами</w:t>
      </w:r>
      <w:r w:rsidR="006765E2" w:rsidRPr="001668F8">
        <w:rPr>
          <w:rFonts w:ascii="Times New Roman" w:eastAsia="Times New Roman" w:hAnsi="Times New Roman" w:cs="Times New Roman"/>
          <w:sz w:val="28"/>
          <w:szCs w:val="28"/>
          <w:lang w:eastAsia="ru-UA"/>
        </w:rPr>
        <w:t xml:space="preserve">. </w:t>
      </w:r>
      <w:r w:rsidRPr="001668F8">
        <w:rPr>
          <w:rFonts w:ascii="Times New Roman" w:eastAsia="Times New Roman" w:hAnsi="Times New Roman" w:cs="Times New Roman"/>
          <w:sz w:val="28"/>
          <w:szCs w:val="28"/>
          <w:lang w:eastAsia="ru-UA"/>
        </w:rPr>
        <w:t>У 2022–2023 рр. підприємство відчувало дефіцит власних оборотних ресурсів, що є типовим для промислових підприємств у кризових умовах. У 2024 р. показник досягає нормативного рівня та майже відповідає галузевому значенню, що свідчить про покращення структури оборотного капіталу.</w:t>
      </w:r>
    </w:p>
    <w:p w14:paraId="0550F7DB" w14:textId="267FD771" w:rsidR="00563A78" w:rsidRPr="001668F8" w:rsidRDefault="000A291F" w:rsidP="000A291F">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Показники ліквідності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xml:space="preserve">» у 2022–2023 рр. були нижчими за нормативні та середньогалузеві значення, що вказувало на </w:t>
      </w:r>
      <w:r w:rsidRPr="001668F8">
        <w:rPr>
          <w:rFonts w:ascii="Times New Roman" w:eastAsia="Times New Roman" w:hAnsi="Times New Roman" w:cs="Times New Roman"/>
          <w:sz w:val="28"/>
          <w:szCs w:val="28"/>
          <w:lang w:eastAsia="ru-UA"/>
        </w:rPr>
        <w:lastRenderedPageBreak/>
        <w:t>обмежені можливості своєчасного погашення короткострокових зобов’язань. Водночас у 2024 р. всі основні коефіцієнти ліквідності досягли або наблизилися до нормативних рівнів, що свідчить про підвищення платоспроможності підприємства.</w:t>
      </w:r>
    </w:p>
    <w:p w14:paraId="1178C7CC" w14:textId="2A955434" w:rsidR="000A291F" w:rsidRPr="001668F8" w:rsidRDefault="000A291F" w:rsidP="000A291F">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Порівняння з середньогалузевими показниками дозволяє зробити висновок, що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у 2022–2024 рр. перебувало у фазі фінансової адаптації до кризових умов, з поступовим відновленням ліквідності та фінансової стійкості. Незважаючи на збереження підвищеної частки позикового капіталу, підприємство демонструє позитивну антикризову динаміку, що створює передумови для стабілізації фінансового стану та подальшого розвитку.</w:t>
      </w:r>
    </w:p>
    <w:p w14:paraId="1CA70EBB" w14:textId="77777777" w:rsidR="000A291F" w:rsidRPr="001668F8" w:rsidRDefault="000A291F" w:rsidP="000A291F">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Проведений комплексний фінансово-економічний аналіз діяльності ПАТ «Одеський кабельний завод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за 2022–2024 рр. дозволяє зробити висновок про загалом задовільний, але нестабільний фінансовий стан підприємства, що формується під впливом як внутрішніх управлінських рішень, так і зовнішніх кризових чинників.</w:t>
      </w:r>
    </w:p>
    <w:p w14:paraId="4B259D95" w14:textId="77777777" w:rsidR="000A291F" w:rsidRPr="001668F8" w:rsidRDefault="000A291F" w:rsidP="000A291F">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Аналіз показників ліквідності засвідчив, що підприємство впродовж досліджуваного періоду зберігало потенційну здатність виконувати поточні зобов’язання, однак значення коефіцієнтів поточної та швидкої ліквідності у окремі роки наближалися до нижньої межі нормативних значень або поступалися середньогалузевому рівню. Це свідчить про підвищену залежність від оборотних активів та ризики втрати платоспроможності у разі погіршення кон’юнктури ринку або затримки надходження коштів від дебіторів.</w:t>
      </w:r>
    </w:p>
    <w:p w14:paraId="19D625B9" w14:textId="77777777" w:rsidR="000A291F" w:rsidRPr="001668F8" w:rsidRDefault="000A291F" w:rsidP="000A291F">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Оцінка фінансової стійкості показала, що структура капіталу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xml:space="preserve">» характеризується помірною концентрацією позикових ресурсів, що дозволяє підприємству підтримувати виробничу діяльність, проте водночас підвищує фінансові ризики. Коефіцієнт автономії в окремі роки був нижчим за середньогалузевий показник, що свідчить про обмежену незалежність від зовнішніх джерел фінансування. Разом із тим коефіцієнт </w:t>
      </w:r>
      <w:r w:rsidRPr="001668F8">
        <w:rPr>
          <w:rFonts w:ascii="Times New Roman" w:eastAsia="Times New Roman" w:hAnsi="Times New Roman" w:cs="Times New Roman"/>
          <w:sz w:val="28"/>
          <w:szCs w:val="28"/>
          <w:lang w:eastAsia="ru-UA"/>
        </w:rPr>
        <w:lastRenderedPageBreak/>
        <w:t>фінансового важеля залишався в допустимих межах, що вказує на контрольований рівень боргового навантаження.</w:t>
      </w:r>
    </w:p>
    <w:p w14:paraId="78467DBE" w14:textId="77777777" w:rsidR="000A291F" w:rsidRPr="001668F8" w:rsidRDefault="000A291F" w:rsidP="000A291F">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Порівняння з середньогалузевими показниками дозволяє констатувати, що підприємство загалом відповідає типовим тенденціям кабельної промисловості, однак поступається лідерам галузі за показниками рентабельності, фінансової автономії та швидкості обороту капіталу. Це свідчить про наявність внутрішніх резервів підвищення ефективності управління фінансовими ресурсами.</w:t>
      </w:r>
    </w:p>
    <w:p w14:paraId="59B2CB60" w14:textId="77777777" w:rsidR="000A291F" w:rsidRPr="001668F8" w:rsidRDefault="000A291F" w:rsidP="000A291F">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З антикризової точки зору ключовими проблемами залишаються:</w:t>
      </w:r>
    </w:p>
    <w:p w14:paraId="604C97A0" w14:textId="6F37B499" w:rsidR="000A291F" w:rsidRPr="001668F8" w:rsidRDefault="006765E2" w:rsidP="000A291F">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 </w:t>
      </w:r>
      <w:r w:rsidR="000A291F" w:rsidRPr="001668F8">
        <w:rPr>
          <w:rFonts w:ascii="Times New Roman" w:eastAsia="Times New Roman" w:hAnsi="Times New Roman" w:cs="Times New Roman"/>
          <w:sz w:val="28"/>
          <w:szCs w:val="28"/>
          <w:lang w:eastAsia="ru-UA"/>
        </w:rPr>
        <w:t>висока чутливість до коливань попиту та цін на сировину;</w:t>
      </w:r>
    </w:p>
    <w:p w14:paraId="4378BDC0" w14:textId="654C8F1E" w:rsidR="000A291F" w:rsidRPr="001668F8" w:rsidRDefault="006765E2" w:rsidP="000A291F">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 </w:t>
      </w:r>
      <w:r w:rsidR="000A291F" w:rsidRPr="001668F8">
        <w:rPr>
          <w:rFonts w:ascii="Times New Roman" w:eastAsia="Times New Roman" w:hAnsi="Times New Roman" w:cs="Times New Roman"/>
          <w:sz w:val="28"/>
          <w:szCs w:val="28"/>
          <w:lang w:eastAsia="ru-UA"/>
        </w:rPr>
        <w:t>зростання собівартості продукції;</w:t>
      </w:r>
    </w:p>
    <w:p w14:paraId="479915DF" w14:textId="19909EB9" w:rsidR="000A291F" w:rsidRPr="001668F8" w:rsidRDefault="006765E2" w:rsidP="000A291F">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 </w:t>
      </w:r>
      <w:r w:rsidR="000A291F" w:rsidRPr="001668F8">
        <w:rPr>
          <w:rFonts w:ascii="Times New Roman" w:eastAsia="Times New Roman" w:hAnsi="Times New Roman" w:cs="Times New Roman"/>
          <w:sz w:val="28"/>
          <w:szCs w:val="28"/>
          <w:lang w:eastAsia="ru-UA"/>
        </w:rPr>
        <w:t>залежність від позикового капіталу;</w:t>
      </w:r>
    </w:p>
    <w:p w14:paraId="4078E5D9" w14:textId="365A63D8" w:rsidR="000A291F" w:rsidRPr="001668F8" w:rsidRDefault="006765E2" w:rsidP="000A291F">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 </w:t>
      </w:r>
      <w:r w:rsidR="000A291F" w:rsidRPr="001668F8">
        <w:rPr>
          <w:rFonts w:ascii="Times New Roman" w:eastAsia="Times New Roman" w:hAnsi="Times New Roman" w:cs="Times New Roman"/>
          <w:sz w:val="28"/>
          <w:szCs w:val="28"/>
          <w:lang w:eastAsia="ru-UA"/>
        </w:rPr>
        <w:t>обмежені можливості швидкого нарощування ліквідних активів.</w:t>
      </w:r>
    </w:p>
    <w:p w14:paraId="7375756D" w14:textId="77777777" w:rsidR="000A291F" w:rsidRPr="001668F8" w:rsidRDefault="000A291F" w:rsidP="000A291F">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Водночас підприємство має низку антикризових переваг, зокрема стабільні ринкові позиції, диверсифікований асортимент продукції, досвід роботи на зовнішніх ринках та впроваджену інтегровану систему менеджменту.</w:t>
      </w:r>
    </w:p>
    <w:p w14:paraId="3DCC2595" w14:textId="0613715C" w:rsidR="000A291F" w:rsidRPr="001668F8" w:rsidRDefault="000A291F" w:rsidP="000A291F">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Отже, фінансово-економічний стан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у 2022–2024 рр. можна оцінити як умовно стабільний із наявними ризиками, що актуалізує необхідність реалізації заходів антикризового управління, спрямованих на зміцнення власного капіталу, підвищення ліквідності, оптимізацію витрат та зростання рентабельності діяльності.</w:t>
      </w:r>
    </w:p>
    <w:p w14:paraId="32F08A93" w14:textId="5100ED10" w:rsidR="009F4A74" w:rsidRPr="001668F8" w:rsidRDefault="009F4A74" w:rsidP="000A291F">
      <w:pPr>
        <w:spacing w:line="360" w:lineRule="auto"/>
        <w:ind w:firstLine="709"/>
        <w:jc w:val="both"/>
        <w:rPr>
          <w:rFonts w:ascii="Times New Roman" w:eastAsia="Times New Roman" w:hAnsi="Times New Roman" w:cs="Times New Roman"/>
          <w:sz w:val="28"/>
          <w:szCs w:val="28"/>
          <w:lang w:eastAsia="ru-UA"/>
        </w:rPr>
      </w:pPr>
    </w:p>
    <w:p w14:paraId="2B93597A" w14:textId="53B62380" w:rsidR="009F4A74" w:rsidRPr="001668F8" w:rsidRDefault="009F4A74" w:rsidP="000A291F">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2.3. Оцінка ефективності застосування соціально-психологічних інструментів управління персоналом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w:t>
      </w:r>
    </w:p>
    <w:p w14:paraId="0D7CD0CD" w14:textId="08630026" w:rsidR="0073612A" w:rsidRPr="001668F8" w:rsidRDefault="0073612A" w:rsidP="000A291F">
      <w:pPr>
        <w:spacing w:line="360" w:lineRule="auto"/>
        <w:ind w:firstLine="709"/>
        <w:jc w:val="both"/>
        <w:rPr>
          <w:rFonts w:ascii="Times New Roman" w:eastAsia="Times New Roman" w:hAnsi="Times New Roman" w:cs="Times New Roman"/>
          <w:sz w:val="28"/>
          <w:szCs w:val="28"/>
          <w:lang w:eastAsia="ru-UA"/>
        </w:rPr>
      </w:pPr>
    </w:p>
    <w:p w14:paraId="291A87BE" w14:textId="77777777" w:rsidR="0073612A" w:rsidRPr="001668F8" w:rsidRDefault="0073612A" w:rsidP="0073612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Соціально-психологічні інструменти управління персоналом відіграють важливу роль у забезпеченні стабільного функціонування та розвитку ПАТ «Одеський кабельний завод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xml:space="preserve">», особливо в умовах підвищеної економічної нестабільності, конкуренції та трансформації виробничих </w:t>
      </w:r>
      <w:r w:rsidRPr="001668F8">
        <w:rPr>
          <w:rFonts w:ascii="Times New Roman" w:eastAsia="Times New Roman" w:hAnsi="Times New Roman" w:cs="Times New Roman"/>
          <w:sz w:val="28"/>
          <w:szCs w:val="28"/>
          <w:lang w:eastAsia="ru-UA"/>
        </w:rPr>
        <w:lastRenderedPageBreak/>
        <w:t>процесів. Їх застосування спрямоване на формування сприятливого соціально-психологічного клімату, підвищення мотивації працівників, зміцнення корпоративної культури та зростання лояльності персоналу до підприємства.</w:t>
      </w:r>
    </w:p>
    <w:p w14:paraId="2E352BF8" w14:textId="77777777" w:rsidR="0073612A" w:rsidRPr="001668F8" w:rsidRDefault="0073612A" w:rsidP="0073612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У діяльності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соціально-психологічні інструменти реалізуються через систему нематеріальної мотивації, розвиток внутрішніх комунікацій, підтримку командної роботи, залучення персоналу до процесів прийняття управлінських рішень, а також формування позитивного іміджу підприємства як роботодавця. Важливе значення має підтримання атмосфери взаємної поваги між керівництвом і працівниками, що сприяє зниженню рівня конфліктності та підвищенню трудової дисципліни.</w:t>
      </w:r>
    </w:p>
    <w:p w14:paraId="05098AFC" w14:textId="77777777" w:rsidR="0073612A" w:rsidRPr="001668F8" w:rsidRDefault="0073612A" w:rsidP="0073612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Ефективність застосування соціально-психологічних інструментів управління персоналом на підприємстві проявляється, зокрема, у відносній стабільності кадрового складу, зниженні плинності кадрів, підвищенні зацікавленості працівників у результатах власної праці та діяльності підприємства загалом. Використання методів морального заохочення, професійного визнання, створення можливостей для самореалізації та професійного розвитку позитивно впливає на продуктивність праці й якість виконання виробничих завдань.</w:t>
      </w:r>
    </w:p>
    <w:p w14:paraId="6F890B8E" w14:textId="77777777" w:rsidR="0073612A" w:rsidRPr="001668F8" w:rsidRDefault="0073612A" w:rsidP="0073612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Разом із тим, ефективність соціально-психологічних інструментів управління персоналом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значною мірою залежить від загального фінансово-економічного стану підприємства. У періоди фінансових ускладнень або зростання виробничого навантаження можливості застосування нематеріальних стимулів обмежуються, що може негативно позначатися на мотивації персоналу та психологічному кліматі в колективі. У таких умовах зростає роль комунікативної компетентності керівництва та здатності менеджменту прогнозувати соціально-психологічні ризики.</w:t>
      </w:r>
    </w:p>
    <w:p w14:paraId="590963B5" w14:textId="7655E068" w:rsidR="0073612A" w:rsidRPr="001668F8" w:rsidRDefault="0073612A" w:rsidP="0073612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Загалом можна зробити висновок, що соціально-психологічні </w:t>
      </w:r>
      <w:r w:rsidR="007E0789" w:rsidRPr="001668F8">
        <w:rPr>
          <w:rFonts w:ascii="Times New Roman" w:eastAsia="Times New Roman" w:hAnsi="Times New Roman" w:cs="Times New Roman"/>
          <w:sz w:val="28"/>
          <w:szCs w:val="28"/>
          <w:lang w:eastAsia="ru-UA"/>
        </w:rPr>
        <w:t>методів</w:t>
      </w:r>
      <w:r w:rsidRPr="001668F8">
        <w:rPr>
          <w:rFonts w:ascii="Times New Roman" w:eastAsia="Times New Roman" w:hAnsi="Times New Roman" w:cs="Times New Roman"/>
          <w:sz w:val="28"/>
          <w:szCs w:val="28"/>
          <w:lang w:eastAsia="ru-UA"/>
        </w:rPr>
        <w:t xml:space="preserve"> управління персоналом у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xml:space="preserve">» є ефективними та доцільними, оскільки вони сприяють підвищенню результативності праці, зміцненню трудового потенціалу та забезпеченню організаційної стійкості підприємства. </w:t>
      </w:r>
    </w:p>
    <w:p w14:paraId="289F243D" w14:textId="1C0A4EF3" w:rsidR="0073612A" w:rsidRPr="001668F8" w:rsidRDefault="0073612A" w:rsidP="0073612A">
      <w:pPr>
        <w:spacing w:line="360" w:lineRule="auto"/>
        <w:ind w:firstLine="709"/>
        <w:jc w:val="right"/>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lastRenderedPageBreak/>
        <w:t>Таблиця 2.9</w:t>
      </w:r>
    </w:p>
    <w:p w14:paraId="6DA5F1D1" w14:textId="77777777" w:rsidR="0073612A" w:rsidRPr="0073612A" w:rsidRDefault="0073612A" w:rsidP="0073612A">
      <w:pPr>
        <w:spacing w:line="360" w:lineRule="auto"/>
        <w:outlineLvl w:val="2"/>
        <w:rPr>
          <w:rFonts w:ascii="Times New Roman" w:eastAsia="Times New Roman" w:hAnsi="Times New Roman" w:cs="Times New Roman"/>
          <w:b/>
          <w:bCs/>
          <w:sz w:val="27"/>
          <w:szCs w:val="27"/>
          <w:lang w:eastAsia="ru-UA"/>
        </w:rPr>
      </w:pPr>
      <w:r w:rsidRPr="0073612A">
        <w:rPr>
          <w:rFonts w:ascii="Times New Roman" w:eastAsia="Times New Roman" w:hAnsi="Times New Roman" w:cs="Times New Roman"/>
          <w:b/>
          <w:bCs/>
          <w:sz w:val="27"/>
          <w:szCs w:val="27"/>
          <w:lang w:eastAsia="ru-UA"/>
        </w:rPr>
        <w:t>Оцінка ефективності застосування соціально-психологічних методів управління персоналом ПАТ «</w:t>
      </w:r>
      <w:proofErr w:type="spellStart"/>
      <w:r w:rsidRPr="0073612A">
        <w:rPr>
          <w:rFonts w:ascii="Times New Roman" w:eastAsia="Times New Roman" w:hAnsi="Times New Roman" w:cs="Times New Roman"/>
          <w:b/>
          <w:bCs/>
          <w:sz w:val="27"/>
          <w:szCs w:val="27"/>
          <w:lang w:eastAsia="ru-UA"/>
        </w:rPr>
        <w:t>Одескабель</w:t>
      </w:r>
      <w:proofErr w:type="spellEnd"/>
      <w:r w:rsidRPr="0073612A">
        <w:rPr>
          <w:rFonts w:ascii="Times New Roman" w:eastAsia="Times New Roman" w:hAnsi="Times New Roman" w:cs="Times New Roman"/>
          <w:b/>
          <w:bCs/>
          <w:sz w:val="27"/>
          <w:szCs w:val="27"/>
          <w:lang w:eastAsia="ru-UA"/>
        </w:rPr>
        <w:t>» в антикризових умовах</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918"/>
        <w:gridCol w:w="1817"/>
        <w:gridCol w:w="1795"/>
        <w:gridCol w:w="1695"/>
        <w:gridCol w:w="2119"/>
      </w:tblGrid>
      <w:tr w:rsidR="0073612A" w:rsidRPr="001668F8" w14:paraId="5B251A5A" w14:textId="77777777" w:rsidTr="0073612A">
        <w:trPr>
          <w:tblHeader/>
          <w:tblCellSpacing w:w="15" w:type="dxa"/>
        </w:trPr>
        <w:tc>
          <w:tcPr>
            <w:tcW w:w="0" w:type="auto"/>
            <w:vAlign w:val="center"/>
            <w:hideMark/>
          </w:tcPr>
          <w:p w14:paraId="123AC548" w14:textId="77777777" w:rsidR="0073612A" w:rsidRPr="0073612A" w:rsidRDefault="0073612A" w:rsidP="0073612A">
            <w:pPr>
              <w:rPr>
                <w:rFonts w:ascii="Times New Roman" w:eastAsia="Times New Roman" w:hAnsi="Times New Roman" w:cs="Times New Roman"/>
                <w:b/>
                <w:bCs/>
                <w:sz w:val="24"/>
                <w:szCs w:val="24"/>
                <w:lang w:eastAsia="ru-UA"/>
              </w:rPr>
            </w:pPr>
            <w:r w:rsidRPr="0073612A">
              <w:rPr>
                <w:rFonts w:ascii="Times New Roman" w:eastAsia="Times New Roman" w:hAnsi="Times New Roman" w:cs="Times New Roman"/>
                <w:b/>
                <w:bCs/>
                <w:sz w:val="24"/>
                <w:szCs w:val="24"/>
                <w:lang w:eastAsia="ru-UA"/>
              </w:rPr>
              <w:t>Соціально-психологічний метод управління</w:t>
            </w:r>
          </w:p>
        </w:tc>
        <w:tc>
          <w:tcPr>
            <w:tcW w:w="1787" w:type="dxa"/>
            <w:vAlign w:val="center"/>
            <w:hideMark/>
          </w:tcPr>
          <w:p w14:paraId="73AF136D" w14:textId="77777777" w:rsidR="0073612A" w:rsidRPr="0073612A" w:rsidRDefault="0073612A" w:rsidP="0073612A">
            <w:pPr>
              <w:rPr>
                <w:rFonts w:ascii="Times New Roman" w:eastAsia="Times New Roman" w:hAnsi="Times New Roman" w:cs="Times New Roman"/>
                <w:b/>
                <w:bCs/>
                <w:sz w:val="24"/>
                <w:szCs w:val="24"/>
                <w:lang w:eastAsia="ru-UA"/>
              </w:rPr>
            </w:pPr>
            <w:r w:rsidRPr="0073612A">
              <w:rPr>
                <w:rFonts w:ascii="Times New Roman" w:eastAsia="Times New Roman" w:hAnsi="Times New Roman" w:cs="Times New Roman"/>
                <w:b/>
                <w:bCs/>
                <w:sz w:val="24"/>
                <w:szCs w:val="24"/>
                <w:lang w:eastAsia="ru-UA"/>
              </w:rPr>
              <w:t>Зміст та особливості застосування</w:t>
            </w:r>
          </w:p>
        </w:tc>
        <w:tc>
          <w:tcPr>
            <w:tcW w:w="1765" w:type="dxa"/>
            <w:vAlign w:val="center"/>
            <w:hideMark/>
          </w:tcPr>
          <w:p w14:paraId="1E892640" w14:textId="77777777" w:rsidR="0073612A" w:rsidRPr="0073612A" w:rsidRDefault="0073612A" w:rsidP="0073612A">
            <w:pPr>
              <w:rPr>
                <w:rFonts w:ascii="Times New Roman" w:eastAsia="Times New Roman" w:hAnsi="Times New Roman" w:cs="Times New Roman"/>
                <w:b/>
                <w:bCs/>
                <w:sz w:val="24"/>
                <w:szCs w:val="24"/>
                <w:lang w:eastAsia="ru-UA"/>
              </w:rPr>
            </w:pPr>
            <w:r w:rsidRPr="0073612A">
              <w:rPr>
                <w:rFonts w:ascii="Times New Roman" w:eastAsia="Times New Roman" w:hAnsi="Times New Roman" w:cs="Times New Roman"/>
                <w:b/>
                <w:bCs/>
                <w:sz w:val="24"/>
                <w:szCs w:val="24"/>
                <w:lang w:eastAsia="ru-UA"/>
              </w:rPr>
              <w:t>Вплив на персонал</w:t>
            </w:r>
          </w:p>
        </w:tc>
        <w:tc>
          <w:tcPr>
            <w:tcW w:w="1665" w:type="dxa"/>
            <w:vAlign w:val="center"/>
            <w:hideMark/>
          </w:tcPr>
          <w:p w14:paraId="0E8D1D3A" w14:textId="77777777" w:rsidR="0073612A" w:rsidRPr="0073612A" w:rsidRDefault="0073612A" w:rsidP="0073612A">
            <w:pPr>
              <w:rPr>
                <w:rFonts w:ascii="Times New Roman" w:eastAsia="Times New Roman" w:hAnsi="Times New Roman" w:cs="Times New Roman"/>
                <w:b/>
                <w:bCs/>
                <w:sz w:val="24"/>
                <w:szCs w:val="24"/>
                <w:lang w:eastAsia="ru-UA"/>
              </w:rPr>
            </w:pPr>
            <w:r w:rsidRPr="0073612A">
              <w:rPr>
                <w:rFonts w:ascii="Times New Roman" w:eastAsia="Times New Roman" w:hAnsi="Times New Roman" w:cs="Times New Roman"/>
                <w:b/>
                <w:bCs/>
                <w:sz w:val="24"/>
                <w:szCs w:val="24"/>
                <w:lang w:eastAsia="ru-UA"/>
              </w:rPr>
              <w:t>Оцінка ефективності в стабільних умовах</w:t>
            </w:r>
          </w:p>
        </w:tc>
        <w:tc>
          <w:tcPr>
            <w:tcW w:w="2074" w:type="dxa"/>
            <w:vAlign w:val="center"/>
            <w:hideMark/>
          </w:tcPr>
          <w:p w14:paraId="56A6E17B" w14:textId="77777777" w:rsidR="0073612A" w:rsidRPr="0073612A" w:rsidRDefault="0073612A" w:rsidP="0073612A">
            <w:pPr>
              <w:rPr>
                <w:rFonts w:ascii="Times New Roman" w:eastAsia="Times New Roman" w:hAnsi="Times New Roman" w:cs="Times New Roman"/>
                <w:b/>
                <w:bCs/>
                <w:sz w:val="24"/>
                <w:szCs w:val="24"/>
                <w:lang w:eastAsia="ru-UA"/>
              </w:rPr>
            </w:pPr>
            <w:r w:rsidRPr="0073612A">
              <w:rPr>
                <w:rFonts w:ascii="Times New Roman" w:eastAsia="Times New Roman" w:hAnsi="Times New Roman" w:cs="Times New Roman"/>
                <w:b/>
                <w:bCs/>
                <w:sz w:val="24"/>
                <w:szCs w:val="24"/>
                <w:lang w:eastAsia="ru-UA"/>
              </w:rPr>
              <w:t>Антикризовий аспект застосування</w:t>
            </w:r>
          </w:p>
        </w:tc>
      </w:tr>
      <w:tr w:rsidR="0073612A" w:rsidRPr="001668F8" w14:paraId="7616FD23" w14:textId="77777777" w:rsidTr="0073612A">
        <w:trPr>
          <w:tblCellSpacing w:w="15" w:type="dxa"/>
        </w:trPr>
        <w:tc>
          <w:tcPr>
            <w:tcW w:w="0" w:type="auto"/>
            <w:vAlign w:val="center"/>
            <w:hideMark/>
          </w:tcPr>
          <w:p w14:paraId="3970D366" w14:textId="77777777" w:rsidR="0073612A" w:rsidRPr="0073612A" w:rsidRDefault="0073612A" w:rsidP="0073612A">
            <w:pPr>
              <w:jc w:val="left"/>
              <w:rPr>
                <w:rFonts w:ascii="Times New Roman" w:eastAsia="Times New Roman" w:hAnsi="Times New Roman" w:cs="Times New Roman"/>
                <w:sz w:val="24"/>
                <w:szCs w:val="24"/>
                <w:lang w:eastAsia="ru-UA"/>
              </w:rPr>
            </w:pPr>
            <w:r w:rsidRPr="0073612A">
              <w:rPr>
                <w:rFonts w:ascii="Times New Roman" w:eastAsia="Times New Roman" w:hAnsi="Times New Roman" w:cs="Times New Roman"/>
                <w:b/>
                <w:bCs/>
                <w:sz w:val="24"/>
                <w:szCs w:val="24"/>
                <w:lang w:eastAsia="ru-UA"/>
              </w:rPr>
              <w:t>Методи морального стимулювання</w:t>
            </w:r>
          </w:p>
        </w:tc>
        <w:tc>
          <w:tcPr>
            <w:tcW w:w="1787" w:type="dxa"/>
            <w:vAlign w:val="center"/>
            <w:hideMark/>
          </w:tcPr>
          <w:p w14:paraId="386ACEB1"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Визнання досягнень, подяки, заохочення нематеріального характеру</w:t>
            </w:r>
          </w:p>
        </w:tc>
        <w:tc>
          <w:tcPr>
            <w:tcW w:w="1765" w:type="dxa"/>
            <w:vAlign w:val="center"/>
            <w:hideMark/>
          </w:tcPr>
          <w:p w14:paraId="74881F95"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Підвищення мотивації, формування лояльності до підприємства</w:t>
            </w:r>
          </w:p>
        </w:tc>
        <w:tc>
          <w:tcPr>
            <w:tcW w:w="1665" w:type="dxa"/>
            <w:vAlign w:val="center"/>
            <w:hideMark/>
          </w:tcPr>
          <w:p w14:paraId="25309BAE"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Висока</w:t>
            </w:r>
          </w:p>
        </w:tc>
        <w:tc>
          <w:tcPr>
            <w:tcW w:w="2074" w:type="dxa"/>
            <w:vAlign w:val="center"/>
            <w:hideMark/>
          </w:tcPr>
          <w:p w14:paraId="54D12220"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 xml:space="preserve">У кризових умовах компенсує обмежені фінансові стимули, знижує рівень </w:t>
            </w:r>
            <w:proofErr w:type="spellStart"/>
            <w:r w:rsidRPr="0073612A">
              <w:rPr>
                <w:rFonts w:ascii="Times New Roman" w:eastAsia="Times New Roman" w:hAnsi="Times New Roman" w:cs="Times New Roman"/>
                <w:sz w:val="24"/>
                <w:szCs w:val="24"/>
                <w:lang w:eastAsia="ru-UA"/>
              </w:rPr>
              <w:t>демотивації</w:t>
            </w:r>
            <w:proofErr w:type="spellEnd"/>
          </w:p>
        </w:tc>
      </w:tr>
      <w:tr w:rsidR="0073612A" w:rsidRPr="001668F8" w14:paraId="12DF8DA7" w14:textId="77777777" w:rsidTr="0073612A">
        <w:trPr>
          <w:tblCellSpacing w:w="15" w:type="dxa"/>
        </w:trPr>
        <w:tc>
          <w:tcPr>
            <w:tcW w:w="0" w:type="auto"/>
            <w:vAlign w:val="center"/>
            <w:hideMark/>
          </w:tcPr>
          <w:p w14:paraId="6AFA2DE9" w14:textId="77777777" w:rsidR="0073612A" w:rsidRPr="0073612A" w:rsidRDefault="0073612A" w:rsidP="0073612A">
            <w:pPr>
              <w:jc w:val="left"/>
              <w:rPr>
                <w:rFonts w:ascii="Times New Roman" w:eastAsia="Times New Roman" w:hAnsi="Times New Roman" w:cs="Times New Roman"/>
                <w:sz w:val="24"/>
                <w:szCs w:val="24"/>
                <w:lang w:eastAsia="ru-UA"/>
              </w:rPr>
            </w:pPr>
            <w:r w:rsidRPr="0073612A">
              <w:rPr>
                <w:rFonts w:ascii="Times New Roman" w:eastAsia="Times New Roman" w:hAnsi="Times New Roman" w:cs="Times New Roman"/>
                <w:b/>
                <w:bCs/>
                <w:sz w:val="24"/>
                <w:szCs w:val="24"/>
                <w:lang w:eastAsia="ru-UA"/>
              </w:rPr>
              <w:t>Методи розвитку корпоративної культури</w:t>
            </w:r>
          </w:p>
        </w:tc>
        <w:tc>
          <w:tcPr>
            <w:tcW w:w="1787" w:type="dxa"/>
            <w:vAlign w:val="center"/>
            <w:hideMark/>
          </w:tcPr>
          <w:p w14:paraId="1AC029C6"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Формування спільних цінностей, норм поведінки, командної взаємодії</w:t>
            </w:r>
          </w:p>
        </w:tc>
        <w:tc>
          <w:tcPr>
            <w:tcW w:w="1765" w:type="dxa"/>
            <w:vAlign w:val="center"/>
            <w:hideMark/>
          </w:tcPr>
          <w:p w14:paraId="590F5A95"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Зміцнення колективу, підвищення згуртованості</w:t>
            </w:r>
          </w:p>
        </w:tc>
        <w:tc>
          <w:tcPr>
            <w:tcW w:w="1665" w:type="dxa"/>
            <w:vAlign w:val="center"/>
            <w:hideMark/>
          </w:tcPr>
          <w:p w14:paraId="3D12F52C"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Висока</w:t>
            </w:r>
          </w:p>
        </w:tc>
        <w:tc>
          <w:tcPr>
            <w:tcW w:w="2074" w:type="dxa"/>
            <w:vAlign w:val="center"/>
            <w:hideMark/>
          </w:tcPr>
          <w:p w14:paraId="1B547A2B"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Сприяє збереженню стабільності колективу в періоди невизначеності</w:t>
            </w:r>
          </w:p>
        </w:tc>
      </w:tr>
      <w:tr w:rsidR="0073612A" w:rsidRPr="001668F8" w14:paraId="17CCE82E" w14:textId="77777777" w:rsidTr="0073612A">
        <w:trPr>
          <w:tblCellSpacing w:w="15" w:type="dxa"/>
        </w:trPr>
        <w:tc>
          <w:tcPr>
            <w:tcW w:w="0" w:type="auto"/>
            <w:vAlign w:val="center"/>
            <w:hideMark/>
          </w:tcPr>
          <w:p w14:paraId="254A04D4" w14:textId="77777777" w:rsidR="0073612A" w:rsidRPr="0073612A" w:rsidRDefault="0073612A" w:rsidP="0073612A">
            <w:pPr>
              <w:jc w:val="left"/>
              <w:rPr>
                <w:rFonts w:ascii="Times New Roman" w:eastAsia="Times New Roman" w:hAnsi="Times New Roman" w:cs="Times New Roman"/>
                <w:sz w:val="24"/>
                <w:szCs w:val="24"/>
                <w:lang w:eastAsia="ru-UA"/>
              </w:rPr>
            </w:pPr>
            <w:r w:rsidRPr="0073612A">
              <w:rPr>
                <w:rFonts w:ascii="Times New Roman" w:eastAsia="Times New Roman" w:hAnsi="Times New Roman" w:cs="Times New Roman"/>
                <w:b/>
                <w:bCs/>
                <w:sz w:val="24"/>
                <w:szCs w:val="24"/>
                <w:lang w:eastAsia="ru-UA"/>
              </w:rPr>
              <w:t>Методи соціального планування</w:t>
            </w:r>
          </w:p>
        </w:tc>
        <w:tc>
          <w:tcPr>
            <w:tcW w:w="1787" w:type="dxa"/>
            <w:vAlign w:val="center"/>
            <w:hideMark/>
          </w:tcPr>
          <w:p w14:paraId="23A80598"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Планування соціальних програм, підтримка працівників</w:t>
            </w:r>
          </w:p>
        </w:tc>
        <w:tc>
          <w:tcPr>
            <w:tcW w:w="1765" w:type="dxa"/>
            <w:vAlign w:val="center"/>
            <w:hideMark/>
          </w:tcPr>
          <w:p w14:paraId="7FEB641E"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Покращення соціального клімату</w:t>
            </w:r>
          </w:p>
        </w:tc>
        <w:tc>
          <w:tcPr>
            <w:tcW w:w="1665" w:type="dxa"/>
            <w:vAlign w:val="center"/>
            <w:hideMark/>
          </w:tcPr>
          <w:p w14:paraId="046CD32E"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Середня</w:t>
            </w:r>
          </w:p>
        </w:tc>
        <w:tc>
          <w:tcPr>
            <w:tcW w:w="2074" w:type="dxa"/>
            <w:vAlign w:val="center"/>
            <w:hideMark/>
          </w:tcPr>
          <w:p w14:paraId="5DEE3DFC"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Обмежується фінансовими ресурсами, але дозволяє зберігати соціальну стабільність</w:t>
            </w:r>
          </w:p>
        </w:tc>
      </w:tr>
      <w:tr w:rsidR="0073612A" w:rsidRPr="001668F8" w14:paraId="1946C778" w14:textId="77777777" w:rsidTr="0073612A">
        <w:trPr>
          <w:tblCellSpacing w:w="15" w:type="dxa"/>
        </w:trPr>
        <w:tc>
          <w:tcPr>
            <w:tcW w:w="0" w:type="auto"/>
            <w:vAlign w:val="center"/>
            <w:hideMark/>
          </w:tcPr>
          <w:p w14:paraId="2AF3FB50" w14:textId="77777777" w:rsidR="0073612A" w:rsidRPr="0073612A" w:rsidRDefault="0073612A" w:rsidP="0073612A">
            <w:pPr>
              <w:jc w:val="left"/>
              <w:rPr>
                <w:rFonts w:ascii="Times New Roman" w:eastAsia="Times New Roman" w:hAnsi="Times New Roman" w:cs="Times New Roman"/>
                <w:sz w:val="24"/>
                <w:szCs w:val="24"/>
                <w:lang w:eastAsia="ru-UA"/>
              </w:rPr>
            </w:pPr>
            <w:r w:rsidRPr="0073612A">
              <w:rPr>
                <w:rFonts w:ascii="Times New Roman" w:eastAsia="Times New Roman" w:hAnsi="Times New Roman" w:cs="Times New Roman"/>
                <w:b/>
                <w:bCs/>
                <w:sz w:val="24"/>
                <w:szCs w:val="24"/>
                <w:lang w:eastAsia="ru-UA"/>
              </w:rPr>
              <w:t>Методи участі персоналу в управлінні</w:t>
            </w:r>
          </w:p>
        </w:tc>
        <w:tc>
          <w:tcPr>
            <w:tcW w:w="1787" w:type="dxa"/>
            <w:vAlign w:val="center"/>
            <w:hideMark/>
          </w:tcPr>
          <w:p w14:paraId="6CFCF44A"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Залучення працівників до прийняття управлінських рішень</w:t>
            </w:r>
          </w:p>
        </w:tc>
        <w:tc>
          <w:tcPr>
            <w:tcW w:w="1765" w:type="dxa"/>
            <w:vAlign w:val="center"/>
            <w:hideMark/>
          </w:tcPr>
          <w:p w14:paraId="3F34BEFB"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Зростання відповідальності та ініціативності</w:t>
            </w:r>
          </w:p>
        </w:tc>
        <w:tc>
          <w:tcPr>
            <w:tcW w:w="1665" w:type="dxa"/>
            <w:vAlign w:val="center"/>
            <w:hideMark/>
          </w:tcPr>
          <w:p w14:paraId="658F8603"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Висока</w:t>
            </w:r>
          </w:p>
        </w:tc>
        <w:tc>
          <w:tcPr>
            <w:tcW w:w="2074" w:type="dxa"/>
            <w:vAlign w:val="center"/>
            <w:hideMark/>
          </w:tcPr>
          <w:p w14:paraId="4E151155"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Підвищує прийнятність антикризових рішень та знижує опір змінам</w:t>
            </w:r>
          </w:p>
        </w:tc>
      </w:tr>
      <w:tr w:rsidR="0073612A" w:rsidRPr="001668F8" w14:paraId="7B672CEF" w14:textId="77777777" w:rsidTr="0073612A">
        <w:trPr>
          <w:tblCellSpacing w:w="15" w:type="dxa"/>
        </w:trPr>
        <w:tc>
          <w:tcPr>
            <w:tcW w:w="0" w:type="auto"/>
            <w:vAlign w:val="center"/>
            <w:hideMark/>
          </w:tcPr>
          <w:p w14:paraId="4B5EF50D" w14:textId="77777777" w:rsidR="0073612A" w:rsidRPr="0073612A" w:rsidRDefault="0073612A" w:rsidP="0073612A">
            <w:pPr>
              <w:jc w:val="left"/>
              <w:rPr>
                <w:rFonts w:ascii="Times New Roman" w:eastAsia="Times New Roman" w:hAnsi="Times New Roman" w:cs="Times New Roman"/>
                <w:sz w:val="24"/>
                <w:szCs w:val="24"/>
                <w:lang w:eastAsia="ru-UA"/>
              </w:rPr>
            </w:pPr>
            <w:r w:rsidRPr="0073612A">
              <w:rPr>
                <w:rFonts w:ascii="Times New Roman" w:eastAsia="Times New Roman" w:hAnsi="Times New Roman" w:cs="Times New Roman"/>
                <w:b/>
                <w:bCs/>
                <w:sz w:val="24"/>
                <w:szCs w:val="24"/>
                <w:lang w:eastAsia="ru-UA"/>
              </w:rPr>
              <w:t>Методи психологічної підтримки</w:t>
            </w:r>
          </w:p>
        </w:tc>
        <w:tc>
          <w:tcPr>
            <w:tcW w:w="1787" w:type="dxa"/>
            <w:vAlign w:val="center"/>
            <w:hideMark/>
          </w:tcPr>
          <w:p w14:paraId="14EBBEE1"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Консультування, зменшення стресового навантаження</w:t>
            </w:r>
          </w:p>
        </w:tc>
        <w:tc>
          <w:tcPr>
            <w:tcW w:w="1765" w:type="dxa"/>
            <w:vAlign w:val="center"/>
            <w:hideMark/>
          </w:tcPr>
          <w:p w14:paraId="33067855"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Зниження емоційного вигорання</w:t>
            </w:r>
          </w:p>
        </w:tc>
        <w:tc>
          <w:tcPr>
            <w:tcW w:w="1665" w:type="dxa"/>
            <w:vAlign w:val="center"/>
            <w:hideMark/>
          </w:tcPr>
          <w:p w14:paraId="1A43305E"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Середня</w:t>
            </w:r>
          </w:p>
        </w:tc>
        <w:tc>
          <w:tcPr>
            <w:tcW w:w="2074" w:type="dxa"/>
            <w:vAlign w:val="center"/>
            <w:hideMark/>
          </w:tcPr>
          <w:p w14:paraId="1EA357AC"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Особливо актуальні під час криз, сприяють збереженню працездатності</w:t>
            </w:r>
          </w:p>
        </w:tc>
      </w:tr>
      <w:tr w:rsidR="0073612A" w:rsidRPr="001668F8" w14:paraId="4CEBD46F" w14:textId="77777777" w:rsidTr="0073612A">
        <w:trPr>
          <w:tblCellSpacing w:w="15" w:type="dxa"/>
        </w:trPr>
        <w:tc>
          <w:tcPr>
            <w:tcW w:w="0" w:type="auto"/>
            <w:vAlign w:val="center"/>
            <w:hideMark/>
          </w:tcPr>
          <w:p w14:paraId="4033C9A8" w14:textId="77777777" w:rsidR="0073612A" w:rsidRPr="0073612A" w:rsidRDefault="0073612A" w:rsidP="0073612A">
            <w:pPr>
              <w:jc w:val="left"/>
              <w:rPr>
                <w:rFonts w:ascii="Times New Roman" w:eastAsia="Times New Roman" w:hAnsi="Times New Roman" w:cs="Times New Roman"/>
                <w:sz w:val="24"/>
                <w:szCs w:val="24"/>
                <w:lang w:eastAsia="ru-UA"/>
              </w:rPr>
            </w:pPr>
            <w:r w:rsidRPr="0073612A">
              <w:rPr>
                <w:rFonts w:ascii="Times New Roman" w:eastAsia="Times New Roman" w:hAnsi="Times New Roman" w:cs="Times New Roman"/>
                <w:b/>
                <w:bCs/>
                <w:sz w:val="24"/>
                <w:szCs w:val="24"/>
                <w:lang w:eastAsia="ru-UA"/>
              </w:rPr>
              <w:t>Методи формування сприятливого соціально-психологічного клімату</w:t>
            </w:r>
          </w:p>
        </w:tc>
        <w:tc>
          <w:tcPr>
            <w:tcW w:w="1787" w:type="dxa"/>
            <w:vAlign w:val="center"/>
            <w:hideMark/>
          </w:tcPr>
          <w:p w14:paraId="1DCBFD30"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Підтримка довіри, відкритої комунікації, партнерських відносин</w:t>
            </w:r>
          </w:p>
        </w:tc>
        <w:tc>
          <w:tcPr>
            <w:tcW w:w="1765" w:type="dxa"/>
            <w:vAlign w:val="center"/>
            <w:hideMark/>
          </w:tcPr>
          <w:p w14:paraId="35BCD508"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Підвищення продуктивності праці</w:t>
            </w:r>
          </w:p>
        </w:tc>
        <w:tc>
          <w:tcPr>
            <w:tcW w:w="1665" w:type="dxa"/>
            <w:vAlign w:val="center"/>
            <w:hideMark/>
          </w:tcPr>
          <w:p w14:paraId="28456F65"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Висока</w:t>
            </w:r>
          </w:p>
        </w:tc>
        <w:tc>
          <w:tcPr>
            <w:tcW w:w="2074" w:type="dxa"/>
            <w:vAlign w:val="center"/>
            <w:hideMark/>
          </w:tcPr>
          <w:p w14:paraId="0ACF4738" w14:textId="77777777" w:rsidR="0073612A" w:rsidRPr="0073612A" w:rsidRDefault="0073612A" w:rsidP="0073612A">
            <w:pPr>
              <w:rPr>
                <w:rFonts w:ascii="Times New Roman" w:eastAsia="Times New Roman" w:hAnsi="Times New Roman" w:cs="Times New Roman"/>
                <w:sz w:val="24"/>
                <w:szCs w:val="24"/>
                <w:lang w:eastAsia="ru-UA"/>
              </w:rPr>
            </w:pPr>
            <w:r w:rsidRPr="0073612A">
              <w:rPr>
                <w:rFonts w:ascii="Times New Roman" w:eastAsia="Times New Roman" w:hAnsi="Times New Roman" w:cs="Times New Roman"/>
                <w:sz w:val="24"/>
                <w:szCs w:val="24"/>
                <w:lang w:eastAsia="ru-UA"/>
              </w:rPr>
              <w:t>Дозволяють мінімізувати конфлікти та плинність кадрів у кризових умовах</w:t>
            </w:r>
          </w:p>
        </w:tc>
      </w:tr>
    </w:tbl>
    <w:p w14:paraId="034AA1AF" w14:textId="77777777" w:rsidR="00A0202D" w:rsidRPr="001668F8" w:rsidRDefault="00A0202D" w:rsidP="00A0202D">
      <w:pPr>
        <w:spacing w:line="360" w:lineRule="auto"/>
        <w:ind w:firstLine="709"/>
        <w:jc w:val="both"/>
        <w:rPr>
          <w:rFonts w:ascii="Times New Roman" w:eastAsia="Calibri" w:hAnsi="Times New Roman" w:cs="Times New Roman"/>
          <w:i/>
          <w:sz w:val="24"/>
          <w:szCs w:val="24"/>
        </w:rPr>
      </w:pPr>
      <w:bookmarkStart w:id="25" w:name="_Hlk216938836"/>
      <w:r w:rsidRPr="001668F8">
        <w:rPr>
          <w:rFonts w:ascii="Times New Roman" w:eastAsia="Calibri" w:hAnsi="Times New Roman" w:cs="Times New Roman"/>
          <w:sz w:val="24"/>
          <w:szCs w:val="24"/>
        </w:rPr>
        <w:t>*</w:t>
      </w:r>
      <w:r w:rsidRPr="001668F8">
        <w:rPr>
          <w:rFonts w:ascii="Times New Roman" w:eastAsia="Calibri" w:hAnsi="Times New Roman" w:cs="Times New Roman"/>
          <w:i/>
          <w:sz w:val="24"/>
          <w:szCs w:val="24"/>
        </w:rPr>
        <w:t>Джерело: створено автором</w:t>
      </w:r>
    </w:p>
    <w:bookmarkEnd w:id="25"/>
    <w:p w14:paraId="38E6EE63" w14:textId="4B414B8D" w:rsidR="0073612A" w:rsidRPr="001668F8" w:rsidRDefault="0073612A" w:rsidP="0073612A">
      <w:pPr>
        <w:spacing w:line="360" w:lineRule="auto"/>
        <w:ind w:firstLine="709"/>
        <w:jc w:val="both"/>
        <w:rPr>
          <w:rFonts w:ascii="Times New Roman" w:eastAsia="Times New Roman" w:hAnsi="Times New Roman" w:cs="Times New Roman"/>
          <w:sz w:val="28"/>
          <w:szCs w:val="28"/>
          <w:lang w:eastAsia="ru-UA"/>
        </w:rPr>
      </w:pPr>
    </w:p>
    <w:p w14:paraId="108B079A" w14:textId="63A8D74E" w:rsidR="00B77DF6" w:rsidRPr="001668F8" w:rsidRDefault="00B77DF6" w:rsidP="00B77DF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lastRenderedPageBreak/>
        <w:t>Розглянемо конкретні управлінські практики та стандарти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які пов’язані із застосуванням соціально-психологічних методів управління персоналом:</w:t>
      </w:r>
    </w:p>
    <w:p w14:paraId="785D41BB" w14:textId="29806821" w:rsidR="00B77DF6" w:rsidRPr="001668F8" w:rsidRDefault="00B77DF6" w:rsidP="00B77DF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1. Мотивація персоналу розглядається як комплекс заходів, спрямованих на підвищення внутрішньої і зовнішньої зацікавленості працівників у досягненні цілей підприємства. Теорії мотивації підкреслюють важливість матеріальних та нематеріальних стимулів. Практика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передбачає фінансове стимулювання: премії за перевиконання плану виробництва, бонуси до свят. Нематеріальне стимулювання: відзначення «Кращий працівник місяця», публічне визнання досягнень працівників на рівні цеху та підприємства. Зазначені заходи сприяють підвищенню продуктивності, залучення персоналу до активної участі у виробничих процесах. У кризові періоди такі методи допомагають зберігати мотивацію та продуктивність, незважаючи на нестабільність економіки чи ринку.</w:t>
      </w:r>
    </w:p>
    <w:p w14:paraId="1CB806DD" w14:textId="77777777" w:rsidR="00E708E6" w:rsidRPr="001668F8" w:rsidRDefault="00B77DF6" w:rsidP="00B77DF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2. Тренінги та корпоративне навчання</w:t>
      </w:r>
      <w:r w:rsidR="00E708E6" w:rsidRPr="001668F8">
        <w:rPr>
          <w:rFonts w:ascii="Times New Roman" w:eastAsia="Times New Roman" w:hAnsi="Times New Roman" w:cs="Times New Roman"/>
          <w:sz w:val="28"/>
          <w:szCs w:val="28"/>
          <w:lang w:eastAsia="ru-UA"/>
        </w:rPr>
        <w:t xml:space="preserve"> передбачають н</w:t>
      </w:r>
      <w:r w:rsidRPr="001668F8">
        <w:rPr>
          <w:rFonts w:ascii="Times New Roman" w:eastAsia="Times New Roman" w:hAnsi="Times New Roman" w:cs="Times New Roman"/>
          <w:sz w:val="28"/>
          <w:szCs w:val="28"/>
          <w:lang w:eastAsia="ru-UA"/>
        </w:rPr>
        <w:t>авчання і розвиток персоналу</w:t>
      </w:r>
      <w:r w:rsidR="00E708E6" w:rsidRPr="001668F8">
        <w:rPr>
          <w:rFonts w:ascii="Times New Roman" w:eastAsia="Times New Roman" w:hAnsi="Times New Roman" w:cs="Times New Roman"/>
          <w:sz w:val="28"/>
          <w:szCs w:val="28"/>
          <w:lang w:eastAsia="ru-UA"/>
        </w:rPr>
        <w:t>, що</w:t>
      </w:r>
      <w:r w:rsidRPr="001668F8">
        <w:rPr>
          <w:rFonts w:ascii="Times New Roman" w:eastAsia="Times New Roman" w:hAnsi="Times New Roman" w:cs="Times New Roman"/>
          <w:sz w:val="28"/>
          <w:szCs w:val="28"/>
          <w:lang w:eastAsia="ru-UA"/>
        </w:rPr>
        <w:t xml:space="preserve"> формує професійні компетенції, підвищує кваліфікацію та забезпечує адаптацію працівників до нових технологій і методів роботи.</w:t>
      </w:r>
      <w:r w:rsidR="00E708E6" w:rsidRPr="001668F8">
        <w:rPr>
          <w:rFonts w:ascii="Times New Roman" w:eastAsia="Times New Roman" w:hAnsi="Times New Roman" w:cs="Times New Roman"/>
          <w:sz w:val="28"/>
          <w:szCs w:val="28"/>
          <w:lang w:eastAsia="ru-UA"/>
        </w:rPr>
        <w:t xml:space="preserve"> На підприємстві </w:t>
      </w:r>
      <w:r w:rsidRPr="001668F8">
        <w:rPr>
          <w:rFonts w:ascii="Times New Roman" w:eastAsia="Times New Roman" w:hAnsi="Times New Roman" w:cs="Times New Roman"/>
          <w:sz w:val="28"/>
          <w:szCs w:val="28"/>
          <w:lang w:eastAsia="ru-UA"/>
        </w:rPr>
        <w:t>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w:t>
      </w:r>
      <w:r w:rsidR="00E708E6" w:rsidRPr="001668F8">
        <w:rPr>
          <w:rFonts w:ascii="Times New Roman" w:eastAsia="Times New Roman" w:hAnsi="Times New Roman" w:cs="Times New Roman"/>
          <w:sz w:val="28"/>
          <w:szCs w:val="28"/>
          <w:lang w:eastAsia="ru-UA"/>
        </w:rPr>
        <w:t xml:space="preserve"> п</w:t>
      </w:r>
      <w:r w:rsidRPr="001668F8">
        <w:rPr>
          <w:rFonts w:ascii="Times New Roman" w:eastAsia="Times New Roman" w:hAnsi="Times New Roman" w:cs="Times New Roman"/>
          <w:sz w:val="28"/>
          <w:szCs w:val="28"/>
          <w:lang w:eastAsia="ru-UA"/>
        </w:rPr>
        <w:t>роводяться регулярні курси підвищення кваліфікації для інженерів, операторів виробничих ліній, спеціалістів з якості та безпеки</w:t>
      </w:r>
      <w:r w:rsidR="00E708E6" w:rsidRPr="001668F8">
        <w:rPr>
          <w:rFonts w:ascii="Times New Roman" w:eastAsia="Times New Roman" w:hAnsi="Times New Roman" w:cs="Times New Roman"/>
          <w:sz w:val="28"/>
          <w:szCs w:val="28"/>
          <w:lang w:eastAsia="ru-UA"/>
        </w:rPr>
        <w:t>; н</w:t>
      </w:r>
      <w:r w:rsidRPr="001668F8">
        <w:rPr>
          <w:rFonts w:ascii="Times New Roman" w:eastAsia="Times New Roman" w:hAnsi="Times New Roman" w:cs="Times New Roman"/>
          <w:sz w:val="28"/>
          <w:szCs w:val="28"/>
          <w:lang w:eastAsia="ru-UA"/>
        </w:rPr>
        <w:t>авчання з охорони праці та безпеки виробництва, включно з новими технологіями виробництва кабельної продукції</w:t>
      </w:r>
      <w:r w:rsidR="00E708E6" w:rsidRPr="001668F8">
        <w:rPr>
          <w:rFonts w:ascii="Times New Roman" w:eastAsia="Times New Roman" w:hAnsi="Times New Roman" w:cs="Times New Roman"/>
          <w:sz w:val="28"/>
          <w:szCs w:val="28"/>
          <w:lang w:eastAsia="ru-UA"/>
        </w:rPr>
        <w:t>; в</w:t>
      </w:r>
      <w:r w:rsidRPr="001668F8">
        <w:rPr>
          <w:rFonts w:ascii="Times New Roman" w:eastAsia="Times New Roman" w:hAnsi="Times New Roman" w:cs="Times New Roman"/>
          <w:sz w:val="28"/>
          <w:szCs w:val="28"/>
          <w:lang w:eastAsia="ru-UA"/>
        </w:rPr>
        <w:t>провадження навчальних програм для адаптації нових співробітників.</w:t>
      </w:r>
      <w:r w:rsidR="00E708E6" w:rsidRPr="001668F8">
        <w:rPr>
          <w:rFonts w:ascii="Times New Roman" w:eastAsia="Times New Roman" w:hAnsi="Times New Roman" w:cs="Times New Roman"/>
          <w:sz w:val="28"/>
          <w:szCs w:val="28"/>
          <w:lang w:eastAsia="ru-UA"/>
        </w:rPr>
        <w:t xml:space="preserve"> </w:t>
      </w:r>
    </w:p>
    <w:p w14:paraId="1BEE8D11" w14:textId="48340BBA" w:rsidR="00B77DF6" w:rsidRPr="001668F8" w:rsidRDefault="00E708E6" w:rsidP="00B77DF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Крім того, зазначені заходи мають а</w:t>
      </w:r>
      <w:r w:rsidR="00B77DF6" w:rsidRPr="001668F8">
        <w:rPr>
          <w:rFonts w:ascii="Times New Roman" w:eastAsia="Times New Roman" w:hAnsi="Times New Roman" w:cs="Times New Roman"/>
          <w:sz w:val="28"/>
          <w:szCs w:val="28"/>
          <w:lang w:eastAsia="ru-UA"/>
        </w:rPr>
        <w:t>нтикризовий аспект</w:t>
      </w:r>
      <w:r w:rsidRPr="001668F8">
        <w:rPr>
          <w:rFonts w:ascii="Times New Roman" w:eastAsia="Times New Roman" w:hAnsi="Times New Roman" w:cs="Times New Roman"/>
          <w:sz w:val="28"/>
          <w:szCs w:val="28"/>
          <w:lang w:eastAsia="ru-UA"/>
        </w:rPr>
        <w:t>, так як д</w:t>
      </w:r>
      <w:r w:rsidR="00B77DF6" w:rsidRPr="001668F8">
        <w:rPr>
          <w:rFonts w:ascii="Times New Roman" w:eastAsia="Times New Roman" w:hAnsi="Times New Roman" w:cs="Times New Roman"/>
          <w:sz w:val="28"/>
          <w:szCs w:val="28"/>
          <w:lang w:eastAsia="ru-UA"/>
        </w:rPr>
        <w:t>озволя</w:t>
      </w:r>
      <w:r w:rsidRPr="001668F8">
        <w:rPr>
          <w:rFonts w:ascii="Times New Roman" w:eastAsia="Times New Roman" w:hAnsi="Times New Roman" w:cs="Times New Roman"/>
          <w:sz w:val="28"/>
          <w:szCs w:val="28"/>
          <w:lang w:eastAsia="ru-UA"/>
        </w:rPr>
        <w:t>ють</w:t>
      </w:r>
      <w:r w:rsidR="00B77DF6" w:rsidRPr="001668F8">
        <w:rPr>
          <w:rFonts w:ascii="Times New Roman" w:eastAsia="Times New Roman" w:hAnsi="Times New Roman" w:cs="Times New Roman"/>
          <w:sz w:val="28"/>
          <w:szCs w:val="28"/>
          <w:lang w:eastAsia="ru-UA"/>
        </w:rPr>
        <w:t xml:space="preserve"> мінімізувати помилки у виробництві, швидко адаптувати персонал до змін у технологічних процесах під час кризових ситуацій.</w:t>
      </w:r>
    </w:p>
    <w:p w14:paraId="7BDBCD4C" w14:textId="5708BDED" w:rsidR="00B77DF6" w:rsidRPr="001668F8" w:rsidRDefault="00B77DF6" w:rsidP="00B77DF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3. Соціальна підтримка є важливим фактором формування задоволеності працівників і їхньої лояльності, що, відповідно до теорії соціальної обумовленості, знижує плинність кадрів і покращує корпоративний клімат.</w:t>
      </w:r>
    </w:p>
    <w:p w14:paraId="0F450807" w14:textId="2529434B" w:rsidR="00B77DF6" w:rsidRPr="001668F8" w:rsidRDefault="00E708E6" w:rsidP="00B77DF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Заходи, які використовуються </w:t>
      </w:r>
      <w:r w:rsidR="00B77DF6" w:rsidRPr="001668F8">
        <w:rPr>
          <w:rFonts w:ascii="Times New Roman" w:eastAsia="Times New Roman" w:hAnsi="Times New Roman" w:cs="Times New Roman"/>
          <w:sz w:val="28"/>
          <w:szCs w:val="28"/>
          <w:lang w:eastAsia="ru-UA"/>
        </w:rPr>
        <w:t>ПАТ «</w:t>
      </w:r>
      <w:proofErr w:type="spellStart"/>
      <w:r w:rsidR="00B77DF6" w:rsidRPr="001668F8">
        <w:rPr>
          <w:rFonts w:ascii="Times New Roman" w:eastAsia="Times New Roman" w:hAnsi="Times New Roman" w:cs="Times New Roman"/>
          <w:sz w:val="28"/>
          <w:szCs w:val="28"/>
          <w:lang w:eastAsia="ru-UA"/>
        </w:rPr>
        <w:t>Одескабель</w:t>
      </w:r>
      <w:proofErr w:type="spellEnd"/>
      <w:r w:rsidR="00B77DF6" w:rsidRPr="001668F8">
        <w:rPr>
          <w:rFonts w:ascii="Times New Roman" w:eastAsia="Times New Roman" w:hAnsi="Times New Roman" w:cs="Times New Roman"/>
          <w:sz w:val="28"/>
          <w:szCs w:val="28"/>
          <w:lang w:eastAsia="ru-UA"/>
        </w:rPr>
        <w:t>»:</w:t>
      </w:r>
      <w:r w:rsidRPr="001668F8">
        <w:rPr>
          <w:rFonts w:ascii="Times New Roman" w:eastAsia="Times New Roman" w:hAnsi="Times New Roman" w:cs="Times New Roman"/>
          <w:sz w:val="28"/>
          <w:szCs w:val="28"/>
          <w:lang w:eastAsia="ru-UA"/>
        </w:rPr>
        <w:t xml:space="preserve"> з</w:t>
      </w:r>
      <w:r w:rsidR="00B77DF6" w:rsidRPr="001668F8">
        <w:rPr>
          <w:rFonts w:ascii="Times New Roman" w:eastAsia="Times New Roman" w:hAnsi="Times New Roman" w:cs="Times New Roman"/>
          <w:sz w:val="28"/>
          <w:szCs w:val="28"/>
          <w:lang w:eastAsia="ru-UA"/>
        </w:rPr>
        <w:t>абезпечення медичного страхування та програм соціального захисту</w:t>
      </w:r>
      <w:r w:rsidRPr="001668F8">
        <w:rPr>
          <w:rFonts w:ascii="Times New Roman" w:eastAsia="Times New Roman" w:hAnsi="Times New Roman" w:cs="Times New Roman"/>
          <w:sz w:val="28"/>
          <w:szCs w:val="28"/>
          <w:lang w:eastAsia="ru-UA"/>
        </w:rPr>
        <w:t>; к</w:t>
      </w:r>
      <w:r w:rsidR="00B77DF6" w:rsidRPr="001668F8">
        <w:rPr>
          <w:rFonts w:ascii="Times New Roman" w:eastAsia="Times New Roman" w:hAnsi="Times New Roman" w:cs="Times New Roman"/>
          <w:sz w:val="28"/>
          <w:szCs w:val="28"/>
          <w:lang w:eastAsia="ru-UA"/>
        </w:rPr>
        <w:t xml:space="preserve">омпенсації за проїзд, </w:t>
      </w:r>
      <w:r w:rsidR="00B77DF6" w:rsidRPr="001668F8">
        <w:rPr>
          <w:rFonts w:ascii="Times New Roman" w:eastAsia="Times New Roman" w:hAnsi="Times New Roman" w:cs="Times New Roman"/>
          <w:sz w:val="28"/>
          <w:szCs w:val="28"/>
          <w:lang w:eastAsia="ru-UA"/>
        </w:rPr>
        <w:lastRenderedPageBreak/>
        <w:t>організація корпоративних заходів (свята, спортивні заходи)</w:t>
      </w:r>
      <w:r w:rsidRPr="001668F8">
        <w:rPr>
          <w:rFonts w:ascii="Times New Roman" w:eastAsia="Times New Roman" w:hAnsi="Times New Roman" w:cs="Times New Roman"/>
          <w:sz w:val="28"/>
          <w:szCs w:val="28"/>
          <w:lang w:eastAsia="ru-UA"/>
        </w:rPr>
        <w:t>; д</w:t>
      </w:r>
      <w:r w:rsidR="00B77DF6" w:rsidRPr="001668F8">
        <w:rPr>
          <w:rFonts w:ascii="Times New Roman" w:eastAsia="Times New Roman" w:hAnsi="Times New Roman" w:cs="Times New Roman"/>
          <w:sz w:val="28"/>
          <w:szCs w:val="28"/>
          <w:lang w:eastAsia="ru-UA"/>
        </w:rPr>
        <w:t>одаткові бонуси у разі надзвичайних обставин (економічна нестабільність, перебої в постачанні).</w:t>
      </w:r>
      <w:r w:rsidRPr="001668F8">
        <w:rPr>
          <w:rFonts w:ascii="Times New Roman" w:eastAsia="Times New Roman" w:hAnsi="Times New Roman" w:cs="Times New Roman"/>
          <w:sz w:val="28"/>
          <w:szCs w:val="28"/>
          <w:lang w:eastAsia="ru-UA"/>
        </w:rPr>
        <w:t xml:space="preserve"> В умовах кризи ці заходи п</w:t>
      </w:r>
      <w:r w:rsidR="00B77DF6" w:rsidRPr="001668F8">
        <w:rPr>
          <w:rFonts w:ascii="Times New Roman" w:eastAsia="Times New Roman" w:hAnsi="Times New Roman" w:cs="Times New Roman"/>
          <w:sz w:val="28"/>
          <w:szCs w:val="28"/>
          <w:lang w:eastAsia="ru-UA"/>
        </w:rPr>
        <w:t>ідтриму</w:t>
      </w:r>
      <w:r w:rsidRPr="001668F8">
        <w:rPr>
          <w:rFonts w:ascii="Times New Roman" w:eastAsia="Times New Roman" w:hAnsi="Times New Roman" w:cs="Times New Roman"/>
          <w:sz w:val="28"/>
          <w:szCs w:val="28"/>
          <w:lang w:eastAsia="ru-UA"/>
        </w:rPr>
        <w:t>ють</w:t>
      </w:r>
      <w:r w:rsidR="00B77DF6" w:rsidRPr="001668F8">
        <w:rPr>
          <w:rFonts w:ascii="Times New Roman" w:eastAsia="Times New Roman" w:hAnsi="Times New Roman" w:cs="Times New Roman"/>
          <w:sz w:val="28"/>
          <w:szCs w:val="28"/>
          <w:lang w:eastAsia="ru-UA"/>
        </w:rPr>
        <w:t xml:space="preserve"> соціальну стабільність і зменшу</w:t>
      </w:r>
      <w:r w:rsidRPr="001668F8">
        <w:rPr>
          <w:rFonts w:ascii="Times New Roman" w:eastAsia="Times New Roman" w:hAnsi="Times New Roman" w:cs="Times New Roman"/>
          <w:sz w:val="28"/>
          <w:szCs w:val="28"/>
          <w:lang w:eastAsia="ru-UA"/>
        </w:rPr>
        <w:t>ють</w:t>
      </w:r>
      <w:r w:rsidR="00B77DF6" w:rsidRPr="001668F8">
        <w:rPr>
          <w:rFonts w:ascii="Times New Roman" w:eastAsia="Times New Roman" w:hAnsi="Times New Roman" w:cs="Times New Roman"/>
          <w:sz w:val="28"/>
          <w:szCs w:val="28"/>
          <w:lang w:eastAsia="ru-UA"/>
        </w:rPr>
        <w:t xml:space="preserve"> ризик втрати ключових кадрів у періоди економічних труднощів.</w:t>
      </w:r>
    </w:p>
    <w:p w14:paraId="1BD0A73F" w14:textId="6F680BEF" w:rsidR="00B77DF6" w:rsidRPr="001668F8" w:rsidRDefault="00B77DF6" w:rsidP="00B77DF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4. Зворотний зв’язок і участь у прийнятті рішень</w:t>
      </w:r>
      <w:r w:rsidR="00E708E6" w:rsidRPr="001668F8">
        <w:rPr>
          <w:rFonts w:ascii="Times New Roman" w:eastAsia="Times New Roman" w:hAnsi="Times New Roman" w:cs="Times New Roman"/>
          <w:sz w:val="28"/>
          <w:szCs w:val="28"/>
          <w:lang w:eastAsia="ru-UA"/>
        </w:rPr>
        <w:t xml:space="preserve">. </w:t>
      </w:r>
      <w:r w:rsidRPr="001668F8">
        <w:rPr>
          <w:rFonts w:ascii="Times New Roman" w:eastAsia="Times New Roman" w:hAnsi="Times New Roman" w:cs="Times New Roman"/>
          <w:sz w:val="28"/>
          <w:szCs w:val="28"/>
          <w:lang w:eastAsia="ru-UA"/>
        </w:rPr>
        <w:t>За концепцією залучення персоналу (</w:t>
      </w:r>
      <w:proofErr w:type="spellStart"/>
      <w:r w:rsidRPr="001668F8">
        <w:rPr>
          <w:rFonts w:ascii="Times New Roman" w:eastAsia="Times New Roman" w:hAnsi="Times New Roman" w:cs="Times New Roman"/>
          <w:sz w:val="28"/>
          <w:szCs w:val="28"/>
          <w:lang w:eastAsia="ru-UA"/>
        </w:rPr>
        <w:t>participative</w:t>
      </w:r>
      <w:proofErr w:type="spellEnd"/>
      <w:r w:rsidRPr="001668F8">
        <w:rPr>
          <w:rFonts w:ascii="Times New Roman" w:eastAsia="Times New Roman" w:hAnsi="Times New Roman" w:cs="Times New Roman"/>
          <w:sz w:val="28"/>
          <w:szCs w:val="28"/>
          <w:lang w:eastAsia="ru-UA"/>
        </w:rPr>
        <w:t xml:space="preserve"> </w:t>
      </w:r>
      <w:proofErr w:type="spellStart"/>
      <w:r w:rsidRPr="001668F8">
        <w:rPr>
          <w:rFonts w:ascii="Times New Roman" w:eastAsia="Times New Roman" w:hAnsi="Times New Roman" w:cs="Times New Roman"/>
          <w:sz w:val="28"/>
          <w:szCs w:val="28"/>
          <w:lang w:eastAsia="ru-UA"/>
        </w:rPr>
        <w:t>management</w:t>
      </w:r>
      <w:proofErr w:type="spellEnd"/>
      <w:r w:rsidRPr="001668F8">
        <w:rPr>
          <w:rFonts w:ascii="Times New Roman" w:eastAsia="Times New Roman" w:hAnsi="Times New Roman" w:cs="Times New Roman"/>
          <w:sz w:val="28"/>
          <w:szCs w:val="28"/>
          <w:lang w:eastAsia="ru-UA"/>
        </w:rPr>
        <w:t>) участь співробітників у процесі ухвалення рішень підвищує їхню відповідальність і мотивацію.</w:t>
      </w:r>
      <w:r w:rsidR="00E708E6" w:rsidRPr="001668F8">
        <w:rPr>
          <w:rFonts w:ascii="Times New Roman" w:eastAsia="Times New Roman" w:hAnsi="Times New Roman" w:cs="Times New Roman"/>
          <w:sz w:val="28"/>
          <w:szCs w:val="28"/>
          <w:lang w:eastAsia="ru-UA"/>
        </w:rPr>
        <w:t xml:space="preserve"> На підприємстві </w:t>
      </w:r>
      <w:r w:rsidRPr="001668F8">
        <w:rPr>
          <w:rFonts w:ascii="Times New Roman" w:eastAsia="Times New Roman" w:hAnsi="Times New Roman" w:cs="Times New Roman"/>
          <w:sz w:val="28"/>
          <w:szCs w:val="28"/>
          <w:lang w:eastAsia="ru-UA"/>
        </w:rPr>
        <w:t>«</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w:t>
      </w:r>
      <w:r w:rsidR="00E708E6" w:rsidRPr="001668F8">
        <w:rPr>
          <w:rFonts w:ascii="Times New Roman" w:eastAsia="Times New Roman" w:hAnsi="Times New Roman" w:cs="Times New Roman"/>
          <w:sz w:val="28"/>
          <w:szCs w:val="28"/>
          <w:lang w:eastAsia="ru-UA"/>
        </w:rPr>
        <w:t xml:space="preserve"> відбуваються р</w:t>
      </w:r>
      <w:r w:rsidRPr="001668F8">
        <w:rPr>
          <w:rFonts w:ascii="Times New Roman" w:eastAsia="Times New Roman" w:hAnsi="Times New Roman" w:cs="Times New Roman"/>
          <w:sz w:val="28"/>
          <w:szCs w:val="28"/>
          <w:lang w:eastAsia="ru-UA"/>
        </w:rPr>
        <w:t>егулярні збори цехових колективів, де обговорюються виробничі процеси і пропозиції щодо їх оптимізації.</w:t>
      </w:r>
    </w:p>
    <w:p w14:paraId="0C36AFAF" w14:textId="20892973" w:rsidR="00B77DF6" w:rsidRPr="001668F8" w:rsidRDefault="00E708E6" w:rsidP="00B77DF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Проводять в</w:t>
      </w:r>
      <w:r w:rsidR="00B77DF6" w:rsidRPr="001668F8">
        <w:rPr>
          <w:rFonts w:ascii="Times New Roman" w:eastAsia="Times New Roman" w:hAnsi="Times New Roman" w:cs="Times New Roman"/>
          <w:sz w:val="28"/>
          <w:szCs w:val="28"/>
          <w:lang w:eastAsia="ru-UA"/>
        </w:rPr>
        <w:t>нутрішні опитування і анкетування, що дозволяють збирати думки працівників про робочий процес і корпоративні зміни.</w:t>
      </w:r>
      <w:r w:rsidRPr="001668F8">
        <w:rPr>
          <w:rFonts w:ascii="Times New Roman" w:eastAsia="Times New Roman" w:hAnsi="Times New Roman" w:cs="Times New Roman"/>
          <w:sz w:val="28"/>
          <w:szCs w:val="28"/>
          <w:lang w:eastAsia="ru-UA"/>
        </w:rPr>
        <w:t xml:space="preserve"> </w:t>
      </w:r>
      <w:r w:rsidR="00B77DF6" w:rsidRPr="001668F8">
        <w:rPr>
          <w:rFonts w:ascii="Times New Roman" w:eastAsia="Times New Roman" w:hAnsi="Times New Roman" w:cs="Times New Roman"/>
          <w:sz w:val="28"/>
          <w:szCs w:val="28"/>
          <w:lang w:eastAsia="ru-UA"/>
        </w:rPr>
        <w:t>Використ</w:t>
      </w:r>
      <w:r w:rsidRPr="001668F8">
        <w:rPr>
          <w:rFonts w:ascii="Times New Roman" w:eastAsia="Times New Roman" w:hAnsi="Times New Roman" w:cs="Times New Roman"/>
          <w:sz w:val="28"/>
          <w:szCs w:val="28"/>
          <w:lang w:eastAsia="ru-UA"/>
        </w:rPr>
        <w:t>овуються</w:t>
      </w:r>
      <w:r w:rsidR="00B77DF6" w:rsidRPr="001668F8">
        <w:rPr>
          <w:rFonts w:ascii="Times New Roman" w:eastAsia="Times New Roman" w:hAnsi="Times New Roman" w:cs="Times New Roman"/>
          <w:sz w:val="28"/>
          <w:szCs w:val="28"/>
          <w:lang w:eastAsia="ru-UA"/>
        </w:rPr>
        <w:t xml:space="preserve"> пропозиці</w:t>
      </w:r>
      <w:r w:rsidRPr="001668F8">
        <w:rPr>
          <w:rFonts w:ascii="Times New Roman" w:eastAsia="Times New Roman" w:hAnsi="Times New Roman" w:cs="Times New Roman"/>
          <w:sz w:val="28"/>
          <w:szCs w:val="28"/>
          <w:lang w:eastAsia="ru-UA"/>
        </w:rPr>
        <w:t>ї</w:t>
      </w:r>
      <w:r w:rsidR="00B77DF6" w:rsidRPr="001668F8">
        <w:rPr>
          <w:rFonts w:ascii="Times New Roman" w:eastAsia="Times New Roman" w:hAnsi="Times New Roman" w:cs="Times New Roman"/>
          <w:sz w:val="28"/>
          <w:szCs w:val="28"/>
          <w:lang w:eastAsia="ru-UA"/>
        </w:rPr>
        <w:t xml:space="preserve"> персоналу у вдосконаленні технологій виробництва та організації праці.</w:t>
      </w:r>
    </w:p>
    <w:p w14:paraId="7BCA0884" w14:textId="7AD206BB" w:rsidR="00B77DF6" w:rsidRPr="001668F8" w:rsidRDefault="00E708E6" w:rsidP="00B77DF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Зворотний зв’язок і участь у прийнятті рішень с</w:t>
      </w:r>
      <w:r w:rsidR="00B77DF6" w:rsidRPr="001668F8">
        <w:rPr>
          <w:rFonts w:ascii="Times New Roman" w:eastAsia="Times New Roman" w:hAnsi="Times New Roman" w:cs="Times New Roman"/>
          <w:sz w:val="28"/>
          <w:szCs w:val="28"/>
          <w:lang w:eastAsia="ru-UA"/>
        </w:rPr>
        <w:t>прияє колективній стійкості і швидкому пошуку рішень у кризових ситуаціях, мінімізує стрес і конфлікти в колективі.</w:t>
      </w:r>
    </w:p>
    <w:p w14:paraId="35445E89" w14:textId="3CC528BF" w:rsidR="00B77DF6" w:rsidRPr="001668F8" w:rsidRDefault="00B77DF6" w:rsidP="00B77DF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5. Формування корпоративної культури</w:t>
      </w:r>
      <w:r w:rsidR="00E708E6" w:rsidRPr="001668F8">
        <w:rPr>
          <w:rFonts w:ascii="Times New Roman" w:eastAsia="Times New Roman" w:hAnsi="Times New Roman" w:cs="Times New Roman"/>
          <w:sz w:val="28"/>
          <w:szCs w:val="28"/>
          <w:lang w:eastAsia="ru-UA"/>
        </w:rPr>
        <w:t xml:space="preserve">. </w:t>
      </w:r>
      <w:r w:rsidRPr="001668F8">
        <w:rPr>
          <w:rFonts w:ascii="Times New Roman" w:eastAsia="Times New Roman" w:hAnsi="Times New Roman" w:cs="Times New Roman"/>
          <w:sz w:val="28"/>
          <w:szCs w:val="28"/>
          <w:lang w:eastAsia="ru-UA"/>
        </w:rPr>
        <w:t>Корпоративна культура визначає стандарти поведінки, етичні норми та взаємодію між працівниками, що є ключовим фактором психологічного клімату і організаційної ефективності.</w:t>
      </w:r>
      <w:r w:rsidR="00E708E6" w:rsidRPr="001668F8">
        <w:rPr>
          <w:rFonts w:ascii="Times New Roman" w:eastAsia="Times New Roman" w:hAnsi="Times New Roman" w:cs="Times New Roman"/>
          <w:sz w:val="28"/>
          <w:szCs w:val="28"/>
          <w:lang w:eastAsia="ru-UA"/>
        </w:rPr>
        <w:t xml:space="preserve"> </w:t>
      </w:r>
      <w:r w:rsidRPr="001668F8">
        <w:rPr>
          <w:rFonts w:ascii="Times New Roman" w:eastAsia="Times New Roman" w:hAnsi="Times New Roman" w:cs="Times New Roman"/>
          <w:sz w:val="28"/>
          <w:szCs w:val="28"/>
          <w:lang w:eastAsia="ru-UA"/>
        </w:rPr>
        <w:t>Практика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w:t>
      </w:r>
      <w:r w:rsidR="00E708E6" w:rsidRPr="001668F8">
        <w:rPr>
          <w:rFonts w:ascii="Times New Roman" w:eastAsia="Times New Roman" w:hAnsi="Times New Roman" w:cs="Times New Roman"/>
          <w:sz w:val="28"/>
          <w:szCs w:val="28"/>
          <w:lang w:eastAsia="ru-UA"/>
        </w:rPr>
        <w:t xml:space="preserve"> в</w:t>
      </w:r>
      <w:r w:rsidRPr="001668F8">
        <w:rPr>
          <w:rFonts w:ascii="Times New Roman" w:eastAsia="Times New Roman" w:hAnsi="Times New Roman" w:cs="Times New Roman"/>
          <w:sz w:val="28"/>
          <w:szCs w:val="28"/>
          <w:lang w:eastAsia="ru-UA"/>
        </w:rPr>
        <w:t xml:space="preserve">провадження стандартів якості </w:t>
      </w:r>
      <w:r w:rsidR="007E0789" w:rsidRPr="001668F8">
        <w:rPr>
          <w:rFonts w:ascii="Times New Roman" w:eastAsia="Times New Roman" w:hAnsi="Times New Roman" w:cs="Times New Roman"/>
          <w:sz w:val="28"/>
          <w:szCs w:val="28"/>
          <w:lang w:eastAsia="ru-UA"/>
        </w:rPr>
        <w:t>ISO 9001, який визначає вимоги до системи управління якістю на підприємстві, що дозволяє забезпечити стабільну продукцію та послуги, що відповідають вимогам замовників та законодавчих норм; ISO 14001, який встановлює вимоги до системи екологічного управління підприємства з метою зменшення негативного впливу на довкілля; ISO 45001 визначає вимоги до системи управління охороною праці та безпекою на робочих місцях для зменшення ризику травматизму та професійних захворювань. Впровадження стандартів ISO (9001, 14001, 45001) на підприємстві, такому як ПАТ «</w:t>
      </w:r>
      <w:proofErr w:type="spellStart"/>
      <w:r w:rsidR="007E0789" w:rsidRPr="001668F8">
        <w:rPr>
          <w:rFonts w:ascii="Times New Roman" w:eastAsia="Times New Roman" w:hAnsi="Times New Roman" w:cs="Times New Roman"/>
          <w:sz w:val="28"/>
          <w:szCs w:val="28"/>
          <w:lang w:eastAsia="ru-UA"/>
        </w:rPr>
        <w:t>Одескабель</w:t>
      </w:r>
      <w:proofErr w:type="spellEnd"/>
      <w:r w:rsidR="007E0789" w:rsidRPr="001668F8">
        <w:rPr>
          <w:rFonts w:ascii="Times New Roman" w:eastAsia="Times New Roman" w:hAnsi="Times New Roman" w:cs="Times New Roman"/>
          <w:sz w:val="28"/>
          <w:szCs w:val="28"/>
          <w:lang w:eastAsia="ru-UA"/>
        </w:rPr>
        <w:t xml:space="preserve">», дозволяє комплексно підвищити ефективність управління виробництвом, забезпечити якість продукції, дотримання екологічних норм та </w:t>
      </w:r>
      <w:r w:rsidR="007E0789" w:rsidRPr="001668F8">
        <w:rPr>
          <w:rFonts w:ascii="Times New Roman" w:eastAsia="Times New Roman" w:hAnsi="Times New Roman" w:cs="Times New Roman"/>
          <w:sz w:val="28"/>
          <w:szCs w:val="28"/>
          <w:lang w:eastAsia="ru-UA"/>
        </w:rPr>
        <w:lastRenderedPageBreak/>
        <w:t>безпечних умов праці, що у свою чергу підтримує стабільність підприємства у кризових умовах.</w:t>
      </w:r>
    </w:p>
    <w:p w14:paraId="21656B12" w14:textId="2B8FE54B" w:rsidR="00B77DF6" w:rsidRPr="001668F8" w:rsidRDefault="007E0789" w:rsidP="00B77DF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Крім того, р</w:t>
      </w:r>
      <w:r w:rsidR="00B77DF6" w:rsidRPr="001668F8">
        <w:rPr>
          <w:rFonts w:ascii="Times New Roman" w:eastAsia="Times New Roman" w:hAnsi="Times New Roman" w:cs="Times New Roman"/>
          <w:sz w:val="28"/>
          <w:szCs w:val="28"/>
          <w:lang w:eastAsia="ru-UA"/>
        </w:rPr>
        <w:t>озробка та дотримання внутрішніх етичних кодексів і стандартів взаємодії</w:t>
      </w:r>
      <w:r w:rsidRPr="001668F8">
        <w:rPr>
          <w:rFonts w:ascii="Times New Roman" w:eastAsia="Times New Roman" w:hAnsi="Times New Roman" w:cs="Times New Roman"/>
          <w:sz w:val="28"/>
          <w:szCs w:val="28"/>
          <w:lang w:eastAsia="ru-UA"/>
        </w:rPr>
        <w:t xml:space="preserve"> та о</w:t>
      </w:r>
      <w:r w:rsidR="00B77DF6" w:rsidRPr="001668F8">
        <w:rPr>
          <w:rFonts w:ascii="Times New Roman" w:eastAsia="Times New Roman" w:hAnsi="Times New Roman" w:cs="Times New Roman"/>
          <w:sz w:val="28"/>
          <w:szCs w:val="28"/>
          <w:lang w:eastAsia="ru-UA"/>
        </w:rPr>
        <w:t>рганізація командних заходів, навчальних програм з корпоративної етики, заходів з формування командного духу</w:t>
      </w:r>
      <w:r w:rsidRPr="001668F8">
        <w:rPr>
          <w:rFonts w:ascii="Times New Roman" w:eastAsia="Times New Roman" w:hAnsi="Times New Roman" w:cs="Times New Roman"/>
          <w:sz w:val="28"/>
          <w:szCs w:val="28"/>
          <w:lang w:eastAsia="ru-UA"/>
        </w:rPr>
        <w:t xml:space="preserve">  теж сприяють формуванню корпоративної культури. Зазначені заходи мають а</w:t>
      </w:r>
      <w:r w:rsidR="00B77DF6" w:rsidRPr="001668F8">
        <w:rPr>
          <w:rFonts w:ascii="Times New Roman" w:eastAsia="Times New Roman" w:hAnsi="Times New Roman" w:cs="Times New Roman"/>
          <w:sz w:val="28"/>
          <w:szCs w:val="28"/>
          <w:lang w:eastAsia="ru-UA"/>
        </w:rPr>
        <w:t>нтикризовий аспект</w:t>
      </w:r>
      <w:r w:rsidRPr="001668F8">
        <w:rPr>
          <w:rFonts w:ascii="Times New Roman" w:eastAsia="Times New Roman" w:hAnsi="Times New Roman" w:cs="Times New Roman"/>
          <w:sz w:val="28"/>
          <w:szCs w:val="28"/>
          <w:lang w:eastAsia="ru-UA"/>
        </w:rPr>
        <w:t>, вони з</w:t>
      </w:r>
      <w:r w:rsidR="00B77DF6" w:rsidRPr="001668F8">
        <w:rPr>
          <w:rFonts w:ascii="Times New Roman" w:eastAsia="Times New Roman" w:hAnsi="Times New Roman" w:cs="Times New Roman"/>
          <w:sz w:val="28"/>
          <w:szCs w:val="28"/>
          <w:lang w:eastAsia="ru-UA"/>
        </w:rPr>
        <w:t>міцню</w:t>
      </w:r>
      <w:r w:rsidRPr="001668F8">
        <w:rPr>
          <w:rFonts w:ascii="Times New Roman" w:eastAsia="Times New Roman" w:hAnsi="Times New Roman" w:cs="Times New Roman"/>
          <w:sz w:val="28"/>
          <w:szCs w:val="28"/>
          <w:lang w:eastAsia="ru-UA"/>
        </w:rPr>
        <w:t>ють</w:t>
      </w:r>
      <w:r w:rsidR="00B77DF6" w:rsidRPr="001668F8">
        <w:rPr>
          <w:rFonts w:ascii="Times New Roman" w:eastAsia="Times New Roman" w:hAnsi="Times New Roman" w:cs="Times New Roman"/>
          <w:sz w:val="28"/>
          <w:szCs w:val="28"/>
          <w:lang w:eastAsia="ru-UA"/>
        </w:rPr>
        <w:t xml:space="preserve"> психологічний клімат у колективі, зменшу</w:t>
      </w:r>
      <w:r w:rsidRPr="001668F8">
        <w:rPr>
          <w:rFonts w:ascii="Times New Roman" w:eastAsia="Times New Roman" w:hAnsi="Times New Roman" w:cs="Times New Roman"/>
          <w:sz w:val="28"/>
          <w:szCs w:val="28"/>
          <w:lang w:eastAsia="ru-UA"/>
        </w:rPr>
        <w:t>ють</w:t>
      </w:r>
      <w:r w:rsidR="00B77DF6" w:rsidRPr="001668F8">
        <w:rPr>
          <w:rFonts w:ascii="Times New Roman" w:eastAsia="Times New Roman" w:hAnsi="Times New Roman" w:cs="Times New Roman"/>
          <w:sz w:val="28"/>
          <w:szCs w:val="28"/>
          <w:lang w:eastAsia="ru-UA"/>
        </w:rPr>
        <w:t xml:space="preserve"> конфлікти та підтримує лояльність персоналу у стресових та кризових умовах.</w:t>
      </w:r>
    </w:p>
    <w:p w14:paraId="22FC3CB0" w14:textId="024EB42B" w:rsidR="0073612A" w:rsidRPr="001668F8" w:rsidRDefault="0073612A" w:rsidP="0073612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Водночас подальше зростання ефективності </w:t>
      </w:r>
      <w:r w:rsidR="007E0789" w:rsidRPr="001668F8">
        <w:rPr>
          <w:rFonts w:ascii="Times New Roman" w:eastAsia="Times New Roman" w:hAnsi="Times New Roman" w:cs="Times New Roman"/>
          <w:sz w:val="28"/>
          <w:szCs w:val="28"/>
          <w:lang w:eastAsia="ru-UA"/>
        </w:rPr>
        <w:t xml:space="preserve">соціально-психологічні методів управління персоналом </w:t>
      </w:r>
      <w:r w:rsidRPr="001668F8">
        <w:rPr>
          <w:rFonts w:ascii="Times New Roman" w:eastAsia="Times New Roman" w:hAnsi="Times New Roman" w:cs="Times New Roman"/>
          <w:sz w:val="28"/>
          <w:szCs w:val="28"/>
          <w:lang w:eastAsia="ru-UA"/>
        </w:rPr>
        <w:t>потребує системного підходу, поєднання з економічними та організаційно-адміністративними методами управління, а також адаптації до антикризових умов функціонування промислового підприємства.</w:t>
      </w:r>
    </w:p>
    <w:p w14:paraId="7A4D7CA4" w14:textId="16402AB7" w:rsidR="006B60ED" w:rsidRPr="001668F8" w:rsidRDefault="006B60ED" w:rsidP="0073612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Застосування соціально-психологічних методів управління персоналом у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є важливим чинником забезпечення стабільності та ефективності діяльності підприємства, особливо в умовах економічної нестабільності. У кризових ситуаціях їх значення зростає, оскільки вони дозволяють компенсувати обмежені фінансові можливості, знизити соціальну напругу та зберегти трудовий потенціал. Найбільш ефективними в антикризовому управлінні є методи морального стимулювання, розвитку корпоративної культури та залучення персоналу до управління, що забезпечує адаптивність підприємства та підтримує його конкурентоспроможність.</w:t>
      </w:r>
    </w:p>
    <w:p w14:paraId="17E3B4BA" w14:textId="1C8F9351" w:rsidR="00B77DF6" w:rsidRPr="001668F8" w:rsidRDefault="00B77DF6" w:rsidP="00B77DF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Отже, застосування соціально-психологічних методів управління персоналом у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загалом характеризується достатньо високою ефективністю, особливо в умовах економічної нестабільності та підвищених ризиків зовнішнього середовища. В антикризовому управлінні ці інструменти виконують стабілізуючу та компенсаторну функцію, зменшуючи негативний вплив фінансових обмежень, організаційних змін і невизначеності.</w:t>
      </w:r>
    </w:p>
    <w:p w14:paraId="293BCE2B" w14:textId="77777777" w:rsidR="00B77DF6" w:rsidRPr="001668F8" w:rsidRDefault="00B77DF6" w:rsidP="00B77DF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Найбільш значущими в кризових умовах є:</w:t>
      </w:r>
    </w:p>
    <w:p w14:paraId="0719BFDF" w14:textId="40D52391" w:rsidR="00B77DF6" w:rsidRPr="001668F8" w:rsidRDefault="00B77DF6" w:rsidP="00B77DF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підтримання сприятливого соціально-психологічного клімату;</w:t>
      </w:r>
    </w:p>
    <w:p w14:paraId="691B6F41" w14:textId="781515F8" w:rsidR="00B77DF6" w:rsidRPr="001668F8" w:rsidRDefault="00B77DF6" w:rsidP="00B77DF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lastRenderedPageBreak/>
        <w:t>- розвиток нематеріальної мотивації;</w:t>
      </w:r>
    </w:p>
    <w:p w14:paraId="66DDF9EF" w14:textId="73E6858E" w:rsidR="00B77DF6" w:rsidRPr="001668F8" w:rsidRDefault="00B77DF6" w:rsidP="00B77DF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ефективні внутрішні комунікації.</w:t>
      </w:r>
    </w:p>
    <w:p w14:paraId="219229E8" w14:textId="77777777" w:rsidR="00B77DF6" w:rsidRPr="001668F8" w:rsidRDefault="00B77DF6" w:rsidP="00B77DF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Водночас обмеженість фінансових ресурсів може стримувати розвиток окремих соціальних програм, що знижує потенціал соціального планування. Це зумовлює доцільність посилення ролі психологічної підтримки та участі персоналу в управлінських рішеннях, що дозволяє підвищити адаптивність колективу та стійкість підприємства в кризових ситуаціях.</w:t>
      </w:r>
    </w:p>
    <w:p w14:paraId="36B35D29" w14:textId="6CAE6694" w:rsidR="00B77DF6" w:rsidRPr="001668F8" w:rsidRDefault="00B77DF6" w:rsidP="00B77DF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Узагальнюючи, соціально-психологічні </w:t>
      </w:r>
      <w:r w:rsidR="007E0789" w:rsidRPr="001668F8">
        <w:rPr>
          <w:rFonts w:ascii="Times New Roman" w:eastAsia="Times New Roman" w:hAnsi="Times New Roman" w:cs="Times New Roman"/>
          <w:sz w:val="28"/>
          <w:szCs w:val="28"/>
          <w:lang w:eastAsia="ru-UA"/>
        </w:rPr>
        <w:t>м</w:t>
      </w:r>
      <w:r w:rsidR="001A6FC3" w:rsidRPr="001668F8">
        <w:rPr>
          <w:rFonts w:ascii="Times New Roman" w:eastAsia="Times New Roman" w:hAnsi="Times New Roman" w:cs="Times New Roman"/>
          <w:sz w:val="28"/>
          <w:szCs w:val="28"/>
          <w:lang w:eastAsia="ru-UA"/>
        </w:rPr>
        <w:t>е</w:t>
      </w:r>
      <w:r w:rsidR="007E0789" w:rsidRPr="001668F8">
        <w:rPr>
          <w:rFonts w:ascii="Times New Roman" w:eastAsia="Times New Roman" w:hAnsi="Times New Roman" w:cs="Times New Roman"/>
          <w:sz w:val="28"/>
          <w:szCs w:val="28"/>
          <w:lang w:eastAsia="ru-UA"/>
        </w:rPr>
        <w:t>тоди</w:t>
      </w:r>
      <w:r w:rsidRPr="001668F8">
        <w:rPr>
          <w:rFonts w:ascii="Times New Roman" w:eastAsia="Times New Roman" w:hAnsi="Times New Roman" w:cs="Times New Roman"/>
          <w:sz w:val="28"/>
          <w:szCs w:val="28"/>
          <w:lang w:eastAsia="ru-UA"/>
        </w:rPr>
        <w:t xml:space="preserve"> управління персоналом виступають важливим елементом антикризової стратегії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забезпечуючи збереження трудового потенціалу, організаційної стабільності та передумов для відновлення й подальшого розвитку підприємства.</w:t>
      </w:r>
    </w:p>
    <w:p w14:paraId="79A23B97" w14:textId="5FD50B8F" w:rsidR="0084750C" w:rsidRPr="001668F8" w:rsidRDefault="0084750C" w:rsidP="00B77DF6">
      <w:pPr>
        <w:spacing w:line="360" w:lineRule="auto"/>
        <w:ind w:firstLine="709"/>
        <w:jc w:val="both"/>
        <w:rPr>
          <w:rFonts w:ascii="Times New Roman" w:eastAsia="Times New Roman" w:hAnsi="Times New Roman" w:cs="Times New Roman"/>
          <w:sz w:val="28"/>
          <w:szCs w:val="28"/>
          <w:lang w:eastAsia="ru-UA"/>
        </w:rPr>
      </w:pPr>
    </w:p>
    <w:p w14:paraId="0B2968F6" w14:textId="03DCF99D" w:rsidR="0084750C" w:rsidRPr="001668F8" w:rsidRDefault="0084750C" w:rsidP="00B77DF6">
      <w:pPr>
        <w:spacing w:line="360" w:lineRule="auto"/>
        <w:ind w:firstLine="709"/>
        <w:jc w:val="both"/>
        <w:rPr>
          <w:rFonts w:ascii="Times New Roman" w:eastAsia="Times New Roman" w:hAnsi="Times New Roman" w:cs="Times New Roman"/>
          <w:sz w:val="28"/>
          <w:szCs w:val="28"/>
          <w:lang w:eastAsia="ru-UA"/>
        </w:rPr>
      </w:pPr>
    </w:p>
    <w:p w14:paraId="4F60A086" w14:textId="48FB2020" w:rsidR="00097F82" w:rsidRPr="001668F8" w:rsidRDefault="00097F82" w:rsidP="00B77DF6">
      <w:pPr>
        <w:spacing w:line="360" w:lineRule="auto"/>
        <w:ind w:firstLine="709"/>
        <w:jc w:val="both"/>
        <w:rPr>
          <w:rFonts w:ascii="Times New Roman" w:eastAsia="Times New Roman" w:hAnsi="Times New Roman" w:cs="Times New Roman"/>
          <w:sz w:val="28"/>
          <w:szCs w:val="28"/>
          <w:lang w:eastAsia="ru-UA"/>
        </w:rPr>
      </w:pPr>
    </w:p>
    <w:p w14:paraId="650C5798" w14:textId="2589589B" w:rsidR="00097F82" w:rsidRPr="001668F8" w:rsidRDefault="00097F82" w:rsidP="00B77DF6">
      <w:pPr>
        <w:spacing w:line="360" w:lineRule="auto"/>
        <w:ind w:firstLine="709"/>
        <w:jc w:val="both"/>
        <w:rPr>
          <w:rFonts w:ascii="Times New Roman" w:eastAsia="Times New Roman" w:hAnsi="Times New Roman" w:cs="Times New Roman"/>
          <w:sz w:val="28"/>
          <w:szCs w:val="28"/>
          <w:lang w:eastAsia="ru-UA"/>
        </w:rPr>
      </w:pPr>
    </w:p>
    <w:p w14:paraId="21190BDA" w14:textId="58E85FFE" w:rsidR="00097F82" w:rsidRPr="001668F8" w:rsidRDefault="00097F82" w:rsidP="00B77DF6">
      <w:pPr>
        <w:spacing w:line="360" w:lineRule="auto"/>
        <w:ind w:firstLine="709"/>
        <w:jc w:val="both"/>
        <w:rPr>
          <w:rFonts w:ascii="Times New Roman" w:eastAsia="Times New Roman" w:hAnsi="Times New Roman" w:cs="Times New Roman"/>
          <w:sz w:val="28"/>
          <w:szCs w:val="28"/>
          <w:lang w:eastAsia="ru-UA"/>
        </w:rPr>
      </w:pPr>
    </w:p>
    <w:p w14:paraId="65B77D25" w14:textId="4B48E788" w:rsidR="00097F82" w:rsidRPr="001668F8" w:rsidRDefault="00097F82" w:rsidP="00B77DF6">
      <w:pPr>
        <w:spacing w:line="360" w:lineRule="auto"/>
        <w:ind w:firstLine="709"/>
        <w:jc w:val="both"/>
        <w:rPr>
          <w:rFonts w:ascii="Times New Roman" w:eastAsia="Times New Roman" w:hAnsi="Times New Roman" w:cs="Times New Roman"/>
          <w:sz w:val="28"/>
          <w:szCs w:val="28"/>
          <w:lang w:eastAsia="ru-UA"/>
        </w:rPr>
      </w:pPr>
    </w:p>
    <w:p w14:paraId="46E7263F" w14:textId="2CB3108F" w:rsidR="00097F82" w:rsidRPr="001668F8" w:rsidRDefault="00097F82" w:rsidP="00B77DF6">
      <w:pPr>
        <w:spacing w:line="360" w:lineRule="auto"/>
        <w:ind w:firstLine="709"/>
        <w:jc w:val="both"/>
        <w:rPr>
          <w:rFonts w:ascii="Times New Roman" w:eastAsia="Times New Roman" w:hAnsi="Times New Roman" w:cs="Times New Roman"/>
          <w:sz w:val="28"/>
          <w:szCs w:val="28"/>
          <w:lang w:eastAsia="ru-UA"/>
        </w:rPr>
      </w:pPr>
    </w:p>
    <w:p w14:paraId="6C8F1756" w14:textId="487F32D5" w:rsidR="00097F82" w:rsidRPr="001668F8" w:rsidRDefault="00097F82" w:rsidP="00B77DF6">
      <w:pPr>
        <w:spacing w:line="360" w:lineRule="auto"/>
        <w:ind w:firstLine="709"/>
        <w:jc w:val="both"/>
        <w:rPr>
          <w:rFonts w:ascii="Times New Roman" w:eastAsia="Times New Roman" w:hAnsi="Times New Roman" w:cs="Times New Roman"/>
          <w:sz w:val="28"/>
          <w:szCs w:val="28"/>
          <w:lang w:eastAsia="ru-UA"/>
        </w:rPr>
      </w:pPr>
    </w:p>
    <w:p w14:paraId="52CDE121" w14:textId="3F42A154" w:rsidR="00097F82" w:rsidRPr="001668F8" w:rsidRDefault="00097F82" w:rsidP="00B77DF6">
      <w:pPr>
        <w:spacing w:line="360" w:lineRule="auto"/>
        <w:ind w:firstLine="709"/>
        <w:jc w:val="both"/>
        <w:rPr>
          <w:rFonts w:ascii="Times New Roman" w:eastAsia="Times New Roman" w:hAnsi="Times New Roman" w:cs="Times New Roman"/>
          <w:sz w:val="28"/>
          <w:szCs w:val="28"/>
          <w:lang w:eastAsia="ru-UA"/>
        </w:rPr>
      </w:pPr>
    </w:p>
    <w:p w14:paraId="7A33F465" w14:textId="3633C193" w:rsidR="00097F82" w:rsidRPr="001668F8" w:rsidRDefault="00097F82" w:rsidP="00B77DF6">
      <w:pPr>
        <w:spacing w:line="360" w:lineRule="auto"/>
        <w:ind w:firstLine="709"/>
        <w:jc w:val="both"/>
        <w:rPr>
          <w:rFonts w:ascii="Times New Roman" w:eastAsia="Times New Roman" w:hAnsi="Times New Roman" w:cs="Times New Roman"/>
          <w:sz w:val="28"/>
          <w:szCs w:val="28"/>
          <w:lang w:eastAsia="ru-UA"/>
        </w:rPr>
      </w:pPr>
    </w:p>
    <w:p w14:paraId="7A95FA0B" w14:textId="66A6696F" w:rsidR="00097F82" w:rsidRPr="001668F8" w:rsidRDefault="00097F82" w:rsidP="00B77DF6">
      <w:pPr>
        <w:spacing w:line="360" w:lineRule="auto"/>
        <w:ind w:firstLine="709"/>
        <w:jc w:val="both"/>
        <w:rPr>
          <w:rFonts w:ascii="Times New Roman" w:eastAsia="Times New Roman" w:hAnsi="Times New Roman" w:cs="Times New Roman"/>
          <w:sz w:val="28"/>
          <w:szCs w:val="28"/>
          <w:lang w:eastAsia="ru-UA"/>
        </w:rPr>
      </w:pPr>
    </w:p>
    <w:p w14:paraId="1927C7D4" w14:textId="2629D733" w:rsidR="00097F82" w:rsidRPr="001668F8" w:rsidRDefault="00097F82" w:rsidP="00B77DF6">
      <w:pPr>
        <w:spacing w:line="360" w:lineRule="auto"/>
        <w:ind w:firstLine="709"/>
        <w:jc w:val="both"/>
        <w:rPr>
          <w:rFonts w:ascii="Times New Roman" w:eastAsia="Times New Roman" w:hAnsi="Times New Roman" w:cs="Times New Roman"/>
          <w:sz w:val="28"/>
          <w:szCs w:val="28"/>
          <w:lang w:eastAsia="ru-UA"/>
        </w:rPr>
      </w:pPr>
    </w:p>
    <w:p w14:paraId="2E31886F" w14:textId="3D4BDA0C" w:rsidR="00097F82" w:rsidRPr="001668F8" w:rsidRDefault="00097F82" w:rsidP="00B77DF6">
      <w:pPr>
        <w:spacing w:line="360" w:lineRule="auto"/>
        <w:ind w:firstLine="709"/>
        <w:jc w:val="both"/>
        <w:rPr>
          <w:rFonts w:ascii="Times New Roman" w:eastAsia="Times New Roman" w:hAnsi="Times New Roman" w:cs="Times New Roman"/>
          <w:sz w:val="28"/>
          <w:szCs w:val="28"/>
          <w:lang w:eastAsia="ru-UA"/>
        </w:rPr>
      </w:pPr>
    </w:p>
    <w:p w14:paraId="21F8E264" w14:textId="6411DC9C" w:rsidR="00097F82" w:rsidRPr="001668F8" w:rsidRDefault="00097F82" w:rsidP="00B77DF6">
      <w:pPr>
        <w:spacing w:line="360" w:lineRule="auto"/>
        <w:ind w:firstLine="709"/>
        <w:jc w:val="both"/>
        <w:rPr>
          <w:rFonts w:ascii="Times New Roman" w:eastAsia="Times New Roman" w:hAnsi="Times New Roman" w:cs="Times New Roman"/>
          <w:sz w:val="28"/>
          <w:szCs w:val="28"/>
          <w:lang w:eastAsia="ru-UA"/>
        </w:rPr>
      </w:pPr>
    </w:p>
    <w:p w14:paraId="1C49350D" w14:textId="3F84E82C" w:rsidR="00097F82" w:rsidRPr="001668F8" w:rsidRDefault="00097F82" w:rsidP="00B77DF6">
      <w:pPr>
        <w:spacing w:line="360" w:lineRule="auto"/>
        <w:ind w:firstLine="709"/>
        <w:jc w:val="both"/>
        <w:rPr>
          <w:rFonts w:ascii="Times New Roman" w:eastAsia="Times New Roman" w:hAnsi="Times New Roman" w:cs="Times New Roman"/>
          <w:sz w:val="28"/>
          <w:szCs w:val="28"/>
          <w:lang w:eastAsia="ru-UA"/>
        </w:rPr>
      </w:pPr>
    </w:p>
    <w:p w14:paraId="68CBBF84" w14:textId="6B7F1B7E" w:rsidR="00097F82" w:rsidRPr="001668F8" w:rsidRDefault="00097F82" w:rsidP="00B77DF6">
      <w:pPr>
        <w:spacing w:line="360" w:lineRule="auto"/>
        <w:ind w:firstLine="709"/>
        <w:jc w:val="both"/>
        <w:rPr>
          <w:rFonts w:ascii="Times New Roman" w:eastAsia="Times New Roman" w:hAnsi="Times New Roman" w:cs="Times New Roman"/>
          <w:sz w:val="28"/>
          <w:szCs w:val="28"/>
          <w:lang w:eastAsia="ru-UA"/>
        </w:rPr>
      </w:pPr>
    </w:p>
    <w:p w14:paraId="064EAA3C" w14:textId="12E58436" w:rsidR="00097F82" w:rsidRPr="001668F8" w:rsidRDefault="00097F82" w:rsidP="00B77DF6">
      <w:pPr>
        <w:spacing w:line="360" w:lineRule="auto"/>
        <w:ind w:firstLine="709"/>
        <w:jc w:val="both"/>
        <w:rPr>
          <w:rFonts w:ascii="Times New Roman" w:eastAsia="Times New Roman" w:hAnsi="Times New Roman" w:cs="Times New Roman"/>
          <w:sz w:val="28"/>
          <w:szCs w:val="28"/>
          <w:lang w:eastAsia="ru-UA"/>
        </w:rPr>
      </w:pPr>
    </w:p>
    <w:p w14:paraId="0A0DB8E1" w14:textId="4B7A3820" w:rsidR="00097F82" w:rsidRPr="001668F8" w:rsidRDefault="00097F82" w:rsidP="00B77DF6">
      <w:pPr>
        <w:spacing w:line="360" w:lineRule="auto"/>
        <w:ind w:firstLine="709"/>
        <w:jc w:val="both"/>
        <w:rPr>
          <w:rFonts w:ascii="Times New Roman" w:eastAsia="Times New Roman" w:hAnsi="Times New Roman" w:cs="Times New Roman"/>
          <w:sz w:val="28"/>
          <w:szCs w:val="28"/>
          <w:lang w:eastAsia="ru-UA"/>
        </w:rPr>
      </w:pPr>
    </w:p>
    <w:p w14:paraId="2AC7F9CB" w14:textId="77777777" w:rsidR="00097F82" w:rsidRPr="001668F8" w:rsidRDefault="00097F82" w:rsidP="00B77DF6">
      <w:pPr>
        <w:spacing w:line="360" w:lineRule="auto"/>
        <w:ind w:firstLine="709"/>
        <w:jc w:val="both"/>
        <w:rPr>
          <w:rFonts w:ascii="Times New Roman" w:eastAsia="Times New Roman" w:hAnsi="Times New Roman" w:cs="Times New Roman"/>
          <w:sz w:val="28"/>
          <w:szCs w:val="28"/>
          <w:lang w:eastAsia="ru-UA"/>
        </w:rPr>
      </w:pPr>
    </w:p>
    <w:p w14:paraId="48C2F5A8" w14:textId="04D38B6F" w:rsidR="0084750C" w:rsidRPr="001668F8" w:rsidRDefault="0084750C" w:rsidP="0084750C">
      <w:pPr>
        <w:spacing w:line="360" w:lineRule="auto"/>
        <w:ind w:firstLine="709"/>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lastRenderedPageBreak/>
        <w:t>РОЗДІЛ 3</w:t>
      </w:r>
    </w:p>
    <w:p w14:paraId="4DCB02EB" w14:textId="61C474D5" w:rsidR="0084750C" w:rsidRPr="001668F8" w:rsidRDefault="0084750C" w:rsidP="0084750C">
      <w:pPr>
        <w:spacing w:line="360" w:lineRule="auto"/>
        <w:ind w:firstLine="709"/>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НАПРЯМИ ВДОСКОНАЛЕННЯ СОЦІАЛЬНО-ПСИХОЛОГІЧНОГО ВПЛИВУ НА ПЕРСОНАЛ ПІДПРИЄМСТВА</w:t>
      </w:r>
    </w:p>
    <w:p w14:paraId="0F93D7F1" w14:textId="35CFEB81" w:rsidR="0084750C" w:rsidRPr="001668F8" w:rsidRDefault="0084750C" w:rsidP="00B77DF6">
      <w:pPr>
        <w:spacing w:line="360" w:lineRule="auto"/>
        <w:ind w:firstLine="709"/>
        <w:jc w:val="both"/>
        <w:rPr>
          <w:rFonts w:ascii="Times New Roman" w:eastAsia="Times New Roman" w:hAnsi="Times New Roman" w:cs="Times New Roman"/>
          <w:sz w:val="28"/>
          <w:szCs w:val="28"/>
          <w:lang w:eastAsia="ru-UA"/>
        </w:rPr>
      </w:pPr>
    </w:p>
    <w:p w14:paraId="048A897E" w14:textId="6C9C5223" w:rsidR="0084750C" w:rsidRPr="001668F8" w:rsidRDefault="006E1D1E" w:rsidP="00B77DF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3.1 Шляхи підвищення ефективності застосування соціально-психологічних методів управління </w:t>
      </w:r>
      <w:r w:rsidR="00634D66" w:rsidRPr="001668F8">
        <w:rPr>
          <w:rFonts w:ascii="Times New Roman" w:eastAsia="Times New Roman" w:hAnsi="Times New Roman" w:cs="Times New Roman"/>
          <w:sz w:val="28"/>
          <w:szCs w:val="28"/>
          <w:lang w:eastAsia="ru-UA"/>
        </w:rPr>
        <w:t>у сучасних умовах</w:t>
      </w:r>
    </w:p>
    <w:p w14:paraId="25EB394C" w14:textId="77777777" w:rsidR="00AF6FC6" w:rsidRPr="001668F8" w:rsidRDefault="00AF6FC6" w:rsidP="00B77DF6">
      <w:pPr>
        <w:spacing w:line="360" w:lineRule="auto"/>
        <w:ind w:firstLine="709"/>
        <w:jc w:val="both"/>
        <w:rPr>
          <w:rFonts w:ascii="Times New Roman" w:eastAsia="Times New Roman" w:hAnsi="Times New Roman" w:cs="Times New Roman"/>
          <w:sz w:val="28"/>
          <w:szCs w:val="28"/>
          <w:lang w:eastAsia="ru-UA"/>
        </w:rPr>
      </w:pPr>
    </w:p>
    <w:p w14:paraId="338FA6D2" w14:textId="27C82FEB" w:rsidR="0084750C" w:rsidRPr="001668F8" w:rsidRDefault="00AF6FC6" w:rsidP="00B77DF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Соціально-психологічні методи управління персоналом ґрунтуються на знанні менеджером індивідуальних, психологічних та соціальних характеристик своїх підлеглих. Ефективне управління неможливе без розуміння особистості працівника та професійного підходу до організації взаємодії з колективом. Особистість визначається як сукупність індивідуальних і соціально-психологічних якостей, що формуються під впливом природних особливостей (властивостей нервової системи, емоцій, почуттів) та соціальних факторів (освіти, досвіду, звичок, впливу оточення)</w:t>
      </w:r>
      <w:r w:rsidR="001E14A4" w:rsidRPr="001668F8">
        <w:rPr>
          <w:rFonts w:ascii="Times New Roman" w:eastAsia="Times New Roman" w:hAnsi="Times New Roman" w:cs="Times New Roman"/>
          <w:sz w:val="28"/>
          <w:szCs w:val="28"/>
          <w:lang w:eastAsia="ru-UA"/>
        </w:rPr>
        <w:t>.</w:t>
      </w:r>
      <w:r w:rsidRPr="001668F8">
        <w:rPr>
          <w:rFonts w:ascii="Times New Roman" w:eastAsia="Times New Roman" w:hAnsi="Times New Roman" w:cs="Times New Roman"/>
          <w:sz w:val="28"/>
          <w:szCs w:val="28"/>
          <w:lang w:eastAsia="ru-UA"/>
        </w:rPr>
        <w:t xml:space="preserve"> Володіння знаннями про типологічні та фізіологічні особливості персоналу дозволяє керівнику передбачати поведінку працівників, здійснювати цілеспрямований вплив і підвищувати ефективність управлінської діяльності, тоді як їх відсутність знижує результативність управління</w:t>
      </w:r>
      <w:r w:rsidR="001E14A4" w:rsidRPr="001668F8">
        <w:rPr>
          <w:rFonts w:ascii="Times New Roman" w:eastAsia="Times New Roman" w:hAnsi="Times New Roman" w:cs="Times New Roman"/>
          <w:sz w:val="28"/>
          <w:szCs w:val="28"/>
          <w:lang w:eastAsia="ru-UA"/>
        </w:rPr>
        <w:t xml:space="preserve"> [9].</w:t>
      </w:r>
    </w:p>
    <w:p w14:paraId="7AE05798" w14:textId="63F638CE" w:rsidR="00AF6FC6" w:rsidRPr="001668F8" w:rsidRDefault="00AF6FC6" w:rsidP="00AF6FC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Психологічні методи управління персоналом відзначаються орієнтацією на внутрішній світ працівника (його особистість, інтелектуальні здібності, </w:t>
      </w:r>
      <w:proofErr w:type="spellStart"/>
      <w:r w:rsidRPr="001668F8">
        <w:rPr>
          <w:rFonts w:ascii="Times New Roman" w:eastAsia="Times New Roman" w:hAnsi="Times New Roman" w:cs="Times New Roman"/>
          <w:sz w:val="28"/>
          <w:szCs w:val="28"/>
          <w:lang w:eastAsia="ru-UA"/>
        </w:rPr>
        <w:t>емоційно</w:t>
      </w:r>
      <w:proofErr w:type="spellEnd"/>
      <w:r w:rsidRPr="001668F8">
        <w:rPr>
          <w:rFonts w:ascii="Times New Roman" w:eastAsia="Times New Roman" w:hAnsi="Times New Roman" w:cs="Times New Roman"/>
          <w:sz w:val="28"/>
          <w:szCs w:val="28"/>
          <w:lang w:eastAsia="ru-UA"/>
        </w:rPr>
        <w:t xml:space="preserve">-психологічні реакції та поведінкові прояви) з метою спрямування внутрішнього потенціалу на досягнення конкретних цілей підприємства. Цей потенціал безпосередньо визначає розвиток психологічних ресурсів персоналу. Основне завдання менеджерів полягає у формуванні та реалізації соціально-психологічних впливів, які стимулюють активізацію психологічних ресурсів працівників, сприяють підвищенню їхньої </w:t>
      </w:r>
      <w:proofErr w:type="spellStart"/>
      <w:r w:rsidRPr="001668F8">
        <w:rPr>
          <w:rFonts w:ascii="Times New Roman" w:eastAsia="Times New Roman" w:hAnsi="Times New Roman" w:cs="Times New Roman"/>
          <w:sz w:val="28"/>
          <w:szCs w:val="28"/>
          <w:lang w:eastAsia="ru-UA"/>
        </w:rPr>
        <w:t>стресостійкості</w:t>
      </w:r>
      <w:proofErr w:type="spellEnd"/>
      <w:r w:rsidRPr="001668F8">
        <w:rPr>
          <w:rFonts w:ascii="Times New Roman" w:eastAsia="Times New Roman" w:hAnsi="Times New Roman" w:cs="Times New Roman"/>
          <w:sz w:val="28"/>
          <w:szCs w:val="28"/>
          <w:lang w:eastAsia="ru-UA"/>
        </w:rPr>
        <w:t>, адаптивності та продуктивності, що особливо важливо в умовах воєнного стану та економічної нестабільності.</w:t>
      </w:r>
    </w:p>
    <w:p w14:paraId="49957FF3" w14:textId="77777777" w:rsidR="00AF6FC6" w:rsidRPr="001668F8" w:rsidRDefault="00AF6FC6" w:rsidP="00AF6FC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lastRenderedPageBreak/>
        <w:t>Водночас, в умовах воєнного стану управління в організаціях стикається з низкою специфічних викликів і проблем, що безпосередньо впливають на ефективність управлінських рішень [11]:</w:t>
      </w:r>
    </w:p>
    <w:p w14:paraId="33384FCD" w14:textId="05EB0D07" w:rsidR="00AF6FC6" w:rsidRPr="001668F8" w:rsidRDefault="00AF6FC6" w:rsidP="00AF6FC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обмеження свободи дій та прийняття рішень керівництвом;</w:t>
      </w:r>
    </w:p>
    <w:p w14:paraId="2D5B31A4" w14:textId="6995614F" w:rsidR="00AF6FC6" w:rsidRPr="001668F8" w:rsidRDefault="00AF6FC6" w:rsidP="00AF6FC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надзвичайні обставини, зокрема обмеженість пересування, транспортних засобів та проблеми зі зв’язком;</w:t>
      </w:r>
    </w:p>
    <w:p w14:paraId="00853C45" w14:textId="3104B4E9" w:rsidR="00AF6FC6" w:rsidRPr="001668F8" w:rsidRDefault="00AF6FC6" w:rsidP="00AF6FC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висока нестабільність політичної та економічної ситуації, що ускладнює прогнозування та планування діяльності підприємства.</w:t>
      </w:r>
    </w:p>
    <w:p w14:paraId="003DC8C8" w14:textId="3E8B396E" w:rsidR="00AF6FC6" w:rsidRPr="001668F8" w:rsidRDefault="00AF6FC6" w:rsidP="00AF6FC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Ці фактори значно ускладнюють реалізацію соціально-психологічних методів управління, підкреслюючи необхідність їх адаптації до кризових умов і забезпечення гнучких стратегій впливу на персонал для підтримання стабільності та продуктивності організації.</w:t>
      </w:r>
    </w:p>
    <w:p w14:paraId="7E271955" w14:textId="0328D369" w:rsidR="008E27D1" w:rsidRPr="001668F8" w:rsidRDefault="008E27D1" w:rsidP="00AF6FC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Слід також відзначити, що в умовах воєнного стану змінюються пріоритети та потреби працівників. Українці все більше концентрують увагу на забезпеченні безпеки та підтриманні належного стану здоров’я, зокрема ментального. Що стосується організаційних аспектів, працівників сьогодні більше цікавить стабільність та фінансова надійність підприємства, ніж кар’єрне зростання [11]. Такі зміни у пріоритетах зумовлені тривалими військовими діями в Україні і мають схожість із потребами громадян Ізраїлю. Підтвердженням цього є практика ізраїльських компаній, які реалізують різноманітні програми безпеки, що включають постійний контроль та інформаційну підтримку для співробітників і членів їхніх родин [11, 13].</w:t>
      </w:r>
    </w:p>
    <w:p w14:paraId="50430E3A" w14:textId="2E719F47" w:rsidR="00633B2A" w:rsidRPr="001668F8" w:rsidRDefault="00633B2A" w:rsidP="00AF6FC6">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Управління трудовим колективом відіграє ключову роль у формуванні та розвитку загальної системи управління підприємством. З методологічної точки зору ця сфера менеджменту характеризується специфічним концептуальним апаратом, який включає чітко визначені характеристики та показники діяльності, спеціальні процедури та методи дослідження, а також орієнтацію на аналіз змісту праці різних категорій персоналу [12, с. 72]. Огляд і аналіз літературних джерел [1–12] дозволив виявити та сформувати основи </w:t>
      </w:r>
      <w:r w:rsidRPr="001668F8">
        <w:rPr>
          <w:rFonts w:ascii="Times New Roman" w:eastAsia="Times New Roman" w:hAnsi="Times New Roman" w:cs="Times New Roman"/>
          <w:sz w:val="28"/>
          <w:szCs w:val="28"/>
          <w:lang w:eastAsia="ru-UA"/>
        </w:rPr>
        <w:lastRenderedPageBreak/>
        <w:t>застосування соціально-психологічних методів впливу на працівників у умовах воєнного стану (табл. 3.1).</w:t>
      </w:r>
    </w:p>
    <w:p w14:paraId="57F82F79" w14:textId="192CD153" w:rsidR="00633B2A" w:rsidRPr="001668F8" w:rsidRDefault="00633B2A" w:rsidP="00633B2A">
      <w:pPr>
        <w:spacing w:line="360" w:lineRule="auto"/>
        <w:ind w:firstLine="709"/>
        <w:jc w:val="right"/>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Таблиця 3.1</w:t>
      </w:r>
    </w:p>
    <w:p w14:paraId="676721C9" w14:textId="77FF670C" w:rsidR="00633B2A" w:rsidRPr="001668F8" w:rsidRDefault="00633B2A" w:rsidP="00633B2A">
      <w:pPr>
        <w:spacing w:line="360" w:lineRule="auto"/>
        <w:ind w:firstLine="709"/>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Засади використання соціально-психологічних методів управління персоналом під час воєнного стану</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340"/>
        <w:gridCol w:w="2424"/>
        <w:gridCol w:w="2252"/>
        <w:gridCol w:w="2328"/>
      </w:tblGrid>
      <w:tr w:rsidR="00633B2A" w:rsidRPr="00633B2A" w14:paraId="5AE7C98E" w14:textId="77777777" w:rsidTr="00633B2A">
        <w:trPr>
          <w:tblHeader/>
          <w:tblCellSpacing w:w="15" w:type="dxa"/>
        </w:trPr>
        <w:tc>
          <w:tcPr>
            <w:tcW w:w="0" w:type="auto"/>
            <w:vAlign w:val="center"/>
            <w:hideMark/>
          </w:tcPr>
          <w:p w14:paraId="32A3FEF0" w14:textId="77777777" w:rsidR="00633B2A" w:rsidRPr="00633B2A" w:rsidRDefault="00633B2A" w:rsidP="00633B2A">
            <w:pPr>
              <w:rPr>
                <w:rFonts w:ascii="Times New Roman" w:eastAsia="Times New Roman" w:hAnsi="Times New Roman" w:cs="Times New Roman"/>
                <w:b/>
                <w:bCs/>
                <w:sz w:val="24"/>
                <w:szCs w:val="24"/>
                <w:lang w:eastAsia="ru-UA"/>
              </w:rPr>
            </w:pPr>
            <w:r w:rsidRPr="00633B2A">
              <w:rPr>
                <w:rFonts w:ascii="Times New Roman" w:eastAsia="Times New Roman" w:hAnsi="Times New Roman" w:cs="Times New Roman"/>
                <w:b/>
                <w:bCs/>
                <w:sz w:val="24"/>
                <w:szCs w:val="24"/>
                <w:lang w:eastAsia="ru-UA"/>
              </w:rPr>
              <w:t>Цілі соціально-психологічного впливу на працівників</w:t>
            </w:r>
          </w:p>
        </w:tc>
        <w:tc>
          <w:tcPr>
            <w:tcW w:w="0" w:type="auto"/>
            <w:vAlign w:val="center"/>
            <w:hideMark/>
          </w:tcPr>
          <w:p w14:paraId="58781228" w14:textId="77777777" w:rsidR="00633B2A" w:rsidRPr="00633B2A" w:rsidRDefault="00633B2A" w:rsidP="00633B2A">
            <w:pPr>
              <w:rPr>
                <w:rFonts w:ascii="Times New Roman" w:eastAsia="Times New Roman" w:hAnsi="Times New Roman" w:cs="Times New Roman"/>
                <w:b/>
                <w:bCs/>
                <w:sz w:val="24"/>
                <w:szCs w:val="24"/>
                <w:lang w:eastAsia="ru-UA"/>
              </w:rPr>
            </w:pPr>
            <w:r w:rsidRPr="00633B2A">
              <w:rPr>
                <w:rFonts w:ascii="Times New Roman" w:eastAsia="Times New Roman" w:hAnsi="Times New Roman" w:cs="Times New Roman"/>
                <w:b/>
                <w:bCs/>
                <w:sz w:val="24"/>
                <w:szCs w:val="24"/>
                <w:lang w:eastAsia="ru-UA"/>
              </w:rPr>
              <w:t>Методи соціального впливу</w:t>
            </w:r>
          </w:p>
        </w:tc>
        <w:tc>
          <w:tcPr>
            <w:tcW w:w="0" w:type="auto"/>
            <w:vAlign w:val="center"/>
            <w:hideMark/>
          </w:tcPr>
          <w:p w14:paraId="115D61A0" w14:textId="77777777" w:rsidR="00633B2A" w:rsidRPr="00633B2A" w:rsidRDefault="00633B2A" w:rsidP="00633B2A">
            <w:pPr>
              <w:rPr>
                <w:rFonts w:ascii="Times New Roman" w:eastAsia="Times New Roman" w:hAnsi="Times New Roman" w:cs="Times New Roman"/>
                <w:b/>
                <w:bCs/>
                <w:sz w:val="24"/>
                <w:szCs w:val="24"/>
                <w:lang w:eastAsia="ru-UA"/>
              </w:rPr>
            </w:pPr>
            <w:r w:rsidRPr="00633B2A">
              <w:rPr>
                <w:rFonts w:ascii="Times New Roman" w:eastAsia="Times New Roman" w:hAnsi="Times New Roman" w:cs="Times New Roman"/>
                <w:b/>
                <w:bCs/>
                <w:sz w:val="24"/>
                <w:szCs w:val="24"/>
                <w:lang w:eastAsia="ru-UA"/>
              </w:rPr>
              <w:t>Методи психологічного впливу</w:t>
            </w:r>
          </w:p>
        </w:tc>
        <w:tc>
          <w:tcPr>
            <w:tcW w:w="0" w:type="auto"/>
            <w:vAlign w:val="center"/>
            <w:hideMark/>
          </w:tcPr>
          <w:p w14:paraId="4676E97A" w14:textId="77777777" w:rsidR="00633B2A" w:rsidRPr="00633B2A" w:rsidRDefault="00633B2A" w:rsidP="00633B2A">
            <w:pPr>
              <w:rPr>
                <w:rFonts w:ascii="Times New Roman" w:eastAsia="Times New Roman" w:hAnsi="Times New Roman" w:cs="Times New Roman"/>
                <w:b/>
                <w:bCs/>
                <w:sz w:val="24"/>
                <w:szCs w:val="24"/>
                <w:lang w:eastAsia="ru-UA"/>
              </w:rPr>
            </w:pPr>
            <w:r w:rsidRPr="00633B2A">
              <w:rPr>
                <w:rFonts w:ascii="Times New Roman" w:eastAsia="Times New Roman" w:hAnsi="Times New Roman" w:cs="Times New Roman"/>
                <w:b/>
                <w:bCs/>
                <w:sz w:val="24"/>
                <w:szCs w:val="24"/>
                <w:lang w:eastAsia="ru-UA"/>
              </w:rPr>
              <w:t>Напрямки формування психологічних ресурсів у працівників</w:t>
            </w:r>
          </w:p>
        </w:tc>
      </w:tr>
      <w:tr w:rsidR="00633B2A" w:rsidRPr="00633B2A" w14:paraId="0FD7DA79" w14:textId="77777777" w:rsidTr="00633B2A">
        <w:trPr>
          <w:tblCellSpacing w:w="15" w:type="dxa"/>
        </w:trPr>
        <w:tc>
          <w:tcPr>
            <w:tcW w:w="0" w:type="auto"/>
            <w:vAlign w:val="center"/>
            <w:hideMark/>
          </w:tcPr>
          <w:p w14:paraId="092C3D6E" w14:textId="77777777" w:rsidR="00633B2A" w:rsidRPr="00633B2A" w:rsidRDefault="00633B2A" w:rsidP="00633B2A">
            <w:pPr>
              <w:jc w:val="left"/>
              <w:rPr>
                <w:rFonts w:ascii="Times New Roman" w:eastAsia="Times New Roman" w:hAnsi="Times New Roman" w:cs="Times New Roman"/>
                <w:b/>
                <w:bCs/>
                <w:sz w:val="24"/>
                <w:szCs w:val="24"/>
                <w:lang w:eastAsia="ru-UA"/>
              </w:rPr>
            </w:pPr>
            <w:r w:rsidRPr="00633B2A">
              <w:rPr>
                <w:rFonts w:ascii="Times New Roman" w:eastAsia="Times New Roman" w:hAnsi="Times New Roman" w:cs="Times New Roman"/>
                <w:b/>
                <w:bCs/>
                <w:sz w:val="24"/>
                <w:szCs w:val="24"/>
                <w:lang w:eastAsia="ru-UA"/>
              </w:rPr>
              <w:t>Підвищення залученості та відповідальності</w:t>
            </w:r>
          </w:p>
        </w:tc>
        <w:tc>
          <w:tcPr>
            <w:tcW w:w="0" w:type="auto"/>
            <w:vAlign w:val="center"/>
            <w:hideMark/>
          </w:tcPr>
          <w:p w14:paraId="013D6D92" w14:textId="77777777" w:rsidR="00633B2A" w:rsidRPr="00633B2A" w:rsidRDefault="00633B2A" w:rsidP="00E443BA">
            <w:pPr>
              <w:rPr>
                <w:rFonts w:ascii="Times New Roman" w:eastAsia="Times New Roman" w:hAnsi="Times New Roman" w:cs="Times New Roman"/>
                <w:sz w:val="24"/>
                <w:szCs w:val="24"/>
                <w:lang w:eastAsia="ru-UA"/>
              </w:rPr>
            </w:pPr>
            <w:r w:rsidRPr="00633B2A">
              <w:rPr>
                <w:rFonts w:ascii="Times New Roman" w:eastAsia="Times New Roman" w:hAnsi="Times New Roman" w:cs="Times New Roman"/>
                <w:sz w:val="24"/>
                <w:szCs w:val="24"/>
                <w:lang w:eastAsia="ru-UA"/>
              </w:rPr>
              <w:t>Залучення працівників до обговорення та прийняття рішень, внутрішні опитування, збори колективу</w:t>
            </w:r>
          </w:p>
        </w:tc>
        <w:tc>
          <w:tcPr>
            <w:tcW w:w="0" w:type="auto"/>
            <w:vAlign w:val="center"/>
            <w:hideMark/>
          </w:tcPr>
          <w:p w14:paraId="2CA12DE4" w14:textId="77777777" w:rsidR="00633B2A" w:rsidRPr="00633B2A" w:rsidRDefault="00633B2A" w:rsidP="00E443BA">
            <w:pPr>
              <w:rPr>
                <w:rFonts w:ascii="Times New Roman" w:eastAsia="Times New Roman" w:hAnsi="Times New Roman" w:cs="Times New Roman"/>
                <w:sz w:val="24"/>
                <w:szCs w:val="24"/>
                <w:lang w:eastAsia="ru-UA"/>
              </w:rPr>
            </w:pPr>
            <w:r w:rsidRPr="00633B2A">
              <w:rPr>
                <w:rFonts w:ascii="Times New Roman" w:eastAsia="Times New Roman" w:hAnsi="Times New Roman" w:cs="Times New Roman"/>
                <w:sz w:val="24"/>
                <w:szCs w:val="24"/>
                <w:lang w:eastAsia="ru-UA"/>
              </w:rPr>
              <w:t xml:space="preserve">Мотиваційні бесіди, </w:t>
            </w:r>
            <w:proofErr w:type="spellStart"/>
            <w:r w:rsidRPr="00633B2A">
              <w:rPr>
                <w:rFonts w:ascii="Times New Roman" w:eastAsia="Times New Roman" w:hAnsi="Times New Roman" w:cs="Times New Roman"/>
                <w:sz w:val="24"/>
                <w:szCs w:val="24"/>
                <w:lang w:eastAsia="ru-UA"/>
              </w:rPr>
              <w:t>коучинг</w:t>
            </w:r>
            <w:proofErr w:type="spellEnd"/>
            <w:r w:rsidRPr="00633B2A">
              <w:rPr>
                <w:rFonts w:ascii="Times New Roman" w:eastAsia="Times New Roman" w:hAnsi="Times New Roman" w:cs="Times New Roman"/>
                <w:sz w:val="24"/>
                <w:szCs w:val="24"/>
                <w:lang w:eastAsia="ru-UA"/>
              </w:rPr>
              <w:t>, індивідуальні консультації</w:t>
            </w:r>
          </w:p>
        </w:tc>
        <w:tc>
          <w:tcPr>
            <w:tcW w:w="0" w:type="auto"/>
            <w:vAlign w:val="center"/>
            <w:hideMark/>
          </w:tcPr>
          <w:p w14:paraId="3E6A51FB" w14:textId="77777777" w:rsidR="00633B2A" w:rsidRPr="00633B2A" w:rsidRDefault="00633B2A" w:rsidP="00E443BA">
            <w:pPr>
              <w:rPr>
                <w:rFonts w:ascii="Times New Roman" w:eastAsia="Times New Roman" w:hAnsi="Times New Roman" w:cs="Times New Roman"/>
                <w:sz w:val="24"/>
                <w:szCs w:val="24"/>
                <w:lang w:eastAsia="ru-UA"/>
              </w:rPr>
            </w:pPr>
            <w:r w:rsidRPr="00633B2A">
              <w:rPr>
                <w:rFonts w:ascii="Times New Roman" w:eastAsia="Times New Roman" w:hAnsi="Times New Roman" w:cs="Times New Roman"/>
                <w:sz w:val="24"/>
                <w:szCs w:val="24"/>
                <w:lang w:eastAsia="ru-UA"/>
              </w:rPr>
              <w:t>Розвиток ініціативності, активності та відповідальності</w:t>
            </w:r>
          </w:p>
        </w:tc>
      </w:tr>
      <w:tr w:rsidR="00633B2A" w:rsidRPr="00633B2A" w14:paraId="03897820" w14:textId="77777777" w:rsidTr="00633B2A">
        <w:trPr>
          <w:tblCellSpacing w:w="15" w:type="dxa"/>
        </w:trPr>
        <w:tc>
          <w:tcPr>
            <w:tcW w:w="0" w:type="auto"/>
            <w:vAlign w:val="center"/>
            <w:hideMark/>
          </w:tcPr>
          <w:p w14:paraId="66E50C4D" w14:textId="77777777" w:rsidR="00633B2A" w:rsidRPr="00633B2A" w:rsidRDefault="00633B2A" w:rsidP="00633B2A">
            <w:pPr>
              <w:jc w:val="left"/>
              <w:rPr>
                <w:rFonts w:ascii="Times New Roman" w:eastAsia="Times New Roman" w:hAnsi="Times New Roman" w:cs="Times New Roman"/>
                <w:b/>
                <w:bCs/>
                <w:sz w:val="24"/>
                <w:szCs w:val="24"/>
                <w:lang w:eastAsia="ru-UA"/>
              </w:rPr>
            </w:pPr>
            <w:r w:rsidRPr="00633B2A">
              <w:rPr>
                <w:rFonts w:ascii="Times New Roman" w:eastAsia="Times New Roman" w:hAnsi="Times New Roman" w:cs="Times New Roman"/>
                <w:b/>
                <w:bCs/>
                <w:sz w:val="24"/>
                <w:szCs w:val="24"/>
                <w:lang w:eastAsia="ru-UA"/>
              </w:rPr>
              <w:t>Стабілізація психологічного клімату</w:t>
            </w:r>
          </w:p>
        </w:tc>
        <w:tc>
          <w:tcPr>
            <w:tcW w:w="0" w:type="auto"/>
            <w:vAlign w:val="center"/>
            <w:hideMark/>
          </w:tcPr>
          <w:p w14:paraId="7C15D696" w14:textId="77777777" w:rsidR="00633B2A" w:rsidRPr="00633B2A" w:rsidRDefault="00633B2A" w:rsidP="00E443BA">
            <w:pPr>
              <w:rPr>
                <w:rFonts w:ascii="Times New Roman" w:eastAsia="Times New Roman" w:hAnsi="Times New Roman" w:cs="Times New Roman"/>
                <w:sz w:val="24"/>
                <w:szCs w:val="24"/>
                <w:lang w:eastAsia="ru-UA"/>
              </w:rPr>
            </w:pPr>
            <w:r w:rsidRPr="00633B2A">
              <w:rPr>
                <w:rFonts w:ascii="Times New Roman" w:eastAsia="Times New Roman" w:hAnsi="Times New Roman" w:cs="Times New Roman"/>
                <w:sz w:val="24"/>
                <w:szCs w:val="24"/>
                <w:lang w:eastAsia="ru-UA"/>
              </w:rPr>
              <w:t>Командні заходи, корпоративні традиції, соціальні програми підтримки</w:t>
            </w:r>
          </w:p>
        </w:tc>
        <w:tc>
          <w:tcPr>
            <w:tcW w:w="0" w:type="auto"/>
            <w:vAlign w:val="center"/>
            <w:hideMark/>
          </w:tcPr>
          <w:p w14:paraId="6CD638EB" w14:textId="77777777" w:rsidR="00633B2A" w:rsidRPr="00633B2A" w:rsidRDefault="00633B2A" w:rsidP="00E443BA">
            <w:pPr>
              <w:rPr>
                <w:rFonts w:ascii="Times New Roman" w:eastAsia="Times New Roman" w:hAnsi="Times New Roman" w:cs="Times New Roman"/>
                <w:sz w:val="24"/>
                <w:szCs w:val="24"/>
                <w:lang w:eastAsia="ru-UA"/>
              </w:rPr>
            </w:pPr>
            <w:r w:rsidRPr="00633B2A">
              <w:rPr>
                <w:rFonts w:ascii="Times New Roman" w:eastAsia="Times New Roman" w:hAnsi="Times New Roman" w:cs="Times New Roman"/>
                <w:sz w:val="24"/>
                <w:szCs w:val="24"/>
                <w:lang w:eastAsia="ru-UA"/>
              </w:rPr>
              <w:t>Психологічна підтримка, тренінги з управління стресом</w:t>
            </w:r>
          </w:p>
        </w:tc>
        <w:tc>
          <w:tcPr>
            <w:tcW w:w="0" w:type="auto"/>
            <w:vAlign w:val="center"/>
            <w:hideMark/>
          </w:tcPr>
          <w:p w14:paraId="71527618" w14:textId="77777777" w:rsidR="00633B2A" w:rsidRPr="00633B2A" w:rsidRDefault="00633B2A" w:rsidP="00E443BA">
            <w:pPr>
              <w:rPr>
                <w:rFonts w:ascii="Times New Roman" w:eastAsia="Times New Roman" w:hAnsi="Times New Roman" w:cs="Times New Roman"/>
                <w:sz w:val="24"/>
                <w:szCs w:val="24"/>
                <w:lang w:eastAsia="ru-UA"/>
              </w:rPr>
            </w:pPr>
            <w:r w:rsidRPr="00633B2A">
              <w:rPr>
                <w:rFonts w:ascii="Times New Roman" w:eastAsia="Times New Roman" w:hAnsi="Times New Roman" w:cs="Times New Roman"/>
                <w:sz w:val="24"/>
                <w:szCs w:val="24"/>
                <w:lang w:eastAsia="ru-UA"/>
              </w:rPr>
              <w:t xml:space="preserve">Підвищення </w:t>
            </w:r>
            <w:proofErr w:type="spellStart"/>
            <w:r w:rsidRPr="00633B2A">
              <w:rPr>
                <w:rFonts w:ascii="Times New Roman" w:eastAsia="Times New Roman" w:hAnsi="Times New Roman" w:cs="Times New Roman"/>
                <w:sz w:val="24"/>
                <w:szCs w:val="24"/>
                <w:lang w:eastAsia="ru-UA"/>
              </w:rPr>
              <w:t>стресостійкості</w:t>
            </w:r>
            <w:proofErr w:type="spellEnd"/>
            <w:r w:rsidRPr="00633B2A">
              <w:rPr>
                <w:rFonts w:ascii="Times New Roman" w:eastAsia="Times New Roman" w:hAnsi="Times New Roman" w:cs="Times New Roman"/>
                <w:sz w:val="24"/>
                <w:szCs w:val="24"/>
                <w:lang w:eastAsia="ru-UA"/>
              </w:rPr>
              <w:t>, емоційної стабільності</w:t>
            </w:r>
          </w:p>
        </w:tc>
      </w:tr>
      <w:tr w:rsidR="00633B2A" w:rsidRPr="00633B2A" w14:paraId="6461635C" w14:textId="77777777" w:rsidTr="00633B2A">
        <w:trPr>
          <w:tblCellSpacing w:w="15" w:type="dxa"/>
        </w:trPr>
        <w:tc>
          <w:tcPr>
            <w:tcW w:w="0" w:type="auto"/>
            <w:vAlign w:val="center"/>
            <w:hideMark/>
          </w:tcPr>
          <w:p w14:paraId="4BD20B69" w14:textId="77777777" w:rsidR="00633B2A" w:rsidRPr="00633B2A" w:rsidRDefault="00633B2A" w:rsidP="00633B2A">
            <w:pPr>
              <w:jc w:val="left"/>
              <w:rPr>
                <w:rFonts w:ascii="Times New Roman" w:eastAsia="Times New Roman" w:hAnsi="Times New Roman" w:cs="Times New Roman"/>
                <w:b/>
                <w:bCs/>
                <w:sz w:val="24"/>
                <w:szCs w:val="24"/>
                <w:lang w:eastAsia="ru-UA"/>
              </w:rPr>
            </w:pPr>
            <w:r w:rsidRPr="00633B2A">
              <w:rPr>
                <w:rFonts w:ascii="Times New Roman" w:eastAsia="Times New Roman" w:hAnsi="Times New Roman" w:cs="Times New Roman"/>
                <w:b/>
                <w:bCs/>
                <w:sz w:val="24"/>
                <w:szCs w:val="24"/>
                <w:lang w:eastAsia="ru-UA"/>
              </w:rPr>
              <w:t>Підвищення продуктивності та ефективності</w:t>
            </w:r>
          </w:p>
        </w:tc>
        <w:tc>
          <w:tcPr>
            <w:tcW w:w="0" w:type="auto"/>
            <w:vAlign w:val="center"/>
            <w:hideMark/>
          </w:tcPr>
          <w:p w14:paraId="540CA64B" w14:textId="77777777" w:rsidR="00633B2A" w:rsidRPr="00633B2A" w:rsidRDefault="00633B2A" w:rsidP="00E443BA">
            <w:pPr>
              <w:rPr>
                <w:rFonts w:ascii="Times New Roman" w:eastAsia="Times New Roman" w:hAnsi="Times New Roman" w:cs="Times New Roman"/>
                <w:sz w:val="24"/>
                <w:szCs w:val="24"/>
                <w:lang w:eastAsia="ru-UA"/>
              </w:rPr>
            </w:pPr>
            <w:r w:rsidRPr="00633B2A">
              <w:rPr>
                <w:rFonts w:ascii="Times New Roman" w:eastAsia="Times New Roman" w:hAnsi="Times New Roman" w:cs="Times New Roman"/>
                <w:sz w:val="24"/>
                <w:szCs w:val="24"/>
                <w:lang w:eastAsia="ru-UA"/>
              </w:rPr>
              <w:t>Матеріальні та нематеріальні стимули, премії, публічне визнання досягнень</w:t>
            </w:r>
          </w:p>
        </w:tc>
        <w:tc>
          <w:tcPr>
            <w:tcW w:w="0" w:type="auto"/>
            <w:vAlign w:val="center"/>
            <w:hideMark/>
          </w:tcPr>
          <w:p w14:paraId="04545B59" w14:textId="77777777" w:rsidR="00633B2A" w:rsidRPr="00633B2A" w:rsidRDefault="00633B2A" w:rsidP="00E443BA">
            <w:pPr>
              <w:rPr>
                <w:rFonts w:ascii="Times New Roman" w:eastAsia="Times New Roman" w:hAnsi="Times New Roman" w:cs="Times New Roman"/>
                <w:sz w:val="24"/>
                <w:szCs w:val="24"/>
                <w:lang w:eastAsia="ru-UA"/>
              </w:rPr>
            </w:pPr>
            <w:r w:rsidRPr="00633B2A">
              <w:rPr>
                <w:rFonts w:ascii="Times New Roman" w:eastAsia="Times New Roman" w:hAnsi="Times New Roman" w:cs="Times New Roman"/>
                <w:sz w:val="24"/>
                <w:szCs w:val="24"/>
                <w:lang w:eastAsia="ru-UA"/>
              </w:rPr>
              <w:t>Психологічне моделювання поведінки, мотиваційні тренінги</w:t>
            </w:r>
          </w:p>
        </w:tc>
        <w:tc>
          <w:tcPr>
            <w:tcW w:w="0" w:type="auto"/>
            <w:vAlign w:val="center"/>
            <w:hideMark/>
          </w:tcPr>
          <w:p w14:paraId="33411F7A" w14:textId="77777777" w:rsidR="00633B2A" w:rsidRPr="00633B2A" w:rsidRDefault="00633B2A" w:rsidP="00E443BA">
            <w:pPr>
              <w:rPr>
                <w:rFonts w:ascii="Times New Roman" w:eastAsia="Times New Roman" w:hAnsi="Times New Roman" w:cs="Times New Roman"/>
                <w:sz w:val="24"/>
                <w:szCs w:val="24"/>
                <w:lang w:eastAsia="ru-UA"/>
              </w:rPr>
            </w:pPr>
            <w:r w:rsidRPr="00633B2A">
              <w:rPr>
                <w:rFonts w:ascii="Times New Roman" w:eastAsia="Times New Roman" w:hAnsi="Times New Roman" w:cs="Times New Roman"/>
                <w:sz w:val="24"/>
                <w:szCs w:val="24"/>
                <w:lang w:eastAsia="ru-UA"/>
              </w:rPr>
              <w:t>Формування внутрішньої мотивації, концентрації на завданнях</w:t>
            </w:r>
          </w:p>
        </w:tc>
      </w:tr>
      <w:tr w:rsidR="00633B2A" w:rsidRPr="00633B2A" w14:paraId="33187235" w14:textId="77777777" w:rsidTr="00633B2A">
        <w:trPr>
          <w:tblCellSpacing w:w="15" w:type="dxa"/>
        </w:trPr>
        <w:tc>
          <w:tcPr>
            <w:tcW w:w="0" w:type="auto"/>
            <w:vAlign w:val="center"/>
            <w:hideMark/>
          </w:tcPr>
          <w:p w14:paraId="072DAAAD" w14:textId="77777777" w:rsidR="00633B2A" w:rsidRPr="00633B2A" w:rsidRDefault="00633B2A" w:rsidP="00633B2A">
            <w:pPr>
              <w:jc w:val="left"/>
              <w:rPr>
                <w:rFonts w:ascii="Times New Roman" w:eastAsia="Times New Roman" w:hAnsi="Times New Roman" w:cs="Times New Roman"/>
                <w:b/>
                <w:bCs/>
                <w:sz w:val="24"/>
                <w:szCs w:val="24"/>
                <w:lang w:eastAsia="ru-UA"/>
              </w:rPr>
            </w:pPr>
            <w:r w:rsidRPr="00633B2A">
              <w:rPr>
                <w:rFonts w:ascii="Times New Roman" w:eastAsia="Times New Roman" w:hAnsi="Times New Roman" w:cs="Times New Roman"/>
                <w:b/>
                <w:bCs/>
                <w:sz w:val="24"/>
                <w:szCs w:val="24"/>
                <w:lang w:eastAsia="ru-UA"/>
              </w:rPr>
              <w:t>Адаптація до змін та кризових умов</w:t>
            </w:r>
          </w:p>
        </w:tc>
        <w:tc>
          <w:tcPr>
            <w:tcW w:w="0" w:type="auto"/>
            <w:vAlign w:val="center"/>
            <w:hideMark/>
          </w:tcPr>
          <w:p w14:paraId="7DF951B0" w14:textId="77777777" w:rsidR="00633B2A" w:rsidRPr="00633B2A" w:rsidRDefault="00633B2A" w:rsidP="00E443BA">
            <w:pPr>
              <w:rPr>
                <w:rFonts w:ascii="Times New Roman" w:eastAsia="Times New Roman" w:hAnsi="Times New Roman" w:cs="Times New Roman"/>
                <w:sz w:val="24"/>
                <w:szCs w:val="24"/>
                <w:lang w:eastAsia="ru-UA"/>
              </w:rPr>
            </w:pPr>
            <w:r w:rsidRPr="00633B2A">
              <w:rPr>
                <w:rFonts w:ascii="Times New Roman" w:eastAsia="Times New Roman" w:hAnsi="Times New Roman" w:cs="Times New Roman"/>
                <w:sz w:val="24"/>
                <w:szCs w:val="24"/>
                <w:lang w:eastAsia="ru-UA"/>
              </w:rPr>
              <w:t>Навчання, тренінги, адаптаційні програми для нових працівників</w:t>
            </w:r>
          </w:p>
        </w:tc>
        <w:tc>
          <w:tcPr>
            <w:tcW w:w="0" w:type="auto"/>
            <w:vAlign w:val="center"/>
            <w:hideMark/>
          </w:tcPr>
          <w:p w14:paraId="60BFB888" w14:textId="77777777" w:rsidR="00633B2A" w:rsidRPr="00633B2A" w:rsidRDefault="00633B2A" w:rsidP="00E443BA">
            <w:pPr>
              <w:rPr>
                <w:rFonts w:ascii="Times New Roman" w:eastAsia="Times New Roman" w:hAnsi="Times New Roman" w:cs="Times New Roman"/>
                <w:sz w:val="24"/>
                <w:szCs w:val="24"/>
                <w:lang w:eastAsia="ru-UA"/>
              </w:rPr>
            </w:pPr>
            <w:r w:rsidRPr="00633B2A">
              <w:rPr>
                <w:rFonts w:ascii="Times New Roman" w:eastAsia="Times New Roman" w:hAnsi="Times New Roman" w:cs="Times New Roman"/>
                <w:sz w:val="24"/>
                <w:szCs w:val="24"/>
                <w:lang w:eastAsia="ru-UA"/>
              </w:rPr>
              <w:t>Психологічна підготовка до змін, розвиток гнучкості мислення</w:t>
            </w:r>
          </w:p>
        </w:tc>
        <w:tc>
          <w:tcPr>
            <w:tcW w:w="0" w:type="auto"/>
            <w:vAlign w:val="center"/>
            <w:hideMark/>
          </w:tcPr>
          <w:p w14:paraId="36173351" w14:textId="77777777" w:rsidR="00633B2A" w:rsidRPr="00633B2A" w:rsidRDefault="00633B2A" w:rsidP="00E443BA">
            <w:pPr>
              <w:rPr>
                <w:rFonts w:ascii="Times New Roman" w:eastAsia="Times New Roman" w:hAnsi="Times New Roman" w:cs="Times New Roman"/>
                <w:sz w:val="24"/>
                <w:szCs w:val="24"/>
                <w:lang w:eastAsia="ru-UA"/>
              </w:rPr>
            </w:pPr>
            <w:r w:rsidRPr="00633B2A">
              <w:rPr>
                <w:rFonts w:ascii="Times New Roman" w:eastAsia="Times New Roman" w:hAnsi="Times New Roman" w:cs="Times New Roman"/>
                <w:sz w:val="24"/>
                <w:szCs w:val="24"/>
                <w:lang w:eastAsia="ru-UA"/>
              </w:rPr>
              <w:t>Розвиток адаптивності та здатності до швидкого реагування</w:t>
            </w:r>
          </w:p>
        </w:tc>
      </w:tr>
      <w:tr w:rsidR="00633B2A" w:rsidRPr="00633B2A" w14:paraId="2E235B82" w14:textId="77777777" w:rsidTr="00633B2A">
        <w:trPr>
          <w:tblCellSpacing w:w="15" w:type="dxa"/>
        </w:trPr>
        <w:tc>
          <w:tcPr>
            <w:tcW w:w="0" w:type="auto"/>
            <w:vAlign w:val="center"/>
            <w:hideMark/>
          </w:tcPr>
          <w:p w14:paraId="4BE2358B" w14:textId="77777777" w:rsidR="00633B2A" w:rsidRPr="00633B2A" w:rsidRDefault="00633B2A" w:rsidP="00633B2A">
            <w:pPr>
              <w:jc w:val="left"/>
              <w:rPr>
                <w:rFonts w:ascii="Times New Roman" w:eastAsia="Times New Roman" w:hAnsi="Times New Roman" w:cs="Times New Roman"/>
                <w:b/>
                <w:bCs/>
                <w:sz w:val="24"/>
                <w:szCs w:val="24"/>
                <w:lang w:eastAsia="ru-UA"/>
              </w:rPr>
            </w:pPr>
            <w:r w:rsidRPr="00633B2A">
              <w:rPr>
                <w:rFonts w:ascii="Times New Roman" w:eastAsia="Times New Roman" w:hAnsi="Times New Roman" w:cs="Times New Roman"/>
                <w:b/>
                <w:bCs/>
                <w:sz w:val="24"/>
                <w:szCs w:val="24"/>
                <w:lang w:eastAsia="ru-UA"/>
              </w:rPr>
              <w:t>Забезпечення безпеки та здоров’я персоналу</w:t>
            </w:r>
          </w:p>
        </w:tc>
        <w:tc>
          <w:tcPr>
            <w:tcW w:w="0" w:type="auto"/>
            <w:vAlign w:val="center"/>
            <w:hideMark/>
          </w:tcPr>
          <w:p w14:paraId="402CEA9D" w14:textId="77777777" w:rsidR="00633B2A" w:rsidRPr="00633B2A" w:rsidRDefault="00633B2A" w:rsidP="00E443BA">
            <w:pPr>
              <w:rPr>
                <w:rFonts w:ascii="Times New Roman" w:eastAsia="Times New Roman" w:hAnsi="Times New Roman" w:cs="Times New Roman"/>
                <w:sz w:val="24"/>
                <w:szCs w:val="24"/>
                <w:lang w:eastAsia="ru-UA"/>
              </w:rPr>
            </w:pPr>
            <w:r w:rsidRPr="00633B2A">
              <w:rPr>
                <w:rFonts w:ascii="Times New Roman" w:eastAsia="Times New Roman" w:hAnsi="Times New Roman" w:cs="Times New Roman"/>
                <w:sz w:val="24"/>
                <w:szCs w:val="24"/>
                <w:lang w:eastAsia="ru-UA"/>
              </w:rPr>
              <w:t>Дотримання стандартів ISO (45001, 14001), корпоративні програми безпеки</w:t>
            </w:r>
          </w:p>
        </w:tc>
        <w:tc>
          <w:tcPr>
            <w:tcW w:w="0" w:type="auto"/>
            <w:vAlign w:val="center"/>
            <w:hideMark/>
          </w:tcPr>
          <w:p w14:paraId="16317010" w14:textId="77777777" w:rsidR="00633B2A" w:rsidRPr="00633B2A" w:rsidRDefault="00633B2A" w:rsidP="00E443BA">
            <w:pPr>
              <w:rPr>
                <w:rFonts w:ascii="Times New Roman" w:eastAsia="Times New Roman" w:hAnsi="Times New Roman" w:cs="Times New Roman"/>
                <w:sz w:val="24"/>
                <w:szCs w:val="24"/>
                <w:lang w:eastAsia="ru-UA"/>
              </w:rPr>
            </w:pPr>
            <w:r w:rsidRPr="00633B2A">
              <w:rPr>
                <w:rFonts w:ascii="Times New Roman" w:eastAsia="Times New Roman" w:hAnsi="Times New Roman" w:cs="Times New Roman"/>
                <w:sz w:val="24"/>
                <w:szCs w:val="24"/>
                <w:lang w:eastAsia="ru-UA"/>
              </w:rPr>
              <w:t>Психологічна підтримка, програми профілактики вигорання</w:t>
            </w:r>
          </w:p>
        </w:tc>
        <w:tc>
          <w:tcPr>
            <w:tcW w:w="0" w:type="auto"/>
            <w:vAlign w:val="center"/>
            <w:hideMark/>
          </w:tcPr>
          <w:p w14:paraId="01A4E64A" w14:textId="77777777" w:rsidR="00633B2A" w:rsidRPr="00633B2A" w:rsidRDefault="00633B2A" w:rsidP="00E443BA">
            <w:pPr>
              <w:rPr>
                <w:rFonts w:ascii="Times New Roman" w:eastAsia="Times New Roman" w:hAnsi="Times New Roman" w:cs="Times New Roman"/>
                <w:sz w:val="24"/>
                <w:szCs w:val="24"/>
                <w:lang w:eastAsia="ru-UA"/>
              </w:rPr>
            </w:pPr>
            <w:r w:rsidRPr="00633B2A">
              <w:rPr>
                <w:rFonts w:ascii="Times New Roman" w:eastAsia="Times New Roman" w:hAnsi="Times New Roman" w:cs="Times New Roman"/>
                <w:sz w:val="24"/>
                <w:szCs w:val="24"/>
                <w:lang w:eastAsia="ru-UA"/>
              </w:rPr>
              <w:t>Розвиток ресурсу самоконтролю, уваги до здоров’я та безпеки</w:t>
            </w:r>
          </w:p>
        </w:tc>
      </w:tr>
    </w:tbl>
    <w:p w14:paraId="3C1F92F3" w14:textId="77777777" w:rsidR="00E443BA" w:rsidRPr="001668F8" w:rsidRDefault="00E443BA" w:rsidP="00E443BA">
      <w:pPr>
        <w:spacing w:line="360" w:lineRule="auto"/>
        <w:ind w:firstLine="709"/>
        <w:jc w:val="both"/>
        <w:rPr>
          <w:rFonts w:ascii="Times New Roman" w:eastAsia="Calibri" w:hAnsi="Times New Roman" w:cs="Times New Roman"/>
          <w:i/>
          <w:sz w:val="24"/>
          <w:szCs w:val="24"/>
        </w:rPr>
      </w:pPr>
      <w:bookmarkStart w:id="26" w:name="_Hlk216939267"/>
      <w:r w:rsidRPr="001668F8">
        <w:rPr>
          <w:rFonts w:ascii="Times New Roman" w:eastAsia="Calibri" w:hAnsi="Times New Roman" w:cs="Times New Roman"/>
          <w:sz w:val="24"/>
          <w:szCs w:val="24"/>
        </w:rPr>
        <w:t>*</w:t>
      </w:r>
      <w:r w:rsidRPr="001668F8">
        <w:rPr>
          <w:rFonts w:ascii="Times New Roman" w:eastAsia="Calibri" w:hAnsi="Times New Roman" w:cs="Times New Roman"/>
          <w:i/>
          <w:sz w:val="24"/>
          <w:szCs w:val="24"/>
        </w:rPr>
        <w:t>Джерело: створено автором</w:t>
      </w:r>
    </w:p>
    <w:bookmarkEnd w:id="26"/>
    <w:p w14:paraId="1906B6CB" w14:textId="77777777" w:rsidR="00E443BA" w:rsidRPr="001668F8" w:rsidRDefault="00E443BA" w:rsidP="00E443BA">
      <w:pPr>
        <w:spacing w:line="360" w:lineRule="auto"/>
        <w:ind w:firstLine="709"/>
        <w:jc w:val="both"/>
        <w:rPr>
          <w:rFonts w:ascii="Times New Roman" w:eastAsia="Times New Roman" w:hAnsi="Times New Roman" w:cs="Times New Roman"/>
          <w:sz w:val="28"/>
          <w:szCs w:val="28"/>
          <w:lang w:eastAsia="ru-UA"/>
        </w:rPr>
      </w:pPr>
    </w:p>
    <w:p w14:paraId="1A756EDC" w14:textId="32C70B3B" w:rsidR="00E443BA" w:rsidRPr="001668F8" w:rsidRDefault="00E443BA" w:rsidP="00E443B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Розглянемо детальніше засади застосування соціально-психологічного впливу на працівників в умовах воєнного стану. Виходячи з визначених цілей соціально-психологічного впливу, для стимулювання працівників, підвищення їх продуктивності та мотивації до праці необхідно знати, розуміти та враховувати їхні потреби й індивідуальні характеристики. Доцільним є </w:t>
      </w:r>
      <w:r w:rsidRPr="001668F8">
        <w:rPr>
          <w:rFonts w:ascii="Times New Roman" w:eastAsia="Times New Roman" w:hAnsi="Times New Roman" w:cs="Times New Roman"/>
          <w:sz w:val="28"/>
          <w:szCs w:val="28"/>
          <w:lang w:eastAsia="ru-UA"/>
        </w:rPr>
        <w:lastRenderedPageBreak/>
        <w:t>використання різних методів співпраці та комунікацій, що охоплюють соціальний і психологічний вплив, зокрема:</w:t>
      </w:r>
    </w:p>
    <w:p w14:paraId="4E6FE15A" w14:textId="2A65438C" w:rsidR="00E443BA" w:rsidRPr="001668F8" w:rsidRDefault="00E443BA" w:rsidP="00E443B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1. Анкетування, яке дозволяє виявити потреби, очікування, бачення і перспективи співробітників щодо організації.</w:t>
      </w:r>
    </w:p>
    <w:p w14:paraId="6CBE45AB" w14:textId="350EE599" w:rsidR="00E443BA" w:rsidRPr="001668F8" w:rsidRDefault="00E443BA" w:rsidP="00E443B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2. Інтерв’ювання, а саме безпосередня взаємодія з працівниками для отримання детальної інформації, що сприяє ефективному облаштуванню робочого місця.</w:t>
      </w:r>
    </w:p>
    <w:p w14:paraId="07C97F41" w14:textId="5C24E4A0" w:rsidR="00E443BA" w:rsidRPr="001668F8" w:rsidRDefault="00E443BA" w:rsidP="00E443B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3. Соціометричний метод дослідження міжособистісних стосунків у колективі для формування продуктивних команд і попередження </w:t>
      </w:r>
      <w:proofErr w:type="spellStart"/>
      <w:r w:rsidRPr="001668F8">
        <w:rPr>
          <w:rFonts w:ascii="Times New Roman" w:eastAsia="Times New Roman" w:hAnsi="Times New Roman" w:cs="Times New Roman"/>
          <w:sz w:val="28"/>
          <w:szCs w:val="28"/>
          <w:lang w:eastAsia="ru-UA"/>
        </w:rPr>
        <w:t>дисфункціональних</w:t>
      </w:r>
      <w:proofErr w:type="spellEnd"/>
      <w:r w:rsidRPr="001668F8">
        <w:rPr>
          <w:rFonts w:ascii="Times New Roman" w:eastAsia="Times New Roman" w:hAnsi="Times New Roman" w:cs="Times New Roman"/>
          <w:sz w:val="28"/>
          <w:szCs w:val="28"/>
          <w:lang w:eastAsia="ru-UA"/>
        </w:rPr>
        <w:t xml:space="preserve"> конфліктів.</w:t>
      </w:r>
    </w:p>
    <w:p w14:paraId="65D5C078" w14:textId="2D33DCED" w:rsidR="00E443BA" w:rsidRPr="001668F8" w:rsidRDefault="00E443BA" w:rsidP="00E443B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4. Спостереження - це виявлення особистісних характеристик та потенціалу працівників у формальній та неформальній обстановці.</w:t>
      </w:r>
    </w:p>
    <w:p w14:paraId="0E2EE1BB" w14:textId="112DDCAF" w:rsidR="00E443BA" w:rsidRPr="001668F8" w:rsidRDefault="00E443BA" w:rsidP="00E443B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5. Співбесіда забезпечує підбір кадрів, ознайомлення з функціональними обов’язками та перспективами розвитку.</w:t>
      </w:r>
    </w:p>
    <w:p w14:paraId="222F8CFC" w14:textId="7BF0D141" w:rsidR="00E443BA" w:rsidRPr="001668F8" w:rsidRDefault="00E443BA" w:rsidP="00E443B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6. Психологічне планування створює умови для розвитку корпоративних цінностей, прогресивних соціально-трудових відносин і психологічних ресурсів персоналу, зокрема через делегування завдань відповідно до психологічної зрілості та мотивації працівників.</w:t>
      </w:r>
    </w:p>
    <w:p w14:paraId="5F7BC1D3" w14:textId="1604A746" w:rsidR="00E443BA" w:rsidRPr="001668F8" w:rsidRDefault="00E443BA" w:rsidP="00E443B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7. Методи комплектування малих груп передбачає формування ефективних команд на основі психологічної сумісності учасників.</w:t>
      </w:r>
    </w:p>
    <w:p w14:paraId="6B62560D" w14:textId="0BB2FDFF" w:rsidR="00E443BA" w:rsidRPr="001668F8" w:rsidRDefault="00E443BA" w:rsidP="00E443B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8. Методи гуманізації праці, а саме: підвищення змістовності та творчого потенціалу праці, раціоналізація режиму роботи та відпочинку, задоволення мотивів працівників.</w:t>
      </w:r>
    </w:p>
    <w:p w14:paraId="39C536B6" w14:textId="3D4166E8" w:rsidR="00E443BA" w:rsidRPr="001668F8" w:rsidRDefault="00E443BA" w:rsidP="00E443B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9. Методи професійного відбору та навчання забезпечують підвищення професійного рівня працівників, які найповніше відповідають психологічним і професійним вимогам роботи, включно з навчанням і наставництвом. Наприклад, ізраїльські компанії в умовах військового конфлікту надають працівникам можливість брати участь у тренінгах і освітніх програмах, що сприяє професійному розвитку та психологічному перезавантаженню [13, с. 10].</w:t>
      </w:r>
    </w:p>
    <w:p w14:paraId="5DD0C047" w14:textId="77777777" w:rsidR="00E443BA" w:rsidRPr="001668F8" w:rsidRDefault="00E443BA" w:rsidP="00E443BA">
      <w:pPr>
        <w:spacing w:line="360" w:lineRule="auto"/>
        <w:ind w:firstLine="709"/>
        <w:jc w:val="both"/>
        <w:rPr>
          <w:rFonts w:ascii="Times New Roman" w:eastAsia="Times New Roman" w:hAnsi="Times New Roman" w:cs="Times New Roman"/>
          <w:sz w:val="28"/>
          <w:szCs w:val="28"/>
          <w:lang w:eastAsia="ru-UA"/>
        </w:rPr>
      </w:pPr>
    </w:p>
    <w:p w14:paraId="2C6D4DAB" w14:textId="56D9969C" w:rsidR="00E443BA" w:rsidRPr="001668F8" w:rsidRDefault="00E443BA" w:rsidP="00E443B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10. Методи переконання та психологічного впливу впливають на емоційний стан працівників, формуючи відчуття радості, тривоги або страху, що використовується для спрямування поведінки на досягнення цілей підприємства.</w:t>
      </w:r>
    </w:p>
    <w:p w14:paraId="449E7E92" w14:textId="32D50FAC" w:rsidR="00633B2A" w:rsidRPr="001668F8" w:rsidRDefault="00E443BA" w:rsidP="00E443B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Застосування цих методів у комплексі дозволяє ефективно управляти персоналом, розвивати його психологічні ресурси, підвищувати адаптивність і </w:t>
      </w:r>
      <w:proofErr w:type="spellStart"/>
      <w:r w:rsidRPr="001668F8">
        <w:rPr>
          <w:rFonts w:ascii="Times New Roman" w:eastAsia="Times New Roman" w:hAnsi="Times New Roman" w:cs="Times New Roman"/>
          <w:sz w:val="28"/>
          <w:szCs w:val="28"/>
          <w:lang w:eastAsia="ru-UA"/>
        </w:rPr>
        <w:t>стресостійкість</w:t>
      </w:r>
      <w:proofErr w:type="spellEnd"/>
      <w:r w:rsidRPr="001668F8">
        <w:rPr>
          <w:rFonts w:ascii="Times New Roman" w:eastAsia="Times New Roman" w:hAnsi="Times New Roman" w:cs="Times New Roman"/>
          <w:sz w:val="28"/>
          <w:szCs w:val="28"/>
          <w:lang w:eastAsia="ru-UA"/>
        </w:rPr>
        <w:t xml:space="preserve"> у кризових умовах.</w:t>
      </w:r>
    </w:p>
    <w:p w14:paraId="62778FA7" w14:textId="71D4833A" w:rsidR="00E2752E" w:rsidRPr="001668F8" w:rsidRDefault="00E2752E" w:rsidP="00E2752E">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Аналіз літературних джерел та результати власних досліджень свідчать про те, що формування ефективного трудового колективу в умовах воєнного стану безпосередньо залежить від ідентифікації, розвитку та використання психологічних ресурсів працівників. На основі опрацьованих джерел визначено ключові напрямки формування таких ресурсів:</w:t>
      </w:r>
    </w:p>
    <w:p w14:paraId="5D6F6A11" w14:textId="26658993" w:rsidR="00E2752E" w:rsidRPr="001668F8" w:rsidRDefault="001E14A4" w:rsidP="00E2752E">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По-перше, це р</w:t>
      </w:r>
      <w:r w:rsidR="00E2752E" w:rsidRPr="001668F8">
        <w:rPr>
          <w:rFonts w:ascii="Times New Roman" w:eastAsia="Times New Roman" w:hAnsi="Times New Roman" w:cs="Times New Roman"/>
          <w:sz w:val="28"/>
          <w:szCs w:val="28"/>
          <w:lang w:eastAsia="ru-UA"/>
        </w:rPr>
        <w:t>озвиток впевненості у собі (</w:t>
      </w:r>
      <w:proofErr w:type="spellStart"/>
      <w:r w:rsidR="00E2752E" w:rsidRPr="001668F8">
        <w:rPr>
          <w:rFonts w:ascii="Times New Roman" w:eastAsia="Times New Roman" w:hAnsi="Times New Roman" w:cs="Times New Roman"/>
          <w:sz w:val="28"/>
          <w:szCs w:val="28"/>
          <w:lang w:eastAsia="ru-UA"/>
        </w:rPr>
        <w:t>самоефективності</w:t>
      </w:r>
      <w:proofErr w:type="spellEnd"/>
      <w:r w:rsidR="00E2752E" w:rsidRPr="001668F8">
        <w:rPr>
          <w:rFonts w:ascii="Times New Roman" w:eastAsia="Times New Roman" w:hAnsi="Times New Roman" w:cs="Times New Roman"/>
          <w:sz w:val="28"/>
          <w:szCs w:val="28"/>
          <w:lang w:eastAsia="ru-UA"/>
        </w:rPr>
        <w:t>)</w:t>
      </w:r>
      <w:r w:rsidRPr="001668F8">
        <w:rPr>
          <w:rFonts w:ascii="Times New Roman" w:eastAsia="Times New Roman" w:hAnsi="Times New Roman" w:cs="Times New Roman"/>
          <w:sz w:val="28"/>
          <w:szCs w:val="28"/>
          <w:lang w:eastAsia="ru-UA"/>
        </w:rPr>
        <w:t>, що</w:t>
      </w:r>
      <w:r w:rsidR="00E2752E" w:rsidRPr="001668F8">
        <w:rPr>
          <w:rFonts w:ascii="Times New Roman" w:eastAsia="Times New Roman" w:hAnsi="Times New Roman" w:cs="Times New Roman"/>
          <w:sz w:val="28"/>
          <w:szCs w:val="28"/>
          <w:lang w:eastAsia="ru-UA"/>
        </w:rPr>
        <w:t xml:space="preserve"> сприяє здатності докладати необхідних зусиль для виконання складних завдань, знижує рівень тривожності та схильність до стресу.</w:t>
      </w:r>
    </w:p>
    <w:p w14:paraId="7142BC8C" w14:textId="37700892" w:rsidR="00E2752E" w:rsidRPr="001668F8" w:rsidRDefault="001E14A4" w:rsidP="00E2752E">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По-друге, р</w:t>
      </w:r>
      <w:r w:rsidR="00E2752E" w:rsidRPr="001668F8">
        <w:rPr>
          <w:rFonts w:ascii="Times New Roman" w:eastAsia="Times New Roman" w:hAnsi="Times New Roman" w:cs="Times New Roman"/>
          <w:sz w:val="28"/>
          <w:szCs w:val="28"/>
          <w:lang w:eastAsia="ru-UA"/>
        </w:rPr>
        <w:t xml:space="preserve">озвиток емпатії та </w:t>
      </w:r>
      <w:proofErr w:type="spellStart"/>
      <w:r w:rsidR="00E2752E" w:rsidRPr="001668F8">
        <w:rPr>
          <w:rFonts w:ascii="Times New Roman" w:eastAsia="Times New Roman" w:hAnsi="Times New Roman" w:cs="Times New Roman"/>
          <w:sz w:val="28"/>
          <w:szCs w:val="28"/>
          <w:lang w:eastAsia="ru-UA"/>
        </w:rPr>
        <w:t>взаємопідтримки</w:t>
      </w:r>
      <w:proofErr w:type="spellEnd"/>
      <w:r w:rsidRPr="001668F8">
        <w:rPr>
          <w:rFonts w:ascii="Times New Roman" w:eastAsia="Times New Roman" w:hAnsi="Times New Roman" w:cs="Times New Roman"/>
          <w:sz w:val="28"/>
          <w:szCs w:val="28"/>
          <w:lang w:eastAsia="ru-UA"/>
        </w:rPr>
        <w:t>, а саме:</w:t>
      </w:r>
      <w:r w:rsidR="00E2752E" w:rsidRPr="001668F8">
        <w:rPr>
          <w:rFonts w:ascii="Times New Roman" w:eastAsia="Times New Roman" w:hAnsi="Times New Roman" w:cs="Times New Roman"/>
          <w:sz w:val="28"/>
          <w:szCs w:val="28"/>
          <w:lang w:eastAsia="ru-UA"/>
        </w:rPr>
        <w:t xml:space="preserve"> формування взаємодопомоги через волонтерські проекти, збір коштів для мобілізованих працівників та членів їхніх сімей, що зміцнює відчуття причетності та соціальної значущості.</w:t>
      </w:r>
    </w:p>
    <w:p w14:paraId="75E11951" w14:textId="2A79E583" w:rsidR="00E2752E" w:rsidRPr="001668F8" w:rsidRDefault="001E14A4" w:rsidP="00E2752E">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По-третє, ф</w:t>
      </w:r>
      <w:r w:rsidR="00E2752E" w:rsidRPr="001668F8">
        <w:rPr>
          <w:rFonts w:ascii="Times New Roman" w:eastAsia="Times New Roman" w:hAnsi="Times New Roman" w:cs="Times New Roman"/>
          <w:sz w:val="28"/>
          <w:szCs w:val="28"/>
          <w:lang w:eastAsia="ru-UA"/>
        </w:rPr>
        <w:t xml:space="preserve">ормування відповідальності </w:t>
      </w:r>
      <w:r w:rsidRPr="001668F8">
        <w:rPr>
          <w:rFonts w:ascii="Times New Roman" w:eastAsia="Times New Roman" w:hAnsi="Times New Roman" w:cs="Times New Roman"/>
          <w:sz w:val="28"/>
          <w:szCs w:val="28"/>
          <w:lang w:eastAsia="ru-UA"/>
        </w:rPr>
        <w:t>через</w:t>
      </w:r>
      <w:r w:rsidR="00E2752E" w:rsidRPr="001668F8">
        <w:rPr>
          <w:rFonts w:ascii="Times New Roman" w:eastAsia="Times New Roman" w:hAnsi="Times New Roman" w:cs="Times New Roman"/>
          <w:sz w:val="28"/>
          <w:szCs w:val="28"/>
          <w:lang w:eastAsia="ru-UA"/>
        </w:rPr>
        <w:t xml:space="preserve"> розвиток здатності прогнозувати наслідки власних дій, усвідомлювати необхідність звітування перед собою та іншими щодо виконаної роботи.</w:t>
      </w:r>
    </w:p>
    <w:p w14:paraId="131A6545" w14:textId="0E705026" w:rsidR="00E2752E" w:rsidRPr="001668F8" w:rsidRDefault="001E14A4" w:rsidP="00E2752E">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По-четверте, р</w:t>
      </w:r>
      <w:r w:rsidR="00E2752E" w:rsidRPr="001668F8">
        <w:rPr>
          <w:rFonts w:ascii="Times New Roman" w:eastAsia="Times New Roman" w:hAnsi="Times New Roman" w:cs="Times New Roman"/>
          <w:sz w:val="28"/>
          <w:szCs w:val="28"/>
          <w:lang w:eastAsia="ru-UA"/>
        </w:rPr>
        <w:t xml:space="preserve">озвиток самонавчання </w:t>
      </w:r>
      <w:r w:rsidRPr="001668F8">
        <w:rPr>
          <w:rFonts w:ascii="Times New Roman" w:eastAsia="Times New Roman" w:hAnsi="Times New Roman" w:cs="Times New Roman"/>
          <w:sz w:val="28"/>
          <w:szCs w:val="28"/>
          <w:lang w:eastAsia="ru-UA"/>
        </w:rPr>
        <w:t>через</w:t>
      </w:r>
      <w:r w:rsidR="00E2752E" w:rsidRPr="001668F8">
        <w:rPr>
          <w:rFonts w:ascii="Times New Roman" w:eastAsia="Times New Roman" w:hAnsi="Times New Roman" w:cs="Times New Roman"/>
          <w:sz w:val="28"/>
          <w:szCs w:val="28"/>
          <w:lang w:eastAsia="ru-UA"/>
        </w:rPr>
        <w:t xml:space="preserve"> процес постійного освоєння нових знань і навичок, спрямований на досягнення особистих і професійних цілей; тісно корелює з комунікабельністю та соціальною активністю, формуючи впевненість у власних силах.</w:t>
      </w:r>
    </w:p>
    <w:p w14:paraId="03608F1B" w14:textId="76324595" w:rsidR="00633B2A" w:rsidRPr="001668F8" w:rsidRDefault="001E14A4" w:rsidP="001E14A4">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По-п’яте, в</w:t>
      </w:r>
      <w:r w:rsidR="00E2752E" w:rsidRPr="001668F8">
        <w:rPr>
          <w:rFonts w:ascii="Times New Roman" w:eastAsia="Times New Roman" w:hAnsi="Times New Roman" w:cs="Times New Roman"/>
          <w:sz w:val="28"/>
          <w:szCs w:val="28"/>
          <w:lang w:eastAsia="ru-UA"/>
        </w:rPr>
        <w:t>иявлення особистих психологічних ресурсів</w:t>
      </w:r>
      <w:r w:rsidRPr="001668F8">
        <w:rPr>
          <w:rFonts w:ascii="Times New Roman" w:eastAsia="Times New Roman" w:hAnsi="Times New Roman" w:cs="Times New Roman"/>
          <w:sz w:val="28"/>
          <w:szCs w:val="28"/>
          <w:lang w:eastAsia="ru-UA"/>
        </w:rPr>
        <w:t>, яке</w:t>
      </w:r>
      <w:r w:rsidR="00E2752E" w:rsidRPr="001668F8">
        <w:rPr>
          <w:rFonts w:ascii="Times New Roman" w:eastAsia="Times New Roman" w:hAnsi="Times New Roman" w:cs="Times New Roman"/>
          <w:sz w:val="28"/>
          <w:szCs w:val="28"/>
          <w:lang w:eastAsia="ru-UA"/>
        </w:rPr>
        <w:t xml:space="preserve"> спрямоване на реалістичну оцінку психологічних можливостей працівників, їх меж і </w:t>
      </w:r>
      <w:r w:rsidR="00E2752E" w:rsidRPr="001668F8">
        <w:rPr>
          <w:rFonts w:ascii="Times New Roman" w:eastAsia="Times New Roman" w:hAnsi="Times New Roman" w:cs="Times New Roman"/>
          <w:sz w:val="28"/>
          <w:szCs w:val="28"/>
          <w:lang w:eastAsia="ru-UA"/>
        </w:rPr>
        <w:lastRenderedPageBreak/>
        <w:t>індивідуальних особливостей, що дозволяє ефективно використовувати потенціал колективу.</w:t>
      </w:r>
    </w:p>
    <w:p w14:paraId="16EFC3C0" w14:textId="2B3D2435" w:rsidR="00E2752E" w:rsidRPr="001668F8" w:rsidRDefault="00E2752E" w:rsidP="001E14A4">
      <w:pPr>
        <w:spacing w:line="360" w:lineRule="auto"/>
        <w:ind w:firstLine="709"/>
        <w:jc w:val="right"/>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Таблиця 3.2</w:t>
      </w:r>
    </w:p>
    <w:p w14:paraId="63A2C098" w14:textId="0F46730B" w:rsidR="00E2752E" w:rsidRPr="001668F8" w:rsidRDefault="001E14A4" w:rsidP="001E14A4">
      <w:pPr>
        <w:spacing w:line="360" w:lineRule="auto"/>
        <w:ind w:firstLine="709"/>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Напрями формування психологічних ресурсів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2763"/>
        <w:gridCol w:w="3062"/>
        <w:gridCol w:w="3519"/>
      </w:tblGrid>
      <w:tr w:rsidR="00E2752E" w:rsidRPr="00E2752E" w14:paraId="649DF2AA" w14:textId="77777777" w:rsidTr="00E2752E">
        <w:trPr>
          <w:tblHeader/>
          <w:tblCellSpacing w:w="15" w:type="dxa"/>
        </w:trPr>
        <w:tc>
          <w:tcPr>
            <w:tcW w:w="0" w:type="auto"/>
            <w:vAlign w:val="center"/>
            <w:hideMark/>
          </w:tcPr>
          <w:p w14:paraId="1C60507D" w14:textId="77777777" w:rsidR="00E2752E" w:rsidRPr="00E2752E" w:rsidRDefault="00E2752E" w:rsidP="00E2752E">
            <w:pPr>
              <w:rPr>
                <w:rFonts w:ascii="Times New Roman" w:eastAsia="Times New Roman" w:hAnsi="Times New Roman" w:cs="Times New Roman"/>
                <w:b/>
                <w:bCs/>
                <w:sz w:val="24"/>
                <w:szCs w:val="24"/>
                <w:lang w:eastAsia="ru-UA"/>
              </w:rPr>
            </w:pPr>
            <w:r w:rsidRPr="00E2752E">
              <w:rPr>
                <w:rFonts w:ascii="Times New Roman" w:eastAsia="Times New Roman" w:hAnsi="Times New Roman" w:cs="Times New Roman"/>
                <w:b/>
                <w:bCs/>
                <w:sz w:val="24"/>
                <w:szCs w:val="24"/>
                <w:lang w:eastAsia="ru-UA"/>
              </w:rPr>
              <w:t>Напрямок формування психологічних ресурсів</w:t>
            </w:r>
          </w:p>
        </w:tc>
        <w:tc>
          <w:tcPr>
            <w:tcW w:w="0" w:type="auto"/>
            <w:vAlign w:val="center"/>
            <w:hideMark/>
          </w:tcPr>
          <w:p w14:paraId="35FC7A64" w14:textId="77777777" w:rsidR="00E2752E" w:rsidRPr="00E2752E" w:rsidRDefault="00E2752E" w:rsidP="00E2752E">
            <w:pPr>
              <w:rPr>
                <w:rFonts w:ascii="Times New Roman" w:eastAsia="Times New Roman" w:hAnsi="Times New Roman" w:cs="Times New Roman"/>
                <w:b/>
                <w:bCs/>
                <w:sz w:val="24"/>
                <w:szCs w:val="24"/>
                <w:lang w:eastAsia="ru-UA"/>
              </w:rPr>
            </w:pPr>
            <w:r w:rsidRPr="00E2752E">
              <w:rPr>
                <w:rFonts w:ascii="Times New Roman" w:eastAsia="Times New Roman" w:hAnsi="Times New Roman" w:cs="Times New Roman"/>
                <w:b/>
                <w:bCs/>
                <w:sz w:val="24"/>
                <w:szCs w:val="24"/>
                <w:lang w:eastAsia="ru-UA"/>
              </w:rPr>
              <w:t>Методи розвитку</w:t>
            </w:r>
          </w:p>
        </w:tc>
        <w:tc>
          <w:tcPr>
            <w:tcW w:w="0" w:type="auto"/>
            <w:vAlign w:val="center"/>
            <w:hideMark/>
          </w:tcPr>
          <w:p w14:paraId="31F023E6" w14:textId="77777777" w:rsidR="00E2752E" w:rsidRPr="00E2752E" w:rsidRDefault="00E2752E" w:rsidP="00E2752E">
            <w:pPr>
              <w:rPr>
                <w:rFonts w:ascii="Times New Roman" w:eastAsia="Times New Roman" w:hAnsi="Times New Roman" w:cs="Times New Roman"/>
                <w:b/>
                <w:bCs/>
                <w:sz w:val="24"/>
                <w:szCs w:val="24"/>
                <w:lang w:eastAsia="ru-UA"/>
              </w:rPr>
            </w:pPr>
            <w:r w:rsidRPr="00E2752E">
              <w:rPr>
                <w:rFonts w:ascii="Times New Roman" w:eastAsia="Times New Roman" w:hAnsi="Times New Roman" w:cs="Times New Roman"/>
                <w:b/>
                <w:bCs/>
                <w:sz w:val="24"/>
                <w:szCs w:val="24"/>
                <w:lang w:eastAsia="ru-UA"/>
              </w:rPr>
              <w:t>Очікуваний ефект на персонал</w:t>
            </w:r>
          </w:p>
        </w:tc>
      </w:tr>
      <w:tr w:rsidR="00E2752E" w:rsidRPr="00E2752E" w14:paraId="0FA5D326" w14:textId="77777777" w:rsidTr="00E2752E">
        <w:trPr>
          <w:tblCellSpacing w:w="15" w:type="dxa"/>
        </w:trPr>
        <w:tc>
          <w:tcPr>
            <w:tcW w:w="0" w:type="auto"/>
            <w:vAlign w:val="center"/>
            <w:hideMark/>
          </w:tcPr>
          <w:p w14:paraId="1A7341DF" w14:textId="77777777" w:rsidR="00E2752E" w:rsidRPr="00E2752E" w:rsidRDefault="00E2752E" w:rsidP="00E2752E">
            <w:pPr>
              <w:jc w:val="left"/>
              <w:rPr>
                <w:rFonts w:ascii="Times New Roman" w:eastAsia="Times New Roman" w:hAnsi="Times New Roman" w:cs="Times New Roman"/>
                <w:b/>
                <w:bCs/>
                <w:sz w:val="24"/>
                <w:szCs w:val="24"/>
                <w:lang w:eastAsia="ru-UA"/>
              </w:rPr>
            </w:pPr>
            <w:r w:rsidRPr="00E2752E">
              <w:rPr>
                <w:rFonts w:ascii="Times New Roman" w:eastAsia="Times New Roman" w:hAnsi="Times New Roman" w:cs="Times New Roman"/>
                <w:b/>
                <w:bCs/>
                <w:sz w:val="24"/>
                <w:szCs w:val="24"/>
                <w:lang w:eastAsia="ru-UA"/>
              </w:rPr>
              <w:t>Розвиток впевненості у собі (</w:t>
            </w:r>
            <w:proofErr w:type="spellStart"/>
            <w:r w:rsidRPr="00E2752E">
              <w:rPr>
                <w:rFonts w:ascii="Times New Roman" w:eastAsia="Times New Roman" w:hAnsi="Times New Roman" w:cs="Times New Roman"/>
                <w:b/>
                <w:bCs/>
                <w:sz w:val="24"/>
                <w:szCs w:val="24"/>
                <w:lang w:eastAsia="ru-UA"/>
              </w:rPr>
              <w:t>самоефективності</w:t>
            </w:r>
            <w:proofErr w:type="spellEnd"/>
            <w:r w:rsidRPr="00E2752E">
              <w:rPr>
                <w:rFonts w:ascii="Times New Roman" w:eastAsia="Times New Roman" w:hAnsi="Times New Roman" w:cs="Times New Roman"/>
                <w:b/>
                <w:bCs/>
                <w:sz w:val="24"/>
                <w:szCs w:val="24"/>
                <w:lang w:eastAsia="ru-UA"/>
              </w:rPr>
              <w:t>)</w:t>
            </w:r>
          </w:p>
        </w:tc>
        <w:tc>
          <w:tcPr>
            <w:tcW w:w="0" w:type="auto"/>
            <w:vAlign w:val="center"/>
            <w:hideMark/>
          </w:tcPr>
          <w:p w14:paraId="52B2C0E2" w14:textId="77777777" w:rsidR="00E2752E" w:rsidRPr="00E2752E" w:rsidRDefault="00E2752E" w:rsidP="001E14A4">
            <w:pPr>
              <w:rPr>
                <w:rFonts w:ascii="Times New Roman" w:eastAsia="Times New Roman" w:hAnsi="Times New Roman" w:cs="Times New Roman"/>
                <w:sz w:val="24"/>
                <w:szCs w:val="24"/>
                <w:lang w:eastAsia="ru-UA"/>
              </w:rPr>
            </w:pPr>
            <w:r w:rsidRPr="00E2752E">
              <w:rPr>
                <w:rFonts w:ascii="Times New Roman" w:eastAsia="Times New Roman" w:hAnsi="Times New Roman" w:cs="Times New Roman"/>
                <w:sz w:val="24"/>
                <w:szCs w:val="24"/>
                <w:lang w:eastAsia="ru-UA"/>
              </w:rPr>
              <w:t xml:space="preserve">Постановка складних завдань із підтримкою, </w:t>
            </w:r>
            <w:proofErr w:type="spellStart"/>
            <w:r w:rsidRPr="00E2752E">
              <w:rPr>
                <w:rFonts w:ascii="Times New Roman" w:eastAsia="Times New Roman" w:hAnsi="Times New Roman" w:cs="Times New Roman"/>
                <w:sz w:val="24"/>
                <w:szCs w:val="24"/>
                <w:lang w:eastAsia="ru-UA"/>
              </w:rPr>
              <w:t>коучинг</w:t>
            </w:r>
            <w:proofErr w:type="spellEnd"/>
            <w:r w:rsidRPr="00E2752E">
              <w:rPr>
                <w:rFonts w:ascii="Times New Roman" w:eastAsia="Times New Roman" w:hAnsi="Times New Roman" w:cs="Times New Roman"/>
                <w:sz w:val="24"/>
                <w:szCs w:val="24"/>
                <w:lang w:eastAsia="ru-UA"/>
              </w:rPr>
              <w:t>, мотиваційні тренінги</w:t>
            </w:r>
          </w:p>
        </w:tc>
        <w:tc>
          <w:tcPr>
            <w:tcW w:w="0" w:type="auto"/>
            <w:vAlign w:val="center"/>
            <w:hideMark/>
          </w:tcPr>
          <w:p w14:paraId="2E9E72C6" w14:textId="77777777" w:rsidR="00E2752E" w:rsidRPr="00E2752E" w:rsidRDefault="00E2752E" w:rsidP="001E14A4">
            <w:pPr>
              <w:rPr>
                <w:rFonts w:ascii="Times New Roman" w:eastAsia="Times New Roman" w:hAnsi="Times New Roman" w:cs="Times New Roman"/>
                <w:sz w:val="24"/>
                <w:szCs w:val="24"/>
                <w:lang w:eastAsia="ru-UA"/>
              </w:rPr>
            </w:pPr>
            <w:r w:rsidRPr="00E2752E">
              <w:rPr>
                <w:rFonts w:ascii="Times New Roman" w:eastAsia="Times New Roman" w:hAnsi="Times New Roman" w:cs="Times New Roman"/>
                <w:sz w:val="24"/>
                <w:szCs w:val="24"/>
                <w:lang w:eastAsia="ru-UA"/>
              </w:rPr>
              <w:t>Зниження стресу, підвищення продуктивності, впевненість у власних силах</w:t>
            </w:r>
          </w:p>
        </w:tc>
      </w:tr>
      <w:tr w:rsidR="00E2752E" w:rsidRPr="00E2752E" w14:paraId="1963F294" w14:textId="77777777" w:rsidTr="00E2752E">
        <w:trPr>
          <w:tblCellSpacing w:w="15" w:type="dxa"/>
        </w:trPr>
        <w:tc>
          <w:tcPr>
            <w:tcW w:w="0" w:type="auto"/>
            <w:vAlign w:val="center"/>
            <w:hideMark/>
          </w:tcPr>
          <w:p w14:paraId="67A21BA3" w14:textId="77777777" w:rsidR="00E2752E" w:rsidRPr="00E2752E" w:rsidRDefault="00E2752E" w:rsidP="00E2752E">
            <w:pPr>
              <w:jc w:val="left"/>
              <w:rPr>
                <w:rFonts w:ascii="Times New Roman" w:eastAsia="Times New Roman" w:hAnsi="Times New Roman" w:cs="Times New Roman"/>
                <w:b/>
                <w:bCs/>
                <w:sz w:val="24"/>
                <w:szCs w:val="24"/>
                <w:lang w:eastAsia="ru-UA"/>
              </w:rPr>
            </w:pPr>
            <w:r w:rsidRPr="00E2752E">
              <w:rPr>
                <w:rFonts w:ascii="Times New Roman" w:eastAsia="Times New Roman" w:hAnsi="Times New Roman" w:cs="Times New Roman"/>
                <w:b/>
                <w:bCs/>
                <w:sz w:val="24"/>
                <w:szCs w:val="24"/>
                <w:lang w:eastAsia="ru-UA"/>
              </w:rPr>
              <w:t xml:space="preserve">Розвиток емпатії та </w:t>
            </w:r>
            <w:proofErr w:type="spellStart"/>
            <w:r w:rsidRPr="00E2752E">
              <w:rPr>
                <w:rFonts w:ascii="Times New Roman" w:eastAsia="Times New Roman" w:hAnsi="Times New Roman" w:cs="Times New Roman"/>
                <w:b/>
                <w:bCs/>
                <w:sz w:val="24"/>
                <w:szCs w:val="24"/>
                <w:lang w:eastAsia="ru-UA"/>
              </w:rPr>
              <w:t>взаємопідтримки</w:t>
            </w:r>
            <w:proofErr w:type="spellEnd"/>
          </w:p>
        </w:tc>
        <w:tc>
          <w:tcPr>
            <w:tcW w:w="0" w:type="auto"/>
            <w:vAlign w:val="center"/>
            <w:hideMark/>
          </w:tcPr>
          <w:p w14:paraId="510B3D51" w14:textId="77777777" w:rsidR="00E2752E" w:rsidRPr="00E2752E" w:rsidRDefault="00E2752E" w:rsidP="001E14A4">
            <w:pPr>
              <w:rPr>
                <w:rFonts w:ascii="Times New Roman" w:eastAsia="Times New Roman" w:hAnsi="Times New Roman" w:cs="Times New Roman"/>
                <w:sz w:val="24"/>
                <w:szCs w:val="24"/>
                <w:lang w:eastAsia="ru-UA"/>
              </w:rPr>
            </w:pPr>
            <w:r w:rsidRPr="00E2752E">
              <w:rPr>
                <w:rFonts w:ascii="Times New Roman" w:eastAsia="Times New Roman" w:hAnsi="Times New Roman" w:cs="Times New Roman"/>
                <w:sz w:val="24"/>
                <w:szCs w:val="24"/>
                <w:lang w:eastAsia="ru-UA"/>
              </w:rPr>
              <w:t>Волонтерські проекти, збір коштів для колег, командні заходи</w:t>
            </w:r>
          </w:p>
        </w:tc>
        <w:tc>
          <w:tcPr>
            <w:tcW w:w="0" w:type="auto"/>
            <w:vAlign w:val="center"/>
            <w:hideMark/>
          </w:tcPr>
          <w:p w14:paraId="373C24FE" w14:textId="77777777" w:rsidR="00E2752E" w:rsidRPr="00E2752E" w:rsidRDefault="00E2752E" w:rsidP="001E14A4">
            <w:pPr>
              <w:rPr>
                <w:rFonts w:ascii="Times New Roman" w:eastAsia="Times New Roman" w:hAnsi="Times New Roman" w:cs="Times New Roman"/>
                <w:sz w:val="24"/>
                <w:szCs w:val="24"/>
                <w:lang w:eastAsia="ru-UA"/>
              </w:rPr>
            </w:pPr>
            <w:r w:rsidRPr="00E2752E">
              <w:rPr>
                <w:rFonts w:ascii="Times New Roman" w:eastAsia="Times New Roman" w:hAnsi="Times New Roman" w:cs="Times New Roman"/>
                <w:sz w:val="24"/>
                <w:szCs w:val="24"/>
                <w:lang w:eastAsia="ru-UA"/>
              </w:rPr>
              <w:t>Підвищення соціальної відповідальності, відчуття причетності, зміцнення командного духу</w:t>
            </w:r>
          </w:p>
        </w:tc>
      </w:tr>
      <w:tr w:rsidR="00E2752E" w:rsidRPr="00E2752E" w14:paraId="2392E08D" w14:textId="77777777" w:rsidTr="00E2752E">
        <w:trPr>
          <w:tblCellSpacing w:w="15" w:type="dxa"/>
        </w:trPr>
        <w:tc>
          <w:tcPr>
            <w:tcW w:w="0" w:type="auto"/>
            <w:vAlign w:val="center"/>
            <w:hideMark/>
          </w:tcPr>
          <w:p w14:paraId="2A5DC420" w14:textId="77777777" w:rsidR="00E2752E" w:rsidRPr="00E2752E" w:rsidRDefault="00E2752E" w:rsidP="00E2752E">
            <w:pPr>
              <w:jc w:val="left"/>
              <w:rPr>
                <w:rFonts w:ascii="Times New Roman" w:eastAsia="Times New Roman" w:hAnsi="Times New Roman" w:cs="Times New Roman"/>
                <w:b/>
                <w:bCs/>
                <w:sz w:val="24"/>
                <w:szCs w:val="24"/>
                <w:lang w:eastAsia="ru-UA"/>
              </w:rPr>
            </w:pPr>
            <w:r w:rsidRPr="00E2752E">
              <w:rPr>
                <w:rFonts w:ascii="Times New Roman" w:eastAsia="Times New Roman" w:hAnsi="Times New Roman" w:cs="Times New Roman"/>
                <w:b/>
                <w:bCs/>
                <w:sz w:val="24"/>
                <w:szCs w:val="24"/>
                <w:lang w:eastAsia="ru-UA"/>
              </w:rPr>
              <w:t>Формування відповідальності</w:t>
            </w:r>
          </w:p>
        </w:tc>
        <w:tc>
          <w:tcPr>
            <w:tcW w:w="0" w:type="auto"/>
            <w:vAlign w:val="center"/>
            <w:hideMark/>
          </w:tcPr>
          <w:p w14:paraId="6A39C77B" w14:textId="77777777" w:rsidR="00E2752E" w:rsidRPr="00E2752E" w:rsidRDefault="00E2752E" w:rsidP="001E14A4">
            <w:pPr>
              <w:rPr>
                <w:rFonts w:ascii="Times New Roman" w:eastAsia="Times New Roman" w:hAnsi="Times New Roman" w:cs="Times New Roman"/>
                <w:sz w:val="24"/>
                <w:szCs w:val="24"/>
                <w:lang w:eastAsia="ru-UA"/>
              </w:rPr>
            </w:pPr>
            <w:r w:rsidRPr="00E2752E">
              <w:rPr>
                <w:rFonts w:ascii="Times New Roman" w:eastAsia="Times New Roman" w:hAnsi="Times New Roman" w:cs="Times New Roman"/>
                <w:sz w:val="24"/>
                <w:szCs w:val="24"/>
                <w:lang w:eastAsia="ru-UA"/>
              </w:rPr>
              <w:t>Делегування завдань, звітність, обговорення наслідків дій</w:t>
            </w:r>
          </w:p>
        </w:tc>
        <w:tc>
          <w:tcPr>
            <w:tcW w:w="0" w:type="auto"/>
            <w:vAlign w:val="center"/>
            <w:hideMark/>
          </w:tcPr>
          <w:p w14:paraId="45A69AF1" w14:textId="77777777" w:rsidR="00E2752E" w:rsidRPr="00E2752E" w:rsidRDefault="00E2752E" w:rsidP="001E14A4">
            <w:pPr>
              <w:rPr>
                <w:rFonts w:ascii="Times New Roman" w:eastAsia="Times New Roman" w:hAnsi="Times New Roman" w:cs="Times New Roman"/>
                <w:sz w:val="24"/>
                <w:szCs w:val="24"/>
                <w:lang w:eastAsia="ru-UA"/>
              </w:rPr>
            </w:pPr>
            <w:r w:rsidRPr="00E2752E">
              <w:rPr>
                <w:rFonts w:ascii="Times New Roman" w:eastAsia="Times New Roman" w:hAnsi="Times New Roman" w:cs="Times New Roman"/>
                <w:sz w:val="24"/>
                <w:szCs w:val="24"/>
                <w:lang w:eastAsia="ru-UA"/>
              </w:rPr>
              <w:t>Усвідомлення наслідків, підвищення відповідальності та дисципліни</w:t>
            </w:r>
          </w:p>
        </w:tc>
      </w:tr>
      <w:tr w:rsidR="00E2752E" w:rsidRPr="00E2752E" w14:paraId="7788CFF2" w14:textId="77777777" w:rsidTr="00E2752E">
        <w:trPr>
          <w:tblCellSpacing w:w="15" w:type="dxa"/>
        </w:trPr>
        <w:tc>
          <w:tcPr>
            <w:tcW w:w="0" w:type="auto"/>
            <w:vAlign w:val="center"/>
            <w:hideMark/>
          </w:tcPr>
          <w:p w14:paraId="54BD4242" w14:textId="77777777" w:rsidR="00E2752E" w:rsidRPr="00E2752E" w:rsidRDefault="00E2752E" w:rsidP="00E2752E">
            <w:pPr>
              <w:jc w:val="left"/>
              <w:rPr>
                <w:rFonts w:ascii="Times New Roman" w:eastAsia="Times New Roman" w:hAnsi="Times New Roman" w:cs="Times New Roman"/>
                <w:b/>
                <w:bCs/>
                <w:sz w:val="24"/>
                <w:szCs w:val="24"/>
                <w:lang w:eastAsia="ru-UA"/>
              </w:rPr>
            </w:pPr>
            <w:r w:rsidRPr="00E2752E">
              <w:rPr>
                <w:rFonts w:ascii="Times New Roman" w:eastAsia="Times New Roman" w:hAnsi="Times New Roman" w:cs="Times New Roman"/>
                <w:b/>
                <w:bCs/>
                <w:sz w:val="24"/>
                <w:szCs w:val="24"/>
                <w:lang w:eastAsia="ru-UA"/>
              </w:rPr>
              <w:t>Розвиток самонавчання</w:t>
            </w:r>
          </w:p>
        </w:tc>
        <w:tc>
          <w:tcPr>
            <w:tcW w:w="0" w:type="auto"/>
            <w:vAlign w:val="center"/>
            <w:hideMark/>
          </w:tcPr>
          <w:p w14:paraId="7BA3D14A" w14:textId="77777777" w:rsidR="00E2752E" w:rsidRPr="00E2752E" w:rsidRDefault="00E2752E" w:rsidP="001E14A4">
            <w:pPr>
              <w:rPr>
                <w:rFonts w:ascii="Times New Roman" w:eastAsia="Times New Roman" w:hAnsi="Times New Roman" w:cs="Times New Roman"/>
                <w:sz w:val="24"/>
                <w:szCs w:val="24"/>
                <w:lang w:eastAsia="ru-UA"/>
              </w:rPr>
            </w:pPr>
            <w:r w:rsidRPr="00E2752E">
              <w:rPr>
                <w:rFonts w:ascii="Times New Roman" w:eastAsia="Times New Roman" w:hAnsi="Times New Roman" w:cs="Times New Roman"/>
                <w:sz w:val="24"/>
                <w:szCs w:val="24"/>
                <w:lang w:eastAsia="ru-UA"/>
              </w:rPr>
              <w:t>Самостійне опанування нових знань, участь у тренінгах і освітніх програмах, наставництво</w:t>
            </w:r>
          </w:p>
        </w:tc>
        <w:tc>
          <w:tcPr>
            <w:tcW w:w="0" w:type="auto"/>
            <w:vAlign w:val="center"/>
            <w:hideMark/>
          </w:tcPr>
          <w:p w14:paraId="56A0F2A0" w14:textId="77777777" w:rsidR="00E2752E" w:rsidRPr="00E2752E" w:rsidRDefault="00E2752E" w:rsidP="001E14A4">
            <w:pPr>
              <w:rPr>
                <w:rFonts w:ascii="Times New Roman" w:eastAsia="Times New Roman" w:hAnsi="Times New Roman" w:cs="Times New Roman"/>
                <w:sz w:val="24"/>
                <w:szCs w:val="24"/>
                <w:lang w:eastAsia="ru-UA"/>
              </w:rPr>
            </w:pPr>
            <w:r w:rsidRPr="00E2752E">
              <w:rPr>
                <w:rFonts w:ascii="Times New Roman" w:eastAsia="Times New Roman" w:hAnsi="Times New Roman" w:cs="Times New Roman"/>
                <w:sz w:val="24"/>
                <w:szCs w:val="24"/>
                <w:lang w:eastAsia="ru-UA"/>
              </w:rPr>
              <w:t>Підвищення компетентності, впевненість у професійних навичках, особистісний розвиток</w:t>
            </w:r>
          </w:p>
        </w:tc>
      </w:tr>
      <w:tr w:rsidR="00E2752E" w:rsidRPr="00E2752E" w14:paraId="311C82B1" w14:textId="77777777" w:rsidTr="00E2752E">
        <w:trPr>
          <w:tblCellSpacing w:w="15" w:type="dxa"/>
        </w:trPr>
        <w:tc>
          <w:tcPr>
            <w:tcW w:w="0" w:type="auto"/>
            <w:vAlign w:val="center"/>
            <w:hideMark/>
          </w:tcPr>
          <w:p w14:paraId="569E5F5D" w14:textId="77777777" w:rsidR="00E2752E" w:rsidRPr="00E2752E" w:rsidRDefault="00E2752E" w:rsidP="00E2752E">
            <w:pPr>
              <w:jc w:val="left"/>
              <w:rPr>
                <w:rFonts w:ascii="Times New Roman" w:eastAsia="Times New Roman" w:hAnsi="Times New Roman" w:cs="Times New Roman"/>
                <w:b/>
                <w:bCs/>
                <w:sz w:val="24"/>
                <w:szCs w:val="24"/>
                <w:lang w:eastAsia="ru-UA"/>
              </w:rPr>
            </w:pPr>
            <w:r w:rsidRPr="00E2752E">
              <w:rPr>
                <w:rFonts w:ascii="Times New Roman" w:eastAsia="Times New Roman" w:hAnsi="Times New Roman" w:cs="Times New Roman"/>
                <w:b/>
                <w:bCs/>
                <w:sz w:val="24"/>
                <w:szCs w:val="24"/>
                <w:lang w:eastAsia="ru-UA"/>
              </w:rPr>
              <w:t>Виявлення особистих психологічних ресурсів</w:t>
            </w:r>
          </w:p>
        </w:tc>
        <w:tc>
          <w:tcPr>
            <w:tcW w:w="0" w:type="auto"/>
            <w:vAlign w:val="center"/>
            <w:hideMark/>
          </w:tcPr>
          <w:p w14:paraId="14BD54B8" w14:textId="77777777" w:rsidR="00E2752E" w:rsidRPr="00E2752E" w:rsidRDefault="00E2752E" w:rsidP="001E14A4">
            <w:pPr>
              <w:rPr>
                <w:rFonts w:ascii="Times New Roman" w:eastAsia="Times New Roman" w:hAnsi="Times New Roman" w:cs="Times New Roman"/>
                <w:sz w:val="24"/>
                <w:szCs w:val="24"/>
                <w:lang w:eastAsia="ru-UA"/>
              </w:rPr>
            </w:pPr>
            <w:r w:rsidRPr="00E2752E">
              <w:rPr>
                <w:rFonts w:ascii="Times New Roman" w:eastAsia="Times New Roman" w:hAnsi="Times New Roman" w:cs="Times New Roman"/>
                <w:sz w:val="24"/>
                <w:szCs w:val="24"/>
                <w:lang w:eastAsia="ru-UA"/>
              </w:rPr>
              <w:t>Психологічне тестування, спостереження, оцінка здібностей та потенціалу</w:t>
            </w:r>
          </w:p>
        </w:tc>
        <w:tc>
          <w:tcPr>
            <w:tcW w:w="0" w:type="auto"/>
            <w:vAlign w:val="center"/>
            <w:hideMark/>
          </w:tcPr>
          <w:p w14:paraId="3E67D9D4" w14:textId="77777777" w:rsidR="00E2752E" w:rsidRPr="00E2752E" w:rsidRDefault="00E2752E" w:rsidP="001E14A4">
            <w:pPr>
              <w:rPr>
                <w:rFonts w:ascii="Times New Roman" w:eastAsia="Times New Roman" w:hAnsi="Times New Roman" w:cs="Times New Roman"/>
                <w:sz w:val="24"/>
                <w:szCs w:val="24"/>
                <w:lang w:eastAsia="ru-UA"/>
              </w:rPr>
            </w:pPr>
            <w:r w:rsidRPr="00E2752E">
              <w:rPr>
                <w:rFonts w:ascii="Times New Roman" w:eastAsia="Times New Roman" w:hAnsi="Times New Roman" w:cs="Times New Roman"/>
                <w:sz w:val="24"/>
                <w:szCs w:val="24"/>
                <w:lang w:eastAsia="ru-UA"/>
              </w:rPr>
              <w:t>Оптимальне використання індивідуальних ресурсів, підвищення ефективності роботи, адаптивність до змін</w:t>
            </w:r>
          </w:p>
        </w:tc>
      </w:tr>
    </w:tbl>
    <w:p w14:paraId="143B7809" w14:textId="77777777" w:rsidR="00E2752E" w:rsidRPr="001668F8" w:rsidRDefault="00E2752E" w:rsidP="00E2752E">
      <w:pPr>
        <w:spacing w:line="360" w:lineRule="auto"/>
        <w:ind w:firstLine="709"/>
        <w:jc w:val="both"/>
        <w:rPr>
          <w:rFonts w:ascii="Times New Roman" w:eastAsia="Calibri" w:hAnsi="Times New Roman" w:cs="Times New Roman"/>
          <w:i/>
          <w:sz w:val="24"/>
          <w:szCs w:val="24"/>
        </w:rPr>
      </w:pPr>
      <w:bookmarkStart w:id="27" w:name="_Hlk216943389"/>
      <w:r w:rsidRPr="001668F8">
        <w:rPr>
          <w:rFonts w:ascii="Times New Roman" w:eastAsia="Calibri" w:hAnsi="Times New Roman" w:cs="Times New Roman"/>
          <w:sz w:val="24"/>
          <w:szCs w:val="24"/>
        </w:rPr>
        <w:t>*</w:t>
      </w:r>
      <w:r w:rsidRPr="001668F8">
        <w:rPr>
          <w:rFonts w:ascii="Times New Roman" w:eastAsia="Calibri" w:hAnsi="Times New Roman" w:cs="Times New Roman"/>
          <w:i/>
          <w:sz w:val="24"/>
          <w:szCs w:val="24"/>
        </w:rPr>
        <w:t>Джерело: створено автором</w:t>
      </w:r>
    </w:p>
    <w:bookmarkEnd w:id="27"/>
    <w:p w14:paraId="7B5E5E03" w14:textId="77777777" w:rsidR="00E2752E" w:rsidRPr="001668F8" w:rsidRDefault="00E2752E" w:rsidP="00E2752E">
      <w:pPr>
        <w:spacing w:line="360" w:lineRule="auto"/>
        <w:ind w:firstLine="709"/>
        <w:jc w:val="both"/>
        <w:rPr>
          <w:rFonts w:ascii="Times New Roman" w:eastAsia="Times New Roman" w:hAnsi="Times New Roman" w:cs="Times New Roman"/>
          <w:sz w:val="28"/>
          <w:szCs w:val="28"/>
          <w:lang w:eastAsia="ru-UA"/>
        </w:rPr>
      </w:pPr>
    </w:p>
    <w:p w14:paraId="111B56C9" w14:textId="77777777" w:rsidR="000538D9" w:rsidRPr="001668F8" w:rsidRDefault="000538D9" w:rsidP="000538D9">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В умовах воєнного стану український бізнес опинився в критичному становищі через зменшення обсягів виробництва, порушення логістичних ланцюгів, обмеженість фінансових ресурсів та кадрові проблеми. Реалізація всіх бізнес-процесів безпосередньо залежить від персоналу, управління яким стає особливо актуальним. Ментальне здоров’я працівників у цей період суттєво впливає на продуктивність праці, що зумовлює необхідність системного використання менеджером соціально-психологічних методів на всіх рівнях управління.</w:t>
      </w:r>
    </w:p>
    <w:p w14:paraId="2B8FA9CC" w14:textId="7E5EACE2" w:rsidR="000538D9" w:rsidRPr="001668F8" w:rsidRDefault="000538D9" w:rsidP="000538D9">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Застосування таких методів створює умови для формування сприятливого трудового клімату, підвищення продуктивності та ефективності висококваліфікованої команди, де кожен працівник реалізує свій потенціал на </w:t>
      </w:r>
      <w:r w:rsidRPr="001668F8">
        <w:rPr>
          <w:rFonts w:ascii="Times New Roman" w:eastAsia="Times New Roman" w:hAnsi="Times New Roman" w:cs="Times New Roman"/>
          <w:sz w:val="28"/>
          <w:szCs w:val="28"/>
          <w:lang w:eastAsia="ru-UA"/>
        </w:rPr>
        <w:lastRenderedPageBreak/>
        <w:t xml:space="preserve">максимальному рівні. Соціально-психологічні методи спрямовані на управління взаємовідносинами, апелюючи до неформальних факторів та інтересів колективу. </w:t>
      </w:r>
      <w:proofErr w:type="spellStart"/>
      <w:r w:rsidRPr="001668F8">
        <w:rPr>
          <w:rFonts w:ascii="Times New Roman" w:eastAsia="Times New Roman" w:hAnsi="Times New Roman" w:cs="Times New Roman"/>
          <w:sz w:val="28"/>
          <w:szCs w:val="28"/>
          <w:lang w:eastAsia="ru-UA"/>
        </w:rPr>
        <w:t>Грамотно</w:t>
      </w:r>
      <w:proofErr w:type="spellEnd"/>
      <w:r w:rsidRPr="001668F8">
        <w:rPr>
          <w:rFonts w:ascii="Times New Roman" w:eastAsia="Times New Roman" w:hAnsi="Times New Roman" w:cs="Times New Roman"/>
          <w:sz w:val="28"/>
          <w:szCs w:val="28"/>
          <w:lang w:eastAsia="ru-UA"/>
        </w:rPr>
        <w:t xml:space="preserve"> реалізований соціально-психологічний вплив керівника сприяє формуванню у працівників психологічних ресурсів для довгострокового успішного виконання завдань.</w:t>
      </w:r>
    </w:p>
    <w:p w14:paraId="0C46BF14" w14:textId="44F13CE4" w:rsidR="00633B2A" w:rsidRPr="001668F8" w:rsidRDefault="000538D9" w:rsidP="000538D9">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Незважаючи на складні умови функціонування підприємств, комплексне застосування соціально-психологічних методів і цілеспрямоване формування психологічних ресурсів персоналу дозволяє ефективно вирішувати проблеми зниження продуктивності, зменшувати організаційний стрес, підвищувати довіру до керівництва, зміцнювати згуртованість колективу та покращувати репутацію компанії.</w:t>
      </w:r>
    </w:p>
    <w:p w14:paraId="21F5016D" w14:textId="2867A7E4" w:rsidR="00633B2A" w:rsidRPr="001668F8" w:rsidRDefault="00633B2A" w:rsidP="00633B2A">
      <w:pPr>
        <w:spacing w:line="360" w:lineRule="auto"/>
        <w:ind w:firstLine="709"/>
        <w:jc w:val="both"/>
        <w:rPr>
          <w:rFonts w:ascii="Times New Roman" w:eastAsia="Times New Roman" w:hAnsi="Times New Roman" w:cs="Times New Roman"/>
          <w:sz w:val="28"/>
          <w:szCs w:val="28"/>
          <w:lang w:eastAsia="ru-UA"/>
        </w:rPr>
      </w:pPr>
    </w:p>
    <w:p w14:paraId="2BA09B10" w14:textId="63D2B7D6" w:rsidR="00EF3341" w:rsidRPr="001668F8" w:rsidRDefault="00EF3341" w:rsidP="00633B2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3.2. Міжнародний досвід застосування соціально-психологічних методів управління</w:t>
      </w:r>
    </w:p>
    <w:p w14:paraId="29311D1D" w14:textId="77777777" w:rsidR="00EF3341" w:rsidRPr="001668F8" w:rsidRDefault="00EF3341" w:rsidP="00EF3341">
      <w:pPr>
        <w:spacing w:line="360" w:lineRule="auto"/>
        <w:ind w:firstLine="709"/>
        <w:jc w:val="both"/>
        <w:rPr>
          <w:rFonts w:ascii="Times New Roman" w:eastAsia="Times New Roman" w:hAnsi="Times New Roman" w:cs="Times New Roman"/>
          <w:sz w:val="28"/>
          <w:szCs w:val="28"/>
          <w:lang w:eastAsia="ru-UA"/>
        </w:rPr>
      </w:pPr>
    </w:p>
    <w:p w14:paraId="0CF93462" w14:textId="440FB21F" w:rsidR="00EF3341" w:rsidRPr="001668F8" w:rsidRDefault="00EF3341" w:rsidP="00EF3341">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Доцільність застосування соціально-психологічних методів управління є беззаперечною, оскільки вони забезпечують своєчасне врахування мотиваційних чинників та потреб працівників, що, у свою чергу, сприяє прийняттю обґрунтованих і ефективних управлінських рішень. Результативність діяльності підприємства значною мірою визначається коректним використанням різних форм соціально-психологічного впливу, які формують сприятливі міжособистісні взаємовідносини та позитивний соціально-психологічний клімат у колективі.</w:t>
      </w:r>
    </w:p>
    <w:p w14:paraId="2AA0F934" w14:textId="5C36B0CF" w:rsidR="00EF3341" w:rsidRPr="001668F8" w:rsidRDefault="00EF3341" w:rsidP="00EF3341">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Водночас слід підкреслити, що ефективна система управління може функціонувати лише за умови комплексного поєднання та органічної взаємодії адміністративних, економічних і соціально-психологічних методів. Як ілюстрацію практичного застосування сучасних управлінських підходів доцільно розглянути порівняльний аналіз систем менеджменту США та Японії, які вважаються світовими лідерами у сфері управління персоналом.</w:t>
      </w:r>
    </w:p>
    <w:p w14:paraId="54CA69B2" w14:textId="77777777" w:rsidR="00EF3341" w:rsidRPr="001668F8" w:rsidRDefault="00EF3341" w:rsidP="00EF3341">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lastRenderedPageBreak/>
        <w:t xml:space="preserve">У системі менеджменту США виокремлюються кілька ключових напрямів розвитку. </w:t>
      </w:r>
    </w:p>
    <w:p w14:paraId="4C7D2E8E" w14:textId="796FE5A8" w:rsidR="00EF3341" w:rsidRPr="001668F8" w:rsidRDefault="00EF3341" w:rsidP="00EF3341">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Насамперед це орієнтація на всебічний розвиток особистості працівника з метою максимально ефективного використання його трудового потенціалу. Такий підхід реалізується через створення можливостей для підвищення професійної майстерності, розвитку здібностей, зростання рівня знань, розширення самостійності та різноманітності виконуваних трудових функцій. </w:t>
      </w:r>
    </w:p>
    <w:p w14:paraId="653E744C" w14:textId="77777777" w:rsidR="00EF3341" w:rsidRPr="001668F8" w:rsidRDefault="00EF3341" w:rsidP="00EF3341">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Другим важливим напрямом є трансформація системи мотивації праці, яка в сучасних умовах базується на органічному поєднанні матеріальних і моральних стимулів.</w:t>
      </w:r>
    </w:p>
    <w:p w14:paraId="3929D5C8" w14:textId="4DC5CD59" w:rsidR="00EF3341" w:rsidRPr="001668F8" w:rsidRDefault="00EF3341" w:rsidP="00EF3341">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Крім того, характерною рисою американської моделі управління є розвиток виробничої демократії, що передбачає залучення працівників до процесів ухвалення управлінських рішень та підвищення їх відповідальності за результати діяльності підприємства.</w:t>
      </w:r>
    </w:p>
    <w:p w14:paraId="5A3F6A28" w14:textId="77777777" w:rsidR="001668F8" w:rsidRPr="001668F8" w:rsidRDefault="001668F8" w:rsidP="001668F8">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Суть розвитку виробничої демократії полягає у переході від жорстких авторитарних моделей управління до більш гнучких колективних підходів, що передбачають розширення прав і участі рядових працівників у процесах управління. Працівники отримують можливість висловлювати свою думку, брати участь у вирішенні виробничих завдань і впливати на організаційні процеси. Одним із прикладів є створення автономних бригад, яким делегуються функції планування, контролю, управління оплатою праці та право самостійного вибору бригадира.</w:t>
      </w:r>
    </w:p>
    <w:p w14:paraId="38639CA9" w14:textId="38D2EB06" w:rsidR="001668F8" w:rsidRPr="001668F8" w:rsidRDefault="001668F8" w:rsidP="001668F8">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У сучасних американських компаніях широко застосовуються аналітичні системи оплати праці, які передбачають диференційовану оцінку складності виконуваної роботи за балами з урахуванням кваліфікації працівника, фізичних зусиль та умов праці. При цьому змінна частина заробітної плати - премії, бонуси та заохочення - використовується для стимулювання підвищення якості продукції, економії ресурсів і зростання продуктивності та може становити до третини загальної зарплати [2, с. 219].</w:t>
      </w:r>
    </w:p>
    <w:p w14:paraId="5BC3285D" w14:textId="77777777" w:rsidR="001668F8" w:rsidRDefault="001668F8" w:rsidP="001668F8">
      <w:pPr>
        <w:spacing w:line="360" w:lineRule="auto"/>
        <w:jc w:val="right"/>
        <w:rPr>
          <w:rFonts w:ascii="Times New Roman" w:eastAsia="Times New Roman" w:hAnsi="Times New Roman" w:cs="Times New Roman"/>
          <w:sz w:val="28"/>
          <w:szCs w:val="28"/>
          <w:lang w:eastAsia="ru-UA"/>
        </w:rPr>
      </w:pPr>
    </w:p>
    <w:p w14:paraId="600497F3" w14:textId="1A19684E" w:rsidR="001668F8" w:rsidRPr="001668F8" w:rsidRDefault="001668F8" w:rsidP="001668F8">
      <w:pPr>
        <w:spacing w:line="360" w:lineRule="auto"/>
        <w:jc w:val="right"/>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lastRenderedPageBreak/>
        <w:t>Таблиця 3.3</w:t>
      </w:r>
    </w:p>
    <w:p w14:paraId="5D3154F3" w14:textId="3CFD647B" w:rsidR="001668F8" w:rsidRPr="001668F8" w:rsidRDefault="001668F8" w:rsidP="001668F8">
      <w:pPr>
        <w:spacing w:line="360" w:lineRule="auto"/>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8"/>
          <w:szCs w:val="28"/>
          <w:lang w:eastAsia="ru-UA"/>
        </w:rPr>
        <w:t>Схема підходу до виробничої демократії та системи стимулювання працівників у США</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88"/>
        <w:gridCol w:w="2366"/>
        <w:gridCol w:w="2879"/>
        <w:gridCol w:w="2511"/>
      </w:tblGrid>
      <w:tr w:rsidR="001668F8" w:rsidRPr="001668F8" w14:paraId="34C3CE1D" w14:textId="77777777" w:rsidTr="001668F8">
        <w:trPr>
          <w:tblHeader/>
          <w:tblCellSpacing w:w="15" w:type="dxa"/>
        </w:trPr>
        <w:tc>
          <w:tcPr>
            <w:tcW w:w="0" w:type="auto"/>
            <w:vAlign w:val="center"/>
            <w:hideMark/>
          </w:tcPr>
          <w:p w14:paraId="4894E3EA" w14:textId="77777777" w:rsidR="001668F8" w:rsidRPr="001668F8" w:rsidRDefault="001668F8" w:rsidP="001668F8">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Компонент</w:t>
            </w:r>
          </w:p>
        </w:tc>
        <w:tc>
          <w:tcPr>
            <w:tcW w:w="0" w:type="auto"/>
            <w:vAlign w:val="center"/>
            <w:hideMark/>
          </w:tcPr>
          <w:p w14:paraId="12F8740F" w14:textId="77777777" w:rsidR="001668F8" w:rsidRPr="001668F8" w:rsidRDefault="001668F8" w:rsidP="001668F8">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Основна ідея</w:t>
            </w:r>
          </w:p>
        </w:tc>
        <w:tc>
          <w:tcPr>
            <w:tcW w:w="0" w:type="auto"/>
            <w:vAlign w:val="center"/>
            <w:hideMark/>
          </w:tcPr>
          <w:p w14:paraId="60891413" w14:textId="77777777" w:rsidR="001668F8" w:rsidRPr="001668F8" w:rsidRDefault="001668F8" w:rsidP="001668F8">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Практичне застосування</w:t>
            </w:r>
          </w:p>
        </w:tc>
        <w:tc>
          <w:tcPr>
            <w:tcW w:w="0" w:type="auto"/>
            <w:vAlign w:val="center"/>
            <w:hideMark/>
          </w:tcPr>
          <w:p w14:paraId="05D418B0" w14:textId="77777777" w:rsidR="001668F8" w:rsidRPr="001668F8" w:rsidRDefault="001668F8" w:rsidP="001668F8">
            <w:pPr>
              <w:rPr>
                <w:rFonts w:ascii="Times New Roman" w:eastAsia="Times New Roman" w:hAnsi="Times New Roman" w:cs="Times New Roman"/>
                <w:b/>
                <w:bCs/>
                <w:sz w:val="24"/>
                <w:szCs w:val="24"/>
                <w:lang w:eastAsia="ru-UA"/>
              </w:rPr>
            </w:pPr>
            <w:r w:rsidRPr="001668F8">
              <w:rPr>
                <w:rFonts w:ascii="Times New Roman" w:eastAsia="Times New Roman" w:hAnsi="Times New Roman" w:cs="Times New Roman"/>
                <w:b/>
                <w:bCs/>
                <w:sz w:val="24"/>
                <w:szCs w:val="24"/>
                <w:lang w:eastAsia="ru-UA"/>
              </w:rPr>
              <w:t>Очікуваний ефект</w:t>
            </w:r>
          </w:p>
        </w:tc>
      </w:tr>
      <w:tr w:rsidR="001668F8" w:rsidRPr="001668F8" w14:paraId="5A6E86D8" w14:textId="77777777" w:rsidTr="001668F8">
        <w:trPr>
          <w:tblCellSpacing w:w="15" w:type="dxa"/>
        </w:trPr>
        <w:tc>
          <w:tcPr>
            <w:tcW w:w="0" w:type="auto"/>
            <w:vAlign w:val="center"/>
            <w:hideMark/>
          </w:tcPr>
          <w:p w14:paraId="56C6EE86" w14:textId="77777777" w:rsidR="001668F8" w:rsidRPr="001668F8" w:rsidRDefault="001668F8" w:rsidP="001668F8">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b/>
                <w:bCs/>
                <w:sz w:val="24"/>
                <w:szCs w:val="24"/>
                <w:lang w:eastAsia="ru-UA"/>
              </w:rPr>
              <w:t>Виробнича демократія</w:t>
            </w:r>
          </w:p>
        </w:tc>
        <w:tc>
          <w:tcPr>
            <w:tcW w:w="0" w:type="auto"/>
            <w:vAlign w:val="center"/>
            <w:hideMark/>
          </w:tcPr>
          <w:p w14:paraId="28B9692A" w14:textId="77777777" w:rsidR="001668F8" w:rsidRPr="001668F8" w:rsidRDefault="001668F8" w:rsidP="001668F8">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Перехід від авторитарного управління до колективних форм</w:t>
            </w:r>
          </w:p>
        </w:tc>
        <w:tc>
          <w:tcPr>
            <w:tcW w:w="0" w:type="auto"/>
            <w:vAlign w:val="center"/>
            <w:hideMark/>
          </w:tcPr>
          <w:p w14:paraId="6C044BF8" w14:textId="77777777" w:rsidR="001668F8" w:rsidRPr="001668F8" w:rsidRDefault="001668F8" w:rsidP="001668F8">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Створення автономних бригад із делегуванням функцій планування, контролю та вибору бригадира</w:t>
            </w:r>
          </w:p>
        </w:tc>
        <w:tc>
          <w:tcPr>
            <w:tcW w:w="0" w:type="auto"/>
            <w:vAlign w:val="center"/>
            <w:hideMark/>
          </w:tcPr>
          <w:p w14:paraId="7BE34F84" w14:textId="77777777" w:rsidR="001668F8" w:rsidRPr="001668F8" w:rsidRDefault="001668F8" w:rsidP="001668F8">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Збільшення залученості працівників, підвищення мотивації та відповідальності</w:t>
            </w:r>
          </w:p>
        </w:tc>
      </w:tr>
      <w:tr w:rsidR="001668F8" w:rsidRPr="001668F8" w14:paraId="3A36F5CF" w14:textId="77777777" w:rsidTr="001668F8">
        <w:trPr>
          <w:tblCellSpacing w:w="15" w:type="dxa"/>
        </w:trPr>
        <w:tc>
          <w:tcPr>
            <w:tcW w:w="0" w:type="auto"/>
            <w:vAlign w:val="center"/>
            <w:hideMark/>
          </w:tcPr>
          <w:p w14:paraId="5D37EB1A" w14:textId="77777777" w:rsidR="001668F8" w:rsidRPr="001668F8" w:rsidRDefault="001668F8" w:rsidP="001668F8">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b/>
                <w:bCs/>
                <w:sz w:val="24"/>
                <w:szCs w:val="24"/>
                <w:lang w:eastAsia="ru-UA"/>
              </w:rPr>
              <w:t>Аналітичні системи оплати праці</w:t>
            </w:r>
          </w:p>
        </w:tc>
        <w:tc>
          <w:tcPr>
            <w:tcW w:w="0" w:type="auto"/>
            <w:vAlign w:val="center"/>
            <w:hideMark/>
          </w:tcPr>
          <w:p w14:paraId="45432E18" w14:textId="77777777" w:rsidR="001668F8" w:rsidRPr="001668F8" w:rsidRDefault="001668F8" w:rsidP="001668F8">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Диференційована оцінка складності роботи та кваліфікації</w:t>
            </w:r>
          </w:p>
        </w:tc>
        <w:tc>
          <w:tcPr>
            <w:tcW w:w="0" w:type="auto"/>
            <w:vAlign w:val="center"/>
            <w:hideMark/>
          </w:tcPr>
          <w:p w14:paraId="3D4C2CE7" w14:textId="77777777" w:rsidR="001668F8" w:rsidRPr="001668F8" w:rsidRDefault="001668F8" w:rsidP="001668F8">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Бальна система оцінки завдань, врахування фізичних зусиль та умов праці</w:t>
            </w:r>
          </w:p>
        </w:tc>
        <w:tc>
          <w:tcPr>
            <w:tcW w:w="0" w:type="auto"/>
            <w:vAlign w:val="center"/>
            <w:hideMark/>
          </w:tcPr>
          <w:p w14:paraId="2E63801F" w14:textId="77777777" w:rsidR="001668F8" w:rsidRPr="001668F8" w:rsidRDefault="001668F8" w:rsidP="001668F8">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Справедлива оплата, стимулювання продуктивності та якості роботи</w:t>
            </w:r>
          </w:p>
        </w:tc>
      </w:tr>
      <w:tr w:rsidR="001668F8" w:rsidRPr="001668F8" w14:paraId="11C0CFAE" w14:textId="77777777" w:rsidTr="001668F8">
        <w:trPr>
          <w:tblCellSpacing w:w="15" w:type="dxa"/>
        </w:trPr>
        <w:tc>
          <w:tcPr>
            <w:tcW w:w="0" w:type="auto"/>
            <w:vAlign w:val="center"/>
            <w:hideMark/>
          </w:tcPr>
          <w:p w14:paraId="6980EA27" w14:textId="77777777" w:rsidR="001668F8" w:rsidRPr="001668F8" w:rsidRDefault="001668F8" w:rsidP="001668F8">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b/>
                <w:bCs/>
                <w:sz w:val="24"/>
                <w:szCs w:val="24"/>
                <w:lang w:eastAsia="ru-UA"/>
              </w:rPr>
              <w:t>Мотивація та заохочення</w:t>
            </w:r>
          </w:p>
        </w:tc>
        <w:tc>
          <w:tcPr>
            <w:tcW w:w="0" w:type="auto"/>
            <w:vAlign w:val="center"/>
            <w:hideMark/>
          </w:tcPr>
          <w:p w14:paraId="11A3BFD9" w14:textId="77777777" w:rsidR="001668F8" w:rsidRPr="001668F8" w:rsidRDefault="001668F8" w:rsidP="001668F8">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Поєднання моральних та економічних стимулів</w:t>
            </w:r>
          </w:p>
        </w:tc>
        <w:tc>
          <w:tcPr>
            <w:tcW w:w="0" w:type="auto"/>
            <w:vAlign w:val="center"/>
            <w:hideMark/>
          </w:tcPr>
          <w:p w14:paraId="5203ADF7" w14:textId="77777777" w:rsidR="001668F8" w:rsidRPr="001668F8" w:rsidRDefault="001668F8" w:rsidP="001668F8">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Премії, бонуси, заохочення за якість продукції, економію ресурсів та підвищення продуктивності (до 1/3 заробітної плати)</w:t>
            </w:r>
          </w:p>
        </w:tc>
        <w:tc>
          <w:tcPr>
            <w:tcW w:w="0" w:type="auto"/>
            <w:vAlign w:val="center"/>
            <w:hideMark/>
          </w:tcPr>
          <w:p w14:paraId="7235B72B" w14:textId="77777777" w:rsidR="001668F8" w:rsidRPr="001668F8" w:rsidRDefault="001668F8" w:rsidP="001668F8">
            <w:pPr>
              <w:jc w:val="left"/>
              <w:rPr>
                <w:rFonts w:ascii="Times New Roman" w:eastAsia="Times New Roman" w:hAnsi="Times New Roman" w:cs="Times New Roman"/>
                <w:sz w:val="24"/>
                <w:szCs w:val="24"/>
                <w:lang w:eastAsia="ru-UA"/>
              </w:rPr>
            </w:pPr>
            <w:r w:rsidRPr="001668F8">
              <w:rPr>
                <w:rFonts w:ascii="Times New Roman" w:eastAsia="Times New Roman" w:hAnsi="Times New Roman" w:cs="Times New Roman"/>
                <w:sz w:val="24"/>
                <w:szCs w:val="24"/>
                <w:lang w:eastAsia="ru-UA"/>
              </w:rPr>
              <w:t>Підвищення ефективності, мотивації та задоволеності працівників</w:t>
            </w:r>
          </w:p>
        </w:tc>
      </w:tr>
    </w:tbl>
    <w:p w14:paraId="0F561A70" w14:textId="75410624" w:rsidR="001668F8" w:rsidRPr="001668F8" w:rsidRDefault="001668F8" w:rsidP="001668F8">
      <w:pPr>
        <w:spacing w:line="360" w:lineRule="auto"/>
        <w:ind w:firstLine="709"/>
        <w:jc w:val="left"/>
        <w:rPr>
          <w:rFonts w:ascii="Times New Roman" w:eastAsia="Times New Roman" w:hAnsi="Times New Roman" w:cs="Times New Roman"/>
          <w:sz w:val="24"/>
          <w:szCs w:val="24"/>
          <w:lang w:eastAsia="ru-UA"/>
        </w:rPr>
      </w:pPr>
      <w:r w:rsidRPr="001668F8">
        <w:rPr>
          <w:rFonts w:ascii="Times New Roman" w:eastAsia="Calibri" w:hAnsi="Times New Roman" w:cs="Times New Roman"/>
          <w:sz w:val="24"/>
          <w:szCs w:val="24"/>
        </w:rPr>
        <w:t>*</w:t>
      </w:r>
      <w:r w:rsidRPr="001668F8">
        <w:rPr>
          <w:rFonts w:ascii="Times New Roman" w:eastAsia="Calibri" w:hAnsi="Times New Roman" w:cs="Times New Roman"/>
          <w:i/>
          <w:sz w:val="24"/>
          <w:szCs w:val="24"/>
        </w:rPr>
        <w:t>Джерело: створено автором</w:t>
      </w:r>
    </w:p>
    <w:p w14:paraId="2648A2F9" w14:textId="77777777" w:rsidR="001668F8" w:rsidRDefault="001668F8" w:rsidP="001668F8">
      <w:pPr>
        <w:spacing w:line="360" w:lineRule="auto"/>
        <w:ind w:firstLine="709"/>
        <w:jc w:val="both"/>
        <w:rPr>
          <w:rFonts w:ascii="Times New Roman" w:eastAsia="Times New Roman" w:hAnsi="Times New Roman" w:cs="Times New Roman"/>
          <w:sz w:val="28"/>
          <w:szCs w:val="28"/>
          <w:lang w:eastAsia="ru-UA"/>
        </w:rPr>
      </w:pPr>
    </w:p>
    <w:p w14:paraId="2CEBFEC9" w14:textId="68F37C37" w:rsidR="001668F8" w:rsidRDefault="001668F8" w:rsidP="001668F8">
      <w:pPr>
        <w:spacing w:line="360" w:lineRule="auto"/>
        <w:ind w:firstLine="709"/>
        <w:jc w:val="both"/>
        <w:rPr>
          <w:rFonts w:ascii="Times New Roman" w:eastAsia="Times New Roman" w:hAnsi="Times New Roman" w:cs="Times New Roman"/>
          <w:sz w:val="28"/>
          <w:szCs w:val="28"/>
          <w:lang w:eastAsia="ru-UA"/>
        </w:rPr>
      </w:pPr>
      <w:r>
        <w:rPr>
          <w:rFonts w:ascii="Times New Roman" w:eastAsia="Times New Roman" w:hAnsi="Times New Roman" w:cs="Times New Roman"/>
          <w:sz w:val="28"/>
          <w:szCs w:val="28"/>
          <w:lang w:eastAsia="ru-UA"/>
        </w:rPr>
        <w:t>Т</w:t>
      </w:r>
      <w:r w:rsidRPr="001668F8">
        <w:rPr>
          <w:rFonts w:ascii="Times New Roman" w:eastAsia="Times New Roman" w:hAnsi="Times New Roman" w:cs="Times New Roman"/>
          <w:sz w:val="28"/>
          <w:szCs w:val="28"/>
          <w:lang w:eastAsia="ru-UA"/>
        </w:rPr>
        <w:t xml:space="preserve">аблиця </w:t>
      </w:r>
      <w:r>
        <w:rPr>
          <w:rFonts w:ascii="Times New Roman" w:eastAsia="Times New Roman" w:hAnsi="Times New Roman" w:cs="Times New Roman"/>
          <w:sz w:val="28"/>
          <w:szCs w:val="28"/>
          <w:lang w:eastAsia="ru-UA"/>
        </w:rPr>
        <w:t xml:space="preserve">3.3 </w:t>
      </w:r>
      <w:r w:rsidRPr="001668F8">
        <w:rPr>
          <w:rFonts w:ascii="Times New Roman" w:eastAsia="Times New Roman" w:hAnsi="Times New Roman" w:cs="Times New Roman"/>
          <w:sz w:val="28"/>
          <w:szCs w:val="28"/>
          <w:lang w:eastAsia="ru-UA"/>
        </w:rPr>
        <w:t>наочно показує логіку американської моделі управління: демократичний підхід у колективі поєднується із чіткою системою оцінки праці та фінансовими стимулюючими механізмами, що сприяє високій залученості та продуктивності персоналу.</w:t>
      </w:r>
    </w:p>
    <w:p w14:paraId="363E8EF6" w14:textId="77777777" w:rsidR="001668F8" w:rsidRPr="001668F8" w:rsidRDefault="001668F8" w:rsidP="001668F8">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Окрім матеріального стимулювання, у компаніях використовуються й інші форми заохочення. Так, у британських підприємствах практикують вручення цінних подарунків, організацію туристичних поїздок, а також надання різних видів подяк, почесних звань і символічних нагород. При цьому процедури вручення винагород або пояснення подяк суворо регламентовані і супроводжуються певним ритуалом.</w:t>
      </w:r>
    </w:p>
    <w:p w14:paraId="5FF12D55" w14:textId="20F77276" w:rsidR="001668F8" w:rsidRDefault="001668F8" w:rsidP="001668F8">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У зв’язку з цим, створення систем управління, які сприяли б максимальному розвитку творчої ініціативи на всіх ієрархічних рівнях, стало ключовою метою американського менеджменту. Усвідомлення того, що професійна кваліфікація та мотивація працівників є основною продуктивною силою та рушійною силою виробництва, призвело до переорієнтації стратегії </w:t>
      </w:r>
      <w:r w:rsidRPr="001668F8">
        <w:rPr>
          <w:rFonts w:ascii="Times New Roman" w:eastAsia="Times New Roman" w:hAnsi="Times New Roman" w:cs="Times New Roman"/>
          <w:sz w:val="28"/>
          <w:szCs w:val="28"/>
          <w:lang w:eastAsia="ru-UA"/>
        </w:rPr>
        <w:lastRenderedPageBreak/>
        <w:t>управління найбільших компаній на стимулювання праці, розвиток знань, навичок, професійних умінь та підприємливості персоналу. Велике значення у цьому контексті надається системам навчання та підвищення кваліфікації працівників.</w:t>
      </w:r>
    </w:p>
    <w:p w14:paraId="75F98A51" w14:textId="77777777" w:rsidR="004434A0" w:rsidRPr="004434A0" w:rsidRDefault="004434A0" w:rsidP="004434A0">
      <w:pPr>
        <w:spacing w:line="360" w:lineRule="auto"/>
        <w:ind w:firstLine="709"/>
        <w:jc w:val="both"/>
        <w:rPr>
          <w:rFonts w:ascii="Times New Roman" w:eastAsia="Times New Roman" w:hAnsi="Times New Roman" w:cs="Times New Roman"/>
          <w:sz w:val="28"/>
          <w:szCs w:val="28"/>
          <w:lang w:eastAsia="ru-UA"/>
        </w:rPr>
      </w:pPr>
      <w:r w:rsidRPr="004434A0">
        <w:rPr>
          <w:rFonts w:ascii="Times New Roman" w:eastAsia="Times New Roman" w:hAnsi="Times New Roman" w:cs="Times New Roman"/>
          <w:sz w:val="28"/>
          <w:szCs w:val="28"/>
          <w:lang w:eastAsia="ru-UA"/>
        </w:rPr>
        <w:t xml:space="preserve">В Японії значну увагу приділяють навчанню персоналу етикету та культурі спілкування, оскільки японський менеджмент ґрунтується на повазі до колег та усвідомленні єдності й цілісності всього колективу в організації. Важливу роль у використанні трудового потенціалу відіграють </w:t>
      </w:r>
      <w:proofErr w:type="spellStart"/>
      <w:r w:rsidRPr="004434A0">
        <w:rPr>
          <w:rFonts w:ascii="Times New Roman" w:eastAsia="Times New Roman" w:hAnsi="Times New Roman" w:cs="Times New Roman"/>
          <w:sz w:val="28"/>
          <w:szCs w:val="28"/>
          <w:lang w:eastAsia="ru-UA"/>
        </w:rPr>
        <w:t>високоповноважні</w:t>
      </w:r>
      <w:proofErr w:type="spellEnd"/>
      <w:r w:rsidRPr="004434A0">
        <w:rPr>
          <w:rFonts w:ascii="Times New Roman" w:eastAsia="Times New Roman" w:hAnsi="Times New Roman" w:cs="Times New Roman"/>
          <w:sz w:val="28"/>
          <w:szCs w:val="28"/>
          <w:lang w:eastAsia="ru-UA"/>
        </w:rPr>
        <w:t xml:space="preserve"> кадрові служби, які за рівнем професійної компетентності, технічним оснащенням та методами роботи перетворилися з простих офісів для зберігання документації на потужні кадрові підрозділи.</w:t>
      </w:r>
    </w:p>
    <w:p w14:paraId="4FEEDA5B" w14:textId="51927850" w:rsidR="004434A0" w:rsidRDefault="004434A0" w:rsidP="004434A0">
      <w:pPr>
        <w:spacing w:line="360" w:lineRule="auto"/>
        <w:ind w:firstLine="709"/>
        <w:jc w:val="both"/>
        <w:rPr>
          <w:rFonts w:ascii="Times New Roman" w:eastAsia="Times New Roman" w:hAnsi="Times New Roman" w:cs="Times New Roman"/>
          <w:sz w:val="28"/>
          <w:szCs w:val="28"/>
          <w:lang w:eastAsia="ru-UA"/>
        </w:rPr>
      </w:pPr>
      <w:r w:rsidRPr="004434A0">
        <w:rPr>
          <w:rFonts w:ascii="Times New Roman" w:eastAsia="Times New Roman" w:hAnsi="Times New Roman" w:cs="Times New Roman"/>
          <w:sz w:val="28"/>
          <w:szCs w:val="28"/>
          <w:lang w:eastAsia="ru-UA"/>
        </w:rPr>
        <w:t>Багато напрямків трансформацій у системі управління персоналом американських компаній справедливі й для японських організацій. Проте, незважаючи на схожі процеси, управління персоналом залишається тією сферою, у якій японські компанії демонструють суттєву якісну відмінність свого практичного досвіду від американського.</w:t>
      </w:r>
    </w:p>
    <w:p w14:paraId="23193CE0" w14:textId="77777777" w:rsidR="005807DD" w:rsidRPr="005807DD" w:rsidRDefault="005807DD" w:rsidP="005807DD">
      <w:pPr>
        <w:spacing w:line="360" w:lineRule="auto"/>
        <w:ind w:firstLine="709"/>
        <w:jc w:val="both"/>
        <w:rPr>
          <w:rFonts w:ascii="Times New Roman" w:eastAsia="Times New Roman" w:hAnsi="Times New Roman" w:cs="Times New Roman"/>
          <w:sz w:val="28"/>
          <w:szCs w:val="28"/>
          <w:lang w:eastAsia="ru-UA"/>
        </w:rPr>
      </w:pPr>
      <w:r w:rsidRPr="005807DD">
        <w:rPr>
          <w:rFonts w:ascii="Times New Roman" w:eastAsia="Times New Roman" w:hAnsi="Times New Roman" w:cs="Times New Roman"/>
          <w:sz w:val="28"/>
          <w:szCs w:val="28"/>
          <w:lang w:eastAsia="ru-UA"/>
        </w:rPr>
        <w:t>В японських компаніях кадрові служби відіграють ключову роль, оскільки саме на них покладено функції підбору та розстановки персоналу. У американських же компаніях співбесіди зазвичай проводить безпосередньо менеджер, до підпорядкування якого приймається кандидат.</w:t>
      </w:r>
    </w:p>
    <w:p w14:paraId="7B1E812E" w14:textId="09A63D0F" w:rsidR="005807DD" w:rsidRDefault="005807DD" w:rsidP="005807DD">
      <w:pPr>
        <w:spacing w:line="360" w:lineRule="auto"/>
        <w:ind w:firstLine="709"/>
        <w:jc w:val="both"/>
        <w:rPr>
          <w:rFonts w:ascii="Times New Roman" w:eastAsia="Times New Roman" w:hAnsi="Times New Roman" w:cs="Times New Roman"/>
          <w:sz w:val="28"/>
          <w:szCs w:val="28"/>
          <w:lang w:eastAsia="ru-UA"/>
        </w:rPr>
      </w:pPr>
      <w:r w:rsidRPr="005807DD">
        <w:rPr>
          <w:rFonts w:ascii="Times New Roman" w:eastAsia="Times New Roman" w:hAnsi="Times New Roman" w:cs="Times New Roman"/>
          <w:sz w:val="28"/>
          <w:szCs w:val="28"/>
          <w:lang w:eastAsia="ru-UA"/>
        </w:rPr>
        <w:t>Японські керівники приділяють особливу увагу справедливому ставленню до працівників. Це пов’язано з тим, що навіть доброзичливі дії менеджера можуть виявитися справедливими щодо одних співробітників і несправедливими щодо інших. Тому цінуються менеджери, здатні уважно вислухати підлеглого, зрозуміти суть проблеми та знайти оптимальне рішення. У свою чергу, американські керівники, вирішуючи подібні ситуації, частіше застосовують стандартні шаблонні методи [1, с. 514</w:t>
      </w:r>
      <w:r w:rsidRPr="005807DD">
        <w:rPr>
          <w:rFonts w:ascii="Times New Roman" w:eastAsia="Times New Roman" w:hAnsi="Times New Roman" w:cs="Times New Roman"/>
          <w:sz w:val="28"/>
          <w:szCs w:val="28"/>
          <w:lang w:val="ru-RU" w:eastAsia="ru-UA"/>
        </w:rPr>
        <w:t>]</w:t>
      </w:r>
      <w:r>
        <w:rPr>
          <w:rFonts w:ascii="Times New Roman" w:eastAsia="Times New Roman" w:hAnsi="Times New Roman" w:cs="Times New Roman"/>
          <w:sz w:val="28"/>
          <w:szCs w:val="28"/>
          <w:lang w:eastAsia="ru-UA"/>
        </w:rPr>
        <w:t>.</w:t>
      </w:r>
    </w:p>
    <w:p w14:paraId="6DC392FC" w14:textId="6788F903" w:rsidR="005807DD" w:rsidRDefault="005807DD" w:rsidP="005807DD">
      <w:pPr>
        <w:spacing w:line="360" w:lineRule="auto"/>
        <w:ind w:firstLine="709"/>
        <w:jc w:val="both"/>
        <w:rPr>
          <w:rFonts w:ascii="Times New Roman" w:eastAsia="Times New Roman" w:hAnsi="Times New Roman" w:cs="Times New Roman"/>
          <w:sz w:val="28"/>
          <w:szCs w:val="28"/>
          <w:lang w:eastAsia="ru-UA"/>
        </w:rPr>
      </w:pPr>
      <w:r w:rsidRPr="005807DD">
        <w:rPr>
          <w:rFonts w:ascii="Times New Roman" w:eastAsia="Times New Roman" w:hAnsi="Times New Roman" w:cs="Times New Roman"/>
          <w:sz w:val="28"/>
          <w:szCs w:val="28"/>
          <w:lang w:eastAsia="ru-UA"/>
        </w:rPr>
        <w:t xml:space="preserve">Однією з основних проблем управління в американських компаніях є подолання ізольованості підрозділів, які схильні зосереджуватися лише на власних завданнях і недооцінювати важливість взаємодії з іншими </w:t>
      </w:r>
      <w:r w:rsidRPr="005807DD">
        <w:rPr>
          <w:rFonts w:ascii="Times New Roman" w:eastAsia="Times New Roman" w:hAnsi="Times New Roman" w:cs="Times New Roman"/>
          <w:sz w:val="28"/>
          <w:szCs w:val="28"/>
          <w:lang w:eastAsia="ru-UA"/>
        </w:rPr>
        <w:lastRenderedPageBreak/>
        <w:t>департаментами. Це часто призводить до зниження загальної ефективності діяльності організації.</w:t>
      </w:r>
      <w:r>
        <w:rPr>
          <w:rFonts w:ascii="Times New Roman" w:eastAsia="Times New Roman" w:hAnsi="Times New Roman" w:cs="Times New Roman"/>
          <w:sz w:val="28"/>
          <w:szCs w:val="28"/>
          <w:lang w:eastAsia="ru-UA"/>
        </w:rPr>
        <w:t xml:space="preserve"> </w:t>
      </w:r>
      <w:r w:rsidRPr="005807DD">
        <w:rPr>
          <w:rFonts w:ascii="Times New Roman" w:eastAsia="Times New Roman" w:hAnsi="Times New Roman" w:cs="Times New Roman"/>
          <w:sz w:val="28"/>
          <w:szCs w:val="28"/>
          <w:lang w:eastAsia="ru-UA"/>
        </w:rPr>
        <w:t>Японська система менеджменту, натомість, орієнтована не на швидке отримання прибутку, а на забезпечення стабільного та перспективного розвитку компанії на тривалий період</w:t>
      </w:r>
      <w:r w:rsidR="006B5A6C">
        <w:rPr>
          <w:rFonts w:ascii="Times New Roman" w:eastAsia="Times New Roman" w:hAnsi="Times New Roman" w:cs="Times New Roman"/>
          <w:sz w:val="28"/>
          <w:szCs w:val="28"/>
          <w:lang w:eastAsia="ru-UA"/>
        </w:rPr>
        <w:t xml:space="preserve"> (таблиця 3.4).</w:t>
      </w:r>
    </w:p>
    <w:p w14:paraId="02B83B35" w14:textId="6259910A" w:rsidR="005807DD" w:rsidRDefault="005807DD" w:rsidP="005807DD">
      <w:pPr>
        <w:spacing w:line="360" w:lineRule="auto"/>
        <w:ind w:firstLine="709"/>
        <w:jc w:val="right"/>
        <w:rPr>
          <w:rFonts w:ascii="Times New Roman" w:eastAsia="Times New Roman" w:hAnsi="Times New Roman" w:cs="Times New Roman"/>
          <w:sz w:val="28"/>
          <w:szCs w:val="28"/>
          <w:lang w:eastAsia="ru-UA"/>
        </w:rPr>
      </w:pPr>
      <w:r>
        <w:rPr>
          <w:rFonts w:ascii="Times New Roman" w:eastAsia="Times New Roman" w:hAnsi="Times New Roman" w:cs="Times New Roman"/>
          <w:sz w:val="28"/>
          <w:szCs w:val="28"/>
          <w:lang w:eastAsia="ru-UA"/>
        </w:rPr>
        <w:t xml:space="preserve">Таблиця 3.4 </w:t>
      </w:r>
    </w:p>
    <w:p w14:paraId="211E27D1" w14:textId="19FD2E27" w:rsidR="005807DD" w:rsidRPr="005807DD" w:rsidRDefault="005807DD" w:rsidP="005807DD">
      <w:pPr>
        <w:spacing w:line="360" w:lineRule="auto"/>
        <w:ind w:firstLine="709"/>
        <w:rPr>
          <w:rFonts w:ascii="Times New Roman" w:eastAsia="Times New Roman" w:hAnsi="Times New Roman" w:cs="Times New Roman"/>
          <w:sz w:val="28"/>
          <w:szCs w:val="28"/>
          <w:lang w:eastAsia="ru-UA"/>
        </w:rPr>
      </w:pPr>
      <w:r>
        <w:rPr>
          <w:rFonts w:ascii="Times New Roman" w:eastAsia="Times New Roman" w:hAnsi="Times New Roman" w:cs="Times New Roman"/>
          <w:sz w:val="28"/>
          <w:szCs w:val="28"/>
          <w:lang w:eastAsia="ru-UA"/>
        </w:rPr>
        <w:t>Порівняння методів управління підприємствами у США та Японії</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865"/>
        <w:gridCol w:w="2497"/>
        <w:gridCol w:w="2247"/>
        <w:gridCol w:w="2735"/>
      </w:tblGrid>
      <w:tr w:rsidR="005807DD" w:rsidRPr="005807DD" w14:paraId="689059F9" w14:textId="77777777" w:rsidTr="005807DD">
        <w:trPr>
          <w:tblHeader/>
          <w:tblCellSpacing w:w="15" w:type="dxa"/>
        </w:trPr>
        <w:tc>
          <w:tcPr>
            <w:tcW w:w="0" w:type="auto"/>
            <w:vAlign w:val="center"/>
            <w:hideMark/>
          </w:tcPr>
          <w:p w14:paraId="02EABEB1" w14:textId="77777777" w:rsidR="005807DD" w:rsidRPr="005807DD" w:rsidRDefault="005807DD" w:rsidP="005807DD">
            <w:pPr>
              <w:rPr>
                <w:rFonts w:ascii="Times New Roman" w:eastAsia="Times New Roman" w:hAnsi="Times New Roman" w:cs="Times New Roman"/>
                <w:b/>
                <w:bCs/>
                <w:sz w:val="24"/>
                <w:szCs w:val="24"/>
                <w:lang w:eastAsia="ru-UA"/>
              </w:rPr>
            </w:pPr>
            <w:r w:rsidRPr="005807DD">
              <w:rPr>
                <w:rFonts w:ascii="Times New Roman" w:eastAsia="Times New Roman" w:hAnsi="Times New Roman" w:cs="Times New Roman"/>
                <w:b/>
                <w:bCs/>
                <w:sz w:val="24"/>
                <w:szCs w:val="24"/>
                <w:lang w:eastAsia="ru-UA"/>
              </w:rPr>
              <w:t>Напрямок управління</w:t>
            </w:r>
          </w:p>
        </w:tc>
        <w:tc>
          <w:tcPr>
            <w:tcW w:w="0" w:type="auto"/>
            <w:vAlign w:val="center"/>
            <w:hideMark/>
          </w:tcPr>
          <w:p w14:paraId="02A24A92" w14:textId="77777777" w:rsidR="005807DD" w:rsidRPr="005807DD" w:rsidRDefault="005807DD" w:rsidP="005807DD">
            <w:pPr>
              <w:rPr>
                <w:rFonts w:ascii="Times New Roman" w:eastAsia="Times New Roman" w:hAnsi="Times New Roman" w:cs="Times New Roman"/>
                <w:b/>
                <w:bCs/>
                <w:sz w:val="24"/>
                <w:szCs w:val="24"/>
                <w:lang w:eastAsia="ru-UA"/>
              </w:rPr>
            </w:pPr>
            <w:r w:rsidRPr="005807DD">
              <w:rPr>
                <w:rFonts w:ascii="Times New Roman" w:eastAsia="Times New Roman" w:hAnsi="Times New Roman" w:cs="Times New Roman"/>
                <w:b/>
                <w:bCs/>
                <w:sz w:val="24"/>
                <w:szCs w:val="24"/>
                <w:lang w:eastAsia="ru-UA"/>
              </w:rPr>
              <w:t>США</w:t>
            </w:r>
          </w:p>
        </w:tc>
        <w:tc>
          <w:tcPr>
            <w:tcW w:w="0" w:type="auto"/>
            <w:vAlign w:val="center"/>
            <w:hideMark/>
          </w:tcPr>
          <w:p w14:paraId="27137459" w14:textId="77777777" w:rsidR="005807DD" w:rsidRPr="005807DD" w:rsidRDefault="005807DD" w:rsidP="005807DD">
            <w:pPr>
              <w:rPr>
                <w:rFonts w:ascii="Times New Roman" w:eastAsia="Times New Roman" w:hAnsi="Times New Roman" w:cs="Times New Roman"/>
                <w:b/>
                <w:bCs/>
                <w:sz w:val="24"/>
                <w:szCs w:val="24"/>
                <w:lang w:eastAsia="ru-UA"/>
              </w:rPr>
            </w:pPr>
            <w:r w:rsidRPr="005807DD">
              <w:rPr>
                <w:rFonts w:ascii="Times New Roman" w:eastAsia="Times New Roman" w:hAnsi="Times New Roman" w:cs="Times New Roman"/>
                <w:b/>
                <w:bCs/>
                <w:sz w:val="24"/>
                <w:szCs w:val="24"/>
                <w:lang w:eastAsia="ru-UA"/>
              </w:rPr>
              <w:t>Японія</w:t>
            </w:r>
          </w:p>
        </w:tc>
        <w:tc>
          <w:tcPr>
            <w:tcW w:w="0" w:type="auto"/>
            <w:vAlign w:val="center"/>
            <w:hideMark/>
          </w:tcPr>
          <w:p w14:paraId="30633260" w14:textId="77777777" w:rsidR="005807DD" w:rsidRPr="005807DD" w:rsidRDefault="005807DD" w:rsidP="005807DD">
            <w:pPr>
              <w:rPr>
                <w:rFonts w:ascii="Times New Roman" w:eastAsia="Times New Roman" w:hAnsi="Times New Roman" w:cs="Times New Roman"/>
                <w:b/>
                <w:bCs/>
                <w:sz w:val="24"/>
                <w:szCs w:val="24"/>
                <w:lang w:eastAsia="ru-UA"/>
              </w:rPr>
            </w:pPr>
            <w:r w:rsidRPr="005807DD">
              <w:rPr>
                <w:rFonts w:ascii="Times New Roman" w:eastAsia="Times New Roman" w:hAnsi="Times New Roman" w:cs="Times New Roman"/>
                <w:b/>
                <w:bCs/>
                <w:sz w:val="24"/>
                <w:szCs w:val="24"/>
                <w:lang w:eastAsia="ru-UA"/>
              </w:rPr>
              <w:t>Коментар</w:t>
            </w:r>
          </w:p>
        </w:tc>
      </w:tr>
      <w:tr w:rsidR="005807DD" w:rsidRPr="005807DD" w14:paraId="69F30253" w14:textId="77777777" w:rsidTr="005807DD">
        <w:trPr>
          <w:tblCellSpacing w:w="15" w:type="dxa"/>
        </w:trPr>
        <w:tc>
          <w:tcPr>
            <w:tcW w:w="0" w:type="auto"/>
            <w:vAlign w:val="center"/>
            <w:hideMark/>
          </w:tcPr>
          <w:p w14:paraId="04D8A224" w14:textId="77777777" w:rsidR="005807DD" w:rsidRPr="005807DD" w:rsidRDefault="005807DD" w:rsidP="005807DD">
            <w:pPr>
              <w:jc w:val="left"/>
              <w:rPr>
                <w:rFonts w:ascii="Times New Roman" w:eastAsia="Times New Roman" w:hAnsi="Times New Roman" w:cs="Times New Roman"/>
                <w:sz w:val="24"/>
                <w:szCs w:val="24"/>
                <w:lang w:eastAsia="ru-UA"/>
              </w:rPr>
            </w:pPr>
            <w:r w:rsidRPr="005807DD">
              <w:rPr>
                <w:rFonts w:ascii="Times New Roman" w:eastAsia="Times New Roman" w:hAnsi="Times New Roman" w:cs="Times New Roman"/>
                <w:b/>
                <w:bCs/>
                <w:sz w:val="24"/>
                <w:szCs w:val="24"/>
                <w:lang w:eastAsia="ru-UA"/>
              </w:rPr>
              <w:t>Підбір персоналу</w:t>
            </w:r>
          </w:p>
        </w:tc>
        <w:tc>
          <w:tcPr>
            <w:tcW w:w="0" w:type="auto"/>
            <w:vAlign w:val="center"/>
            <w:hideMark/>
          </w:tcPr>
          <w:p w14:paraId="05D0FC26" w14:textId="77777777" w:rsidR="005807DD" w:rsidRPr="005807DD" w:rsidRDefault="005807DD" w:rsidP="005807DD">
            <w:pPr>
              <w:rPr>
                <w:rFonts w:ascii="Times New Roman" w:eastAsia="Times New Roman" w:hAnsi="Times New Roman" w:cs="Times New Roman"/>
                <w:sz w:val="24"/>
                <w:szCs w:val="24"/>
                <w:lang w:eastAsia="ru-UA"/>
              </w:rPr>
            </w:pPr>
            <w:r w:rsidRPr="005807DD">
              <w:rPr>
                <w:rFonts w:ascii="Times New Roman" w:eastAsia="Times New Roman" w:hAnsi="Times New Roman" w:cs="Times New Roman"/>
                <w:sz w:val="24"/>
                <w:szCs w:val="24"/>
                <w:lang w:eastAsia="ru-UA"/>
              </w:rPr>
              <w:t xml:space="preserve">Менеджер проводить співбесіду і приймає рішення про </w:t>
            </w:r>
            <w:proofErr w:type="spellStart"/>
            <w:r w:rsidRPr="005807DD">
              <w:rPr>
                <w:rFonts w:ascii="Times New Roman" w:eastAsia="Times New Roman" w:hAnsi="Times New Roman" w:cs="Times New Roman"/>
                <w:sz w:val="24"/>
                <w:szCs w:val="24"/>
                <w:lang w:eastAsia="ru-UA"/>
              </w:rPr>
              <w:t>найм</w:t>
            </w:r>
            <w:proofErr w:type="spellEnd"/>
          </w:p>
        </w:tc>
        <w:tc>
          <w:tcPr>
            <w:tcW w:w="0" w:type="auto"/>
            <w:vAlign w:val="center"/>
            <w:hideMark/>
          </w:tcPr>
          <w:p w14:paraId="3D65F2B4" w14:textId="77777777" w:rsidR="005807DD" w:rsidRPr="005807DD" w:rsidRDefault="005807DD" w:rsidP="005807DD">
            <w:pPr>
              <w:rPr>
                <w:rFonts w:ascii="Times New Roman" w:eastAsia="Times New Roman" w:hAnsi="Times New Roman" w:cs="Times New Roman"/>
                <w:sz w:val="24"/>
                <w:szCs w:val="24"/>
                <w:lang w:eastAsia="ru-UA"/>
              </w:rPr>
            </w:pPr>
            <w:r w:rsidRPr="005807DD">
              <w:rPr>
                <w:rFonts w:ascii="Times New Roman" w:eastAsia="Times New Roman" w:hAnsi="Times New Roman" w:cs="Times New Roman"/>
                <w:sz w:val="24"/>
                <w:szCs w:val="24"/>
                <w:lang w:eastAsia="ru-UA"/>
              </w:rPr>
              <w:t>Кадровий відділ відповідає за підбір та розстановку персоналу</w:t>
            </w:r>
          </w:p>
        </w:tc>
        <w:tc>
          <w:tcPr>
            <w:tcW w:w="0" w:type="auto"/>
            <w:vAlign w:val="center"/>
            <w:hideMark/>
          </w:tcPr>
          <w:p w14:paraId="0B1CC660" w14:textId="0EF315D1" w:rsidR="005807DD" w:rsidRPr="005807DD" w:rsidRDefault="005807DD" w:rsidP="005807DD">
            <w:pPr>
              <w:rPr>
                <w:rFonts w:ascii="Times New Roman" w:eastAsia="Times New Roman" w:hAnsi="Times New Roman" w:cs="Times New Roman"/>
                <w:sz w:val="24"/>
                <w:szCs w:val="24"/>
                <w:lang w:eastAsia="ru-UA"/>
              </w:rPr>
            </w:pPr>
            <w:r w:rsidRPr="005807DD">
              <w:rPr>
                <w:rFonts w:ascii="Times New Roman" w:eastAsia="Times New Roman" w:hAnsi="Times New Roman" w:cs="Times New Roman"/>
                <w:sz w:val="24"/>
                <w:szCs w:val="24"/>
                <w:lang w:eastAsia="ru-UA"/>
              </w:rPr>
              <w:t xml:space="preserve">В Японії підхід більш системний, </w:t>
            </w:r>
            <w:r>
              <w:rPr>
                <w:rFonts w:ascii="Times New Roman" w:eastAsia="Times New Roman" w:hAnsi="Times New Roman" w:cs="Times New Roman"/>
                <w:sz w:val="24"/>
                <w:szCs w:val="24"/>
                <w:lang w:eastAsia="ru-UA"/>
              </w:rPr>
              <w:t xml:space="preserve">а </w:t>
            </w:r>
            <w:r w:rsidRPr="005807DD">
              <w:rPr>
                <w:rFonts w:ascii="Times New Roman" w:eastAsia="Times New Roman" w:hAnsi="Times New Roman" w:cs="Times New Roman"/>
                <w:sz w:val="24"/>
                <w:szCs w:val="24"/>
                <w:lang w:eastAsia="ru-UA"/>
              </w:rPr>
              <w:t>у США більш індивідуалізований</w:t>
            </w:r>
          </w:p>
        </w:tc>
      </w:tr>
      <w:tr w:rsidR="005807DD" w:rsidRPr="005807DD" w14:paraId="16EC05DB" w14:textId="77777777" w:rsidTr="005807DD">
        <w:trPr>
          <w:tblCellSpacing w:w="15" w:type="dxa"/>
        </w:trPr>
        <w:tc>
          <w:tcPr>
            <w:tcW w:w="0" w:type="auto"/>
            <w:vAlign w:val="center"/>
            <w:hideMark/>
          </w:tcPr>
          <w:p w14:paraId="2AAD25DC" w14:textId="77777777" w:rsidR="005807DD" w:rsidRPr="005807DD" w:rsidRDefault="005807DD" w:rsidP="005807DD">
            <w:pPr>
              <w:jc w:val="left"/>
              <w:rPr>
                <w:rFonts w:ascii="Times New Roman" w:eastAsia="Times New Roman" w:hAnsi="Times New Roman" w:cs="Times New Roman"/>
                <w:sz w:val="24"/>
                <w:szCs w:val="24"/>
                <w:lang w:eastAsia="ru-UA"/>
              </w:rPr>
            </w:pPr>
            <w:r w:rsidRPr="005807DD">
              <w:rPr>
                <w:rFonts w:ascii="Times New Roman" w:eastAsia="Times New Roman" w:hAnsi="Times New Roman" w:cs="Times New Roman"/>
                <w:b/>
                <w:bCs/>
                <w:sz w:val="24"/>
                <w:szCs w:val="24"/>
                <w:lang w:eastAsia="ru-UA"/>
              </w:rPr>
              <w:t>Справедливе ставлення</w:t>
            </w:r>
          </w:p>
        </w:tc>
        <w:tc>
          <w:tcPr>
            <w:tcW w:w="0" w:type="auto"/>
            <w:vAlign w:val="center"/>
            <w:hideMark/>
          </w:tcPr>
          <w:p w14:paraId="4F923E7D" w14:textId="77777777" w:rsidR="005807DD" w:rsidRPr="005807DD" w:rsidRDefault="005807DD" w:rsidP="005807DD">
            <w:pPr>
              <w:rPr>
                <w:rFonts w:ascii="Times New Roman" w:eastAsia="Times New Roman" w:hAnsi="Times New Roman" w:cs="Times New Roman"/>
                <w:sz w:val="24"/>
                <w:szCs w:val="24"/>
                <w:lang w:eastAsia="ru-UA"/>
              </w:rPr>
            </w:pPr>
            <w:r w:rsidRPr="005807DD">
              <w:rPr>
                <w:rFonts w:ascii="Times New Roman" w:eastAsia="Times New Roman" w:hAnsi="Times New Roman" w:cs="Times New Roman"/>
                <w:sz w:val="24"/>
                <w:szCs w:val="24"/>
                <w:lang w:eastAsia="ru-UA"/>
              </w:rPr>
              <w:t>Використовуються стандартні шаблони для вирішення конфліктів</w:t>
            </w:r>
          </w:p>
        </w:tc>
        <w:tc>
          <w:tcPr>
            <w:tcW w:w="0" w:type="auto"/>
            <w:vAlign w:val="center"/>
            <w:hideMark/>
          </w:tcPr>
          <w:p w14:paraId="38742BE2" w14:textId="77777777" w:rsidR="005807DD" w:rsidRPr="005807DD" w:rsidRDefault="005807DD" w:rsidP="005807DD">
            <w:pPr>
              <w:rPr>
                <w:rFonts w:ascii="Times New Roman" w:eastAsia="Times New Roman" w:hAnsi="Times New Roman" w:cs="Times New Roman"/>
                <w:sz w:val="24"/>
                <w:szCs w:val="24"/>
                <w:lang w:eastAsia="ru-UA"/>
              </w:rPr>
            </w:pPr>
            <w:r w:rsidRPr="005807DD">
              <w:rPr>
                <w:rFonts w:ascii="Times New Roman" w:eastAsia="Times New Roman" w:hAnsi="Times New Roman" w:cs="Times New Roman"/>
                <w:sz w:val="24"/>
                <w:szCs w:val="24"/>
                <w:lang w:eastAsia="ru-UA"/>
              </w:rPr>
              <w:t>Керівник уважно вислуховує, аналізує та вирішує проблеми індивідуально</w:t>
            </w:r>
          </w:p>
        </w:tc>
        <w:tc>
          <w:tcPr>
            <w:tcW w:w="0" w:type="auto"/>
            <w:vAlign w:val="center"/>
            <w:hideMark/>
          </w:tcPr>
          <w:p w14:paraId="5BC45B36" w14:textId="77777777" w:rsidR="005807DD" w:rsidRPr="005807DD" w:rsidRDefault="005807DD" w:rsidP="005807DD">
            <w:pPr>
              <w:rPr>
                <w:rFonts w:ascii="Times New Roman" w:eastAsia="Times New Roman" w:hAnsi="Times New Roman" w:cs="Times New Roman"/>
                <w:sz w:val="24"/>
                <w:szCs w:val="24"/>
                <w:lang w:eastAsia="ru-UA"/>
              </w:rPr>
            </w:pPr>
            <w:r w:rsidRPr="005807DD">
              <w:rPr>
                <w:rFonts w:ascii="Times New Roman" w:eastAsia="Times New Roman" w:hAnsi="Times New Roman" w:cs="Times New Roman"/>
                <w:sz w:val="24"/>
                <w:szCs w:val="24"/>
                <w:lang w:eastAsia="ru-UA"/>
              </w:rPr>
              <w:t>Японський підхід підвищує довіру та лояльність персоналу</w:t>
            </w:r>
          </w:p>
        </w:tc>
      </w:tr>
      <w:tr w:rsidR="005807DD" w:rsidRPr="005807DD" w14:paraId="35BD887A" w14:textId="77777777" w:rsidTr="005807DD">
        <w:trPr>
          <w:tblCellSpacing w:w="15" w:type="dxa"/>
        </w:trPr>
        <w:tc>
          <w:tcPr>
            <w:tcW w:w="0" w:type="auto"/>
            <w:vAlign w:val="center"/>
            <w:hideMark/>
          </w:tcPr>
          <w:p w14:paraId="77A950DC" w14:textId="77777777" w:rsidR="005807DD" w:rsidRPr="005807DD" w:rsidRDefault="005807DD" w:rsidP="005807DD">
            <w:pPr>
              <w:jc w:val="left"/>
              <w:rPr>
                <w:rFonts w:ascii="Times New Roman" w:eastAsia="Times New Roman" w:hAnsi="Times New Roman" w:cs="Times New Roman"/>
                <w:sz w:val="24"/>
                <w:szCs w:val="24"/>
                <w:lang w:eastAsia="ru-UA"/>
              </w:rPr>
            </w:pPr>
            <w:r w:rsidRPr="005807DD">
              <w:rPr>
                <w:rFonts w:ascii="Times New Roman" w:eastAsia="Times New Roman" w:hAnsi="Times New Roman" w:cs="Times New Roman"/>
                <w:b/>
                <w:bCs/>
                <w:sz w:val="24"/>
                <w:szCs w:val="24"/>
                <w:lang w:eastAsia="ru-UA"/>
              </w:rPr>
              <w:t>Мотивація</w:t>
            </w:r>
          </w:p>
        </w:tc>
        <w:tc>
          <w:tcPr>
            <w:tcW w:w="0" w:type="auto"/>
            <w:vAlign w:val="center"/>
            <w:hideMark/>
          </w:tcPr>
          <w:p w14:paraId="359011DE" w14:textId="77777777" w:rsidR="005807DD" w:rsidRPr="005807DD" w:rsidRDefault="005807DD" w:rsidP="005807DD">
            <w:pPr>
              <w:rPr>
                <w:rFonts w:ascii="Times New Roman" w:eastAsia="Times New Roman" w:hAnsi="Times New Roman" w:cs="Times New Roman"/>
                <w:sz w:val="24"/>
                <w:szCs w:val="24"/>
                <w:lang w:eastAsia="ru-UA"/>
              </w:rPr>
            </w:pPr>
            <w:r w:rsidRPr="005807DD">
              <w:rPr>
                <w:rFonts w:ascii="Times New Roman" w:eastAsia="Times New Roman" w:hAnsi="Times New Roman" w:cs="Times New Roman"/>
                <w:sz w:val="24"/>
                <w:szCs w:val="24"/>
                <w:lang w:eastAsia="ru-UA"/>
              </w:rPr>
              <w:t>Перевага матеріальним стимулам: бонуси, премії, оплата за результат</w:t>
            </w:r>
          </w:p>
        </w:tc>
        <w:tc>
          <w:tcPr>
            <w:tcW w:w="0" w:type="auto"/>
            <w:vAlign w:val="center"/>
            <w:hideMark/>
          </w:tcPr>
          <w:p w14:paraId="730A348E" w14:textId="77777777" w:rsidR="005807DD" w:rsidRPr="005807DD" w:rsidRDefault="005807DD" w:rsidP="005807DD">
            <w:pPr>
              <w:rPr>
                <w:rFonts w:ascii="Times New Roman" w:eastAsia="Times New Roman" w:hAnsi="Times New Roman" w:cs="Times New Roman"/>
                <w:sz w:val="24"/>
                <w:szCs w:val="24"/>
                <w:lang w:eastAsia="ru-UA"/>
              </w:rPr>
            </w:pPr>
            <w:r w:rsidRPr="005807DD">
              <w:rPr>
                <w:rFonts w:ascii="Times New Roman" w:eastAsia="Times New Roman" w:hAnsi="Times New Roman" w:cs="Times New Roman"/>
                <w:sz w:val="24"/>
                <w:szCs w:val="24"/>
                <w:lang w:eastAsia="ru-UA"/>
              </w:rPr>
              <w:t>Поєднання моральної та економічної мотивації, розвиток корпоративної культури</w:t>
            </w:r>
          </w:p>
        </w:tc>
        <w:tc>
          <w:tcPr>
            <w:tcW w:w="0" w:type="auto"/>
            <w:vAlign w:val="center"/>
            <w:hideMark/>
          </w:tcPr>
          <w:p w14:paraId="698F33A7" w14:textId="77777777" w:rsidR="005807DD" w:rsidRPr="005807DD" w:rsidRDefault="005807DD" w:rsidP="005807DD">
            <w:pPr>
              <w:rPr>
                <w:rFonts w:ascii="Times New Roman" w:eastAsia="Times New Roman" w:hAnsi="Times New Roman" w:cs="Times New Roman"/>
                <w:sz w:val="24"/>
                <w:szCs w:val="24"/>
                <w:lang w:eastAsia="ru-UA"/>
              </w:rPr>
            </w:pPr>
            <w:r w:rsidRPr="005807DD">
              <w:rPr>
                <w:rFonts w:ascii="Times New Roman" w:eastAsia="Times New Roman" w:hAnsi="Times New Roman" w:cs="Times New Roman"/>
                <w:sz w:val="24"/>
                <w:szCs w:val="24"/>
                <w:lang w:eastAsia="ru-UA"/>
              </w:rPr>
              <w:t>Японський підхід орієнтований на довгострокову мотивацію та залученість</w:t>
            </w:r>
          </w:p>
        </w:tc>
      </w:tr>
      <w:tr w:rsidR="005807DD" w:rsidRPr="005807DD" w14:paraId="01D73F45" w14:textId="77777777" w:rsidTr="005807DD">
        <w:trPr>
          <w:tblCellSpacing w:w="15" w:type="dxa"/>
        </w:trPr>
        <w:tc>
          <w:tcPr>
            <w:tcW w:w="0" w:type="auto"/>
            <w:vAlign w:val="center"/>
            <w:hideMark/>
          </w:tcPr>
          <w:p w14:paraId="43297EFF" w14:textId="77777777" w:rsidR="005807DD" w:rsidRPr="005807DD" w:rsidRDefault="005807DD" w:rsidP="005807DD">
            <w:pPr>
              <w:jc w:val="left"/>
              <w:rPr>
                <w:rFonts w:ascii="Times New Roman" w:eastAsia="Times New Roman" w:hAnsi="Times New Roman" w:cs="Times New Roman"/>
                <w:sz w:val="24"/>
                <w:szCs w:val="24"/>
                <w:lang w:eastAsia="ru-UA"/>
              </w:rPr>
            </w:pPr>
            <w:r w:rsidRPr="005807DD">
              <w:rPr>
                <w:rFonts w:ascii="Times New Roman" w:eastAsia="Times New Roman" w:hAnsi="Times New Roman" w:cs="Times New Roman"/>
                <w:b/>
                <w:bCs/>
                <w:sz w:val="24"/>
                <w:szCs w:val="24"/>
                <w:lang w:eastAsia="ru-UA"/>
              </w:rPr>
              <w:t>Участь у управлінні</w:t>
            </w:r>
          </w:p>
        </w:tc>
        <w:tc>
          <w:tcPr>
            <w:tcW w:w="0" w:type="auto"/>
            <w:vAlign w:val="center"/>
            <w:hideMark/>
          </w:tcPr>
          <w:p w14:paraId="29F9CBD6" w14:textId="77777777" w:rsidR="005807DD" w:rsidRPr="005807DD" w:rsidRDefault="005807DD" w:rsidP="005807DD">
            <w:pPr>
              <w:rPr>
                <w:rFonts w:ascii="Times New Roman" w:eastAsia="Times New Roman" w:hAnsi="Times New Roman" w:cs="Times New Roman"/>
                <w:sz w:val="24"/>
                <w:szCs w:val="24"/>
                <w:lang w:eastAsia="ru-UA"/>
              </w:rPr>
            </w:pPr>
            <w:r w:rsidRPr="005807DD">
              <w:rPr>
                <w:rFonts w:ascii="Times New Roman" w:eastAsia="Times New Roman" w:hAnsi="Times New Roman" w:cs="Times New Roman"/>
                <w:sz w:val="24"/>
                <w:szCs w:val="24"/>
                <w:lang w:eastAsia="ru-UA"/>
              </w:rPr>
              <w:t>Менеджери приймають рішення самостійно, обмежена участь рядових працівників</w:t>
            </w:r>
          </w:p>
        </w:tc>
        <w:tc>
          <w:tcPr>
            <w:tcW w:w="0" w:type="auto"/>
            <w:vAlign w:val="center"/>
            <w:hideMark/>
          </w:tcPr>
          <w:p w14:paraId="6F0DAA5B" w14:textId="77777777" w:rsidR="005807DD" w:rsidRPr="005807DD" w:rsidRDefault="005807DD" w:rsidP="005807DD">
            <w:pPr>
              <w:rPr>
                <w:rFonts w:ascii="Times New Roman" w:eastAsia="Times New Roman" w:hAnsi="Times New Roman" w:cs="Times New Roman"/>
                <w:sz w:val="24"/>
                <w:szCs w:val="24"/>
                <w:lang w:eastAsia="ru-UA"/>
              </w:rPr>
            </w:pPr>
            <w:r w:rsidRPr="005807DD">
              <w:rPr>
                <w:rFonts w:ascii="Times New Roman" w:eastAsia="Times New Roman" w:hAnsi="Times New Roman" w:cs="Times New Roman"/>
                <w:sz w:val="24"/>
                <w:szCs w:val="24"/>
                <w:lang w:eastAsia="ru-UA"/>
              </w:rPr>
              <w:t>Розвинена виробнича демократія: автономні бригади, делегування повноважень</w:t>
            </w:r>
          </w:p>
        </w:tc>
        <w:tc>
          <w:tcPr>
            <w:tcW w:w="0" w:type="auto"/>
            <w:vAlign w:val="center"/>
            <w:hideMark/>
          </w:tcPr>
          <w:p w14:paraId="7A4D482F" w14:textId="77777777" w:rsidR="005807DD" w:rsidRPr="005807DD" w:rsidRDefault="005807DD" w:rsidP="005807DD">
            <w:pPr>
              <w:rPr>
                <w:rFonts w:ascii="Times New Roman" w:eastAsia="Times New Roman" w:hAnsi="Times New Roman" w:cs="Times New Roman"/>
                <w:sz w:val="24"/>
                <w:szCs w:val="24"/>
                <w:lang w:eastAsia="ru-UA"/>
              </w:rPr>
            </w:pPr>
            <w:r w:rsidRPr="005807DD">
              <w:rPr>
                <w:rFonts w:ascii="Times New Roman" w:eastAsia="Times New Roman" w:hAnsi="Times New Roman" w:cs="Times New Roman"/>
                <w:sz w:val="24"/>
                <w:szCs w:val="24"/>
                <w:lang w:eastAsia="ru-UA"/>
              </w:rPr>
              <w:t>Японський підхід стимулює відповідальність та ініціативність співробітників</w:t>
            </w:r>
          </w:p>
        </w:tc>
      </w:tr>
      <w:tr w:rsidR="005807DD" w:rsidRPr="005807DD" w14:paraId="017C3693" w14:textId="77777777" w:rsidTr="005807DD">
        <w:trPr>
          <w:tblCellSpacing w:w="15" w:type="dxa"/>
        </w:trPr>
        <w:tc>
          <w:tcPr>
            <w:tcW w:w="0" w:type="auto"/>
            <w:vAlign w:val="center"/>
            <w:hideMark/>
          </w:tcPr>
          <w:p w14:paraId="39A2E7D9" w14:textId="77777777" w:rsidR="005807DD" w:rsidRPr="005807DD" w:rsidRDefault="005807DD" w:rsidP="005807DD">
            <w:pPr>
              <w:jc w:val="left"/>
              <w:rPr>
                <w:rFonts w:ascii="Times New Roman" w:eastAsia="Times New Roman" w:hAnsi="Times New Roman" w:cs="Times New Roman"/>
                <w:sz w:val="24"/>
                <w:szCs w:val="24"/>
                <w:lang w:eastAsia="ru-UA"/>
              </w:rPr>
            </w:pPr>
            <w:r w:rsidRPr="005807DD">
              <w:rPr>
                <w:rFonts w:ascii="Times New Roman" w:eastAsia="Times New Roman" w:hAnsi="Times New Roman" w:cs="Times New Roman"/>
                <w:b/>
                <w:bCs/>
                <w:sz w:val="24"/>
                <w:szCs w:val="24"/>
                <w:lang w:eastAsia="ru-UA"/>
              </w:rPr>
              <w:t>Навчання та розвиток</w:t>
            </w:r>
          </w:p>
        </w:tc>
        <w:tc>
          <w:tcPr>
            <w:tcW w:w="0" w:type="auto"/>
            <w:vAlign w:val="center"/>
            <w:hideMark/>
          </w:tcPr>
          <w:p w14:paraId="39A54900" w14:textId="77777777" w:rsidR="005807DD" w:rsidRPr="005807DD" w:rsidRDefault="005807DD" w:rsidP="005807DD">
            <w:pPr>
              <w:rPr>
                <w:rFonts w:ascii="Times New Roman" w:eastAsia="Times New Roman" w:hAnsi="Times New Roman" w:cs="Times New Roman"/>
                <w:sz w:val="24"/>
                <w:szCs w:val="24"/>
                <w:lang w:eastAsia="ru-UA"/>
              </w:rPr>
            </w:pPr>
            <w:r w:rsidRPr="005807DD">
              <w:rPr>
                <w:rFonts w:ascii="Times New Roman" w:eastAsia="Times New Roman" w:hAnsi="Times New Roman" w:cs="Times New Roman"/>
                <w:sz w:val="24"/>
                <w:szCs w:val="24"/>
                <w:lang w:eastAsia="ru-UA"/>
              </w:rPr>
              <w:t>Постійне підвищення кваліфікації, тренінги, наставництво</w:t>
            </w:r>
          </w:p>
        </w:tc>
        <w:tc>
          <w:tcPr>
            <w:tcW w:w="0" w:type="auto"/>
            <w:vAlign w:val="center"/>
            <w:hideMark/>
          </w:tcPr>
          <w:p w14:paraId="14EE5553" w14:textId="77777777" w:rsidR="005807DD" w:rsidRPr="005807DD" w:rsidRDefault="005807DD" w:rsidP="005807DD">
            <w:pPr>
              <w:rPr>
                <w:rFonts w:ascii="Times New Roman" w:eastAsia="Times New Roman" w:hAnsi="Times New Roman" w:cs="Times New Roman"/>
                <w:sz w:val="24"/>
                <w:szCs w:val="24"/>
                <w:lang w:eastAsia="ru-UA"/>
              </w:rPr>
            </w:pPr>
            <w:r w:rsidRPr="005807DD">
              <w:rPr>
                <w:rFonts w:ascii="Times New Roman" w:eastAsia="Times New Roman" w:hAnsi="Times New Roman" w:cs="Times New Roman"/>
                <w:sz w:val="24"/>
                <w:szCs w:val="24"/>
                <w:lang w:eastAsia="ru-UA"/>
              </w:rPr>
              <w:t>Велика увага навчанню етикету, командної взаємодії, корпоративній єдності</w:t>
            </w:r>
          </w:p>
        </w:tc>
        <w:tc>
          <w:tcPr>
            <w:tcW w:w="0" w:type="auto"/>
            <w:vAlign w:val="center"/>
            <w:hideMark/>
          </w:tcPr>
          <w:p w14:paraId="164C2034" w14:textId="77777777" w:rsidR="005807DD" w:rsidRPr="005807DD" w:rsidRDefault="005807DD" w:rsidP="005807DD">
            <w:pPr>
              <w:rPr>
                <w:rFonts w:ascii="Times New Roman" w:eastAsia="Times New Roman" w:hAnsi="Times New Roman" w:cs="Times New Roman"/>
                <w:sz w:val="24"/>
                <w:szCs w:val="24"/>
                <w:lang w:eastAsia="ru-UA"/>
              </w:rPr>
            </w:pPr>
            <w:r w:rsidRPr="005807DD">
              <w:rPr>
                <w:rFonts w:ascii="Times New Roman" w:eastAsia="Times New Roman" w:hAnsi="Times New Roman" w:cs="Times New Roman"/>
                <w:sz w:val="24"/>
                <w:szCs w:val="24"/>
                <w:lang w:eastAsia="ru-UA"/>
              </w:rPr>
              <w:t>У Японії навчання також сприяє формуванню корпоративної культури</w:t>
            </w:r>
          </w:p>
        </w:tc>
      </w:tr>
      <w:tr w:rsidR="005807DD" w:rsidRPr="005807DD" w14:paraId="5DB5731C" w14:textId="77777777" w:rsidTr="005807DD">
        <w:trPr>
          <w:tblCellSpacing w:w="15" w:type="dxa"/>
        </w:trPr>
        <w:tc>
          <w:tcPr>
            <w:tcW w:w="0" w:type="auto"/>
            <w:vAlign w:val="center"/>
            <w:hideMark/>
          </w:tcPr>
          <w:p w14:paraId="1546440D" w14:textId="77777777" w:rsidR="005807DD" w:rsidRPr="005807DD" w:rsidRDefault="005807DD" w:rsidP="005807DD">
            <w:pPr>
              <w:jc w:val="left"/>
              <w:rPr>
                <w:rFonts w:ascii="Times New Roman" w:eastAsia="Times New Roman" w:hAnsi="Times New Roman" w:cs="Times New Roman"/>
                <w:sz w:val="24"/>
                <w:szCs w:val="24"/>
                <w:lang w:eastAsia="ru-UA"/>
              </w:rPr>
            </w:pPr>
            <w:r w:rsidRPr="005807DD">
              <w:rPr>
                <w:rFonts w:ascii="Times New Roman" w:eastAsia="Times New Roman" w:hAnsi="Times New Roman" w:cs="Times New Roman"/>
                <w:b/>
                <w:bCs/>
                <w:sz w:val="24"/>
                <w:szCs w:val="24"/>
                <w:lang w:eastAsia="ru-UA"/>
              </w:rPr>
              <w:t>Організаційна ізольованість підрозділів</w:t>
            </w:r>
          </w:p>
        </w:tc>
        <w:tc>
          <w:tcPr>
            <w:tcW w:w="0" w:type="auto"/>
            <w:vAlign w:val="center"/>
            <w:hideMark/>
          </w:tcPr>
          <w:p w14:paraId="43AD655D" w14:textId="77777777" w:rsidR="005807DD" w:rsidRPr="005807DD" w:rsidRDefault="005807DD" w:rsidP="005807DD">
            <w:pPr>
              <w:rPr>
                <w:rFonts w:ascii="Times New Roman" w:eastAsia="Times New Roman" w:hAnsi="Times New Roman" w:cs="Times New Roman"/>
                <w:sz w:val="24"/>
                <w:szCs w:val="24"/>
                <w:lang w:eastAsia="ru-UA"/>
              </w:rPr>
            </w:pPr>
            <w:r w:rsidRPr="005807DD">
              <w:rPr>
                <w:rFonts w:ascii="Times New Roman" w:eastAsia="Times New Roman" w:hAnsi="Times New Roman" w:cs="Times New Roman"/>
                <w:sz w:val="24"/>
                <w:szCs w:val="24"/>
                <w:lang w:eastAsia="ru-UA"/>
              </w:rPr>
              <w:t>Проблема: підрозділи зациклюються на власних завданнях</w:t>
            </w:r>
          </w:p>
        </w:tc>
        <w:tc>
          <w:tcPr>
            <w:tcW w:w="0" w:type="auto"/>
            <w:vAlign w:val="center"/>
            <w:hideMark/>
          </w:tcPr>
          <w:p w14:paraId="6E16806E" w14:textId="77777777" w:rsidR="005807DD" w:rsidRPr="005807DD" w:rsidRDefault="005807DD" w:rsidP="005807DD">
            <w:pPr>
              <w:rPr>
                <w:rFonts w:ascii="Times New Roman" w:eastAsia="Times New Roman" w:hAnsi="Times New Roman" w:cs="Times New Roman"/>
                <w:sz w:val="24"/>
                <w:szCs w:val="24"/>
                <w:lang w:eastAsia="ru-UA"/>
              </w:rPr>
            </w:pPr>
            <w:r w:rsidRPr="005807DD">
              <w:rPr>
                <w:rFonts w:ascii="Times New Roman" w:eastAsia="Times New Roman" w:hAnsi="Times New Roman" w:cs="Times New Roman"/>
                <w:sz w:val="24"/>
                <w:szCs w:val="24"/>
                <w:lang w:eastAsia="ru-UA"/>
              </w:rPr>
              <w:t>Орієнтація на стабільний довгостроковий розвиток компанії, взаємодія між підрозділами</w:t>
            </w:r>
          </w:p>
        </w:tc>
        <w:tc>
          <w:tcPr>
            <w:tcW w:w="0" w:type="auto"/>
            <w:vAlign w:val="center"/>
            <w:hideMark/>
          </w:tcPr>
          <w:p w14:paraId="7049E3CF" w14:textId="77777777" w:rsidR="005807DD" w:rsidRPr="005807DD" w:rsidRDefault="005807DD" w:rsidP="005807DD">
            <w:pPr>
              <w:rPr>
                <w:rFonts w:ascii="Times New Roman" w:eastAsia="Times New Roman" w:hAnsi="Times New Roman" w:cs="Times New Roman"/>
                <w:sz w:val="24"/>
                <w:szCs w:val="24"/>
                <w:lang w:eastAsia="ru-UA"/>
              </w:rPr>
            </w:pPr>
            <w:r w:rsidRPr="005807DD">
              <w:rPr>
                <w:rFonts w:ascii="Times New Roman" w:eastAsia="Times New Roman" w:hAnsi="Times New Roman" w:cs="Times New Roman"/>
                <w:sz w:val="24"/>
                <w:szCs w:val="24"/>
                <w:lang w:eastAsia="ru-UA"/>
              </w:rPr>
              <w:t>Японський підхід дозволяє уникати фрагментації та підвищує ефективність команди</w:t>
            </w:r>
          </w:p>
        </w:tc>
      </w:tr>
      <w:tr w:rsidR="005807DD" w:rsidRPr="005807DD" w14:paraId="0FD63355" w14:textId="77777777" w:rsidTr="005807DD">
        <w:trPr>
          <w:tblCellSpacing w:w="15" w:type="dxa"/>
        </w:trPr>
        <w:tc>
          <w:tcPr>
            <w:tcW w:w="0" w:type="auto"/>
            <w:vAlign w:val="center"/>
            <w:hideMark/>
          </w:tcPr>
          <w:p w14:paraId="150DDD34" w14:textId="77777777" w:rsidR="005807DD" w:rsidRPr="005807DD" w:rsidRDefault="005807DD" w:rsidP="005807DD">
            <w:pPr>
              <w:jc w:val="left"/>
              <w:rPr>
                <w:rFonts w:ascii="Times New Roman" w:eastAsia="Times New Roman" w:hAnsi="Times New Roman" w:cs="Times New Roman"/>
                <w:sz w:val="24"/>
                <w:szCs w:val="24"/>
                <w:lang w:eastAsia="ru-UA"/>
              </w:rPr>
            </w:pPr>
            <w:r w:rsidRPr="005807DD">
              <w:rPr>
                <w:rFonts w:ascii="Times New Roman" w:eastAsia="Times New Roman" w:hAnsi="Times New Roman" w:cs="Times New Roman"/>
                <w:b/>
                <w:bCs/>
                <w:sz w:val="24"/>
                <w:szCs w:val="24"/>
                <w:lang w:eastAsia="ru-UA"/>
              </w:rPr>
              <w:t>Система оплати праці</w:t>
            </w:r>
          </w:p>
        </w:tc>
        <w:tc>
          <w:tcPr>
            <w:tcW w:w="0" w:type="auto"/>
            <w:vAlign w:val="center"/>
            <w:hideMark/>
          </w:tcPr>
          <w:p w14:paraId="4FEBDA2C" w14:textId="77777777" w:rsidR="005807DD" w:rsidRPr="005807DD" w:rsidRDefault="005807DD" w:rsidP="005807DD">
            <w:pPr>
              <w:rPr>
                <w:rFonts w:ascii="Times New Roman" w:eastAsia="Times New Roman" w:hAnsi="Times New Roman" w:cs="Times New Roman"/>
                <w:sz w:val="24"/>
                <w:szCs w:val="24"/>
                <w:lang w:eastAsia="ru-UA"/>
              </w:rPr>
            </w:pPr>
            <w:r w:rsidRPr="005807DD">
              <w:rPr>
                <w:rFonts w:ascii="Times New Roman" w:eastAsia="Times New Roman" w:hAnsi="Times New Roman" w:cs="Times New Roman"/>
                <w:sz w:val="24"/>
                <w:szCs w:val="24"/>
                <w:lang w:eastAsia="ru-UA"/>
              </w:rPr>
              <w:t>Диференціальна оцінка складності роботи, змінні бонуси до 1/3 зарплати</w:t>
            </w:r>
          </w:p>
        </w:tc>
        <w:tc>
          <w:tcPr>
            <w:tcW w:w="0" w:type="auto"/>
            <w:vAlign w:val="center"/>
            <w:hideMark/>
          </w:tcPr>
          <w:p w14:paraId="261DB25D" w14:textId="77777777" w:rsidR="005807DD" w:rsidRPr="005807DD" w:rsidRDefault="005807DD" w:rsidP="005807DD">
            <w:pPr>
              <w:rPr>
                <w:rFonts w:ascii="Times New Roman" w:eastAsia="Times New Roman" w:hAnsi="Times New Roman" w:cs="Times New Roman"/>
                <w:sz w:val="24"/>
                <w:szCs w:val="24"/>
                <w:lang w:eastAsia="ru-UA"/>
              </w:rPr>
            </w:pPr>
            <w:r w:rsidRPr="005807DD">
              <w:rPr>
                <w:rFonts w:ascii="Times New Roman" w:eastAsia="Times New Roman" w:hAnsi="Times New Roman" w:cs="Times New Roman"/>
                <w:sz w:val="24"/>
                <w:szCs w:val="24"/>
                <w:lang w:eastAsia="ru-UA"/>
              </w:rPr>
              <w:t>Врахування колективної ефективності, моральних стимулів</w:t>
            </w:r>
          </w:p>
        </w:tc>
        <w:tc>
          <w:tcPr>
            <w:tcW w:w="0" w:type="auto"/>
            <w:vAlign w:val="center"/>
            <w:hideMark/>
          </w:tcPr>
          <w:p w14:paraId="5C504E3C" w14:textId="55D19781" w:rsidR="005807DD" w:rsidRPr="005807DD" w:rsidRDefault="005807DD" w:rsidP="005807DD">
            <w:pPr>
              <w:rPr>
                <w:rFonts w:ascii="Times New Roman" w:eastAsia="Times New Roman" w:hAnsi="Times New Roman" w:cs="Times New Roman"/>
                <w:sz w:val="24"/>
                <w:szCs w:val="24"/>
                <w:lang w:eastAsia="ru-UA"/>
              </w:rPr>
            </w:pPr>
            <w:r w:rsidRPr="005807DD">
              <w:rPr>
                <w:rFonts w:ascii="Times New Roman" w:eastAsia="Times New Roman" w:hAnsi="Times New Roman" w:cs="Times New Roman"/>
                <w:sz w:val="24"/>
                <w:szCs w:val="24"/>
                <w:lang w:eastAsia="ru-UA"/>
              </w:rPr>
              <w:t xml:space="preserve">У США більше акцент на матеріальному стимулюванні, в Японії </w:t>
            </w:r>
            <w:r>
              <w:rPr>
                <w:rFonts w:ascii="Times New Roman" w:eastAsia="Times New Roman" w:hAnsi="Times New Roman" w:cs="Times New Roman"/>
                <w:sz w:val="24"/>
                <w:szCs w:val="24"/>
                <w:lang w:eastAsia="ru-UA"/>
              </w:rPr>
              <w:t>акцент</w:t>
            </w:r>
            <w:r w:rsidRPr="005807DD">
              <w:rPr>
                <w:rFonts w:ascii="Times New Roman" w:eastAsia="Times New Roman" w:hAnsi="Times New Roman" w:cs="Times New Roman"/>
                <w:sz w:val="24"/>
                <w:szCs w:val="24"/>
                <w:lang w:eastAsia="ru-UA"/>
              </w:rPr>
              <w:t xml:space="preserve"> на командній та моральній мотивації</w:t>
            </w:r>
          </w:p>
        </w:tc>
      </w:tr>
    </w:tbl>
    <w:p w14:paraId="20151C32" w14:textId="77777777" w:rsidR="005F61E8" w:rsidRPr="001668F8" w:rsidRDefault="005F61E8" w:rsidP="005F61E8">
      <w:pPr>
        <w:spacing w:line="360" w:lineRule="auto"/>
        <w:ind w:firstLine="709"/>
        <w:jc w:val="left"/>
        <w:rPr>
          <w:rFonts w:ascii="Times New Roman" w:eastAsia="Times New Roman" w:hAnsi="Times New Roman" w:cs="Times New Roman"/>
          <w:sz w:val="24"/>
          <w:szCs w:val="24"/>
          <w:lang w:eastAsia="ru-UA"/>
        </w:rPr>
      </w:pPr>
      <w:r w:rsidRPr="001668F8">
        <w:rPr>
          <w:rFonts w:ascii="Times New Roman" w:eastAsia="Calibri" w:hAnsi="Times New Roman" w:cs="Times New Roman"/>
          <w:sz w:val="24"/>
          <w:szCs w:val="24"/>
        </w:rPr>
        <w:t>*</w:t>
      </w:r>
      <w:r w:rsidRPr="001668F8">
        <w:rPr>
          <w:rFonts w:ascii="Times New Roman" w:eastAsia="Calibri" w:hAnsi="Times New Roman" w:cs="Times New Roman"/>
          <w:i/>
          <w:sz w:val="24"/>
          <w:szCs w:val="24"/>
        </w:rPr>
        <w:t>Джерело: створено автором</w:t>
      </w:r>
    </w:p>
    <w:p w14:paraId="778FE415" w14:textId="2B867B24" w:rsidR="00B134E8" w:rsidRPr="00B134E8" w:rsidRDefault="00CF54DA" w:rsidP="00B134E8">
      <w:pPr>
        <w:spacing w:line="360" w:lineRule="auto"/>
        <w:ind w:firstLine="709"/>
        <w:jc w:val="both"/>
        <w:rPr>
          <w:rFonts w:ascii="Times New Roman" w:eastAsia="Times New Roman" w:hAnsi="Times New Roman" w:cs="Times New Roman"/>
          <w:sz w:val="28"/>
          <w:szCs w:val="28"/>
          <w:lang w:eastAsia="ru-UA"/>
        </w:rPr>
      </w:pPr>
      <w:r>
        <w:rPr>
          <w:rFonts w:ascii="Times New Roman" w:eastAsia="Times New Roman" w:hAnsi="Times New Roman" w:cs="Times New Roman"/>
          <w:sz w:val="28"/>
          <w:szCs w:val="28"/>
          <w:lang w:eastAsia="ru-UA"/>
        </w:rPr>
        <w:lastRenderedPageBreak/>
        <w:t>В</w:t>
      </w:r>
      <w:r w:rsidR="00B134E8" w:rsidRPr="00B134E8">
        <w:rPr>
          <w:rFonts w:ascii="Times New Roman" w:eastAsia="Times New Roman" w:hAnsi="Times New Roman" w:cs="Times New Roman"/>
          <w:sz w:val="28"/>
          <w:szCs w:val="28"/>
          <w:lang w:eastAsia="ru-UA"/>
        </w:rPr>
        <w:t>раховуючи міжнародний досвід застосування управлінських методів, українські менеджери мають можливість розробити власну систему ефективних підходів до управління. Для вдосконалення цієї системи доцільно застосовувати такі методи: систематизацію процесу генерації ідей щодо розвитку управління персоналом, впровадження гнучкого робочого часу та робочого місця, диференціацію посадових обов’язків, а також спеціальні програми стимулювання працівників.</w:t>
      </w:r>
    </w:p>
    <w:p w14:paraId="674DA602" w14:textId="3719F7EE" w:rsidR="00B134E8" w:rsidRDefault="00B134E8" w:rsidP="00B134E8">
      <w:pPr>
        <w:spacing w:line="360" w:lineRule="auto"/>
        <w:ind w:firstLine="709"/>
        <w:jc w:val="both"/>
        <w:rPr>
          <w:rFonts w:ascii="Times New Roman" w:eastAsia="Times New Roman" w:hAnsi="Times New Roman" w:cs="Times New Roman"/>
          <w:sz w:val="28"/>
          <w:szCs w:val="28"/>
          <w:lang w:eastAsia="ru-UA"/>
        </w:rPr>
      </w:pPr>
      <w:r w:rsidRPr="00B134E8">
        <w:rPr>
          <w:rFonts w:ascii="Times New Roman" w:eastAsia="Times New Roman" w:hAnsi="Times New Roman" w:cs="Times New Roman"/>
          <w:sz w:val="28"/>
          <w:szCs w:val="28"/>
          <w:lang w:eastAsia="ru-UA"/>
        </w:rPr>
        <w:t>Особливо ефективним є метод систематизації процесу знаходження ідей щодо розвитку системи управління персоналом, який здатен забезпечити значне покращення результативності діяльності підприємства.</w:t>
      </w:r>
    </w:p>
    <w:p w14:paraId="0D6FB84C" w14:textId="77777777" w:rsidR="006B5A6C" w:rsidRPr="006B5A6C" w:rsidRDefault="006B5A6C" w:rsidP="006B5A6C">
      <w:pPr>
        <w:spacing w:line="360" w:lineRule="auto"/>
        <w:ind w:firstLine="709"/>
        <w:jc w:val="both"/>
        <w:rPr>
          <w:rFonts w:ascii="Times New Roman" w:eastAsia="Times New Roman" w:hAnsi="Times New Roman" w:cs="Times New Roman"/>
          <w:sz w:val="28"/>
          <w:szCs w:val="28"/>
          <w:lang w:eastAsia="ru-UA"/>
        </w:rPr>
      </w:pPr>
      <w:r w:rsidRPr="006B5A6C">
        <w:rPr>
          <w:rFonts w:ascii="Times New Roman" w:eastAsia="Times New Roman" w:hAnsi="Times New Roman" w:cs="Times New Roman"/>
          <w:sz w:val="28"/>
          <w:szCs w:val="28"/>
          <w:lang w:eastAsia="ru-UA"/>
        </w:rPr>
        <w:t>Під час процедури відбору кадрів необхідно приймати об’єктивні рішення, застосовуючи різноманітні тести та професійну діагностику. При прийомі на роботу, особливо на технічні посади, доцільно вимагати рекомендації з попередніх місць працевлаштування для запобігання прогулам, порушенню трудової дисципліни або шкідливим звичкам.</w:t>
      </w:r>
    </w:p>
    <w:p w14:paraId="569EA718" w14:textId="77777777" w:rsidR="006B5A6C" w:rsidRPr="006B5A6C" w:rsidRDefault="006B5A6C" w:rsidP="006B5A6C">
      <w:pPr>
        <w:spacing w:line="360" w:lineRule="auto"/>
        <w:ind w:firstLine="709"/>
        <w:jc w:val="both"/>
        <w:rPr>
          <w:rFonts w:ascii="Times New Roman" w:eastAsia="Times New Roman" w:hAnsi="Times New Roman" w:cs="Times New Roman"/>
          <w:sz w:val="28"/>
          <w:szCs w:val="28"/>
          <w:lang w:eastAsia="ru-UA"/>
        </w:rPr>
      </w:pPr>
      <w:r w:rsidRPr="006B5A6C">
        <w:rPr>
          <w:rFonts w:ascii="Times New Roman" w:eastAsia="Times New Roman" w:hAnsi="Times New Roman" w:cs="Times New Roman"/>
          <w:sz w:val="28"/>
          <w:szCs w:val="28"/>
          <w:lang w:eastAsia="ru-UA"/>
        </w:rPr>
        <w:t>Система мотивації персоналу є невід’ємною складовою управління кадрами. Керівник, роблячи зауваження або висловлюючи схвалення, а також розподіляючи премії, фактично формує вплив на майбутні результати діяльності працівників.</w:t>
      </w:r>
    </w:p>
    <w:p w14:paraId="7A493B1A" w14:textId="36E16403" w:rsidR="006B5A6C" w:rsidRDefault="006B5A6C" w:rsidP="006B5A6C">
      <w:pPr>
        <w:spacing w:line="360" w:lineRule="auto"/>
        <w:ind w:firstLine="709"/>
        <w:jc w:val="both"/>
        <w:rPr>
          <w:rFonts w:ascii="Times New Roman" w:eastAsia="Times New Roman" w:hAnsi="Times New Roman" w:cs="Times New Roman"/>
          <w:sz w:val="28"/>
          <w:szCs w:val="28"/>
          <w:lang w:eastAsia="ru-UA"/>
        </w:rPr>
      </w:pPr>
      <w:r w:rsidRPr="006B5A6C">
        <w:rPr>
          <w:rFonts w:ascii="Times New Roman" w:eastAsia="Times New Roman" w:hAnsi="Times New Roman" w:cs="Times New Roman"/>
          <w:sz w:val="28"/>
          <w:szCs w:val="28"/>
          <w:lang w:eastAsia="ru-UA"/>
        </w:rPr>
        <w:t xml:space="preserve">Впровадження гнучкого робочого часу та гнучкого робочого місця надає працівникам можливість самореалізації. Застосування змінного графіку, розподіл обов’язків однієї штатної одиниці між двома працівниками дозволяє збільшити кількість робочих місць, що сприяє зростанню зайнятості. Крім того, гнучке робоче місце забезпечує виконання завдань дистанційно або на іншому робочому місці, що особливо актуально для керівників та фахівців, які часто працюють понаднормово або потребують постійних </w:t>
      </w:r>
      <w:proofErr w:type="spellStart"/>
      <w:r w:rsidRPr="006B5A6C">
        <w:rPr>
          <w:rFonts w:ascii="Times New Roman" w:eastAsia="Times New Roman" w:hAnsi="Times New Roman" w:cs="Times New Roman"/>
          <w:sz w:val="28"/>
          <w:szCs w:val="28"/>
          <w:lang w:eastAsia="ru-UA"/>
        </w:rPr>
        <w:t>відряджень</w:t>
      </w:r>
      <w:proofErr w:type="spellEnd"/>
      <w:r w:rsidRPr="006B5A6C">
        <w:rPr>
          <w:rFonts w:ascii="Times New Roman" w:eastAsia="Times New Roman" w:hAnsi="Times New Roman" w:cs="Times New Roman"/>
          <w:sz w:val="28"/>
          <w:szCs w:val="28"/>
          <w:lang w:eastAsia="ru-UA"/>
        </w:rPr>
        <w:t>.</w:t>
      </w:r>
    </w:p>
    <w:p w14:paraId="2D075A71" w14:textId="77777777" w:rsidR="002D5DBF" w:rsidRPr="002D5DBF" w:rsidRDefault="002D5DBF" w:rsidP="002D5DBF">
      <w:pPr>
        <w:spacing w:line="360" w:lineRule="auto"/>
        <w:ind w:firstLine="709"/>
        <w:jc w:val="both"/>
        <w:rPr>
          <w:rFonts w:ascii="Times New Roman" w:eastAsia="Times New Roman" w:hAnsi="Times New Roman" w:cs="Times New Roman"/>
          <w:sz w:val="28"/>
          <w:szCs w:val="28"/>
          <w:lang w:eastAsia="ru-UA"/>
        </w:rPr>
      </w:pPr>
      <w:r w:rsidRPr="002D5DBF">
        <w:rPr>
          <w:rFonts w:ascii="Times New Roman" w:eastAsia="Times New Roman" w:hAnsi="Times New Roman" w:cs="Times New Roman"/>
          <w:sz w:val="28"/>
          <w:szCs w:val="28"/>
          <w:lang w:eastAsia="ru-UA"/>
        </w:rPr>
        <w:t xml:space="preserve">Поділ посад передбачає, що одна посадова одиниця за повного робочого дня розподіляється між двома працівниками, кожен з яких виконує роботу, наприклад, по два з половиною дні на тиждень. При цьому вони отримують пропорційну частину заробітної плати та інших матеріальних благ, </w:t>
      </w:r>
      <w:r w:rsidRPr="002D5DBF">
        <w:rPr>
          <w:rFonts w:ascii="Times New Roman" w:eastAsia="Times New Roman" w:hAnsi="Times New Roman" w:cs="Times New Roman"/>
          <w:sz w:val="28"/>
          <w:szCs w:val="28"/>
          <w:lang w:eastAsia="ru-UA"/>
        </w:rPr>
        <w:lastRenderedPageBreak/>
        <w:t>передбачених для повного робочого дня. Використання цього методу дозволяє зберегти в штаті цінних працівників та одночасно створити додаткові робочі місця.</w:t>
      </w:r>
    </w:p>
    <w:p w14:paraId="7FC69CCE" w14:textId="0F5D881F" w:rsidR="002D5DBF" w:rsidRDefault="002D5DBF" w:rsidP="002D5DBF">
      <w:pPr>
        <w:spacing w:line="360" w:lineRule="auto"/>
        <w:ind w:firstLine="709"/>
        <w:jc w:val="both"/>
        <w:rPr>
          <w:rFonts w:ascii="Times New Roman" w:eastAsia="Times New Roman" w:hAnsi="Times New Roman" w:cs="Times New Roman"/>
          <w:sz w:val="28"/>
          <w:szCs w:val="28"/>
          <w:lang w:eastAsia="ru-UA"/>
        </w:rPr>
      </w:pPr>
      <w:r w:rsidRPr="002D5DBF">
        <w:rPr>
          <w:rFonts w:ascii="Times New Roman" w:eastAsia="Times New Roman" w:hAnsi="Times New Roman" w:cs="Times New Roman"/>
          <w:sz w:val="28"/>
          <w:szCs w:val="28"/>
          <w:lang w:eastAsia="ru-UA"/>
        </w:rPr>
        <w:t xml:space="preserve">Спеціальні програми стимулювання працівників формуються на базі загальних і специфічних принципів. До загальних принципів належать: забезпечення повної зайнятості, непрямий контроль, особисті стимули, розвиток неспеціалізованої кар’єри, підвищення різноманітності виконуваних завдань, участь працівника у процесі прийняття рішень, а також надання додаткових пільг. Специфічні принципи включають: особливості кадрових процедур, єдиний статус працівників, тривалу професійну підготовку, максимальну відповідальність, горизонтальні зв’язки та </w:t>
      </w:r>
      <w:proofErr w:type="spellStart"/>
      <w:r w:rsidRPr="002D5DBF">
        <w:rPr>
          <w:rFonts w:ascii="Times New Roman" w:eastAsia="Times New Roman" w:hAnsi="Times New Roman" w:cs="Times New Roman"/>
          <w:sz w:val="28"/>
          <w:szCs w:val="28"/>
          <w:lang w:eastAsia="ru-UA"/>
        </w:rPr>
        <w:t>інституціоналізацію</w:t>
      </w:r>
      <w:proofErr w:type="spellEnd"/>
      <w:r w:rsidRPr="002D5DBF">
        <w:rPr>
          <w:rFonts w:ascii="Times New Roman" w:eastAsia="Times New Roman" w:hAnsi="Times New Roman" w:cs="Times New Roman"/>
          <w:sz w:val="28"/>
          <w:szCs w:val="28"/>
          <w:lang w:eastAsia="ru-UA"/>
        </w:rPr>
        <w:t xml:space="preserve"> змін.</w:t>
      </w:r>
    </w:p>
    <w:p w14:paraId="2C8F36D7" w14:textId="77777777" w:rsidR="00C362BC" w:rsidRDefault="00C362BC" w:rsidP="00C362BC">
      <w:pPr>
        <w:spacing w:line="360" w:lineRule="auto"/>
        <w:ind w:firstLine="709"/>
        <w:jc w:val="both"/>
        <w:rPr>
          <w:rFonts w:ascii="Times New Roman" w:eastAsia="Times New Roman" w:hAnsi="Times New Roman" w:cs="Times New Roman"/>
          <w:sz w:val="28"/>
          <w:szCs w:val="28"/>
          <w:lang w:eastAsia="ru-UA"/>
        </w:rPr>
      </w:pPr>
      <w:r w:rsidRPr="00C362BC">
        <w:rPr>
          <w:rFonts w:ascii="Times New Roman" w:eastAsia="Times New Roman" w:hAnsi="Times New Roman" w:cs="Times New Roman"/>
          <w:sz w:val="28"/>
          <w:szCs w:val="28"/>
          <w:lang w:eastAsia="ru-UA"/>
        </w:rPr>
        <w:t>Реорганізація праці, спрямована на те, щоб робота забезпечувала працівнику задоволення вищих потреб, таких як самоствердження, зацікавленість та розвиток особистості, є одним із ключових напрямів удосконалення системи мотивації персоналу. Досягнення цього можливе через:</w:t>
      </w:r>
    </w:p>
    <w:p w14:paraId="4E8E5791" w14:textId="6B5A3401" w:rsidR="00C362BC" w:rsidRPr="00C362BC" w:rsidRDefault="00C362BC" w:rsidP="00C362BC">
      <w:pPr>
        <w:spacing w:line="360" w:lineRule="auto"/>
        <w:ind w:firstLine="709"/>
        <w:jc w:val="both"/>
        <w:rPr>
          <w:rFonts w:ascii="Times New Roman" w:eastAsia="Times New Roman" w:hAnsi="Times New Roman" w:cs="Times New Roman"/>
          <w:sz w:val="28"/>
          <w:szCs w:val="28"/>
          <w:lang w:eastAsia="ru-UA"/>
        </w:rPr>
      </w:pPr>
      <w:r>
        <w:rPr>
          <w:rFonts w:ascii="Times New Roman" w:eastAsia="Times New Roman" w:hAnsi="Times New Roman" w:cs="Times New Roman"/>
          <w:sz w:val="28"/>
          <w:szCs w:val="28"/>
          <w:lang w:eastAsia="ru-UA"/>
        </w:rPr>
        <w:t>1) з</w:t>
      </w:r>
      <w:r w:rsidRPr="00C362BC">
        <w:rPr>
          <w:rFonts w:ascii="Times New Roman" w:eastAsia="Times New Roman" w:hAnsi="Times New Roman" w:cs="Times New Roman"/>
          <w:sz w:val="28"/>
          <w:szCs w:val="28"/>
          <w:lang w:eastAsia="ru-UA"/>
        </w:rPr>
        <w:t xml:space="preserve">більшення обсягу роботи – розширення кола відповідальності та комунікаційних </w:t>
      </w:r>
      <w:proofErr w:type="spellStart"/>
      <w:r w:rsidRPr="00C362BC">
        <w:rPr>
          <w:rFonts w:ascii="Times New Roman" w:eastAsia="Times New Roman" w:hAnsi="Times New Roman" w:cs="Times New Roman"/>
          <w:sz w:val="28"/>
          <w:szCs w:val="28"/>
          <w:lang w:eastAsia="ru-UA"/>
        </w:rPr>
        <w:t>зв’язків</w:t>
      </w:r>
      <w:proofErr w:type="spellEnd"/>
      <w:r w:rsidRPr="00C362BC">
        <w:rPr>
          <w:rFonts w:ascii="Times New Roman" w:eastAsia="Times New Roman" w:hAnsi="Times New Roman" w:cs="Times New Roman"/>
          <w:sz w:val="28"/>
          <w:szCs w:val="28"/>
          <w:lang w:eastAsia="ru-UA"/>
        </w:rPr>
        <w:t xml:space="preserve"> працівника;</w:t>
      </w:r>
    </w:p>
    <w:p w14:paraId="44D0F632" w14:textId="107748F0" w:rsidR="00C362BC" w:rsidRPr="00C362BC" w:rsidRDefault="00C362BC" w:rsidP="00C362BC">
      <w:pPr>
        <w:spacing w:line="360" w:lineRule="auto"/>
        <w:ind w:firstLine="709"/>
        <w:jc w:val="both"/>
        <w:rPr>
          <w:rFonts w:ascii="Times New Roman" w:eastAsia="Times New Roman" w:hAnsi="Times New Roman" w:cs="Times New Roman"/>
          <w:sz w:val="28"/>
          <w:szCs w:val="28"/>
          <w:lang w:eastAsia="ru-UA"/>
        </w:rPr>
      </w:pPr>
      <w:r>
        <w:rPr>
          <w:rFonts w:ascii="Times New Roman" w:eastAsia="Times New Roman" w:hAnsi="Times New Roman" w:cs="Times New Roman"/>
          <w:sz w:val="28"/>
          <w:szCs w:val="28"/>
          <w:lang w:eastAsia="ru-UA"/>
        </w:rPr>
        <w:t>2) з</w:t>
      </w:r>
      <w:r w:rsidRPr="00C362BC">
        <w:rPr>
          <w:rFonts w:ascii="Times New Roman" w:eastAsia="Times New Roman" w:hAnsi="Times New Roman" w:cs="Times New Roman"/>
          <w:sz w:val="28"/>
          <w:szCs w:val="28"/>
          <w:lang w:eastAsia="ru-UA"/>
        </w:rPr>
        <w:t>багачення змісту праці</w:t>
      </w:r>
      <w:r>
        <w:rPr>
          <w:rFonts w:ascii="Times New Roman" w:eastAsia="Times New Roman" w:hAnsi="Times New Roman" w:cs="Times New Roman"/>
          <w:sz w:val="28"/>
          <w:szCs w:val="28"/>
          <w:lang w:eastAsia="ru-UA"/>
        </w:rPr>
        <w:t>:</w:t>
      </w:r>
      <w:r w:rsidRPr="00C362BC">
        <w:rPr>
          <w:rFonts w:ascii="Times New Roman" w:eastAsia="Times New Roman" w:hAnsi="Times New Roman" w:cs="Times New Roman"/>
          <w:sz w:val="28"/>
          <w:szCs w:val="28"/>
          <w:lang w:eastAsia="ru-UA"/>
        </w:rPr>
        <w:t xml:space="preserve"> розвиток характеристик трудового процесу, що дозволяють максимально використовувати творчі, інноваційні та організаторські здібності працівника, що робить роботу більш змістовною та менш монотонною;</w:t>
      </w:r>
    </w:p>
    <w:p w14:paraId="4DD41A2C" w14:textId="2DB9BD12" w:rsidR="00C362BC" w:rsidRPr="00C362BC" w:rsidRDefault="00C362BC" w:rsidP="00C362BC">
      <w:pPr>
        <w:spacing w:line="360" w:lineRule="auto"/>
        <w:ind w:firstLine="709"/>
        <w:jc w:val="both"/>
        <w:rPr>
          <w:rFonts w:ascii="Times New Roman" w:eastAsia="Times New Roman" w:hAnsi="Times New Roman" w:cs="Times New Roman"/>
          <w:sz w:val="28"/>
          <w:szCs w:val="28"/>
          <w:lang w:eastAsia="ru-UA"/>
        </w:rPr>
      </w:pPr>
      <w:r>
        <w:rPr>
          <w:rFonts w:ascii="Times New Roman" w:eastAsia="Times New Roman" w:hAnsi="Times New Roman" w:cs="Times New Roman"/>
          <w:sz w:val="28"/>
          <w:szCs w:val="28"/>
          <w:lang w:eastAsia="ru-UA"/>
        </w:rPr>
        <w:t>3) п</w:t>
      </w:r>
      <w:r w:rsidRPr="00C362BC">
        <w:rPr>
          <w:rFonts w:ascii="Times New Roman" w:eastAsia="Times New Roman" w:hAnsi="Times New Roman" w:cs="Times New Roman"/>
          <w:sz w:val="28"/>
          <w:szCs w:val="28"/>
          <w:lang w:eastAsia="ru-UA"/>
        </w:rPr>
        <w:t>ідвищення реальної віддачі від праці</w:t>
      </w:r>
      <w:r>
        <w:rPr>
          <w:rFonts w:ascii="Times New Roman" w:eastAsia="Times New Roman" w:hAnsi="Times New Roman" w:cs="Times New Roman"/>
          <w:sz w:val="28"/>
          <w:szCs w:val="28"/>
          <w:lang w:eastAsia="ru-UA"/>
        </w:rPr>
        <w:t xml:space="preserve">, </w:t>
      </w:r>
      <w:r w:rsidRPr="00C362BC">
        <w:rPr>
          <w:rFonts w:ascii="Times New Roman" w:eastAsia="Times New Roman" w:hAnsi="Times New Roman" w:cs="Times New Roman"/>
          <w:sz w:val="28"/>
          <w:szCs w:val="28"/>
          <w:lang w:eastAsia="ru-UA"/>
        </w:rPr>
        <w:t>забезпечення видимого практичного результату роботи для працівника та керівника.</w:t>
      </w:r>
    </w:p>
    <w:p w14:paraId="123BB86C" w14:textId="3C39A351" w:rsidR="00C362BC" w:rsidRDefault="00C362BC" w:rsidP="00C362BC">
      <w:pPr>
        <w:spacing w:line="360" w:lineRule="auto"/>
        <w:ind w:firstLine="709"/>
        <w:jc w:val="both"/>
        <w:rPr>
          <w:rFonts w:ascii="Times New Roman" w:eastAsia="Times New Roman" w:hAnsi="Times New Roman" w:cs="Times New Roman"/>
          <w:sz w:val="28"/>
          <w:szCs w:val="28"/>
          <w:lang w:eastAsia="ru-UA"/>
        </w:rPr>
      </w:pPr>
      <w:r w:rsidRPr="00C362BC">
        <w:rPr>
          <w:rFonts w:ascii="Times New Roman" w:eastAsia="Times New Roman" w:hAnsi="Times New Roman" w:cs="Times New Roman"/>
          <w:sz w:val="28"/>
          <w:szCs w:val="28"/>
          <w:lang w:eastAsia="ru-UA"/>
        </w:rPr>
        <w:t>Особливо важливо це для кадрових служб, оскільки їхні рекомендації та розробки часто залишаються без належного практичного застосування.</w:t>
      </w:r>
    </w:p>
    <w:p w14:paraId="6DE8315F" w14:textId="77777777" w:rsidR="00D4294D" w:rsidRPr="00D4294D" w:rsidRDefault="00D4294D" w:rsidP="00D4294D">
      <w:pPr>
        <w:spacing w:line="360" w:lineRule="auto"/>
        <w:ind w:firstLine="709"/>
        <w:jc w:val="both"/>
        <w:rPr>
          <w:rFonts w:ascii="Times New Roman" w:eastAsia="Times New Roman" w:hAnsi="Times New Roman" w:cs="Times New Roman"/>
          <w:sz w:val="28"/>
          <w:szCs w:val="28"/>
          <w:lang w:eastAsia="ru-UA"/>
        </w:rPr>
      </w:pPr>
      <w:r w:rsidRPr="00D4294D">
        <w:rPr>
          <w:rFonts w:ascii="Times New Roman" w:eastAsia="Times New Roman" w:hAnsi="Times New Roman" w:cs="Times New Roman"/>
          <w:sz w:val="28"/>
          <w:szCs w:val="28"/>
          <w:lang w:eastAsia="ru-UA"/>
        </w:rPr>
        <w:t xml:space="preserve">У світовій практиці організація праці спрямована на те, щоб забезпечити працівникові задоволення вищих потреб, таких як самоствердження, </w:t>
      </w:r>
      <w:r w:rsidRPr="00D4294D">
        <w:rPr>
          <w:rFonts w:ascii="Times New Roman" w:eastAsia="Times New Roman" w:hAnsi="Times New Roman" w:cs="Times New Roman"/>
          <w:sz w:val="28"/>
          <w:szCs w:val="28"/>
          <w:lang w:eastAsia="ru-UA"/>
        </w:rPr>
        <w:lastRenderedPageBreak/>
        <w:t>зацікавленість та розвиток особистості. Досвід провідних міжнародних компаній свідчить, що ефективність мотивації підвищується через:</w:t>
      </w:r>
    </w:p>
    <w:p w14:paraId="42BEB932" w14:textId="1CC6FDF0" w:rsidR="00D4294D" w:rsidRPr="00D4294D" w:rsidRDefault="00D4294D" w:rsidP="00D4294D">
      <w:pPr>
        <w:spacing w:line="360" w:lineRule="auto"/>
        <w:ind w:firstLine="709"/>
        <w:jc w:val="both"/>
        <w:rPr>
          <w:rFonts w:ascii="Times New Roman" w:eastAsia="Times New Roman" w:hAnsi="Times New Roman" w:cs="Times New Roman"/>
          <w:sz w:val="28"/>
          <w:szCs w:val="28"/>
          <w:lang w:eastAsia="ru-UA"/>
        </w:rPr>
      </w:pPr>
      <w:r>
        <w:rPr>
          <w:rFonts w:ascii="Times New Roman" w:eastAsia="Times New Roman" w:hAnsi="Times New Roman" w:cs="Times New Roman"/>
          <w:sz w:val="28"/>
          <w:szCs w:val="28"/>
          <w:lang w:eastAsia="ru-UA"/>
        </w:rPr>
        <w:t xml:space="preserve">1. </w:t>
      </w:r>
      <w:r w:rsidRPr="00D4294D">
        <w:rPr>
          <w:rFonts w:ascii="Times New Roman" w:eastAsia="Times New Roman" w:hAnsi="Times New Roman" w:cs="Times New Roman"/>
          <w:sz w:val="28"/>
          <w:szCs w:val="28"/>
          <w:lang w:eastAsia="ru-UA"/>
        </w:rPr>
        <w:t xml:space="preserve">Розширення обсягу роботи </w:t>
      </w:r>
      <w:r>
        <w:rPr>
          <w:rFonts w:ascii="Times New Roman" w:eastAsia="Times New Roman" w:hAnsi="Times New Roman" w:cs="Times New Roman"/>
          <w:sz w:val="28"/>
          <w:szCs w:val="28"/>
          <w:lang w:eastAsia="ru-UA"/>
        </w:rPr>
        <w:t>(</w:t>
      </w:r>
      <w:r w:rsidRPr="00D4294D">
        <w:rPr>
          <w:rFonts w:ascii="Times New Roman" w:eastAsia="Times New Roman" w:hAnsi="Times New Roman" w:cs="Times New Roman"/>
          <w:sz w:val="28"/>
          <w:szCs w:val="28"/>
          <w:lang w:eastAsia="ru-UA"/>
        </w:rPr>
        <w:t>збільшення відповідальності та кола взаємодії працівника</w:t>
      </w:r>
      <w:r>
        <w:rPr>
          <w:rFonts w:ascii="Times New Roman" w:eastAsia="Times New Roman" w:hAnsi="Times New Roman" w:cs="Times New Roman"/>
          <w:sz w:val="28"/>
          <w:szCs w:val="28"/>
          <w:lang w:eastAsia="ru-UA"/>
        </w:rPr>
        <w:t>)</w:t>
      </w:r>
      <w:r w:rsidRPr="00D4294D">
        <w:rPr>
          <w:rFonts w:ascii="Times New Roman" w:eastAsia="Times New Roman" w:hAnsi="Times New Roman" w:cs="Times New Roman"/>
          <w:sz w:val="28"/>
          <w:szCs w:val="28"/>
          <w:lang w:eastAsia="ru-UA"/>
        </w:rPr>
        <w:t xml:space="preserve"> практикується у США та Японії для розвитку ініціативності та самостійності</w:t>
      </w:r>
      <w:r>
        <w:rPr>
          <w:rFonts w:ascii="Times New Roman" w:eastAsia="Times New Roman" w:hAnsi="Times New Roman" w:cs="Times New Roman"/>
          <w:sz w:val="28"/>
          <w:szCs w:val="28"/>
          <w:lang w:eastAsia="ru-UA"/>
        </w:rPr>
        <w:t>.</w:t>
      </w:r>
    </w:p>
    <w:p w14:paraId="31290FD1" w14:textId="71B90D4A" w:rsidR="00D4294D" w:rsidRPr="00D4294D" w:rsidRDefault="00D4294D" w:rsidP="00D4294D">
      <w:pPr>
        <w:spacing w:line="360" w:lineRule="auto"/>
        <w:ind w:firstLine="709"/>
        <w:jc w:val="both"/>
        <w:rPr>
          <w:rFonts w:ascii="Times New Roman" w:eastAsia="Times New Roman" w:hAnsi="Times New Roman" w:cs="Times New Roman"/>
          <w:sz w:val="28"/>
          <w:szCs w:val="28"/>
          <w:lang w:eastAsia="ru-UA"/>
        </w:rPr>
      </w:pPr>
      <w:r>
        <w:rPr>
          <w:rFonts w:ascii="Times New Roman" w:eastAsia="Times New Roman" w:hAnsi="Times New Roman" w:cs="Times New Roman"/>
          <w:sz w:val="28"/>
          <w:szCs w:val="28"/>
          <w:lang w:eastAsia="ru-UA"/>
        </w:rPr>
        <w:t xml:space="preserve">2. </w:t>
      </w:r>
      <w:r w:rsidRPr="00D4294D">
        <w:rPr>
          <w:rFonts w:ascii="Times New Roman" w:eastAsia="Times New Roman" w:hAnsi="Times New Roman" w:cs="Times New Roman"/>
          <w:sz w:val="28"/>
          <w:szCs w:val="28"/>
          <w:lang w:eastAsia="ru-UA"/>
        </w:rPr>
        <w:t xml:space="preserve">Збагачення змісту праці </w:t>
      </w:r>
      <w:r>
        <w:rPr>
          <w:rFonts w:ascii="Times New Roman" w:eastAsia="Times New Roman" w:hAnsi="Times New Roman" w:cs="Times New Roman"/>
          <w:sz w:val="28"/>
          <w:szCs w:val="28"/>
          <w:lang w:eastAsia="ru-UA"/>
        </w:rPr>
        <w:t>(</w:t>
      </w:r>
      <w:r w:rsidRPr="00D4294D">
        <w:rPr>
          <w:rFonts w:ascii="Times New Roman" w:eastAsia="Times New Roman" w:hAnsi="Times New Roman" w:cs="Times New Roman"/>
          <w:sz w:val="28"/>
          <w:szCs w:val="28"/>
          <w:lang w:eastAsia="ru-UA"/>
        </w:rPr>
        <w:t>створення умов для реалізації творчих, новаторських та організаторських здібностей</w:t>
      </w:r>
      <w:r>
        <w:rPr>
          <w:rFonts w:ascii="Times New Roman" w:eastAsia="Times New Roman" w:hAnsi="Times New Roman" w:cs="Times New Roman"/>
          <w:sz w:val="28"/>
          <w:szCs w:val="28"/>
          <w:lang w:eastAsia="ru-UA"/>
        </w:rPr>
        <w:t>)</w:t>
      </w:r>
      <w:r w:rsidRPr="00D4294D">
        <w:rPr>
          <w:rFonts w:ascii="Times New Roman" w:eastAsia="Times New Roman" w:hAnsi="Times New Roman" w:cs="Times New Roman"/>
          <w:sz w:val="28"/>
          <w:szCs w:val="28"/>
          <w:lang w:eastAsia="ru-UA"/>
        </w:rPr>
        <w:t xml:space="preserve"> знижує монотонність і підвищує залученість, як це застосовується в провідних європейських та азійських компаніях</w:t>
      </w:r>
      <w:r>
        <w:rPr>
          <w:rFonts w:ascii="Times New Roman" w:eastAsia="Times New Roman" w:hAnsi="Times New Roman" w:cs="Times New Roman"/>
          <w:sz w:val="28"/>
          <w:szCs w:val="28"/>
          <w:lang w:eastAsia="ru-UA"/>
        </w:rPr>
        <w:t>.</w:t>
      </w:r>
    </w:p>
    <w:p w14:paraId="2058345D" w14:textId="4BE9E3FF" w:rsidR="00D4294D" w:rsidRPr="00D4294D" w:rsidRDefault="00D4294D" w:rsidP="00D4294D">
      <w:pPr>
        <w:spacing w:line="360" w:lineRule="auto"/>
        <w:ind w:firstLine="709"/>
        <w:jc w:val="both"/>
        <w:rPr>
          <w:rFonts w:ascii="Times New Roman" w:eastAsia="Times New Roman" w:hAnsi="Times New Roman" w:cs="Times New Roman"/>
          <w:sz w:val="28"/>
          <w:szCs w:val="28"/>
          <w:lang w:eastAsia="ru-UA"/>
        </w:rPr>
      </w:pPr>
      <w:r>
        <w:rPr>
          <w:rFonts w:ascii="Times New Roman" w:eastAsia="Times New Roman" w:hAnsi="Times New Roman" w:cs="Times New Roman"/>
          <w:sz w:val="28"/>
          <w:szCs w:val="28"/>
          <w:lang w:eastAsia="ru-UA"/>
        </w:rPr>
        <w:t xml:space="preserve">3. </w:t>
      </w:r>
      <w:r w:rsidRPr="00D4294D">
        <w:rPr>
          <w:rFonts w:ascii="Times New Roman" w:eastAsia="Times New Roman" w:hAnsi="Times New Roman" w:cs="Times New Roman"/>
          <w:sz w:val="28"/>
          <w:szCs w:val="28"/>
          <w:lang w:eastAsia="ru-UA"/>
        </w:rPr>
        <w:t xml:space="preserve">Підвищення реальної віддачі від роботи </w:t>
      </w:r>
      <w:r>
        <w:rPr>
          <w:rFonts w:ascii="Times New Roman" w:eastAsia="Times New Roman" w:hAnsi="Times New Roman" w:cs="Times New Roman"/>
          <w:sz w:val="28"/>
          <w:szCs w:val="28"/>
          <w:lang w:eastAsia="ru-UA"/>
        </w:rPr>
        <w:t>(</w:t>
      </w:r>
      <w:r w:rsidRPr="00D4294D">
        <w:rPr>
          <w:rFonts w:ascii="Times New Roman" w:eastAsia="Times New Roman" w:hAnsi="Times New Roman" w:cs="Times New Roman"/>
          <w:sz w:val="28"/>
          <w:szCs w:val="28"/>
          <w:lang w:eastAsia="ru-UA"/>
        </w:rPr>
        <w:t>забезпечення видимого результату праці</w:t>
      </w:r>
      <w:r>
        <w:rPr>
          <w:rFonts w:ascii="Times New Roman" w:eastAsia="Times New Roman" w:hAnsi="Times New Roman" w:cs="Times New Roman"/>
          <w:sz w:val="28"/>
          <w:szCs w:val="28"/>
          <w:lang w:eastAsia="ru-UA"/>
        </w:rPr>
        <w:t>)</w:t>
      </w:r>
      <w:r w:rsidRPr="00D4294D">
        <w:rPr>
          <w:rFonts w:ascii="Times New Roman" w:eastAsia="Times New Roman" w:hAnsi="Times New Roman" w:cs="Times New Roman"/>
          <w:sz w:val="28"/>
          <w:szCs w:val="28"/>
          <w:lang w:eastAsia="ru-UA"/>
        </w:rPr>
        <w:t xml:space="preserve"> стимулює професійне зростання та підвищує мотивацію, що широко використовується в американських та ізраїльських організаціях.</w:t>
      </w:r>
    </w:p>
    <w:p w14:paraId="0A3B3EFC" w14:textId="66DC9603" w:rsidR="00D4294D" w:rsidRDefault="00D4294D" w:rsidP="00D4294D">
      <w:pPr>
        <w:spacing w:line="360" w:lineRule="auto"/>
        <w:ind w:firstLine="709"/>
        <w:jc w:val="both"/>
        <w:rPr>
          <w:rFonts w:ascii="Times New Roman" w:eastAsia="Times New Roman" w:hAnsi="Times New Roman" w:cs="Times New Roman"/>
          <w:sz w:val="28"/>
          <w:szCs w:val="28"/>
          <w:lang w:eastAsia="ru-UA"/>
        </w:rPr>
      </w:pPr>
      <w:r w:rsidRPr="00D4294D">
        <w:rPr>
          <w:rFonts w:ascii="Times New Roman" w:eastAsia="Times New Roman" w:hAnsi="Times New Roman" w:cs="Times New Roman"/>
          <w:sz w:val="28"/>
          <w:szCs w:val="28"/>
          <w:lang w:eastAsia="ru-UA"/>
        </w:rPr>
        <w:t>Особливо важливою є практика кадрових служб у міжнародних компаніях, які не лише займаються адмініструванням, але й активно впроваджують інноваційні методи мотивації та розвитку персоналу, що дозволяє максимально реалізувати потенціал співробітників.</w:t>
      </w:r>
    </w:p>
    <w:p w14:paraId="29F5AA66" w14:textId="652CBEB0" w:rsidR="00D4294D" w:rsidRPr="00D4294D" w:rsidRDefault="00D4294D" w:rsidP="00D4294D">
      <w:pPr>
        <w:spacing w:line="360" w:lineRule="auto"/>
        <w:ind w:firstLine="709"/>
        <w:jc w:val="both"/>
        <w:rPr>
          <w:rFonts w:ascii="Times New Roman" w:eastAsia="Times New Roman" w:hAnsi="Times New Roman" w:cs="Times New Roman"/>
          <w:sz w:val="28"/>
          <w:szCs w:val="28"/>
          <w:lang w:eastAsia="ru-UA"/>
        </w:rPr>
      </w:pPr>
      <w:r w:rsidRPr="00D4294D">
        <w:rPr>
          <w:rFonts w:ascii="Times New Roman" w:eastAsia="Times New Roman" w:hAnsi="Times New Roman" w:cs="Times New Roman"/>
          <w:sz w:val="28"/>
          <w:szCs w:val="28"/>
          <w:lang w:eastAsia="ru-UA"/>
        </w:rPr>
        <w:t xml:space="preserve">Сучасні </w:t>
      </w:r>
      <w:r>
        <w:rPr>
          <w:rFonts w:ascii="Times New Roman" w:eastAsia="Times New Roman" w:hAnsi="Times New Roman" w:cs="Times New Roman"/>
          <w:sz w:val="28"/>
          <w:szCs w:val="28"/>
          <w:lang w:eastAsia="ru-UA"/>
        </w:rPr>
        <w:t xml:space="preserve">Українські </w:t>
      </w:r>
      <w:r w:rsidRPr="00D4294D">
        <w:rPr>
          <w:rFonts w:ascii="Times New Roman" w:eastAsia="Times New Roman" w:hAnsi="Times New Roman" w:cs="Times New Roman"/>
          <w:sz w:val="28"/>
          <w:szCs w:val="28"/>
          <w:lang w:eastAsia="ru-UA"/>
        </w:rPr>
        <w:t>підприємства, орієнтуючись на міжнародний досвід, повинні самостійно розробляти гнучкі та прогресивні системи управління, які стимулюють активність працівників. До таких підходів належать:</w:t>
      </w:r>
    </w:p>
    <w:p w14:paraId="5096E3C5" w14:textId="06E3F827" w:rsidR="00D4294D" w:rsidRPr="00D4294D" w:rsidRDefault="00D4294D" w:rsidP="00D4294D">
      <w:pPr>
        <w:spacing w:line="360" w:lineRule="auto"/>
        <w:ind w:firstLine="709"/>
        <w:jc w:val="both"/>
        <w:rPr>
          <w:rFonts w:ascii="Times New Roman" w:eastAsia="Times New Roman" w:hAnsi="Times New Roman" w:cs="Times New Roman"/>
          <w:sz w:val="28"/>
          <w:szCs w:val="28"/>
          <w:lang w:eastAsia="ru-UA"/>
        </w:rPr>
      </w:pPr>
      <w:r>
        <w:rPr>
          <w:rFonts w:ascii="Times New Roman" w:eastAsia="Times New Roman" w:hAnsi="Times New Roman" w:cs="Times New Roman"/>
          <w:sz w:val="28"/>
          <w:szCs w:val="28"/>
          <w:lang w:eastAsia="ru-UA"/>
        </w:rPr>
        <w:t>а)</w:t>
      </w:r>
      <w:r w:rsidRPr="00D4294D">
        <w:rPr>
          <w:rFonts w:ascii="Times New Roman" w:eastAsia="Times New Roman" w:hAnsi="Times New Roman" w:cs="Times New Roman"/>
          <w:sz w:val="28"/>
          <w:szCs w:val="28"/>
          <w:lang w:eastAsia="ru-UA"/>
        </w:rPr>
        <w:t xml:space="preserve"> створення малих творчих команд для оперативного вирішення актуальних завдань;</w:t>
      </w:r>
    </w:p>
    <w:p w14:paraId="47ACD8CE" w14:textId="31EC2DB1" w:rsidR="00D4294D" w:rsidRPr="00D4294D" w:rsidRDefault="00DF215C" w:rsidP="00D4294D">
      <w:pPr>
        <w:spacing w:line="360" w:lineRule="auto"/>
        <w:ind w:firstLine="709"/>
        <w:jc w:val="both"/>
        <w:rPr>
          <w:rFonts w:ascii="Times New Roman" w:eastAsia="Times New Roman" w:hAnsi="Times New Roman" w:cs="Times New Roman"/>
          <w:sz w:val="28"/>
          <w:szCs w:val="28"/>
          <w:lang w:eastAsia="ru-UA"/>
        </w:rPr>
      </w:pPr>
      <w:r>
        <w:rPr>
          <w:rFonts w:ascii="Times New Roman" w:eastAsia="Times New Roman" w:hAnsi="Times New Roman" w:cs="Times New Roman"/>
          <w:sz w:val="28"/>
          <w:szCs w:val="28"/>
          <w:lang w:eastAsia="ru-UA"/>
        </w:rPr>
        <w:t>б)</w:t>
      </w:r>
      <w:r w:rsidR="00D4294D" w:rsidRPr="00D4294D">
        <w:rPr>
          <w:rFonts w:ascii="Times New Roman" w:eastAsia="Times New Roman" w:hAnsi="Times New Roman" w:cs="Times New Roman"/>
          <w:sz w:val="28"/>
          <w:szCs w:val="28"/>
          <w:lang w:eastAsia="ru-UA"/>
        </w:rPr>
        <w:t xml:space="preserve"> впровадження ефективних механізмів контролю за діяльністю персоналу;</w:t>
      </w:r>
    </w:p>
    <w:p w14:paraId="4D062150" w14:textId="577B3A28" w:rsidR="00D4294D" w:rsidRPr="00D4294D" w:rsidRDefault="00DF215C" w:rsidP="00D4294D">
      <w:pPr>
        <w:spacing w:line="360" w:lineRule="auto"/>
        <w:ind w:firstLine="709"/>
        <w:jc w:val="both"/>
        <w:rPr>
          <w:rFonts w:ascii="Times New Roman" w:eastAsia="Times New Roman" w:hAnsi="Times New Roman" w:cs="Times New Roman"/>
          <w:sz w:val="28"/>
          <w:szCs w:val="28"/>
          <w:lang w:eastAsia="ru-UA"/>
        </w:rPr>
      </w:pPr>
      <w:r>
        <w:rPr>
          <w:rFonts w:ascii="Times New Roman" w:eastAsia="Times New Roman" w:hAnsi="Times New Roman" w:cs="Times New Roman"/>
          <w:sz w:val="28"/>
          <w:szCs w:val="28"/>
          <w:lang w:eastAsia="ru-UA"/>
        </w:rPr>
        <w:t xml:space="preserve">в) </w:t>
      </w:r>
      <w:r w:rsidR="00D4294D" w:rsidRPr="00D4294D">
        <w:rPr>
          <w:rFonts w:ascii="Times New Roman" w:eastAsia="Times New Roman" w:hAnsi="Times New Roman" w:cs="Times New Roman"/>
          <w:sz w:val="28"/>
          <w:szCs w:val="28"/>
          <w:lang w:eastAsia="ru-UA"/>
        </w:rPr>
        <w:t>періодична ротація робочих обов’язків для зменшення монотонності праці;</w:t>
      </w:r>
    </w:p>
    <w:p w14:paraId="7F38E907" w14:textId="64DCF5A5" w:rsidR="00D4294D" w:rsidRPr="00D4294D" w:rsidRDefault="00DF215C" w:rsidP="00D4294D">
      <w:pPr>
        <w:spacing w:line="360" w:lineRule="auto"/>
        <w:ind w:firstLine="709"/>
        <w:jc w:val="both"/>
        <w:rPr>
          <w:rFonts w:ascii="Times New Roman" w:eastAsia="Times New Roman" w:hAnsi="Times New Roman" w:cs="Times New Roman"/>
          <w:sz w:val="28"/>
          <w:szCs w:val="28"/>
          <w:lang w:eastAsia="ru-UA"/>
        </w:rPr>
      </w:pPr>
      <w:r>
        <w:rPr>
          <w:rFonts w:ascii="Times New Roman" w:eastAsia="Times New Roman" w:hAnsi="Times New Roman" w:cs="Times New Roman"/>
          <w:sz w:val="28"/>
          <w:szCs w:val="28"/>
          <w:lang w:eastAsia="ru-UA"/>
        </w:rPr>
        <w:t>д)</w:t>
      </w:r>
      <w:r w:rsidR="00D4294D" w:rsidRPr="00D4294D">
        <w:rPr>
          <w:rFonts w:ascii="Times New Roman" w:eastAsia="Times New Roman" w:hAnsi="Times New Roman" w:cs="Times New Roman"/>
          <w:sz w:val="28"/>
          <w:szCs w:val="28"/>
          <w:lang w:eastAsia="ru-UA"/>
        </w:rPr>
        <w:t xml:space="preserve"> розширення сфери діяльності працівників з метою підвищення залученості та використання їхніх навичок.</w:t>
      </w:r>
    </w:p>
    <w:p w14:paraId="37614FF9" w14:textId="77777777" w:rsidR="00DF215C" w:rsidRDefault="00D4294D" w:rsidP="00D4294D">
      <w:pPr>
        <w:spacing w:line="360" w:lineRule="auto"/>
        <w:ind w:firstLine="709"/>
        <w:jc w:val="both"/>
        <w:rPr>
          <w:rFonts w:ascii="Times New Roman" w:eastAsia="Times New Roman" w:hAnsi="Times New Roman" w:cs="Times New Roman"/>
          <w:sz w:val="28"/>
          <w:szCs w:val="28"/>
          <w:lang w:eastAsia="ru-UA"/>
        </w:rPr>
      </w:pPr>
      <w:r w:rsidRPr="00D4294D">
        <w:rPr>
          <w:rFonts w:ascii="Times New Roman" w:eastAsia="Times New Roman" w:hAnsi="Times New Roman" w:cs="Times New Roman"/>
          <w:sz w:val="28"/>
          <w:szCs w:val="28"/>
          <w:lang w:eastAsia="ru-UA"/>
        </w:rPr>
        <w:t xml:space="preserve">Застосування цих методів управління здатне впливати на якість продукції та послуг підприємства, підвищуючи або, навпаки, знижуючи їх </w:t>
      </w:r>
      <w:r w:rsidRPr="00D4294D">
        <w:rPr>
          <w:rFonts w:ascii="Times New Roman" w:eastAsia="Times New Roman" w:hAnsi="Times New Roman" w:cs="Times New Roman"/>
          <w:sz w:val="28"/>
          <w:szCs w:val="28"/>
          <w:lang w:eastAsia="ru-UA"/>
        </w:rPr>
        <w:lastRenderedPageBreak/>
        <w:t xml:space="preserve">конкурентоспроможність на ринку. </w:t>
      </w:r>
      <w:r w:rsidR="00DF215C">
        <w:rPr>
          <w:rFonts w:ascii="Times New Roman" w:eastAsia="Times New Roman" w:hAnsi="Times New Roman" w:cs="Times New Roman"/>
          <w:sz w:val="28"/>
          <w:szCs w:val="28"/>
          <w:lang w:eastAsia="ru-UA"/>
        </w:rPr>
        <w:t xml:space="preserve">Таблиця 3.5 демонструє </w:t>
      </w:r>
      <w:r w:rsidR="00DF215C" w:rsidRPr="00DF215C">
        <w:rPr>
          <w:rFonts w:ascii="Times New Roman" w:eastAsia="Times New Roman" w:hAnsi="Times New Roman" w:cs="Times New Roman"/>
          <w:sz w:val="28"/>
          <w:szCs w:val="28"/>
          <w:lang w:eastAsia="ru-UA"/>
        </w:rPr>
        <w:t>порівняння методів управління персоналом на основі зарубіжного досвіду</w:t>
      </w:r>
      <w:r w:rsidR="00DF215C">
        <w:rPr>
          <w:rFonts w:ascii="Times New Roman" w:eastAsia="Times New Roman" w:hAnsi="Times New Roman" w:cs="Times New Roman"/>
          <w:sz w:val="28"/>
          <w:szCs w:val="28"/>
          <w:lang w:eastAsia="ru-UA"/>
        </w:rPr>
        <w:t>.</w:t>
      </w:r>
    </w:p>
    <w:p w14:paraId="0F050E8D" w14:textId="6E6FDC93" w:rsidR="00DF215C" w:rsidRDefault="00DF215C" w:rsidP="00DF215C">
      <w:pPr>
        <w:spacing w:line="360" w:lineRule="auto"/>
        <w:ind w:firstLine="709"/>
        <w:jc w:val="right"/>
        <w:rPr>
          <w:rFonts w:ascii="Times New Roman" w:eastAsia="Times New Roman" w:hAnsi="Times New Roman" w:cs="Times New Roman"/>
          <w:sz w:val="28"/>
          <w:szCs w:val="28"/>
          <w:lang w:eastAsia="ru-UA"/>
        </w:rPr>
      </w:pPr>
      <w:r>
        <w:rPr>
          <w:rFonts w:ascii="Times New Roman" w:eastAsia="Times New Roman" w:hAnsi="Times New Roman" w:cs="Times New Roman"/>
          <w:sz w:val="28"/>
          <w:szCs w:val="28"/>
          <w:lang w:eastAsia="ru-UA"/>
        </w:rPr>
        <w:t>Таблиця 3.5</w:t>
      </w:r>
    </w:p>
    <w:p w14:paraId="769ECB05" w14:textId="587B702E" w:rsidR="00DF215C" w:rsidRDefault="0046606A" w:rsidP="0046606A">
      <w:pPr>
        <w:spacing w:line="360" w:lineRule="auto"/>
        <w:ind w:firstLine="709"/>
        <w:rPr>
          <w:rFonts w:ascii="Times New Roman" w:eastAsia="Times New Roman" w:hAnsi="Times New Roman" w:cs="Times New Roman"/>
          <w:sz w:val="28"/>
          <w:szCs w:val="28"/>
          <w:lang w:eastAsia="ru-UA"/>
        </w:rPr>
      </w:pPr>
      <w:r>
        <w:rPr>
          <w:rFonts w:ascii="Times New Roman" w:eastAsia="Times New Roman" w:hAnsi="Times New Roman" w:cs="Times New Roman"/>
          <w:sz w:val="28"/>
          <w:szCs w:val="28"/>
          <w:lang w:eastAsia="ru-UA"/>
        </w:rPr>
        <w:t>П</w:t>
      </w:r>
      <w:r w:rsidRPr="0046606A">
        <w:rPr>
          <w:rFonts w:ascii="Times New Roman" w:eastAsia="Times New Roman" w:hAnsi="Times New Roman" w:cs="Times New Roman"/>
          <w:sz w:val="28"/>
          <w:szCs w:val="28"/>
          <w:lang w:eastAsia="ru-UA"/>
        </w:rPr>
        <w:t xml:space="preserve">орівняння методів управління персоналом на основі зарубіжного досвіду </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718"/>
        <w:gridCol w:w="2454"/>
        <w:gridCol w:w="2613"/>
        <w:gridCol w:w="2559"/>
      </w:tblGrid>
      <w:tr w:rsidR="0046606A" w:rsidRPr="0046606A" w14:paraId="64060B66" w14:textId="77777777" w:rsidTr="0046606A">
        <w:trPr>
          <w:tblHeader/>
          <w:tblCellSpacing w:w="15" w:type="dxa"/>
        </w:trPr>
        <w:tc>
          <w:tcPr>
            <w:tcW w:w="0" w:type="auto"/>
            <w:vAlign w:val="center"/>
            <w:hideMark/>
          </w:tcPr>
          <w:p w14:paraId="443EB240" w14:textId="77777777" w:rsidR="0046606A" w:rsidRPr="0046606A" w:rsidRDefault="0046606A" w:rsidP="0046606A">
            <w:pPr>
              <w:rPr>
                <w:rFonts w:ascii="Times New Roman" w:eastAsia="Times New Roman" w:hAnsi="Times New Roman" w:cs="Times New Roman"/>
                <w:b/>
                <w:bCs/>
                <w:sz w:val="24"/>
                <w:szCs w:val="24"/>
                <w:lang w:eastAsia="ru-UA"/>
              </w:rPr>
            </w:pPr>
            <w:r w:rsidRPr="0046606A">
              <w:rPr>
                <w:rFonts w:ascii="Times New Roman" w:eastAsia="Times New Roman" w:hAnsi="Times New Roman" w:cs="Times New Roman"/>
                <w:b/>
                <w:bCs/>
                <w:sz w:val="24"/>
                <w:szCs w:val="24"/>
                <w:lang w:eastAsia="ru-UA"/>
              </w:rPr>
              <w:t>Метод управління</w:t>
            </w:r>
          </w:p>
        </w:tc>
        <w:tc>
          <w:tcPr>
            <w:tcW w:w="0" w:type="auto"/>
            <w:vAlign w:val="center"/>
            <w:hideMark/>
          </w:tcPr>
          <w:p w14:paraId="34491B2A" w14:textId="77777777" w:rsidR="0046606A" w:rsidRPr="0046606A" w:rsidRDefault="0046606A" w:rsidP="0046606A">
            <w:pPr>
              <w:rPr>
                <w:rFonts w:ascii="Times New Roman" w:eastAsia="Times New Roman" w:hAnsi="Times New Roman" w:cs="Times New Roman"/>
                <w:b/>
                <w:bCs/>
                <w:sz w:val="24"/>
                <w:szCs w:val="24"/>
                <w:lang w:eastAsia="ru-UA"/>
              </w:rPr>
            </w:pPr>
            <w:r w:rsidRPr="0046606A">
              <w:rPr>
                <w:rFonts w:ascii="Times New Roman" w:eastAsia="Times New Roman" w:hAnsi="Times New Roman" w:cs="Times New Roman"/>
                <w:b/>
                <w:bCs/>
                <w:sz w:val="24"/>
                <w:szCs w:val="24"/>
                <w:lang w:eastAsia="ru-UA"/>
              </w:rPr>
              <w:t>Характеристика</w:t>
            </w:r>
          </w:p>
        </w:tc>
        <w:tc>
          <w:tcPr>
            <w:tcW w:w="0" w:type="auto"/>
            <w:vAlign w:val="center"/>
            <w:hideMark/>
          </w:tcPr>
          <w:p w14:paraId="73A3F2E5" w14:textId="77777777" w:rsidR="0046606A" w:rsidRPr="0046606A" w:rsidRDefault="0046606A" w:rsidP="0046606A">
            <w:pPr>
              <w:rPr>
                <w:rFonts w:ascii="Times New Roman" w:eastAsia="Times New Roman" w:hAnsi="Times New Roman" w:cs="Times New Roman"/>
                <w:b/>
                <w:bCs/>
                <w:sz w:val="24"/>
                <w:szCs w:val="24"/>
                <w:lang w:eastAsia="ru-UA"/>
              </w:rPr>
            </w:pPr>
            <w:r w:rsidRPr="0046606A">
              <w:rPr>
                <w:rFonts w:ascii="Times New Roman" w:eastAsia="Times New Roman" w:hAnsi="Times New Roman" w:cs="Times New Roman"/>
                <w:b/>
                <w:bCs/>
                <w:sz w:val="24"/>
                <w:szCs w:val="24"/>
                <w:lang w:eastAsia="ru-UA"/>
              </w:rPr>
              <w:t>Приклад зарубіжної практики</w:t>
            </w:r>
          </w:p>
        </w:tc>
        <w:tc>
          <w:tcPr>
            <w:tcW w:w="0" w:type="auto"/>
            <w:vAlign w:val="center"/>
            <w:hideMark/>
          </w:tcPr>
          <w:p w14:paraId="73AA36D2" w14:textId="77777777" w:rsidR="0046606A" w:rsidRPr="0046606A" w:rsidRDefault="0046606A" w:rsidP="0046606A">
            <w:pPr>
              <w:rPr>
                <w:rFonts w:ascii="Times New Roman" w:eastAsia="Times New Roman" w:hAnsi="Times New Roman" w:cs="Times New Roman"/>
                <w:b/>
                <w:bCs/>
                <w:sz w:val="24"/>
                <w:szCs w:val="24"/>
                <w:lang w:eastAsia="ru-UA"/>
              </w:rPr>
            </w:pPr>
            <w:r w:rsidRPr="0046606A">
              <w:rPr>
                <w:rFonts w:ascii="Times New Roman" w:eastAsia="Times New Roman" w:hAnsi="Times New Roman" w:cs="Times New Roman"/>
                <w:b/>
                <w:bCs/>
                <w:sz w:val="24"/>
                <w:szCs w:val="24"/>
                <w:lang w:eastAsia="ru-UA"/>
              </w:rPr>
              <w:t>Очікуваний ефект</w:t>
            </w:r>
          </w:p>
        </w:tc>
      </w:tr>
      <w:tr w:rsidR="0046606A" w:rsidRPr="0046606A" w14:paraId="62A978DE" w14:textId="77777777" w:rsidTr="0046606A">
        <w:trPr>
          <w:tblCellSpacing w:w="15" w:type="dxa"/>
        </w:trPr>
        <w:tc>
          <w:tcPr>
            <w:tcW w:w="0" w:type="auto"/>
            <w:vAlign w:val="center"/>
            <w:hideMark/>
          </w:tcPr>
          <w:p w14:paraId="56F044A9" w14:textId="77777777" w:rsidR="0046606A" w:rsidRPr="0046606A" w:rsidRDefault="0046606A" w:rsidP="0046606A">
            <w:pPr>
              <w:jc w:val="left"/>
              <w:rPr>
                <w:rFonts w:ascii="Times New Roman" w:eastAsia="Times New Roman" w:hAnsi="Times New Roman" w:cs="Times New Roman"/>
                <w:b/>
                <w:bCs/>
                <w:sz w:val="24"/>
                <w:szCs w:val="24"/>
                <w:lang w:eastAsia="ru-UA"/>
              </w:rPr>
            </w:pPr>
            <w:r w:rsidRPr="0046606A">
              <w:rPr>
                <w:rFonts w:ascii="Times New Roman" w:eastAsia="Times New Roman" w:hAnsi="Times New Roman" w:cs="Times New Roman"/>
                <w:b/>
                <w:bCs/>
                <w:sz w:val="24"/>
                <w:szCs w:val="24"/>
                <w:lang w:eastAsia="ru-UA"/>
              </w:rPr>
              <w:t>Створення малих творчих груп</w:t>
            </w:r>
          </w:p>
        </w:tc>
        <w:tc>
          <w:tcPr>
            <w:tcW w:w="0" w:type="auto"/>
            <w:vAlign w:val="center"/>
            <w:hideMark/>
          </w:tcPr>
          <w:p w14:paraId="5A86E3DB" w14:textId="77777777" w:rsidR="0046606A" w:rsidRPr="0046606A" w:rsidRDefault="0046606A" w:rsidP="0046606A">
            <w:pPr>
              <w:rPr>
                <w:rFonts w:ascii="Times New Roman" w:eastAsia="Times New Roman" w:hAnsi="Times New Roman" w:cs="Times New Roman"/>
                <w:sz w:val="24"/>
                <w:szCs w:val="24"/>
                <w:lang w:eastAsia="ru-UA"/>
              </w:rPr>
            </w:pPr>
            <w:r w:rsidRPr="0046606A">
              <w:rPr>
                <w:rFonts w:ascii="Times New Roman" w:eastAsia="Times New Roman" w:hAnsi="Times New Roman" w:cs="Times New Roman"/>
                <w:sz w:val="24"/>
                <w:szCs w:val="24"/>
                <w:lang w:eastAsia="ru-UA"/>
              </w:rPr>
              <w:t>Формування автономних команд для вирішення конкретних завдань</w:t>
            </w:r>
          </w:p>
        </w:tc>
        <w:tc>
          <w:tcPr>
            <w:tcW w:w="0" w:type="auto"/>
            <w:vAlign w:val="center"/>
            <w:hideMark/>
          </w:tcPr>
          <w:p w14:paraId="03E027F2" w14:textId="77777777" w:rsidR="0046606A" w:rsidRPr="0046606A" w:rsidRDefault="0046606A" w:rsidP="0046606A">
            <w:pPr>
              <w:rPr>
                <w:rFonts w:ascii="Times New Roman" w:eastAsia="Times New Roman" w:hAnsi="Times New Roman" w:cs="Times New Roman"/>
                <w:sz w:val="24"/>
                <w:szCs w:val="24"/>
                <w:lang w:eastAsia="ru-UA"/>
              </w:rPr>
            </w:pPr>
            <w:r w:rsidRPr="0046606A">
              <w:rPr>
                <w:rFonts w:ascii="Times New Roman" w:eastAsia="Times New Roman" w:hAnsi="Times New Roman" w:cs="Times New Roman"/>
                <w:sz w:val="24"/>
                <w:szCs w:val="24"/>
                <w:lang w:eastAsia="ru-UA"/>
              </w:rPr>
              <w:t>Американські компанії активно використовують «</w:t>
            </w:r>
            <w:proofErr w:type="spellStart"/>
            <w:r w:rsidRPr="0046606A">
              <w:rPr>
                <w:rFonts w:ascii="Times New Roman" w:eastAsia="Times New Roman" w:hAnsi="Times New Roman" w:cs="Times New Roman"/>
                <w:sz w:val="24"/>
                <w:szCs w:val="24"/>
                <w:lang w:eastAsia="ru-UA"/>
              </w:rPr>
              <w:t>task</w:t>
            </w:r>
            <w:proofErr w:type="spellEnd"/>
            <w:r w:rsidRPr="0046606A">
              <w:rPr>
                <w:rFonts w:ascii="Times New Roman" w:eastAsia="Times New Roman" w:hAnsi="Times New Roman" w:cs="Times New Roman"/>
                <w:sz w:val="24"/>
                <w:szCs w:val="24"/>
                <w:lang w:eastAsia="ru-UA"/>
              </w:rPr>
              <w:t xml:space="preserve"> </w:t>
            </w:r>
            <w:proofErr w:type="spellStart"/>
            <w:r w:rsidRPr="0046606A">
              <w:rPr>
                <w:rFonts w:ascii="Times New Roman" w:eastAsia="Times New Roman" w:hAnsi="Times New Roman" w:cs="Times New Roman"/>
                <w:sz w:val="24"/>
                <w:szCs w:val="24"/>
                <w:lang w:eastAsia="ru-UA"/>
              </w:rPr>
              <w:t>forces</w:t>
            </w:r>
            <w:proofErr w:type="spellEnd"/>
            <w:r w:rsidRPr="0046606A">
              <w:rPr>
                <w:rFonts w:ascii="Times New Roman" w:eastAsia="Times New Roman" w:hAnsi="Times New Roman" w:cs="Times New Roman"/>
                <w:sz w:val="24"/>
                <w:szCs w:val="24"/>
                <w:lang w:eastAsia="ru-UA"/>
              </w:rPr>
              <w:t>» для інноваційних проектів</w:t>
            </w:r>
          </w:p>
        </w:tc>
        <w:tc>
          <w:tcPr>
            <w:tcW w:w="0" w:type="auto"/>
            <w:vAlign w:val="center"/>
            <w:hideMark/>
          </w:tcPr>
          <w:p w14:paraId="49692B28" w14:textId="77777777" w:rsidR="0046606A" w:rsidRPr="0046606A" w:rsidRDefault="0046606A" w:rsidP="0046606A">
            <w:pPr>
              <w:rPr>
                <w:rFonts w:ascii="Times New Roman" w:eastAsia="Times New Roman" w:hAnsi="Times New Roman" w:cs="Times New Roman"/>
                <w:sz w:val="24"/>
                <w:szCs w:val="24"/>
                <w:lang w:eastAsia="ru-UA"/>
              </w:rPr>
            </w:pPr>
            <w:r w:rsidRPr="0046606A">
              <w:rPr>
                <w:rFonts w:ascii="Times New Roman" w:eastAsia="Times New Roman" w:hAnsi="Times New Roman" w:cs="Times New Roman"/>
                <w:sz w:val="24"/>
                <w:szCs w:val="24"/>
                <w:lang w:eastAsia="ru-UA"/>
              </w:rPr>
              <w:t>Підвищення креативності, швидке вирішення проблем, залученість персоналу</w:t>
            </w:r>
          </w:p>
        </w:tc>
      </w:tr>
      <w:tr w:rsidR="0046606A" w:rsidRPr="0046606A" w14:paraId="11787616" w14:textId="77777777" w:rsidTr="0046606A">
        <w:trPr>
          <w:tblCellSpacing w:w="15" w:type="dxa"/>
        </w:trPr>
        <w:tc>
          <w:tcPr>
            <w:tcW w:w="0" w:type="auto"/>
            <w:vAlign w:val="center"/>
            <w:hideMark/>
          </w:tcPr>
          <w:p w14:paraId="1A8EC69A" w14:textId="77777777" w:rsidR="0046606A" w:rsidRPr="0046606A" w:rsidRDefault="0046606A" w:rsidP="0046606A">
            <w:pPr>
              <w:jc w:val="left"/>
              <w:rPr>
                <w:rFonts w:ascii="Times New Roman" w:eastAsia="Times New Roman" w:hAnsi="Times New Roman" w:cs="Times New Roman"/>
                <w:b/>
                <w:bCs/>
                <w:sz w:val="24"/>
                <w:szCs w:val="24"/>
                <w:lang w:eastAsia="ru-UA"/>
              </w:rPr>
            </w:pPr>
            <w:r w:rsidRPr="0046606A">
              <w:rPr>
                <w:rFonts w:ascii="Times New Roman" w:eastAsia="Times New Roman" w:hAnsi="Times New Roman" w:cs="Times New Roman"/>
                <w:b/>
                <w:bCs/>
                <w:sz w:val="24"/>
                <w:szCs w:val="24"/>
                <w:lang w:eastAsia="ru-UA"/>
              </w:rPr>
              <w:t>Ротація обов’язків</w:t>
            </w:r>
          </w:p>
        </w:tc>
        <w:tc>
          <w:tcPr>
            <w:tcW w:w="0" w:type="auto"/>
            <w:vAlign w:val="center"/>
            <w:hideMark/>
          </w:tcPr>
          <w:p w14:paraId="7265AF46" w14:textId="77777777" w:rsidR="0046606A" w:rsidRPr="0046606A" w:rsidRDefault="0046606A" w:rsidP="0046606A">
            <w:pPr>
              <w:rPr>
                <w:rFonts w:ascii="Times New Roman" w:eastAsia="Times New Roman" w:hAnsi="Times New Roman" w:cs="Times New Roman"/>
                <w:sz w:val="24"/>
                <w:szCs w:val="24"/>
                <w:lang w:eastAsia="ru-UA"/>
              </w:rPr>
            </w:pPr>
            <w:r w:rsidRPr="0046606A">
              <w:rPr>
                <w:rFonts w:ascii="Times New Roman" w:eastAsia="Times New Roman" w:hAnsi="Times New Roman" w:cs="Times New Roman"/>
                <w:sz w:val="24"/>
                <w:szCs w:val="24"/>
                <w:lang w:eastAsia="ru-UA"/>
              </w:rPr>
              <w:t>Періодична зміна завдань між працівниками</w:t>
            </w:r>
          </w:p>
        </w:tc>
        <w:tc>
          <w:tcPr>
            <w:tcW w:w="0" w:type="auto"/>
            <w:vAlign w:val="center"/>
            <w:hideMark/>
          </w:tcPr>
          <w:p w14:paraId="42020C83" w14:textId="77777777" w:rsidR="0046606A" w:rsidRPr="0046606A" w:rsidRDefault="0046606A" w:rsidP="0046606A">
            <w:pPr>
              <w:rPr>
                <w:rFonts w:ascii="Times New Roman" w:eastAsia="Times New Roman" w:hAnsi="Times New Roman" w:cs="Times New Roman"/>
                <w:sz w:val="24"/>
                <w:szCs w:val="24"/>
                <w:lang w:eastAsia="ru-UA"/>
              </w:rPr>
            </w:pPr>
            <w:r w:rsidRPr="0046606A">
              <w:rPr>
                <w:rFonts w:ascii="Times New Roman" w:eastAsia="Times New Roman" w:hAnsi="Times New Roman" w:cs="Times New Roman"/>
                <w:sz w:val="24"/>
                <w:szCs w:val="24"/>
                <w:lang w:eastAsia="ru-UA"/>
              </w:rPr>
              <w:t>Японські підприємства практикують горизонтальну ротацію для розвитку компетенцій</w:t>
            </w:r>
          </w:p>
        </w:tc>
        <w:tc>
          <w:tcPr>
            <w:tcW w:w="0" w:type="auto"/>
            <w:vAlign w:val="center"/>
            <w:hideMark/>
          </w:tcPr>
          <w:p w14:paraId="63A6CFA2" w14:textId="77777777" w:rsidR="0046606A" w:rsidRPr="0046606A" w:rsidRDefault="0046606A" w:rsidP="0046606A">
            <w:pPr>
              <w:rPr>
                <w:rFonts w:ascii="Times New Roman" w:eastAsia="Times New Roman" w:hAnsi="Times New Roman" w:cs="Times New Roman"/>
                <w:sz w:val="24"/>
                <w:szCs w:val="24"/>
                <w:lang w:eastAsia="ru-UA"/>
              </w:rPr>
            </w:pPr>
            <w:r w:rsidRPr="0046606A">
              <w:rPr>
                <w:rFonts w:ascii="Times New Roman" w:eastAsia="Times New Roman" w:hAnsi="Times New Roman" w:cs="Times New Roman"/>
                <w:sz w:val="24"/>
                <w:szCs w:val="24"/>
                <w:lang w:eastAsia="ru-UA"/>
              </w:rPr>
              <w:t>Зниження монотонності, розвиток універсальних навичок, підвищення мотивації</w:t>
            </w:r>
          </w:p>
        </w:tc>
      </w:tr>
      <w:tr w:rsidR="0046606A" w:rsidRPr="0046606A" w14:paraId="09DF6D64" w14:textId="77777777" w:rsidTr="0046606A">
        <w:trPr>
          <w:tblCellSpacing w:w="15" w:type="dxa"/>
        </w:trPr>
        <w:tc>
          <w:tcPr>
            <w:tcW w:w="0" w:type="auto"/>
            <w:vAlign w:val="center"/>
            <w:hideMark/>
          </w:tcPr>
          <w:p w14:paraId="5556E39C" w14:textId="77777777" w:rsidR="0046606A" w:rsidRPr="0046606A" w:rsidRDefault="0046606A" w:rsidP="0046606A">
            <w:pPr>
              <w:jc w:val="left"/>
              <w:rPr>
                <w:rFonts w:ascii="Times New Roman" w:eastAsia="Times New Roman" w:hAnsi="Times New Roman" w:cs="Times New Roman"/>
                <w:b/>
                <w:bCs/>
                <w:sz w:val="24"/>
                <w:szCs w:val="24"/>
                <w:lang w:eastAsia="ru-UA"/>
              </w:rPr>
            </w:pPr>
            <w:r w:rsidRPr="0046606A">
              <w:rPr>
                <w:rFonts w:ascii="Times New Roman" w:eastAsia="Times New Roman" w:hAnsi="Times New Roman" w:cs="Times New Roman"/>
                <w:b/>
                <w:bCs/>
                <w:sz w:val="24"/>
                <w:szCs w:val="24"/>
                <w:lang w:eastAsia="ru-UA"/>
              </w:rPr>
              <w:t>Гнучкий робочий час та місце</w:t>
            </w:r>
          </w:p>
        </w:tc>
        <w:tc>
          <w:tcPr>
            <w:tcW w:w="0" w:type="auto"/>
            <w:vAlign w:val="center"/>
            <w:hideMark/>
          </w:tcPr>
          <w:p w14:paraId="0166CBAA" w14:textId="77777777" w:rsidR="0046606A" w:rsidRPr="0046606A" w:rsidRDefault="0046606A" w:rsidP="0046606A">
            <w:pPr>
              <w:rPr>
                <w:rFonts w:ascii="Times New Roman" w:eastAsia="Times New Roman" w:hAnsi="Times New Roman" w:cs="Times New Roman"/>
                <w:sz w:val="24"/>
                <w:szCs w:val="24"/>
                <w:lang w:eastAsia="ru-UA"/>
              </w:rPr>
            </w:pPr>
            <w:r w:rsidRPr="0046606A">
              <w:rPr>
                <w:rFonts w:ascii="Times New Roman" w:eastAsia="Times New Roman" w:hAnsi="Times New Roman" w:cs="Times New Roman"/>
                <w:sz w:val="24"/>
                <w:szCs w:val="24"/>
                <w:lang w:eastAsia="ru-UA"/>
              </w:rPr>
              <w:t>Можливість виконувати роботу в різних умовах і режимах</w:t>
            </w:r>
          </w:p>
        </w:tc>
        <w:tc>
          <w:tcPr>
            <w:tcW w:w="0" w:type="auto"/>
            <w:vAlign w:val="center"/>
            <w:hideMark/>
          </w:tcPr>
          <w:p w14:paraId="5F9FF320" w14:textId="77777777" w:rsidR="0046606A" w:rsidRPr="0046606A" w:rsidRDefault="0046606A" w:rsidP="0046606A">
            <w:pPr>
              <w:rPr>
                <w:rFonts w:ascii="Times New Roman" w:eastAsia="Times New Roman" w:hAnsi="Times New Roman" w:cs="Times New Roman"/>
                <w:sz w:val="24"/>
                <w:szCs w:val="24"/>
                <w:lang w:eastAsia="ru-UA"/>
              </w:rPr>
            </w:pPr>
            <w:r w:rsidRPr="0046606A">
              <w:rPr>
                <w:rFonts w:ascii="Times New Roman" w:eastAsia="Times New Roman" w:hAnsi="Times New Roman" w:cs="Times New Roman"/>
                <w:sz w:val="24"/>
                <w:szCs w:val="24"/>
                <w:lang w:eastAsia="ru-UA"/>
              </w:rPr>
              <w:t xml:space="preserve">Американські та ізраїльські компанії впроваджують </w:t>
            </w:r>
            <w:proofErr w:type="spellStart"/>
            <w:r w:rsidRPr="0046606A">
              <w:rPr>
                <w:rFonts w:ascii="Times New Roman" w:eastAsia="Times New Roman" w:hAnsi="Times New Roman" w:cs="Times New Roman"/>
                <w:sz w:val="24"/>
                <w:szCs w:val="24"/>
                <w:lang w:eastAsia="ru-UA"/>
              </w:rPr>
              <w:t>remote</w:t>
            </w:r>
            <w:proofErr w:type="spellEnd"/>
            <w:r w:rsidRPr="0046606A">
              <w:rPr>
                <w:rFonts w:ascii="Times New Roman" w:eastAsia="Times New Roman" w:hAnsi="Times New Roman" w:cs="Times New Roman"/>
                <w:sz w:val="24"/>
                <w:szCs w:val="24"/>
                <w:lang w:eastAsia="ru-UA"/>
              </w:rPr>
              <w:t xml:space="preserve"> </w:t>
            </w:r>
            <w:proofErr w:type="spellStart"/>
            <w:r w:rsidRPr="0046606A">
              <w:rPr>
                <w:rFonts w:ascii="Times New Roman" w:eastAsia="Times New Roman" w:hAnsi="Times New Roman" w:cs="Times New Roman"/>
                <w:sz w:val="24"/>
                <w:szCs w:val="24"/>
                <w:lang w:eastAsia="ru-UA"/>
              </w:rPr>
              <w:t>work</w:t>
            </w:r>
            <w:proofErr w:type="spellEnd"/>
            <w:r w:rsidRPr="0046606A">
              <w:rPr>
                <w:rFonts w:ascii="Times New Roman" w:eastAsia="Times New Roman" w:hAnsi="Times New Roman" w:cs="Times New Roman"/>
                <w:sz w:val="24"/>
                <w:szCs w:val="24"/>
                <w:lang w:eastAsia="ru-UA"/>
              </w:rPr>
              <w:t xml:space="preserve"> та </w:t>
            </w:r>
            <w:proofErr w:type="spellStart"/>
            <w:r w:rsidRPr="0046606A">
              <w:rPr>
                <w:rFonts w:ascii="Times New Roman" w:eastAsia="Times New Roman" w:hAnsi="Times New Roman" w:cs="Times New Roman"/>
                <w:sz w:val="24"/>
                <w:szCs w:val="24"/>
                <w:lang w:eastAsia="ru-UA"/>
              </w:rPr>
              <w:t>flexible</w:t>
            </w:r>
            <w:proofErr w:type="spellEnd"/>
            <w:r w:rsidRPr="0046606A">
              <w:rPr>
                <w:rFonts w:ascii="Times New Roman" w:eastAsia="Times New Roman" w:hAnsi="Times New Roman" w:cs="Times New Roman"/>
                <w:sz w:val="24"/>
                <w:szCs w:val="24"/>
                <w:lang w:eastAsia="ru-UA"/>
              </w:rPr>
              <w:t xml:space="preserve"> </w:t>
            </w:r>
            <w:proofErr w:type="spellStart"/>
            <w:r w:rsidRPr="0046606A">
              <w:rPr>
                <w:rFonts w:ascii="Times New Roman" w:eastAsia="Times New Roman" w:hAnsi="Times New Roman" w:cs="Times New Roman"/>
                <w:sz w:val="24"/>
                <w:szCs w:val="24"/>
                <w:lang w:eastAsia="ru-UA"/>
              </w:rPr>
              <w:t>hours</w:t>
            </w:r>
            <w:proofErr w:type="spellEnd"/>
          </w:p>
        </w:tc>
        <w:tc>
          <w:tcPr>
            <w:tcW w:w="0" w:type="auto"/>
            <w:vAlign w:val="center"/>
            <w:hideMark/>
          </w:tcPr>
          <w:p w14:paraId="163EFF93" w14:textId="77777777" w:rsidR="0046606A" w:rsidRPr="0046606A" w:rsidRDefault="0046606A" w:rsidP="0046606A">
            <w:pPr>
              <w:rPr>
                <w:rFonts w:ascii="Times New Roman" w:eastAsia="Times New Roman" w:hAnsi="Times New Roman" w:cs="Times New Roman"/>
                <w:sz w:val="24"/>
                <w:szCs w:val="24"/>
                <w:lang w:eastAsia="ru-UA"/>
              </w:rPr>
            </w:pPr>
            <w:r w:rsidRPr="0046606A">
              <w:rPr>
                <w:rFonts w:ascii="Times New Roman" w:eastAsia="Times New Roman" w:hAnsi="Times New Roman" w:cs="Times New Roman"/>
                <w:sz w:val="24"/>
                <w:szCs w:val="24"/>
                <w:lang w:eastAsia="ru-UA"/>
              </w:rPr>
              <w:t>Покращення балансу між роботою та особистим життям, підвищення продуктивності</w:t>
            </w:r>
          </w:p>
        </w:tc>
      </w:tr>
      <w:tr w:rsidR="0046606A" w:rsidRPr="0046606A" w14:paraId="04B533F1" w14:textId="77777777" w:rsidTr="0046606A">
        <w:trPr>
          <w:tblCellSpacing w:w="15" w:type="dxa"/>
        </w:trPr>
        <w:tc>
          <w:tcPr>
            <w:tcW w:w="0" w:type="auto"/>
            <w:vAlign w:val="center"/>
            <w:hideMark/>
          </w:tcPr>
          <w:p w14:paraId="5B7457A3" w14:textId="77777777" w:rsidR="0046606A" w:rsidRPr="0046606A" w:rsidRDefault="0046606A" w:rsidP="0046606A">
            <w:pPr>
              <w:jc w:val="left"/>
              <w:rPr>
                <w:rFonts w:ascii="Times New Roman" w:eastAsia="Times New Roman" w:hAnsi="Times New Roman" w:cs="Times New Roman"/>
                <w:b/>
                <w:bCs/>
                <w:sz w:val="24"/>
                <w:szCs w:val="24"/>
                <w:lang w:eastAsia="ru-UA"/>
              </w:rPr>
            </w:pPr>
            <w:r w:rsidRPr="0046606A">
              <w:rPr>
                <w:rFonts w:ascii="Times New Roman" w:eastAsia="Times New Roman" w:hAnsi="Times New Roman" w:cs="Times New Roman"/>
                <w:b/>
                <w:bCs/>
                <w:sz w:val="24"/>
                <w:szCs w:val="24"/>
                <w:lang w:eastAsia="ru-UA"/>
              </w:rPr>
              <w:t>Контроль за діяльністю</w:t>
            </w:r>
          </w:p>
        </w:tc>
        <w:tc>
          <w:tcPr>
            <w:tcW w:w="0" w:type="auto"/>
            <w:vAlign w:val="center"/>
            <w:hideMark/>
          </w:tcPr>
          <w:p w14:paraId="1952FEE7" w14:textId="77777777" w:rsidR="0046606A" w:rsidRPr="0046606A" w:rsidRDefault="0046606A" w:rsidP="0046606A">
            <w:pPr>
              <w:rPr>
                <w:rFonts w:ascii="Times New Roman" w:eastAsia="Times New Roman" w:hAnsi="Times New Roman" w:cs="Times New Roman"/>
                <w:sz w:val="24"/>
                <w:szCs w:val="24"/>
                <w:lang w:eastAsia="ru-UA"/>
              </w:rPr>
            </w:pPr>
            <w:r w:rsidRPr="0046606A">
              <w:rPr>
                <w:rFonts w:ascii="Times New Roman" w:eastAsia="Times New Roman" w:hAnsi="Times New Roman" w:cs="Times New Roman"/>
                <w:sz w:val="24"/>
                <w:szCs w:val="24"/>
                <w:lang w:eastAsia="ru-UA"/>
              </w:rPr>
              <w:t>Використання сучасних аналітичних систем оцінки продуктивності</w:t>
            </w:r>
          </w:p>
        </w:tc>
        <w:tc>
          <w:tcPr>
            <w:tcW w:w="0" w:type="auto"/>
            <w:vAlign w:val="center"/>
            <w:hideMark/>
          </w:tcPr>
          <w:p w14:paraId="2009B2F8" w14:textId="77777777" w:rsidR="0046606A" w:rsidRPr="0046606A" w:rsidRDefault="0046606A" w:rsidP="0046606A">
            <w:pPr>
              <w:rPr>
                <w:rFonts w:ascii="Times New Roman" w:eastAsia="Times New Roman" w:hAnsi="Times New Roman" w:cs="Times New Roman"/>
                <w:sz w:val="24"/>
                <w:szCs w:val="24"/>
                <w:lang w:eastAsia="ru-UA"/>
              </w:rPr>
            </w:pPr>
            <w:r w:rsidRPr="0046606A">
              <w:rPr>
                <w:rFonts w:ascii="Times New Roman" w:eastAsia="Times New Roman" w:hAnsi="Times New Roman" w:cs="Times New Roman"/>
                <w:sz w:val="24"/>
                <w:szCs w:val="24"/>
                <w:lang w:eastAsia="ru-UA"/>
              </w:rPr>
              <w:t>США: диференційовані системи оплати та оцінки складності роботи</w:t>
            </w:r>
          </w:p>
        </w:tc>
        <w:tc>
          <w:tcPr>
            <w:tcW w:w="0" w:type="auto"/>
            <w:vAlign w:val="center"/>
            <w:hideMark/>
          </w:tcPr>
          <w:p w14:paraId="2F239FC6" w14:textId="77777777" w:rsidR="0046606A" w:rsidRPr="0046606A" w:rsidRDefault="0046606A" w:rsidP="0046606A">
            <w:pPr>
              <w:rPr>
                <w:rFonts w:ascii="Times New Roman" w:eastAsia="Times New Roman" w:hAnsi="Times New Roman" w:cs="Times New Roman"/>
                <w:sz w:val="24"/>
                <w:szCs w:val="24"/>
                <w:lang w:eastAsia="ru-UA"/>
              </w:rPr>
            </w:pPr>
            <w:r w:rsidRPr="0046606A">
              <w:rPr>
                <w:rFonts w:ascii="Times New Roman" w:eastAsia="Times New Roman" w:hAnsi="Times New Roman" w:cs="Times New Roman"/>
                <w:sz w:val="24"/>
                <w:szCs w:val="24"/>
                <w:lang w:eastAsia="ru-UA"/>
              </w:rPr>
              <w:t>Об’єктивне оцінювання, стимулювання ефективності, прозорість результатів</w:t>
            </w:r>
          </w:p>
        </w:tc>
      </w:tr>
      <w:tr w:rsidR="0046606A" w:rsidRPr="0046606A" w14:paraId="367A5765" w14:textId="77777777" w:rsidTr="0046606A">
        <w:trPr>
          <w:tblCellSpacing w:w="15" w:type="dxa"/>
        </w:trPr>
        <w:tc>
          <w:tcPr>
            <w:tcW w:w="0" w:type="auto"/>
            <w:vAlign w:val="center"/>
            <w:hideMark/>
          </w:tcPr>
          <w:p w14:paraId="36966331" w14:textId="77777777" w:rsidR="0046606A" w:rsidRPr="0046606A" w:rsidRDefault="0046606A" w:rsidP="0046606A">
            <w:pPr>
              <w:jc w:val="left"/>
              <w:rPr>
                <w:rFonts w:ascii="Times New Roman" w:eastAsia="Times New Roman" w:hAnsi="Times New Roman" w:cs="Times New Roman"/>
                <w:b/>
                <w:bCs/>
                <w:sz w:val="24"/>
                <w:szCs w:val="24"/>
                <w:lang w:eastAsia="ru-UA"/>
              </w:rPr>
            </w:pPr>
            <w:r w:rsidRPr="0046606A">
              <w:rPr>
                <w:rFonts w:ascii="Times New Roman" w:eastAsia="Times New Roman" w:hAnsi="Times New Roman" w:cs="Times New Roman"/>
                <w:b/>
                <w:bCs/>
                <w:sz w:val="24"/>
                <w:szCs w:val="24"/>
                <w:lang w:eastAsia="ru-UA"/>
              </w:rPr>
              <w:t>Мотиваційні програми</w:t>
            </w:r>
          </w:p>
        </w:tc>
        <w:tc>
          <w:tcPr>
            <w:tcW w:w="0" w:type="auto"/>
            <w:vAlign w:val="center"/>
            <w:hideMark/>
          </w:tcPr>
          <w:p w14:paraId="426822F2" w14:textId="77777777" w:rsidR="0046606A" w:rsidRPr="0046606A" w:rsidRDefault="0046606A" w:rsidP="0046606A">
            <w:pPr>
              <w:rPr>
                <w:rFonts w:ascii="Times New Roman" w:eastAsia="Times New Roman" w:hAnsi="Times New Roman" w:cs="Times New Roman"/>
                <w:sz w:val="24"/>
                <w:szCs w:val="24"/>
                <w:lang w:eastAsia="ru-UA"/>
              </w:rPr>
            </w:pPr>
            <w:r w:rsidRPr="0046606A">
              <w:rPr>
                <w:rFonts w:ascii="Times New Roman" w:eastAsia="Times New Roman" w:hAnsi="Times New Roman" w:cs="Times New Roman"/>
                <w:sz w:val="24"/>
                <w:szCs w:val="24"/>
                <w:lang w:eastAsia="ru-UA"/>
              </w:rPr>
              <w:t>Поєднання матеріального та нематеріального стимулювання</w:t>
            </w:r>
          </w:p>
        </w:tc>
        <w:tc>
          <w:tcPr>
            <w:tcW w:w="0" w:type="auto"/>
            <w:vAlign w:val="center"/>
            <w:hideMark/>
          </w:tcPr>
          <w:p w14:paraId="30117714" w14:textId="77777777" w:rsidR="0046606A" w:rsidRPr="0046606A" w:rsidRDefault="0046606A" w:rsidP="0046606A">
            <w:pPr>
              <w:rPr>
                <w:rFonts w:ascii="Times New Roman" w:eastAsia="Times New Roman" w:hAnsi="Times New Roman" w:cs="Times New Roman"/>
                <w:sz w:val="24"/>
                <w:szCs w:val="24"/>
                <w:lang w:eastAsia="ru-UA"/>
              </w:rPr>
            </w:pPr>
            <w:r w:rsidRPr="0046606A">
              <w:rPr>
                <w:rFonts w:ascii="Times New Roman" w:eastAsia="Times New Roman" w:hAnsi="Times New Roman" w:cs="Times New Roman"/>
                <w:sz w:val="24"/>
                <w:szCs w:val="24"/>
                <w:lang w:eastAsia="ru-UA"/>
              </w:rPr>
              <w:t>Великобританія: подарунки, бонуси, подяки; США: премії, навчальні програми</w:t>
            </w:r>
          </w:p>
        </w:tc>
        <w:tc>
          <w:tcPr>
            <w:tcW w:w="0" w:type="auto"/>
            <w:vAlign w:val="center"/>
            <w:hideMark/>
          </w:tcPr>
          <w:p w14:paraId="291219F3" w14:textId="77777777" w:rsidR="0046606A" w:rsidRPr="0046606A" w:rsidRDefault="0046606A" w:rsidP="0046606A">
            <w:pPr>
              <w:rPr>
                <w:rFonts w:ascii="Times New Roman" w:eastAsia="Times New Roman" w:hAnsi="Times New Roman" w:cs="Times New Roman"/>
                <w:sz w:val="24"/>
                <w:szCs w:val="24"/>
                <w:lang w:eastAsia="ru-UA"/>
              </w:rPr>
            </w:pPr>
            <w:r w:rsidRPr="0046606A">
              <w:rPr>
                <w:rFonts w:ascii="Times New Roman" w:eastAsia="Times New Roman" w:hAnsi="Times New Roman" w:cs="Times New Roman"/>
                <w:sz w:val="24"/>
                <w:szCs w:val="24"/>
                <w:lang w:eastAsia="ru-UA"/>
              </w:rPr>
              <w:t>Підвищення лояльності, стимулювання продуктивності, розвиток професійних навичок</w:t>
            </w:r>
          </w:p>
        </w:tc>
      </w:tr>
    </w:tbl>
    <w:p w14:paraId="472D17CD" w14:textId="27F6F8ED" w:rsidR="0046606A" w:rsidRPr="0046606A" w:rsidRDefault="0046606A" w:rsidP="0046606A">
      <w:pPr>
        <w:spacing w:line="360" w:lineRule="auto"/>
        <w:ind w:firstLine="709"/>
        <w:rPr>
          <w:rFonts w:ascii="Times New Roman" w:eastAsia="Times New Roman" w:hAnsi="Times New Roman" w:cs="Times New Roman"/>
          <w:sz w:val="28"/>
          <w:szCs w:val="28"/>
          <w:lang w:val="ru-UA" w:eastAsia="ru-UA"/>
        </w:rPr>
      </w:pPr>
    </w:p>
    <w:p w14:paraId="3773CBE7" w14:textId="51F278A6" w:rsidR="00D4294D" w:rsidRDefault="00D4294D" w:rsidP="00D4294D">
      <w:pPr>
        <w:spacing w:line="360" w:lineRule="auto"/>
        <w:ind w:firstLine="709"/>
        <w:jc w:val="both"/>
        <w:rPr>
          <w:rFonts w:ascii="Times New Roman" w:eastAsia="Times New Roman" w:hAnsi="Times New Roman" w:cs="Times New Roman"/>
          <w:sz w:val="28"/>
          <w:szCs w:val="28"/>
          <w:lang w:eastAsia="ru-UA"/>
        </w:rPr>
      </w:pPr>
      <w:r w:rsidRPr="00D4294D">
        <w:rPr>
          <w:rFonts w:ascii="Times New Roman" w:eastAsia="Times New Roman" w:hAnsi="Times New Roman" w:cs="Times New Roman"/>
          <w:sz w:val="28"/>
          <w:szCs w:val="28"/>
          <w:lang w:eastAsia="ru-UA"/>
        </w:rPr>
        <w:t>Таким чином, впровадження сучасних систем управління формує нові вимоги до підготовки управлінських кадрів та розвитку комплексної системи методів управління персоналом, що відповідає світовим стандартам практики.</w:t>
      </w:r>
    </w:p>
    <w:p w14:paraId="5B262274" w14:textId="3CD66A05" w:rsidR="0046606A" w:rsidRPr="0046606A" w:rsidRDefault="0046606A" w:rsidP="0046606A">
      <w:pPr>
        <w:spacing w:line="360" w:lineRule="auto"/>
        <w:ind w:firstLine="709"/>
        <w:jc w:val="both"/>
        <w:rPr>
          <w:rFonts w:ascii="Times New Roman" w:eastAsia="Times New Roman" w:hAnsi="Times New Roman" w:cs="Times New Roman"/>
          <w:sz w:val="28"/>
          <w:szCs w:val="28"/>
          <w:lang w:eastAsia="ru-UA"/>
        </w:rPr>
      </w:pPr>
      <w:r>
        <w:rPr>
          <w:rFonts w:ascii="Times New Roman" w:eastAsia="Times New Roman" w:hAnsi="Times New Roman" w:cs="Times New Roman"/>
          <w:sz w:val="28"/>
          <w:szCs w:val="28"/>
          <w:lang w:eastAsia="ru-UA"/>
        </w:rPr>
        <w:t>Отже, а</w:t>
      </w:r>
      <w:r w:rsidRPr="0046606A">
        <w:rPr>
          <w:rFonts w:ascii="Times New Roman" w:eastAsia="Times New Roman" w:hAnsi="Times New Roman" w:cs="Times New Roman"/>
          <w:sz w:val="28"/>
          <w:szCs w:val="28"/>
          <w:lang w:eastAsia="ru-UA"/>
        </w:rPr>
        <w:t xml:space="preserve">наліз сучасних методів управління персоналом на основі зарубіжного досвіду демонструє, що ефективне керівництво трудовим колективом ґрунтується на поєднанні гнучких організаційних підходів, соціально-психологічних методів стимулювання та систематичного розвитку </w:t>
      </w:r>
      <w:r w:rsidRPr="0046606A">
        <w:rPr>
          <w:rFonts w:ascii="Times New Roman" w:eastAsia="Times New Roman" w:hAnsi="Times New Roman" w:cs="Times New Roman"/>
          <w:sz w:val="28"/>
          <w:szCs w:val="28"/>
          <w:lang w:eastAsia="ru-UA"/>
        </w:rPr>
        <w:lastRenderedPageBreak/>
        <w:t>компетенцій працівників. Використання малих творчих груп, ротації обов’язків, гнучкого робочого часу та місця, контрольних аналітичних систем, а також матеріальних і нематеріальних форм заохочення дозволяє підвищити залученість, продуктивність та креативність персоналу.</w:t>
      </w:r>
    </w:p>
    <w:p w14:paraId="5E0B5C55" w14:textId="08734A6D" w:rsidR="0046606A" w:rsidRDefault="0046606A" w:rsidP="0046606A">
      <w:pPr>
        <w:spacing w:line="360" w:lineRule="auto"/>
        <w:ind w:firstLine="709"/>
        <w:jc w:val="both"/>
        <w:rPr>
          <w:rFonts w:ascii="Times New Roman" w:eastAsia="Times New Roman" w:hAnsi="Times New Roman" w:cs="Times New Roman"/>
          <w:sz w:val="28"/>
          <w:szCs w:val="28"/>
          <w:lang w:eastAsia="ru-UA"/>
        </w:rPr>
      </w:pPr>
      <w:r w:rsidRPr="0046606A">
        <w:rPr>
          <w:rFonts w:ascii="Times New Roman" w:eastAsia="Times New Roman" w:hAnsi="Times New Roman" w:cs="Times New Roman"/>
          <w:sz w:val="28"/>
          <w:szCs w:val="28"/>
          <w:lang w:eastAsia="ru-UA"/>
        </w:rPr>
        <w:t>Для українських підприємств, зокрема ПАТ «</w:t>
      </w:r>
      <w:proofErr w:type="spellStart"/>
      <w:r w:rsidRPr="0046606A">
        <w:rPr>
          <w:rFonts w:ascii="Times New Roman" w:eastAsia="Times New Roman" w:hAnsi="Times New Roman" w:cs="Times New Roman"/>
          <w:sz w:val="28"/>
          <w:szCs w:val="28"/>
          <w:lang w:eastAsia="ru-UA"/>
        </w:rPr>
        <w:t>Одескабель</w:t>
      </w:r>
      <w:proofErr w:type="spellEnd"/>
      <w:r w:rsidRPr="0046606A">
        <w:rPr>
          <w:rFonts w:ascii="Times New Roman" w:eastAsia="Times New Roman" w:hAnsi="Times New Roman" w:cs="Times New Roman"/>
          <w:sz w:val="28"/>
          <w:szCs w:val="28"/>
          <w:lang w:eastAsia="ru-UA"/>
        </w:rPr>
        <w:t>», запровадження таких практик у поєднанні з антикризовим підходом (зважаючи на воєнний стан, нестабільність ринку та психологічний стан працівників) дозволяє підтримувати ефективність роботи, зменшувати стресові чинники та формувати сприятливий соціально-психологічний клімат. Загалом, адаптація міжнародного досвіду до специфіки національного підприємства створює основу для підвищення конкурентоспроможності та стійкого розвитку організації.</w:t>
      </w:r>
    </w:p>
    <w:p w14:paraId="194A2BD5" w14:textId="77777777" w:rsidR="00EF3341" w:rsidRPr="001668F8" w:rsidRDefault="00EF3341" w:rsidP="00633B2A">
      <w:pPr>
        <w:spacing w:line="360" w:lineRule="auto"/>
        <w:ind w:firstLine="709"/>
        <w:jc w:val="both"/>
        <w:rPr>
          <w:rFonts w:ascii="Times New Roman" w:eastAsia="Times New Roman" w:hAnsi="Times New Roman" w:cs="Times New Roman"/>
          <w:sz w:val="28"/>
          <w:szCs w:val="28"/>
          <w:lang w:eastAsia="ru-UA"/>
        </w:rPr>
      </w:pPr>
    </w:p>
    <w:p w14:paraId="1348B5A0" w14:textId="2F03307B" w:rsidR="00633B2A" w:rsidRPr="001668F8" w:rsidRDefault="0045257B" w:rsidP="00633B2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3.</w:t>
      </w:r>
      <w:r w:rsidR="00EF3341" w:rsidRPr="001668F8">
        <w:rPr>
          <w:rFonts w:ascii="Times New Roman" w:eastAsia="Times New Roman" w:hAnsi="Times New Roman" w:cs="Times New Roman"/>
          <w:sz w:val="28"/>
          <w:szCs w:val="28"/>
          <w:lang w:eastAsia="ru-UA"/>
        </w:rPr>
        <w:t>3</w:t>
      </w:r>
      <w:r w:rsidRPr="001668F8">
        <w:rPr>
          <w:rFonts w:ascii="Times New Roman" w:eastAsia="Times New Roman" w:hAnsi="Times New Roman" w:cs="Times New Roman"/>
          <w:sz w:val="28"/>
          <w:szCs w:val="28"/>
          <w:lang w:eastAsia="ru-UA"/>
        </w:rPr>
        <w:t>. Обґрунтування необхідності вдосконалення соціально-психологічних методів управління персоналом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w:t>
      </w:r>
    </w:p>
    <w:p w14:paraId="45BF1CE9" w14:textId="4FC4F2E1" w:rsidR="00633B2A" w:rsidRPr="001668F8" w:rsidRDefault="00633B2A" w:rsidP="00633B2A">
      <w:pPr>
        <w:spacing w:line="360" w:lineRule="auto"/>
        <w:ind w:firstLine="709"/>
        <w:jc w:val="both"/>
        <w:rPr>
          <w:rFonts w:ascii="Times New Roman" w:eastAsia="Times New Roman" w:hAnsi="Times New Roman" w:cs="Times New Roman"/>
          <w:sz w:val="28"/>
          <w:szCs w:val="28"/>
          <w:lang w:eastAsia="ru-UA"/>
        </w:rPr>
      </w:pPr>
    </w:p>
    <w:p w14:paraId="4153F42B" w14:textId="7AC98D0F" w:rsidR="00702569" w:rsidRPr="001668F8" w:rsidRDefault="00702569" w:rsidP="00702569">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Проведений аналіз системи управління персоналом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засвідчив, що підприємство функціонує в умовах підвищеної конкуренції, технологічної складності виробничих процесів та значного психоемоційного навантаження на працівників. Специфіка кабельного виробництва передбачає високу відповідальність персоналу, дотримання стандартів якості та безпеки, що зумовлює підвищені вимоги до організації праці та управлінських впливів.</w:t>
      </w:r>
    </w:p>
    <w:p w14:paraId="21094B44" w14:textId="77777777" w:rsidR="00702569" w:rsidRPr="001668F8" w:rsidRDefault="00702569" w:rsidP="00702569">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На підприємстві переважає використання адміністративних та економічних методів управління, тоді як соціально-психологічні інструменти застосовуються фрагментарно і не мають системного характеру. Це проявляється у недостатньому рівні внутрішніх комунікацій між структурними підрозділами, обмежених можливостях нематеріального стимулювання, а також у наявності окремих проблем соціально-психологічного клімату в трудових колективах.</w:t>
      </w:r>
    </w:p>
    <w:p w14:paraId="1A8E25E2" w14:textId="77777777" w:rsidR="00702569" w:rsidRPr="001668F8" w:rsidRDefault="00702569" w:rsidP="00702569">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lastRenderedPageBreak/>
        <w:t>В умовах трансформації ринку праці, дефіциту кваліфікованих технічних кадрів та зростання ролі людського капіталу виникає об’єктивна необхідність удосконалення соціально-психологічних методів управління персоналом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Їх цілеспрямоване використання дозволить підвищити рівень мотивації працівників, знизити плинність кадрів, покращити взаємодію між керівниками та підлеглими, а також сприятиме зростанню продуктивності праці.</w:t>
      </w:r>
    </w:p>
    <w:p w14:paraId="4EDB0742" w14:textId="77777777" w:rsidR="00702569" w:rsidRPr="001668F8" w:rsidRDefault="00702569" w:rsidP="00702569">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Таким чином, розвиток соціально-психологічних методів управління на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слід розглядати як важливий напрям стратегічного управління персоналом, спрямований на забезпечення стабільного функціонування та довгострокового розвитку підприємства.</w:t>
      </w:r>
    </w:p>
    <w:p w14:paraId="4AE86FB8" w14:textId="5DB56135" w:rsidR="00702569" w:rsidRPr="001668F8" w:rsidRDefault="00702569" w:rsidP="00702569">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З метою підвищення ефективності системи управління персоналом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xml:space="preserve">» доцільно впровадити комплекс взаємопов’язаних соціально-психологічних заходів, орієнтованих на розвиток мотивації, покращення комунікацій, формування корпоративної культури та підвищення управлінських </w:t>
      </w:r>
      <w:proofErr w:type="spellStart"/>
      <w:r w:rsidRPr="001668F8">
        <w:rPr>
          <w:rFonts w:ascii="Times New Roman" w:eastAsia="Times New Roman" w:hAnsi="Times New Roman" w:cs="Times New Roman"/>
          <w:sz w:val="28"/>
          <w:szCs w:val="28"/>
          <w:lang w:eastAsia="ru-UA"/>
        </w:rPr>
        <w:t>компетентностей</w:t>
      </w:r>
      <w:proofErr w:type="spellEnd"/>
      <w:r w:rsidRPr="001668F8">
        <w:rPr>
          <w:rFonts w:ascii="Times New Roman" w:eastAsia="Times New Roman" w:hAnsi="Times New Roman" w:cs="Times New Roman"/>
          <w:sz w:val="28"/>
          <w:szCs w:val="28"/>
          <w:lang w:eastAsia="ru-UA"/>
        </w:rPr>
        <w:t xml:space="preserve"> керівників різних рівнів</w:t>
      </w:r>
      <w:r w:rsidR="00C12E38" w:rsidRPr="001668F8">
        <w:rPr>
          <w:rFonts w:ascii="Times New Roman" w:eastAsia="Times New Roman" w:hAnsi="Times New Roman" w:cs="Times New Roman"/>
          <w:sz w:val="28"/>
          <w:szCs w:val="28"/>
          <w:lang w:eastAsia="ru-UA"/>
        </w:rPr>
        <w:t xml:space="preserve"> (таблиця 3.</w:t>
      </w:r>
      <w:r w:rsidR="00CF54DA">
        <w:rPr>
          <w:rFonts w:ascii="Times New Roman" w:eastAsia="Times New Roman" w:hAnsi="Times New Roman" w:cs="Times New Roman"/>
          <w:sz w:val="28"/>
          <w:szCs w:val="28"/>
          <w:lang w:eastAsia="ru-UA"/>
        </w:rPr>
        <w:t>6</w:t>
      </w:r>
      <w:r w:rsidR="00C12E38" w:rsidRPr="001668F8">
        <w:rPr>
          <w:rFonts w:ascii="Times New Roman" w:eastAsia="Times New Roman" w:hAnsi="Times New Roman" w:cs="Times New Roman"/>
          <w:sz w:val="28"/>
          <w:szCs w:val="28"/>
          <w:lang w:eastAsia="ru-UA"/>
        </w:rPr>
        <w:t>).</w:t>
      </w:r>
    </w:p>
    <w:p w14:paraId="1B618693" w14:textId="67D0F852" w:rsidR="00C12E38" w:rsidRPr="001668F8" w:rsidRDefault="00C12E38" w:rsidP="00C12E38">
      <w:pPr>
        <w:spacing w:line="360" w:lineRule="auto"/>
        <w:jc w:val="right"/>
        <w:rPr>
          <w:rFonts w:ascii="Times New Roman" w:eastAsia="Times New Roman" w:hAnsi="Times New Roman" w:cs="Times New Roman"/>
          <w:sz w:val="28"/>
          <w:szCs w:val="28"/>
          <w:lang w:eastAsia="ru-UA"/>
        </w:rPr>
      </w:pPr>
      <w:r w:rsidRPr="00C12E38">
        <w:rPr>
          <w:rFonts w:ascii="Times New Roman" w:eastAsia="Times New Roman" w:hAnsi="Times New Roman" w:cs="Times New Roman"/>
          <w:sz w:val="28"/>
          <w:szCs w:val="28"/>
          <w:lang w:eastAsia="ru-UA"/>
        </w:rPr>
        <w:t>Таблиця 3.</w:t>
      </w:r>
      <w:r w:rsidR="00CF54DA">
        <w:rPr>
          <w:rFonts w:ascii="Times New Roman" w:eastAsia="Times New Roman" w:hAnsi="Times New Roman" w:cs="Times New Roman"/>
          <w:sz w:val="28"/>
          <w:szCs w:val="28"/>
          <w:lang w:eastAsia="ru-UA"/>
        </w:rPr>
        <w:t>6</w:t>
      </w:r>
    </w:p>
    <w:p w14:paraId="0D856714" w14:textId="0774686F" w:rsidR="00C12E38" w:rsidRPr="00C12E38" w:rsidRDefault="00C12E38" w:rsidP="00C12E38">
      <w:pPr>
        <w:spacing w:line="360" w:lineRule="auto"/>
        <w:rPr>
          <w:rFonts w:ascii="Times New Roman" w:eastAsia="Times New Roman" w:hAnsi="Times New Roman" w:cs="Times New Roman"/>
          <w:sz w:val="28"/>
          <w:szCs w:val="28"/>
          <w:lang w:eastAsia="ru-UA"/>
        </w:rPr>
      </w:pPr>
      <w:r w:rsidRPr="00C12E38">
        <w:rPr>
          <w:rFonts w:ascii="Times New Roman" w:eastAsia="Times New Roman" w:hAnsi="Times New Roman" w:cs="Times New Roman"/>
          <w:b/>
          <w:bCs/>
          <w:sz w:val="28"/>
          <w:szCs w:val="28"/>
          <w:lang w:eastAsia="ru-UA"/>
        </w:rPr>
        <w:t>Комплекс заходів з удосконалення соціально-психологічних методів управління персоналом ПАТ «</w:t>
      </w:r>
      <w:proofErr w:type="spellStart"/>
      <w:r w:rsidRPr="00C12E38">
        <w:rPr>
          <w:rFonts w:ascii="Times New Roman" w:eastAsia="Times New Roman" w:hAnsi="Times New Roman" w:cs="Times New Roman"/>
          <w:b/>
          <w:bCs/>
          <w:sz w:val="28"/>
          <w:szCs w:val="28"/>
          <w:lang w:eastAsia="ru-UA"/>
        </w:rPr>
        <w:t>Одескабель</w:t>
      </w:r>
      <w:proofErr w:type="spellEnd"/>
      <w:r w:rsidRPr="00C12E38">
        <w:rPr>
          <w:rFonts w:ascii="Times New Roman" w:eastAsia="Times New Roman" w:hAnsi="Times New Roman" w:cs="Times New Roman"/>
          <w:b/>
          <w:bCs/>
          <w:sz w:val="28"/>
          <w:szCs w:val="28"/>
          <w:lang w:eastAsia="ru-UA"/>
        </w:rPr>
        <w: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144"/>
        <w:gridCol w:w="3504"/>
        <w:gridCol w:w="2696"/>
      </w:tblGrid>
      <w:tr w:rsidR="00C12E38" w:rsidRPr="001668F8" w14:paraId="3DAC4E9B" w14:textId="77777777" w:rsidTr="00C12E38">
        <w:trPr>
          <w:tblCellSpacing w:w="15" w:type="dxa"/>
        </w:trPr>
        <w:tc>
          <w:tcPr>
            <w:tcW w:w="0" w:type="auto"/>
            <w:vAlign w:val="center"/>
            <w:hideMark/>
          </w:tcPr>
          <w:p w14:paraId="3A1A1C4A" w14:textId="77777777" w:rsidR="00C12E38" w:rsidRPr="00C12E38" w:rsidRDefault="00C12E38" w:rsidP="00C12E38">
            <w:pPr>
              <w:rPr>
                <w:rFonts w:ascii="Times New Roman" w:eastAsia="Times New Roman" w:hAnsi="Times New Roman" w:cs="Times New Roman"/>
                <w:b/>
                <w:bCs/>
                <w:sz w:val="24"/>
                <w:szCs w:val="24"/>
                <w:lang w:eastAsia="ru-UA"/>
              </w:rPr>
            </w:pPr>
            <w:r w:rsidRPr="00C12E38">
              <w:rPr>
                <w:rFonts w:ascii="Times New Roman" w:eastAsia="Times New Roman" w:hAnsi="Times New Roman" w:cs="Times New Roman"/>
                <w:b/>
                <w:bCs/>
                <w:sz w:val="24"/>
                <w:szCs w:val="24"/>
                <w:lang w:eastAsia="ru-UA"/>
              </w:rPr>
              <w:t>Захід</w:t>
            </w:r>
          </w:p>
        </w:tc>
        <w:tc>
          <w:tcPr>
            <w:tcW w:w="0" w:type="auto"/>
            <w:vAlign w:val="center"/>
            <w:hideMark/>
          </w:tcPr>
          <w:p w14:paraId="16BC0B44" w14:textId="77777777" w:rsidR="00C12E38" w:rsidRPr="00C12E38" w:rsidRDefault="00C12E38" w:rsidP="00C12E38">
            <w:pPr>
              <w:rPr>
                <w:rFonts w:ascii="Times New Roman" w:eastAsia="Times New Roman" w:hAnsi="Times New Roman" w:cs="Times New Roman"/>
                <w:b/>
                <w:bCs/>
                <w:sz w:val="24"/>
                <w:szCs w:val="24"/>
                <w:lang w:eastAsia="ru-UA"/>
              </w:rPr>
            </w:pPr>
            <w:r w:rsidRPr="00C12E38">
              <w:rPr>
                <w:rFonts w:ascii="Times New Roman" w:eastAsia="Times New Roman" w:hAnsi="Times New Roman" w:cs="Times New Roman"/>
                <w:b/>
                <w:bCs/>
                <w:sz w:val="24"/>
                <w:szCs w:val="24"/>
                <w:lang w:eastAsia="ru-UA"/>
              </w:rPr>
              <w:t>Характеристика заходу</w:t>
            </w:r>
          </w:p>
        </w:tc>
        <w:tc>
          <w:tcPr>
            <w:tcW w:w="0" w:type="auto"/>
            <w:vAlign w:val="center"/>
            <w:hideMark/>
          </w:tcPr>
          <w:p w14:paraId="4708F503" w14:textId="77777777" w:rsidR="00C12E38" w:rsidRPr="00C12E38" w:rsidRDefault="00C12E38" w:rsidP="00C12E38">
            <w:pPr>
              <w:rPr>
                <w:rFonts w:ascii="Times New Roman" w:eastAsia="Times New Roman" w:hAnsi="Times New Roman" w:cs="Times New Roman"/>
                <w:b/>
                <w:bCs/>
                <w:sz w:val="24"/>
                <w:szCs w:val="24"/>
                <w:lang w:eastAsia="ru-UA"/>
              </w:rPr>
            </w:pPr>
            <w:r w:rsidRPr="00C12E38">
              <w:rPr>
                <w:rFonts w:ascii="Times New Roman" w:eastAsia="Times New Roman" w:hAnsi="Times New Roman" w:cs="Times New Roman"/>
                <w:b/>
                <w:bCs/>
                <w:sz w:val="24"/>
                <w:szCs w:val="24"/>
                <w:lang w:eastAsia="ru-UA"/>
              </w:rPr>
              <w:t>Очікуваний результат</w:t>
            </w:r>
          </w:p>
        </w:tc>
      </w:tr>
      <w:tr w:rsidR="00C12E38" w:rsidRPr="001668F8" w14:paraId="70773C7F" w14:textId="77777777" w:rsidTr="00C12E38">
        <w:trPr>
          <w:tblCellSpacing w:w="15" w:type="dxa"/>
        </w:trPr>
        <w:tc>
          <w:tcPr>
            <w:tcW w:w="0" w:type="auto"/>
            <w:vAlign w:val="center"/>
            <w:hideMark/>
          </w:tcPr>
          <w:p w14:paraId="22B22BC2" w14:textId="77777777" w:rsidR="00C12E38" w:rsidRPr="00C12E38" w:rsidRDefault="00C12E38" w:rsidP="00C12E38">
            <w:pPr>
              <w:jc w:val="left"/>
              <w:rPr>
                <w:rFonts w:ascii="Times New Roman" w:eastAsia="Times New Roman" w:hAnsi="Times New Roman" w:cs="Times New Roman"/>
                <w:b/>
                <w:bCs/>
                <w:sz w:val="24"/>
                <w:szCs w:val="24"/>
                <w:lang w:eastAsia="ru-UA"/>
              </w:rPr>
            </w:pPr>
            <w:r w:rsidRPr="00C12E38">
              <w:rPr>
                <w:rFonts w:ascii="Times New Roman" w:eastAsia="Times New Roman" w:hAnsi="Times New Roman" w:cs="Times New Roman"/>
                <w:b/>
                <w:bCs/>
                <w:sz w:val="24"/>
                <w:szCs w:val="24"/>
                <w:lang w:eastAsia="ru-UA"/>
              </w:rPr>
              <w:t>Впровадження системи нематеріальної мотивації</w:t>
            </w:r>
          </w:p>
        </w:tc>
        <w:tc>
          <w:tcPr>
            <w:tcW w:w="0" w:type="auto"/>
            <w:vAlign w:val="center"/>
            <w:hideMark/>
          </w:tcPr>
          <w:p w14:paraId="28458313" w14:textId="77777777" w:rsidR="00C12E38" w:rsidRPr="00C12E38" w:rsidRDefault="00C12E38" w:rsidP="00C12E38">
            <w:pPr>
              <w:rPr>
                <w:rFonts w:ascii="Times New Roman" w:eastAsia="Times New Roman" w:hAnsi="Times New Roman" w:cs="Times New Roman"/>
                <w:sz w:val="24"/>
                <w:szCs w:val="24"/>
                <w:lang w:eastAsia="ru-UA"/>
              </w:rPr>
            </w:pPr>
            <w:r w:rsidRPr="00C12E38">
              <w:rPr>
                <w:rFonts w:ascii="Times New Roman" w:eastAsia="Times New Roman" w:hAnsi="Times New Roman" w:cs="Times New Roman"/>
                <w:sz w:val="24"/>
                <w:szCs w:val="24"/>
                <w:lang w:eastAsia="ru-UA"/>
              </w:rPr>
              <w:t>Визнання досягнень, корпоративні відзнаки, моральне стимулювання</w:t>
            </w:r>
          </w:p>
        </w:tc>
        <w:tc>
          <w:tcPr>
            <w:tcW w:w="0" w:type="auto"/>
            <w:vAlign w:val="center"/>
            <w:hideMark/>
          </w:tcPr>
          <w:p w14:paraId="0DC24254" w14:textId="77777777" w:rsidR="00C12E38" w:rsidRPr="00C12E38" w:rsidRDefault="00C12E38" w:rsidP="00C12E38">
            <w:pPr>
              <w:rPr>
                <w:rFonts w:ascii="Times New Roman" w:eastAsia="Times New Roman" w:hAnsi="Times New Roman" w:cs="Times New Roman"/>
                <w:sz w:val="24"/>
                <w:szCs w:val="24"/>
                <w:lang w:eastAsia="ru-UA"/>
              </w:rPr>
            </w:pPr>
            <w:r w:rsidRPr="00C12E38">
              <w:rPr>
                <w:rFonts w:ascii="Times New Roman" w:eastAsia="Times New Roman" w:hAnsi="Times New Roman" w:cs="Times New Roman"/>
                <w:sz w:val="24"/>
                <w:szCs w:val="24"/>
                <w:lang w:eastAsia="ru-UA"/>
              </w:rPr>
              <w:t>Підвищення залученості та лояльності персоналу</w:t>
            </w:r>
          </w:p>
        </w:tc>
      </w:tr>
      <w:tr w:rsidR="00C12E38" w:rsidRPr="001668F8" w14:paraId="04FEECEB" w14:textId="77777777" w:rsidTr="00C12E38">
        <w:trPr>
          <w:tblCellSpacing w:w="15" w:type="dxa"/>
        </w:trPr>
        <w:tc>
          <w:tcPr>
            <w:tcW w:w="0" w:type="auto"/>
            <w:vAlign w:val="center"/>
            <w:hideMark/>
          </w:tcPr>
          <w:p w14:paraId="4DAC1863" w14:textId="77777777" w:rsidR="00C12E38" w:rsidRPr="00C12E38" w:rsidRDefault="00C12E38" w:rsidP="00C12E38">
            <w:pPr>
              <w:jc w:val="left"/>
              <w:rPr>
                <w:rFonts w:ascii="Times New Roman" w:eastAsia="Times New Roman" w:hAnsi="Times New Roman" w:cs="Times New Roman"/>
                <w:b/>
                <w:bCs/>
                <w:sz w:val="24"/>
                <w:szCs w:val="24"/>
                <w:lang w:eastAsia="ru-UA"/>
              </w:rPr>
            </w:pPr>
            <w:r w:rsidRPr="00C12E38">
              <w:rPr>
                <w:rFonts w:ascii="Times New Roman" w:eastAsia="Times New Roman" w:hAnsi="Times New Roman" w:cs="Times New Roman"/>
                <w:b/>
                <w:bCs/>
                <w:sz w:val="24"/>
                <w:szCs w:val="24"/>
                <w:lang w:eastAsia="ru-UA"/>
              </w:rPr>
              <w:t>Удосконалення внутрішніх комунікацій</w:t>
            </w:r>
          </w:p>
        </w:tc>
        <w:tc>
          <w:tcPr>
            <w:tcW w:w="0" w:type="auto"/>
            <w:vAlign w:val="center"/>
            <w:hideMark/>
          </w:tcPr>
          <w:p w14:paraId="5E306B06" w14:textId="77777777" w:rsidR="00C12E38" w:rsidRPr="00C12E38" w:rsidRDefault="00C12E38" w:rsidP="00C12E38">
            <w:pPr>
              <w:rPr>
                <w:rFonts w:ascii="Times New Roman" w:eastAsia="Times New Roman" w:hAnsi="Times New Roman" w:cs="Times New Roman"/>
                <w:sz w:val="24"/>
                <w:szCs w:val="24"/>
                <w:lang w:eastAsia="ru-UA"/>
              </w:rPr>
            </w:pPr>
            <w:r w:rsidRPr="00C12E38">
              <w:rPr>
                <w:rFonts w:ascii="Times New Roman" w:eastAsia="Times New Roman" w:hAnsi="Times New Roman" w:cs="Times New Roman"/>
                <w:sz w:val="24"/>
                <w:szCs w:val="24"/>
                <w:lang w:eastAsia="ru-UA"/>
              </w:rPr>
              <w:t>Регулярні наради, інформаційні бюлетені, зворотний зв’язок</w:t>
            </w:r>
          </w:p>
        </w:tc>
        <w:tc>
          <w:tcPr>
            <w:tcW w:w="0" w:type="auto"/>
            <w:vAlign w:val="center"/>
            <w:hideMark/>
          </w:tcPr>
          <w:p w14:paraId="0286B5F3" w14:textId="77777777" w:rsidR="00C12E38" w:rsidRPr="00C12E38" w:rsidRDefault="00C12E38" w:rsidP="00C12E38">
            <w:pPr>
              <w:rPr>
                <w:rFonts w:ascii="Times New Roman" w:eastAsia="Times New Roman" w:hAnsi="Times New Roman" w:cs="Times New Roman"/>
                <w:sz w:val="24"/>
                <w:szCs w:val="24"/>
                <w:lang w:eastAsia="ru-UA"/>
              </w:rPr>
            </w:pPr>
            <w:r w:rsidRPr="00C12E38">
              <w:rPr>
                <w:rFonts w:ascii="Times New Roman" w:eastAsia="Times New Roman" w:hAnsi="Times New Roman" w:cs="Times New Roman"/>
                <w:sz w:val="24"/>
                <w:szCs w:val="24"/>
                <w:lang w:eastAsia="ru-UA"/>
              </w:rPr>
              <w:t>Зменшення конфліктів, підвищення узгодженості дій</w:t>
            </w:r>
          </w:p>
        </w:tc>
      </w:tr>
      <w:tr w:rsidR="00C12E38" w:rsidRPr="001668F8" w14:paraId="7F538B82" w14:textId="77777777" w:rsidTr="00C12E38">
        <w:trPr>
          <w:tblCellSpacing w:w="15" w:type="dxa"/>
        </w:trPr>
        <w:tc>
          <w:tcPr>
            <w:tcW w:w="0" w:type="auto"/>
            <w:vAlign w:val="center"/>
            <w:hideMark/>
          </w:tcPr>
          <w:p w14:paraId="4D6133BD" w14:textId="77777777" w:rsidR="00C12E38" w:rsidRPr="00C12E38" w:rsidRDefault="00C12E38" w:rsidP="00C12E38">
            <w:pPr>
              <w:jc w:val="left"/>
              <w:rPr>
                <w:rFonts w:ascii="Times New Roman" w:eastAsia="Times New Roman" w:hAnsi="Times New Roman" w:cs="Times New Roman"/>
                <w:b/>
                <w:bCs/>
                <w:sz w:val="24"/>
                <w:szCs w:val="24"/>
                <w:lang w:eastAsia="ru-UA"/>
              </w:rPr>
            </w:pPr>
            <w:r w:rsidRPr="00C12E38">
              <w:rPr>
                <w:rFonts w:ascii="Times New Roman" w:eastAsia="Times New Roman" w:hAnsi="Times New Roman" w:cs="Times New Roman"/>
                <w:b/>
                <w:bCs/>
                <w:sz w:val="24"/>
                <w:szCs w:val="24"/>
                <w:lang w:eastAsia="ru-UA"/>
              </w:rPr>
              <w:t>Розвиток корпоративної культури</w:t>
            </w:r>
          </w:p>
        </w:tc>
        <w:tc>
          <w:tcPr>
            <w:tcW w:w="0" w:type="auto"/>
            <w:vAlign w:val="center"/>
            <w:hideMark/>
          </w:tcPr>
          <w:p w14:paraId="250AAFFB" w14:textId="77777777" w:rsidR="00C12E38" w:rsidRPr="00C12E38" w:rsidRDefault="00C12E38" w:rsidP="00C12E38">
            <w:pPr>
              <w:rPr>
                <w:rFonts w:ascii="Times New Roman" w:eastAsia="Times New Roman" w:hAnsi="Times New Roman" w:cs="Times New Roman"/>
                <w:sz w:val="24"/>
                <w:szCs w:val="24"/>
                <w:lang w:eastAsia="ru-UA"/>
              </w:rPr>
            </w:pPr>
            <w:r w:rsidRPr="00C12E38">
              <w:rPr>
                <w:rFonts w:ascii="Times New Roman" w:eastAsia="Times New Roman" w:hAnsi="Times New Roman" w:cs="Times New Roman"/>
                <w:sz w:val="24"/>
                <w:szCs w:val="24"/>
                <w:lang w:eastAsia="ru-UA"/>
              </w:rPr>
              <w:t>Формування спільних цінностей і стандартів поведінки</w:t>
            </w:r>
          </w:p>
        </w:tc>
        <w:tc>
          <w:tcPr>
            <w:tcW w:w="0" w:type="auto"/>
            <w:vAlign w:val="center"/>
            <w:hideMark/>
          </w:tcPr>
          <w:p w14:paraId="260DED41" w14:textId="77777777" w:rsidR="00C12E38" w:rsidRPr="00C12E38" w:rsidRDefault="00C12E38" w:rsidP="00C12E38">
            <w:pPr>
              <w:rPr>
                <w:rFonts w:ascii="Times New Roman" w:eastAsia="Times New Roman" w:hAnsi="Times New Roman" w:cs="Times New Roman"/>
                <w:sz w:val="24"/>
                <w:szCs w:val="24"/>
                <w:lang w:eastAsia="ru-UA"/>
              </w:rPr>
            </w:pPr>
            <w:r w:rsidRPr="00C12E38">
              <w:rPr>
                <w:rFonts w:ascii="Times New Roman" w:eastAsia="Times New Roman" w:hAnsi="Times New Roman" w:cs="Times New Roman"/>
                <w:sz w:val="24"/>
                <w:szCs w:val="24"/>
                <w:lang w:eastAsia="ru-UA"/>
              </w:rPr>
              <w:t>Посилення командної взаємодії</w:t>
            </w:r>
          </w:p>
        </w:tc>
      </w:tr>
      <w:tr w:rsidR="00C12E38" w:rsidRPr="001668F8" w14:paraId="2CA0F7B9" w14:textId="77777777" w:rsidTr="00C12E38">
        <w:trPr>
          <w:tblCellSpacing w:w="15" w:type="dxa"/>
        </w:trPr>
        <w:tc>
          <w:tcPr>
            <w:tcW w:w="0" w:type="auto"/>
            <w:vAlign w:val="center"/>
            <w:hideMark/>
          </w:tcPr>
          <w:p w14:paraId="24C1CFEF" w14:textId="77777777" w:rsidR="00C12E38" w:rsidRPr="00C12E38" w:rsidRDefault="00C12E38" w:rsidP="00C12E38">
            <w:pPr>
              <w:jc w:val="left"/>
              <w:rPr>
                <w:rFonts w:ascii="Times New Roman" w:eastAsia="Times New Roman" w:hAnsi="Times New Roman" w:cs="Times New Roman"/>
                <w:b/>
                <w:bCs/>
                <w:sz w:val="24"/>
                <w:szCs w:val="24"/>
                <w:lang w:eastAsia="ru-UA"/>
              </w:rPr>
            </w:pPr>
            <w:r w:rsidRPr="00C12E38">
              <w:rPr>
                <w:rFonts w:ascii="Times New Roman" w:eastAsia="Times New Roman" w:hAnsi="Times New Roman" w:cs="Times New Roman"/>
                <w:b/>
                <w:bCs/>
                <w:sz w:val="24"/>
                <w:szCs w:val="24"/>
                <w:lang w:eastAsia="ru-UA"/>
              </w:rPr>
              <w:t>Навчання керівників соціально-психологічним методам</w:t>
            </w:r>
          </w:p>
        </w:tc>
        <w:tc>
          <w:tcPr>
            <w:tcW w:w="0" w:type="auto"/>
            <w:vAlign w:val="center"/>
            <w:hideMark/>
          </w:tcPr>
          <w:p w14:paraId="3A52B9C6" w14:textId="77777777" w:rsidR="00C12E38" w:rsidRPr="00C12E38" w:rsidRDefault="00C12E38" w:rsidP="00C12E38">
            <w:pPr>
              <w:rPr>
                <w:rFonts w:ascii="Times New Roman" w:eastAsia="Times New Roman" w:hAnsi="Times New Roman" w:cs="Times New Roman"/>
                <w:sz w:val="24"/>
                <w:szCs w:val="24"/>
                <w:lang w:eastAsia="ru-UA"/>
              </w:rPr>
            </w:pPr>
            <w:r w:rsidRPr="00C12E38">
              <w:rPr>
                <w:rFonts w:ascii="Times New Roman" w:eastAsia="Times New Roman" w:hAnsi="Times New Roman" w:cs="Times New Roman"/>
                <w:sz w:val="24"/>
                <w:szCs w:val="24"/>
                <w:lang w:eastAsia="ru-UA"/>
              </w:rPr>
              <w:t>Тренінги з лідерства, управління конфліктами, комунікацій</w:t>
            </w:r>
          </w:p>
        </w:tc>
        <w:tc>
          <w:tcPr>
            <w:tcW w:w="0" w:type="auto"/>
            <w:vAlign w:val="center"/>
            <w:hideMark/>
          </w:tcPr>
          <w:p w14:paraId="12ADB261" w14:textId="77777777" w:rsidR="00C12E38" w:rsidRPr="00C12E38" w:rsidRDefault="00C12E38" w:rsidP="00C12E38">
            <w:pPr>
              <w:rPr>
                <w:rFonts w:ascii="Times New Roman" w:eastAsia="Times New Roman" w:hAnsi="Times New Roman" w:cs="Times New Roman"/>
                <w:sz w:val="24"/>
                <w:szCs w:val="24"/>
                <w:lang w:eastAsia="ru-UA"/>
              </w:rPr>
            </w:pPr>
            <w:r w:rsidRPr="00C12E38">
              <w:rPr>
                <w:rFonts w:ascii="Times New Roman" w:eastAsia="Times New Roman" w:hAnsi="Times New Roman" w:cs="Times New Roman"/>
                <w:sz w:val="24"/>
                <w:szCs w:val="24"/>
                <w:lang w:eastAsia="ru-UA"/>
              </w:rPr>
              <w:t>Покращення стилю керівництва</w:t>
            </w:r>
          </w:p>
        </w:tc>
      </w:tr>
      <w:tr w:rsidR="00C12E38" w:rsidRPr="001668F8" w14:paraId="51CF442F" w14:textId="77777777" w:rsidTr="00C12E38">
        <w:trPr>
          <w:tblCellSpacing w:w="15" w:type="dxa"/>
        </w:trPr>
        <w:tc>
          <w:tcPr>
            <w:tcW w:w="0" w:type="auto"/>
            <w:vAlign w:val="center"/>
            <w:hideMark/>
          </w:tcPr>
          <w:p w14:paraId="2877B2BD" w14:textId="77777777" w:rsidR="00C12E38" w:rsidRPr="00C12E38" w:rsidRDefault="00C12E38" w:rsidP="00C12E38">
            <w:pPr>
              <w:jc w:val="left"/>
              <w:rPr>
                <w:rFonts w:ascii="Times New Roman" w:eastAsia="Times New Roman" w:hAnsi="Times New Roman" w:cs="Times New Roman"/>
                <w:b/>
                <w:bCs/>
                <w:sz w:val="24"/>
                <w:szCs w:val="24"/>
                <w:lang w:eastAsia="ru-UA"/>
              </w:rPr>
            </w:pPr>
            <w:r w:rsidRPr="00C12E38">
              <w:rPr>
                <w:rFonts w:ascii="Times New Roman" w:eastAsia="Times New Roman" w:hAnsi="Times New Roman" w:cs="Times New Roman"/>
                <w:b/>
                <w:bCs/>
                <w:sz w:val="24"/>
                <w:szCs w:val="24"/>
                <w:lang w:eastAsia="ru-UA"/>
              </w:rPr>
              <w:t>Запровадження системи адаптації нових працівників</w:t>
            </w:r>
          </w:p>
        </w:tc>
        <w:tc>
          <w:tcPr>
            <w:tcW w:w="0" w:type="auto"/>
            <w:vAlign w:val="center"/>
            <w:hideMark/>
          </w:tcPr>
          <w:p w14:paraId="1310D335" w14:textId="77777777" w:rsidR="00C12E38" w:rsidRPr="00C12E38" w:rsidRDefault="00C12E38" w:rsidP="00C12E38">
            <w:pPr>
              <w:rPr>
                <w:rFonts w:ascii="Times New Roman" w:eastAsia="Times New Roman" w:hAnsi="Times New Roman" w:cs="Times New Roman"/>
                <w:sz w:val="24"/>
                <w:szCs w:val="24"/>
                <w:lang w:eastAsia="ru-UA"/>
              </w:rPr>
            </w:pPr>
            <w:r w:rsidRPr="00C12E38">
              <w:rPr>
                <w:rFonts w:ascii="Times New Roman" w:eastAsia="Times New Roman" w:hAnsi="Times New Roman" w:cs="Times New Roman"/>
                <w:sz w:val="24"/>
                <w:szCs w:val="24"/>
                <w:lang w:eastAsia="ru-UA"/>
              </w:rPr>
              <w:t>Наставництво, психологічна підтримка</w:t>
            </w:r>
          </w:p>
        </w:tc>
        <w:tc>
          <w:tcPr>
            <w:tcW w:w="0" w:type="auto"/>
            <w:vAlign w:val="center"/>
            <w:hideMark/>
          </w:tcPr>
          <w:p w14:paraId="078343DE" w14:textId="77777777" w:rsidR="00C12E38" w:rsidRPr="00C12E38" w:rsidRDefault="00C12E38" w:rsidP="00C12E38">
            <w:pPr>
              <w:rPr>
                <w:rFonts w:ascii="Times New Roman" w:eastAsia="Times New Roman" w:hAnsi="Times New Roman" w:cs="Times New Roman"/>
                <w:sz w:val="24"/>
                <w:szCs w:val="24"/>
                <w:lang w:eastAsia="ru-UA"/>
              </w:rPr>
            </w:pPr>
            <w:r w:rsidRPr="00C12E38">
              <w:rPr>
                <w:rFonts w:ascii="Times New Roman" w:eastAsia="Times New Roman" w:hAnsi="Times New Roman" w:cs="Times New Roman"/>
                <w:sz w:val="24"/>
                <w:szCs w:val="24"/>
                <w:lang w:eastAsia="ru-UA"/>
              </w:rPr>
              <w:t>Скорочення періоду адаптації</w:t>
            </w:r>
          </w:p>
        </w:tc>
      </w:tr>
    </w:tbl>
    <w:p w14:paraId="0B6239B8" w14:textId="77777777" w:rsidR="00C12E38" w:rsidRPr="001668F8" w:rsidRDefault="00C12E38" w:rsidP="00C12E38">
      <w:pPr>
        <w:spacing w:line="360" w:lineRule="auto"/>
        <w:ind w:firstLine="709"/>
        <w:jc w:val="both"/>
        <w:rPr>
          <w:rFonts w:ascii="Times New Roman" w:eastAsia="Calibri" w:hAnsi="Times New Roman" w:cs="Times New Roman"/>
          <w:i/>
          <w:sz w:val="24"/>
          <w:szCs w:val="24"/>
        </w:rPr>
      </w:pPr>
      <w:r w:rsidRPr="001668F8">
        <w:rPr>
          <w:rFonts w:ascii="Times New Roman" w:eastAsia="Calibri" w:hAnsi="Times New Roman" w:cs="Times New Roman"/>
          <w:sz w:val="24"/>
          <w:szCs w:val="24"/>
        </w:rPr>
        <w:t>*</w:t>
      </w:r>
      <w:r w:rsidRPr="001668F8">
        <w:rPr>
          <w:rFonts w:ascii="Times New Roman" w:eastAsia="Calibri" w:hAnsi="Times New Roman" w:cs="Times New Roman"/>
          <w:i/>
          <w:sz w:val="24"/>
          <w:szCs w:val="24"/>
        </w:rPr>
        <w:t>Джерело: створено автором</w:t>
      </w:r>
    </w:p>
    <w:p w14:paraId="12E67D93" w14:textId="7E4343EB" w:rsidR="00C12E38" w:rsidRPr="001668F8" w:rsidRDefault="00C12E38" w:rsidP="00702569">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lastRenderedPageBreak/>
        <w:t>Особливу увагу доцільно приділити системі нематеріальної мотивації, яка повинна доповнювати існуючі економічні стимули. До таких інструментів можна віднести визнання професійних досягнень працівників, прозору систему кар’єрного зростання, участь персоналу в ухваленні управлінських рішень, а також розвиток програм внутрішнього наставництва.</w:t>
      </w:r>
    </w:p>
    <w:p w14:paraId="085BDE2F" w14:textId="77777777" w:rsidR="002E226A" w:rsidRPr="001668F8" w:rsidRDefault="002E226A" w:rsidP="002E226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Соціально-психологічний клімат у трудових колективах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безпосередньо впливає на результати виробничої діяльності, рівень дисципліни та якість виконання професійних обов’язків. У зв’язку з цим першочерговим завданням є створення атмосфери довіри, взаємоповаги та партнерства між працівниками і керівництвом.</w:t>
      </w:r>
    </w:p>
    <w:p w14:paraId="6646D2D9" w14:textId="77777777" w:rsidR="002E226A" w:rsidRPr="001668F8" w:rsidRDefault="002E226A" w:rsidP="002E226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Важливу роль у формуванні позитивного клімату відіграють керівники середньої ланки, які безпосередньо взаємодіють із виробничим персоналом. Використання демократичних елементів стилю управління, залучення працівників до обговорення виробничих питань, своєчасне інформування про зміни сприятимуть зниженню соціальної напруги та підвищенню рівня мотивації.</w:t>
      </w:r>
    </w:p>
    <w:p w14:paraId="7D2BE9C8" w14:textId="77777777" w:rsidR="002E226A" w:rsidRPr="001668F8" w:rsidRDefault="002E226A" w:rsidP="002E226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Крім того, доцільним є впровадження програм психологічної підтримки персоналу, зокрема тренінгів зі </w:t>
      </w:r>
      <w:proofErr w:type="spellStart"/>
      <w:r w:rsidRPr="001668F8">
        <w:rPr>
          <w:rFonts w:ascii="Times New Roman" w:eastAsia="Times New Roman" w:hAnsi="Times New Roman" w:cs="Times New Roman"/>
          <w:sz w:val="28"/>
          <w:szCs w:val="28"/>
          <w:lang w:eastAsia="ru-UA"/>
        </w:rPr>
        <w:t>стресостійкості</w:t>
      </w:r>
      <w:proofErr w:type="spellEnd"/>
      <w:r w:rsidRPr="001668F8">
        <w:rPr>
          <w:rFonts w:ascii="Times New Roman" w:eastAsia="Times New Roman" w:hAnsi="Times New Roman" w:cs="Times New Roman"/>
          <w:sz w:val="28"/>
          <w:szCs w:val="28"/>
          <w:lang w:eastAsia="ru-UA"/>
        </w:rPr>
        <w:t xml:space="preserve">, </w:t>
      </w:r>
      <w:proofErr w:type="spellStart"/>
      <w:r w:rsidRPr="001668F8">
        <w:rPr>
          <w:rFonts w:ascii="Times New Roman" w:eastAsia="Times New Roman" w:hAnsi="Times New Roman" w:cs="Times New Roman"/>
          <w:sz w:val="28"/>
          <w:szCs w:val="28"/>
          <w:lang w:eastAsia="ru-UA"/>
        </w:rPr>
        <w:t>командоутворення</w:t>
      </w:r>
      <w:proofErr w:type="spellEnd"/>
      <w:r w:rsidRPr="001668F8">
        <w:rPr>
          <w:rFonts w:ascii="Times New Roman" w:eastAsia="Times New Roman" w:hAnsi="Times New Roman" w:cs="Times New Roman"/>
          <w:sz w:val="28"/>
          <w:szCs w:val="28"/>
          <w:lang w:eastAsia="ru-UA"/>
        </w:rPr>
        <w:t xml:space="preserve"> та управління конфліктами, що дозволить зменшити негативний вплив виробничих стресів і підвищити психологічну стабільність працівників.</w:t>
      </w:r>
    </w:p>
    <w:p w14:paraId="47FD76D6" w14:textId="71C13D4A" w:rsidR="002E226A" w:rsidRPr="001668F8" w:rsidRDefault="002E226A" w:rsidP="002E226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Впровадження запропонованих соціально-психологічних заходів управління персоналом на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матиме комплексний соціально-економічний ефект. З одного боку, очікується покращення соціальних показників, таких як задоволеність працею, рівень мотивації та стабільність трудових колективів, а з іншого - зростання економічних результатів діяльності підприємства.</w:t>
      </w:r>
    </w:p>
    <w:p w14:paraId="61C4BC2B" w14:textId="77777777" w:rsidR="002E226A" w:rsidRPr="001668F8" w:rsidRDefault="002E226A" w:rsidP="002E226A">
      <w:pPr>
        <w:spacing w:line="360" w:lineRule="auto"/>
        <w:ind w:firstLine="709"/>
        <w:jc w:val="both"/>
        <w:rPr>
          <w:rFonts w:ascii="Times New Roman" w:eastAsia="Times New Roman" w:hAnsi="Times New Roman" w:cs="Times New Roman"/>
          <w:sz w:val="28"/>
          <w:szCs w:val="28"/>
          <w:lang w:eastAsia="ru-UA"/>
        </w:rPr>
      </w:pPr>
    </w:p>
    <w:p w14:paraId="7A01FF36" w14:textId="77777777" w:rsidR="002E226A" w:rsidRPr="001668F8" w:rsidRDefault="002E226A" w:rsidP="002E226A">
      <w:pPr>
        <w:spacing w:line="360" w:lineRule="auto"/>
        <w:ind w:firstLine="709"/>
        <w:jc w:val="right"/>
        <w:rPr>
          <w:rFonts w:ascii="Times New Roman" w:eastAsia="Times New Roman" w:hAnsi="Times New Roman" w:cs="Times New Roman"/>
          <w:sz w:val="28"/>
          <w:szCs w:val="28"/>
          <w:lang w:eastAsia="ru-UA"/>
        </w:rPr>
      </w:pPr>
    </w:p>
    <w:p w14:paraId="16567B98" w14:textId="77777777" w:rsidR="002E226A" w:rsidRPr="001668F8" w:rsidRDefault="002E226A" w:rsidP="002E226A">
      <w:pPr>
        <w:spacing w:line="360" w:lineRule="auto"/>
        <w:ind w:firstLine="709"/>
        <w:jc w:val="right"/>
        <w:rPr>
          <w:rFonts w:ascii="Times New Roman" w:eastAsia="Times New Roman" w:hAnsi="Times New Roman" w:cs="Times New Roman"/>
          <w:sz w:val="28"/>
          <w:szCs w:val="28"/>
          <w:lang w:eastAsia="ru-UA"/>
        </w:rPr>
      </w:pPr>
    </w:p>
    <w:p w14:paraId="650CEA1E" w14:textId="77777777" w:rsidR="002E226A" w:rsidRPr="001668F8" w:rsidRDefault="002E226A" w:rsidP="002E226A">
      <w:pPr>
        <w:spacing w:line="360" w:lineRule="auto"/>
        <w:ind w:firstLine="709"/>
        <w:jc w:val="right"/>
        <w:rPr>
          <w:rFonts w:ascii="Times New Roman" w:eastAsia="Times New Roman" w:hAnsi="Times New Roman" w:cs="Times New Roman"/>
          <w:sz w:val="28"/>
          <w:szCs w:val="28"/>
          <w:lang w:eastAsia="ru-UA"/>
        </w:rPr>
      </w:pPr>
    </w:p>
    <w:p w14:paraId="5373A1F3" w14:textId="45D42517" w:rsidR="002E226A" w:rsidRPr="001668F8" w:rsidRDefault="002E226A" w:rsidP="002E226A">
      <w:pPr>
        <w:spacing w:line="360" w:lineRule="auto"/>
        <w:ind w:firstLine="709"/>
        <w:jc w:val="right"/>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lastRenderedPageBreak/>
        <w:t>Таблиця 3.</w:t>
      </w:r>
      <w:r w:rsidR="00102237">
        <w:rPr>
          <w:rFonts w:ascii="Times New Roman" w:eastAsia="Times New Roman" w:hAnsi="Times New Roman" w:cs="Times New Roman"/>
          <w:sz w:val="28"/>
          <w:szCs w:val="28"/>
          <w:lang w:eastAsia="ru-UA"/>
        </w:rPr>
        <w:t>7</w:t>
      </w:r>
    </w:p>
    <w:p w14:paraId="75917E50" w14:textId="1618C970" w:rsidR="002E226A" w:rsidRPr="001668F8" w:rsidRDefault="002E226A" w:rsidP="002E226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Очікувані соціально-економічні результати впровадження заходів</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242"/>
        <w:gridCol w:w="1821"/>
        <w:gridCol w:w="2011"/>
        <w:gridCol w:w="2270"/>
      </w:tblGrid>
      <w:tr w:rsidR="002E226A" w:rsidRPr="002E226A" w14:paraId="316D0FA3" w14:textId="77777777" w:rsidTr="002E226A">
        <w:trPr>
          <w:tblCellSpacing w:w="15" w:type="dxa"/>
        </w:trPr>
        <w:tc>
          <w:tcPr>
            <w:tcW w:w="0" w:type="auto"/>
            <w:vAlign w:val="center"/>
            <w:hideMark/>
          </w:tcPr>
          <w:p w14:paraId="274F0F68" w14:textId="77777777" w:rsidR="002E226A" w:rsidRPr="002E226A" w:rsidRDefault="002E226A" w:rsidP="002E226A">
            <w:pPr>
              <w:rPr>
                <w:rFonts w:ascii="Times New Roman" w:eastAsia="Times New Roman" w:hAnsi="Times New Roman" w:cs="Times New Roman"/>
                <w:b/>
                <w:bCs/>
                <w:sz w:val="24"/>
                <w:szCs w:val="24"/>
                <w:lang w:eastAsia="ru-UA"/>
              </w:rPr>
            </w:pPr>
            <w:r w:rsidRPr="002E226A">
              <w:rPr>
                <w:rFonts w:ascii="Times New Roman" w:eastAsia="Times New Roman" w:hAnsi="Times New Roman" w:cs="Times New Roman"/>
                <w:b/>
                <w:bCs/>
                <w:sz w:val="24"/>
                <w:szCs w:val="24"/>
                <w:lang w:eastAsia="ru-UA"/>
              </w:rPr>
              <w:t>Показник</w:t>
            </w:r>
          </w:p>
        </w:tc>
        <w:tc>
          <w:tcPr>
            <w:tcW w:w="0" w:type="auto"/>
            <w:vAlign w:val="center"/>
            <w:hideMark/>
          </w:tcPr>
          <w:p w14:paraId="1F0ED07D" w14:textId="77777777" w:rsidR="002E226A" w:rsidRPr="002E226A" w:rsidRDefault="002E226A" w:rsidP="002E226A">
            <w:pPr>
              <w:rPr>
                <w:rFonts w:ascii="Times New Roman" w:eastAsia="Times New Roman" w:hAnsi="Times New Roman" w:cs="Times New Roman"/>
                <w:b/>
                <w:bCs/>
                <w:sz w:val="24"/>
                <w:szCs w:val="24"/>
                <w:lang w:eastAsia="ru-UA"/>
              </w:rPr>
            </w:pPr>
            <w:r w:rsidRPr="002E226A">
              <w:rPr>
                <w:rFonts w:ascii="Times New Roman" w:eastAsia="Times New Roman" w:hAnsi="Times New Roman" w:cs="Times New Roman"/>
                <w:b/>
                <w:bCs/>
                <w:sz w:val="24"/>
                <w:szCs w:val="24"/>
                <w:lang w:eastAsia="ru-UA"/>
              </w:rPr>
              <w:t>Поточний рівень</w:t>
            </w:r>
          </w:p>
        </w:tc>
        <w:tc>
          <w:tcPr>
            <w:tcW w:w="0" w:type="auto"/>
            <w:vAlign w:val="center"/>
            <w:hideMark/>
          </w:tcPr>
          <w:p w14:paraId="16611EBC" w14:textId="77777777" w:rsidR="002E226A" w:rsidRPr="002E226A" w:rsidRDefault="002E226A" w:rsidP="002E226A">
            <w:pPr>
              <w:rPr>
                <w:rFonts w:ascii="Times New Roman" w:eastAsia="Times New Roman" w:hAnsi="Times New Roman" w:cs="Times New Roman"/>
                <w:b/>
                <w:bCs/>
                <w:sz w:val="24"/>
                <w:szCs w:val="24"/>
                <w:lang w:eastAsia="ru-UA"/>
              </w:rPr>
            </w:pPr>
            <w:r w:rsidRPr="002E226A">
              <w:rPr>
                <w:rFonts w:ascii="Times New Roman" w:eastAsia="Times New Roman" w:hAnsi="Times New Roman" w:cs="Times New Roman"/>
                <w:b/>
                <w:bCs/>
                <w:sz w:val="24"/>
                <w:szCs w:val="24"/>
                <w:lang w:eastAsia="ru-UA"/>
              </w:rPr>
              <w:t>Прогнозний рівень</w:t>
            </w:r>
          </w:p>
        </w:tc>
        <w:tc>
          <w:tcPr>
            <w:tcW w:w="0" w:type="auto"/>
            <w:vAlign w:val="center"/>
            <w:hideMark/>
          </w:tcPr>
          <w:p w14:paraId="26E4C52D" w14:textId="77777777" w:rsidR="002E226A" w:rsidRPr="002E226A" w:rsidRDefault="002E226A" w:rsidP="002E226A">
            <w:pPr>
              <w:rPr>
                <w:rFonts w:ascii="Times New Roman" w:eastAsia="Times New Roman" w:hAnsi="Times New Roman" w:cs="Times New Roman"/>
                <w:b/>
                <w:bCs/>
                <w:sz w:val="24"/>
                <w:szCs w:val="24"/>
                <w:lang w:eastAsia="ru-UA"/>
              </w:rPr>
            </w:pPr>
            <w:r w:rsidRPr="002E226A">
              <w:rPr>
                <w:rFonts w:ascii="Times New Roman" w:eastAsia="Times New Roman" w:hAnsi="Times New Roman" w:cs="Times New Roman"/>
                <w:b/>
                <w:bCs/>
                <w:sz w:val="24"/>
                <w:szCs w:val="24"/>
                <w:lang w:eastAsia="ru-UA"/>
              </w:rPr>
              <w:t>Очікуваний ефект</w:t>
            </w:r>
          </w:p>
        </w:tc>
      </w:tr>
      <w:tr w:rsidR="002E226A" w:rsidRPr="002E226A" w14:paraId="08134E5A" w14:textId="77777777" w:rsidTr="002E226A">
        <w:trPr>
          <w:tblCellSpacing w:w="15" w:type="dxa"/>
        </w:trPr>
        <w:tc>
          <w:tcPr>
            <w:tcW w:w="0" w:type="auto"/>
            <w:vAlign w:val="center"/>
            <w:hideMark/>
          </w:tcPr>
          <w:p w14:paraId="3FFDB436" w14:textId="77777777" w:rsidR="002E226A" w:rsidRPr="002E226A" w:rsidRDefault="002E226A" w:rsidP="002E226A">
            <w:pPr>
              <w:jc w:val="left"/>
              <w:rPr>
                <w:rFonts w:ascii="Times New Roman" w:eastAsia="Times New Roman" w:hAnsi="Times New Roman" w:cs="Times New Roman"/>
                <w:b/>
                <w:bCs/>
                <w:sz w:val="24"/>
                <w:szCs w:val="24"/>
                <w:lang w:eastAsia="ru-UA"/>
              </w:rPr>
            </w:pPr>
            <w:r w:rsidRPr="002E226A">
              <w:rPr>
                <w:rFonts w:ascii="Times New Roman" w:eastAsia="Times New Roman" w:hAnsi="Times New Roman" w:cs="Times New Roman"/>
                <w:b/>
                <w:bCs/>
                <w:sz w:val="24"/>
                <w:szCs w:val="24"/>
                <w:lang w:eastAsia="ru-UA"/>
              </w:rPr>
              <w:t>Продуктивність праці</w:t>
            </w:r>
          </w:p>
        </w:tc>
        <w:tc>
          <w:tcPr>
            <w:tcW w:w="0" w:type="auto"/>
            <w:vAlign w:val="center"/>
            <w:hideMark/>
          </w:tcPr>
          <w:p w14:paraId="02F746D9" w14:textId="77777777" w:rsidR="002E226A" w:rsidRPr="002E226A" w:rsidRDefault="002E226A" w:rsidP="002E226A">
            <w:pPr>
              <w:rPr>
                <w:rFonts w:ascii="Times New Roman" w:eastAsia="Times New Roman" w:hAnsi="Times New Roman" w:cs="Times New Roman"/>
                <w:sz w:val="24"/>
                <w:szCs w:val="24"/>
                <w:lang w:eastAsia="ru-UA"/>
              </w:rPr>
            </w:pPr>
            <w:r w:rsidRPr="002E226A">
              <w:rPr>
                <w:rFonts w:ascii="Times New Roman" w:eastAsia="Times New Roman" w:hAnsi="Times New Roman" w:cs="Times New Roman"/>
                <w:sz w:val="24"/>
                <w:szCs w:val="24"/>
                <w:lang w:eastAsia="ru-UA"/>
              </w:rPr>
              <w:t>Середній</w:t>
            </w:r>
          </w:p>
        </w:tc>
        <w:tc>
          <w:tcPr>
            <w:tcW w:w="0" w:type="auto"/>
            <w:vAlign w:val="center"/>
            <w:hideMark/>
          </w:tcPr>
          <w:p w14:paraId="6365B464" w14:textId="77777777" w:rsidR="002E226A" w:rsidRPr="002E226A" w:rsidRDefault="002E226A" w:rsidP="002E226A">
            <w:pPr>
              <w:rPr>
                <w:rFonts w:ascii="Times New Roman" w:eastAsia="Times New Roman" w:hAnsi="Times New Roman" w:cs="Times New Roman"/>
                <w:sz w:val="24"/>
                <w:szCs w:val="24"/>
                <w:lang w:eastAsia="ru-UA"/>
              </w:rPr>
            </w:pPr>
            <w:r w:rsidRPr="002E226A">
              <w:rPr>
                <w:rFonts w:ascii="Times New Roman" w:eastAsia="Times New Roman" w:hAnsi="Times New Roman" w:cs="Times New Roman"/>
                <w:sz w:val="24"/>
                <w:szCs w:val="24"/>
                <w:lang w:eastAsia="ru-UA"/>
              </w:rPr>
              <w:t>Зростання на 7–12 %</w:t>
            </w:r>
          </w:p>
        </w:tc>
        <w:tc>
          <w:tcPr>
            <w:tcW w:w="0" w:type="auto"/>
            <w:vAlign w:val="center"/>
            <w:hideMark/>
          </w:tcPr>
          <w:p w14:paraId="4FC65E0F" w14:textId="77777777" w:rsidR="002E226A" w:rsidRPr="002E226A" w:rsidRDefault="002E226A" w:rsidP="002E226A">
            <w:pPr>
              <w:rPr>
                <w:rFonts w:ascii="Times New Roman" w:eastAsia="Times New Roman" w:hAnsi="Times New Roman" w:cs="Times New Roman"/>
                <w:sz w:val="24"/>
                <w:szCs w:val="24"/>
                <w:lang w:eastAsia="ru-UA"/>
              </w:rPr>
            </w:pPr>
            <w:r w:rsidRPr="002E226A">
              <w:rPr>
                <w:rFonts w:ascii="Times New Roman" w:eastAsia="Times New Roman" w:hAnsi="Times New Roman" w:cs="Times New Roman"/>
                <w:sz w:val="24"/>
                <w:szCs w:val="24"/>
                <w:lang w:eastAsia="ru-UA"/>
              </w:rPr>
              <w:t>Економічний</w:t>
            </w:r>
          </w:p>
        </w:tc>
      </w:tr>
      <w:tr w:rsidR="002E226A" w:rsidRPr="002E226A" w14:paraId="203E6CB6" w14:textId="77777777" w:rsidTr="002E226A">
        <w:trPr>
          <w:tblCellSpacing w:w="15" w:type="dxa"/>
        </w:trPr>
        <w:tc>
          <w:tcPr>
            <w:tcW w:w="0" w:type="auto"/>
            <w:vAlign w:val="center"/>
            <w:hideMark/>
          </w:tcPr>
          <w:p w14:paraId="67B1918F" w14:textId="77777777" w:rsidR="002E226A" w:rsidRPr="002E226A" w:rsidRDefault="002E226A" w:rsidP="002E226A">
            <w:pPr>
              <w:jc w:val="left"/>
              <w:rPr>
                <w:rFonts w:ascii="Times New Roman" w:eastAsia="Times New Roman" w:hAnsi="Times New Roman" w:cs="Times New Roman"/>
                <w:b/>
                <w:bCs/>
                <w:sz w:val="24"/>
                <w:szCs w:val="24"/>
                <w:lang w:eastAsia="ru-UA"/>
              </w:rPr>
            </w:pPr>
            <w:r w:rsidRPr="002E226A">
              <w:rPr>
                <w:rFonts w:ascii="Times New Roman" w:eastAsia="Times New Roman" w:hAnsi="Times New Roman" w:cs="Times New Roman"/>
                <w:b/>
                <w:bCs/>
                <w:sz w:val="24"/>
                <w:szCs w:val="24"/>
                <w:lang w:eastAsia="ru-UA"/>
              </w:rPr>
              <w:t>Плинність кадрів</w:t>
            </w:r>
          </w:p>
        </w:tc>
        <w:tc>
          <w:tcPr>
            <w:tcW w:w="0" w:type="auto"/>
            <w:vAlign w:val="center"/>
            <w:hideMark/>
          </w:tcPr>
          <w:p w14:paraId="222A0400" w14:textId="77777777" w:rsidR="002E226A" w:rsidRPr="002E226A" w:rsidRDefault="002E226A" w:rsidP="002E226A">
            <w:pPr>
              <w:rPr>
                <w:rFonts w:ascii="Times New Roman" w:eastAsia="Times New Roman" w:hAnsi="Times New Roman" w:cs="Times New Roman"/>
                <w:sz w:val="24"/>
                <w:szCs w:val="24"/>
                <w:lang w:eastAsia="ru-UA"/>
              </w:rPr>
            </w:pPr>
            <w:r w:rsidRPr="002E226A">
              <w:rPr>
                <w:rFonts w:ascii="Times New Roman" w:eastAsia="Times New Roman" w:hAnsi="Times New Roman" w:cs="Times New Roman"/>
                <w:sz w:val="24"/>
                <w:szCs w:val="24"/>
                <w:lang w:eastAsia="ru-UA"/>
              </w:rPr>
              <w:t>Підвищена</w:t>
            </w:r>
          </w:p>
        </w:tc>
        <w:tc>
          <w:tcPr>
            <w:tcW w:w="0" w:type="auto"/>
            <w:vAlign w:val="center"/>
            <w:hideMark/>
          </w:tcPr>
          <w:p w14:paraId="40E840CD" w14:textId="77777777" w:rsidR="002E226A" w:rsidRPr="002E226A" w:rsidRDefault="002E226A" w:rsidP="002E226A">
            <w:pPr>
              <w:rPr>
                <w:rFonts w:ascii="Times New Roman" w:eastAsia="Times New Roman" w:hAnsi="Times New Roman" w:cs="Times New Roman"/>
                <w:sz w:val="24"/>
                <w:szCs w:val="24"/>
                <w:lang w:eastAsia="ru-UA"/>
              </w:rPr>
            </w:pPr>
            <w:r w:rsidRPr="002E226A">
              <w:rPr>
                <w:rFonts w:ascii="Times New Roman" w:eastAsia="Times New Roman" w:hAnsi="Times New Roman" w:cs="Times New Roman"/>
                <w:sz w:val="24"/>
                <w:szCs w:val="24"/>
                <w:lang w:eastAsia="ru-UA"/>
              </w:rPr>
              <w:t>Зниження на 4–6 %</w:t>
            </w:r>
          </w:p>
        </w:tc>
        <w:tc>
          <w:tcPr>
            <w:tcW w:w="0" w:type="auto"/>
            <w:vAlign w:val="center"/>
            <w:hideMark/>
          </w:tcPr>
          <w:p w14:paraId="290AD948" w14:textId="77777777" w:rsidR="002E226A" w:rsidRPr="002E226A" w:rsidRDefault="002E226A" w:rsidP="002E226A">
            <w:pPr>
              <w:rPr>
                <w:rFonts w:ascii="Times New Roman" w:eastAsia="Times New Roman" w:hAnsi="Times New Roman" w:cs="Times New Roman"/>
                <w:sz w:val="24"/>
                <w:szCs w:val="24"/>
                <w:lang w:eastAsia="ru-UA"/>
              </w:rPr>
            </w:pPr>
            <w:r w:rsidRPr="002E226A">
              <w:rPr>
                <w:rFonts w:ascii="Times New Roman" w:eastAsia="Times New Roman" w:hAnsi="Times New Roman" w:cs="Times New Roman"/>
                <w:sz w:val="24"/>
                <w:szCs w:val="24"/>
                <w:lang w:eastAsia="ru-UA"/>
              </w:rPr>
              <w:t>Соціально-економічний</w:t>
            </w:r>
          </w:p>
        </w:tc>
      </w:tr>
      <w:tr w:rsidR="002E226A" w:rsidRPr="002E226A" w14:paraId="32DC606C" w14:textId="77777777" w:rsidTr="002E226A">
        <w:trPr>
          <w:tblCellSpacing w:w="15" w:type="dxa"/>
        </w:trPr>
        <w:tc>
          <w:tcPr>
            <w:tcW w:w="0" w:type="auto"/>
            <w:vAlign w:val="center"/>
            <w:hideMark/>
          </w:tcPr>
          <w:p w14:paraId="15DD3585" w14:textId="77777777" w:rsidR="002E226A" w:rsidRPr="002E226A" w:rsidRDefault="002E226A" w:rsidP="002E226A">
            <w:pPr>
              <w:jc w:val="left"/>
              <w:rPr>
                <w:rFonts w:ascii="Times New Roman" w:eastAsia="Times New Roman" w:hAnsi="Times New Roman" w:cs="Times New Roman"/>
                <w:b/>
                <w:bCs/>
                <w:sz w:val="24"/>
                <w:szCs w:val="24"/>
                <w:lang w:eastAsia="ru-UA"/>
              </w:rPr>
            </w:pPr>
            <w:r w:rsidRPr="002E226A">
              <w:rPr>
                <w:rFonts w:ascii="Times New Roman" w:eastAsia="Times New Roman" w:hAnsi="Times New Roman" w:cs="Times New Roman"/>
                <w:b/>
                <w:bCs/>
                <w:sz w:val="24"/>
                <w:szCs w:val="24"/>
                <w:lang w:eastAsia="ru-UA"/>
              </w:rPr>
              <w:t>Рівень мотивації персоналу</w:t>
            </w:r>
          </w:p>
        </w:tc>
        <w:tc>
          <w:tcPr>
            <w:tcW w:w="0" w:type="auto"/>
            <w:vAlign w:val="center"/>
            <w:hideMark/>
          </w:tcPr>
          <w:p w14:paraId="625AFA05" w14:textId="77777777" w:rsidR="002E226A" w:rsidRPr="002E226A" w:rsidRDefault="002E226A" w:rsidP="002E226A">
            <w:pPr>
              <w:rPr>
                <w:rFonts w:ascii="Times New Roman" w:eastAsia="Times New Roman" w:hAnsi="Times New Roman" w:cs="Times New Roman"/>
                <w:sz w:val="24"/>
                <w:szCs w:val="24"/>
                <w:lang w:eastAsia="ru-UA"/>
              </w:rPr>
            </w:pPr>
            <w:r w:rsidRPr="002E226A">
              <w:rPr>
                <w:rFonts w:ascii="Times New Roman" w:eastAsia="Times New Roman" w:hAnsi="Times New Roman" w:cs="Times New Roman"/>
                <w:sz w:val="24"/>
                <w:szCs w:val="24"/>
                <w:lang w:eastAsia="ru-UA"/>
              </w:rPr>
              <w:t>Середній</w:t>
            </w:r>
          </w:p>
        </w:tc>
        <w:tc>
          <w:tcPr>
            <w:tcW w:w="0" w:type="auto"/>
            <w:vAlign w:val="center"/>
            <w:hideMark/>
          </w:tcPr>
          <w:p w14:paraId="57366F53" w14:textId="77777777" w:rsidR="002E226A" w:rsidRPr="002E226A" w:rsidRDefault="002E226A" w:rsidP="002E226A">
            <w:pPr>
              <w:rPr>
                <w:rFonts w:ascii="Times New Roman" w:eastAsia="Times New Roman" w:hAnsi="Times New Roman" w:cs="Times New Roman"/>
                <w:sz w:val="24"/>
                <w:szCs w:val="24"/>
                <w:lang w:eastAsia="ru-UA"/>
              </w:rPr>
            </w:pPr>
            <w:r w:rsidRPr="002E226A">
              <w:rPr>
                <w:rFonts w:ascii="Times New Roman" w:eastAsia="Times New Roman" w:hAnsi="Times New Roman" w:cs="Times New Roman"/>
                <w:sz w:val="24"/>
                <w:szCs w:val="24"/>
                <w:lang w:eastAsia="ru-UA"/>
              </w:rPr>
              <w:t>Високий</w:t>
            </w:r>
          </w:p>
        </w:tc>
        <w:tc>
          <w:tcPr>
            <w:tcW w:w="0" w:type="auto"/>
            <w:vAlign w:val="center"/>
            <w:hideMark/>
          </w:tcPr>
          <w:p w14:paraId="5E59B75D" w14:textId="77777777" w:rsidR="002E226A" w:rsidRPr="002E226A" w:rsidRDefault="002E226A" w:rsidP="002E226A">
            <w:pPr>
              <w:rPr>
                <w:rFonts w:ascii="Times New Roman" w:eastAsia="Times New Roman" w:hAnsi="Times New Roman" w:cs="Times New Roman"/>
                <w:sz w:val="24"/>
                <w:szCs w:val="24"/>
                <w:lang w:eastAsia="ru-UA"/>
              </w:rPr>
            </w:pPr>
            <w:r w:rsidRPr="002E226A">
              <w:rPr>
                <w:rFonts w:ascii="Times New Roman" w:eastAsia="Times New Roman" w:hAnsi="Times New Roman" w:cs="Times New Roman"/>
                <w:sz w:val="24"/>
                <w:szCs w:val="24"/>
                <w:lang w:eastAsia="ru-UA"/>
              </w:rPr>
              <w:t>Соціальний</w:t>
            </w:r>
          </w:p>
        </w:tc>
      </w:tr>
      <w:tr w:rsidR="002E226A" w:rsidRPr="002E226A" w14:paraId="669FF36B" w14:textId="77777777" w:rsidTr="002E226A">
        <w:trPr>
          <w:tblCellSpacing w:w="15" w:type="dxa"/>
        </w:trPr>
        <w:tc>
          <w:tcPr>
            <w:tcW w:w="0" w:type="auto"/>
            <w:vAlign w:val="center"/>
            <w:hideMark/>
          </w:tcPr>
          <w:p w14:paraId="4B6BEFD1" w14:textId="77777777" w:rsidR="002E226A" w:rsidRPr="002E226A" w:rsidRDefault="002E226A" w:rsidP="002E226A">
            <w:pPr>
              <w:jc w:val="left"/>
              <w:rPr>
                <w:rFonts w:ascii="Times New Roman" w:eastAsia="Times New Roman" w:hAnsi="Times New Roman" w:cs="Times New Roman"/>
                <w:b/>
                <w:bCs/>
                <w:sz w:val="24"/>
                <w:szCs w:val="24"/>
                <w:lang w:eastAsia="ru-UA"/>
              </w:rPr>
            </w:pPr>
            <w:r w:rsidRPr="002E226A">
              <w:rPr>
                <w:rFonts w:ascii="Times New Roman" w:eastAsia="Times New Roman" w:hAnsi="Times New Roman" w:cs="Times New Roman"/>
                <w:b/>
                <w:bCs/>
                <w:sz w:val="24"/>
                <w:szCs w:val="24"/>
                <w:lang w:eastAsia="ru-UA"/>
              </w:rPr>
              <w:t>Соціально-психологічний клімат</w:t>
            </w:r>
          </w:p>
        </w:tc>
        <w:tc>
          <w:tcPr>
            <w:tcW w:w="0" w:type="auto"/>
            <w:vAlign w:val="center"/>
            <w:hideMark/>
          </w:tcPr>
          <w:p w14:paraId="06DC03F0" w14:textId="77777777" w:rsidR="002E226A" w:rsidRPr="002E226A" w:rsidRDefault="002E226A" w:rsidP="002E226A">
            <w:pPr>
              <w:rPr>
                <w:rFonts w:ascii="Times New Roman" w:eastAsia="Times New Roman" w:hAnsi="Times New Roman" w:cs="Times New Roman"/>
                <w:sz w:val="24"/>
                <w:szCs w:val="24"/>
                <w:lang w:eastAsia="ru-UA"/>
              </w:rPr>
            </w:pPr>
            <w:r w:rsidRPr="002E226A">
              <w:rPr>
                <w:rFonts w:ascii="Times New Roman" w:eastAsia="Times New Roman" w:hAnsi="Times New Roman" w:cs="Times New Roman"/>
                <w:sz w:val="24"/>
                <w:szCs w:val="24"/>
                <w:lang w:eastAsia="ru-UA"/>
              </w:rPr>
              <w:t>Нестабільний</w:t>
            </w:r>
          </w:p>
        </w:tc>
        <w:tc>
          <w:tcPr>
            <w:tcW w:w="0" w:type="auto"/>
            <w:vAlign w:val="center"/>
            <w:hideMark/>
          </w:tcPr>
          <w:p w14:paraId="418FCDF4" w14:textId="77777777" w:rsidR="002E226A" w:rsidRPr="002E226A" w:rsidRDefault="002E226A" w:rsidP="002E226A">
            <w:pPr>
              <w:rPr>
                <w:rFonts w:ascii="Times New Roman" w:eastAsia="Times New Roman" w:hAnsi="Times New Roman" w:cs="Times New Roman"/>
                <w:sz w:val="24"/>
                <w:szCs w:val="24"/>
                <w:lang w:eastAsia="ru-UA"/>
              </w:rPr>
            </w:pPr>
            <w:r w:rsidRPr="002E226A">
              <w:rPr>
                <w:rFonts w:ascii="Times New Roman" w:eastAsia="Times New Roman" w:hAnsi="Times New Roman" w:cs="Times New Roman"/>
                <w:sz w:val="24"/>
                <w:szCs w:val="24"/>
                <w:lang w:eastAsia="ru-UA"/>
              </w:rPr>
              <w:t>Стабільний</w:t>
            </w:r>
          </w:p>
        </w:tc>
        <w:tc>
          <w:tcPr>
            <w:tcW w:w="0" w:type="auto"/>
            <w:vAlign w:val="center"/>
            <w:hideMark/>
          </w:tcPr>
          <w:p w14:paraId="44DCD338" w14:textId="77777777" w:rsidR="002E226A" w:rsidRPr="002E226A" w:rsidRDefault="002E226A" w:rsidP="002E226A">
            <w:pPr>
              <w:rPr>
                <w:rFonts w:ascii="Times New Roman" w:eastAsia="Times New Roman" w:hAnsi="Times New Roman" w:cs="Times New Roman"/>
                <w:sz w:val="24"/>
                <w:szCs w:val="24"/>
                <w:lang w:eastAsia="ru-UA"/>
              </w:rPr>
            </w:pPr>
            <w:r w:rsidRPr="002E226A">
              <w:rPr>
                <w:rFonts w:ascii="Times New Roman" w:eastAsia="Times New Roman" w:hAnsi="Times New Roman" w:cs="Times New Roman"/>
                <w:sz w:val="24"/>
                <w:szCs w:val="24"/>
                <w:lang w:eastAsia="ru-UA"/>
              </w:rPr>
              <w:t>Соціальний</w:t>
            </w:r>
          </w:p>
        </w:tc>
      </w:tr>
    </w:tbl>
    <w:p w14:paraId="32154914" w14:textId="77777777" w:rsidR="002E226A" w:rsidRPr="001668F8" w:rsidRDefault="002E226A" w:rsidP="002E226A">
      <w:pPr>
        <w:spacing w:line="360" w:lineRule="auto"/>
        <w:ind w:firstLine="709"/>
        <w:jc w:val="both"/>
        <w:rPr>
          <w:rFonts w:ascii="Times New Roman" w:eastAsia="Calibri" w:hAnsi="Times New Roman" w:cs="Times New Roman"/>
          <w:i/>
          <w:sz w:val="24"/>
          <w:szCs w:val="24"/>
        </w:rPr>
      </w:pPr>
      <w:r w:rsidRPr="001668F8">
        <w:rPr>
          <w:rFonts w:ascii="Times New Roman" w:eastAsia="Calibri" w:hAnsi="Times New Roman" w:cs="Times New Roman"/>
          <w:sz w:val="24"/>
          <w:szCs w:val="24"/>
        </w:rPr>
        <w:t>*</w:t>
      </w:r>
      <w:r w:rsidRPr="001668F8">
        <w:rPr>
          <w:rFonts w:ascii="Times New Roman" w:eastAsia="Calibri" w:hAnsi="Times New Roman" w:cs="Times New Roman"/>
          <w:i/>
          <w:sz w:val="24"/>
          <w:szCs w:val="24"/>
        </w:rPr>
        <w:t>Джерело: створено автором</w:t>
      </w:r>
    </w:p>
    <w:p w14:paraId="2936EF93" w14:textId="77777777" w:rsidR="002E226A" w:rsidRPr="001668F8" w:rsidRDefault="002E226A" w:rsidP="002E226A">
      <w:pPr>
        <w:spacing w:line="360" w:lineRule="auto"/>
        <w:ind w:firstLine="709"/>
        <w:jc w:val="both"/>
        <w:rPr>
          <w:rFonts w:ascii="Times New Roman" w:eastAsia="Times New Roman" w:hAnsi="Times New Roman" w:cs="Times New Roman"/>
          <w:sz w:val="28"/>
          <w:szCs w:val="28"/>
          <w:lang w:eastAsia="ru-UA"/>
        </w:rPr>
      </w:pPr>
    </w:p>
    <w:p w14:paraId="214A352D" w14:textId="528A9304" w:rsidR="002E226A" w:rsidRPr="002E226A" w:rsidRDefault="002E226A" w:rsidP="002E226A">
      <w:pPr>
        <w:spacing w:line="360" w:lineRule="auto"/>
        <w:ind w:firstLine="709"/>
        <w:jc w:val="both"/>
        <w:rPr>
          <w:rFonts w:ascii="Times New Roman" w:eastAsia="Times New Roman" w:hAnsi="Times New Roman" w:cs="Times New Roman"/>
          <w:sz w:val="28"/>
          <w:szCs w:val="28"/>
          <w:lang w:eastAsia="ru-UA"/>
        </w:rPr>
      </w:pPr>
      <w:r w:rsidRPr="002E226A">
        <w:rPr>
          <w:rFonts w:ascii="Times New Roman" w:eastAsia="Times New Roman" w:hAnsi="Times New Roman" w:cs="Times New Roman"/>
          <w:sz w:val="28"/>
          <w:szCs w:val="28"/>
          <w:lang w:eastAsia="ru-UA"/>
        </w:rPr>
        <w:t>Отримані результати свідчать про доцільність та ефективність упровадження запропонованих заходів у практику управління персоналом ПАТ «</w:t>
      </w:r>
      <w:proofErr w:type="spellStart"/>
      <w:r w:rsidRPr="002E226A">
        <w:rPr>
          <w:rFonts w:ascii="Times New Roman" w:eastAsia="Times New Roman" w:hAnsi="Times New Roman" w:cs="Times New Roman"/>
          <w:sz w:val="28"/>
          <w:szCs w:val="28"/>
          <w:lang w:eastAsia="ru-UA"/>
        </w:rPr>
        <w:t>Одескабель</w:t>
      </w:r>
      <w:proofErr w:type="spellEnd"/>
      <w:r w:rsidRPr="002E226A">
        <w:rPr>
          <w:rFonts w:ascii="Times New Roman" w:eastAsia="Times New Roman" w:hAnsi="Times New Roman" w:cs="Times New Roman"/>
          <w:sz w:val="28"/>
          <w:szCs w:val="28"/>
          <w:lang w:eastAsia="ru-UA"/>
        </w:rPr>
        <w:t>».</w:t>
      </w:r>
    </w:p>
    <w:p w14:paraId="65F24356" w14:textId="7FE68C70" w:rsidR="002E226A" w:rsidRPr="001668F8" w:rsidRDefault="002E226A" w:rsidP="002E226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Процес удосконалення соціально-психологічних методів управління на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може супроводжуватися певними ризиками, серед яких опір персоналу організаційним змінам, недостатня підготовленість управлінського персоналу та обмеженість фінансових і часових ресурсів.</w:t>
      </w:r>
    </w:p>
    <w:p w14:paraId="65162479" w14:textId="4AA69D2C" w:rsidR="00C12E38" w:rsidRPr="001668F8" w:rsidRDefault="002E226A" w:rsidP="002E226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Для мінімізації зазначених ризиків доцільно забезпечити поетапне впровадження заходів, активне інформування працівників щодо цілей і очікуваних результатів змін, а також залучення персоналу до процесу їх реалізації. Важливою умовою успіху є підтримка змін з боку вищого керівництва підприємства та формування позитивного соціально-психологічного настрою в колективі.</w:t>
      </w:r>
    </w:p>
    <w:p w14:paraId="61915A7D" w14:textId="67864BB7" w:rsidR="002E226A" w:rsidRPr="001668F8" w:rsidRDefault="002E226A" w:rsidP="002E226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Реалізація запропонованих заходів з удосконалення соціально-психологічних методів управління персоналом на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 xml:space="preserve">» потребує поетапного підходу, що дозволить мінімізувати ризики, забезпечити контроль за результатами та підвищити ефективність управлінських рішень. Поетапне впровадження сприяє поступовій адаптації персоналу до змін і формуванню позитивного ставлення до нових управлінських практик (таблиця 3. </w:t>
      </w:r>
      <w:r w:rsidR="00102237">
        <w:rPr>
          <w:rFonts w:ascii="Times New Roman" w:eastAsia="Times New Roman" w:hAnsi="Times New Roman" w:cs="Times New Roman"/>
          <w:sz w:val="28"/>
          <w:szCs w:val="28"/>
          <w:lang w:eastAsia="ru-UA"/>
        </w:rPr>
        <w:t>8</w:t>
      </w:r>
      <w:r w:rsidRPr="001668F8">
        <w:rPr>
          <w:rFonts w:ascii="Times New Roman" w:eastAsia="Times New Roman" w:hAnsi="Times New Roman" w:cs="Times New Roman"/>
          <w:sz w:val="28"/>
          <w:szCs w:val="28"/>
          <w:lang w:eastAsia="ru-UA"/>
        </w:rPr>
        <w:t>).</w:t>
      </w:r>
    </w:p>
    <w:p w14:paraId="204947B3" w14:textId="77777777" w:rsidR="002E226A" w:rsidRPr="001668F8" w:rsidRDefault="002E226A" w:rsidP="002E226A">
      <w:pPr>
        <w:spacing w:line="360" w:lineRule="auto"/>
        <w:ind w:firstLine="709"/>
        <w:jc w:val="both"/>
        <w:rPr>
          <w:rFonts w:ascii="Times New Roman" w:eastAsia="Times New Roman" w:hAnsi="Times New Roman" w:cs="Times New Roman"/>
          <w:sz w:val="28"/>
          <w:szCs w:val="28"/>
          <w:lang w:eastAsia="ru-UA"/>
        </w:rPr>
      </w:pPr>
    </w:p>
    <w:p w14:paraId="402CCC0A" w14:textId="59CB3FF9" w:rsidR="002E226A" w:rsidRPr="001668F8" w:rsidRDefault="002E226A" w:rsidP="002E226A">
      <w:pPr>
        <w:spacing w:line="360" w:lineRule="auto"/>
        <w:ind w:firstLine="709"/>
        <w:jc w:val="right"/>
        <w:rPr>
          <w:rFonts w:ascii="Times New Roman" w:eastAsia="Times New Roman" w:hAnsi="Times New Roman" w:cs="Times New Roman"/>
          <w:sz w:val="28"/>
          <w:szCs w:val="28"/>
          <w:lang w:eastAsia="ru-UA"/>
        </w:rPr>
      </w:pPr>
      <w:r w:rsidRPr="002E226A">
        <w:rPr>
          <w:rFonts w:ascii="Times New Roman" w:eastAsia="Times New Roman" w:hAnsi="Times New Roman" w:cs="Times New Roman"/>
          <w:sz w:val="28"/>
          <w:szCs w:val="28"/>
          <w:lang w:eastAsia="ru-UA"/>
        </w:rPr>
        <w:t>Таблиця 3.</w:t>
      </w:r>
      <w:r w:rsidR="00102237">
        <w:rPr>
          <w:rFonts w:ascii="Times New Roman" w:eastAsia="Times New Roman" w:hAnsi="Times New Roman" w:cs="Times New Roman"/>
          <w:sz w:val="28"/>
          <w:szCs w:val="28"/>
          <w:lang w:eastAsia="ru-UA"/>
        </w:rPr>
        <w:t>8</w:t>
      </w:r>
    </w:p>
    <w:p w14:paraId="6F840B6D" w14:textId="119C6D15" w:rsidR="002E226A" w:rsidRPr="002E226A" w:rsidRDefault="002E226A" w:rsidP="002E226A">
      <w:pPr>
        <w:spacing w:line="360" w:lineRule="auto"/>
        <w:ind w:firstLine="709"/>
        <w:rPr>
          <w:rFonts w:ascii="Times New Roman" w:eastAsia="Times New Roman" w:hAnsi="Times New Roman" w:cs="Times New Roman"/>
          <w:sz w:val="28"/>
          <w:szCs w:val="28"/>
          <w:lang w:eastAsia="ru-UA"/>
        </w:rPr>
      </w:pPr>
      <w:r w:rsidRPr="002E226A">
        <w:rPr>
          <w:rFonts w:ascii="Times New Roman" w:eastAsia="Times New Roman" w:hAnsi="Times New Roman" w:cs="Times New Roman"/>
          <w:sz w:val="28"/>
          <w:szCs w:val="28"/>
          <w:lang w:eastAsia="ru-UA"/>
        </w:rPr>
        <w:t>Етапи впровадження заходів з удосконалення соціально-психологічних методів управління персоналом ПАТ «</w:t>
      </w:r>
      <w:proofErr w:type="spellStart"/>
      <w:r w:rsidRPr="002E226A">
        <w:rPr>
          <w:rFonts w:ascii="Times New Roman" w:eastAsia="Times New Roman" w:hAnsi="Times New Roman" w:cs="Times New Roman"/>
          <w:sz w:val="28"/>
          <w:szCs w:val="28"/>
          <w:lang w:eastAsia="ru-UA"/>
        </w:rPr>
        <w:t>Одескабель</w:t>
      </w:r>
      <w:proofErr w:type="spellEnd"/>
      <w:r w:rsidRPr="002E226A">
        <w:rPr>
          <w:rFonts w:ascii="Times New Roman" w:eastAsia="Times New Roman" w:hAnsi="Times New Roman" w:cs="Times New Roman"/>
          <w:sz w:val="28"/>
          <w:szCs w:val="28"/>
          <w:lang w:eastAsia="ru-UA"/>
        </w:rPr>
        <w: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576"/>
        <w:gridCol w:w="3239"/>
        <w:gridCol w:w="2223"/>
        <w:gridCol w:w="2306"/>
      </w:tblGrid>
      <w:tr w:rsidR="002E226A" w:rsidRPr="002E226A" w14:paraId="359DE76A" w14:textId="77777777" w:rsidTr="002E226A">
        <w:trPr>
          <w:tblCellSpacing w:w="15" w:type="dxa"/>
        </w:trPr>
        <w:tc>
          <w:tcPr>
            <w:tcW w:w="0" w:type="auto"/>
            <w:vAlign w:val="center"/>
            <w:hideMark/>
          </w:tcPr>
          <w:p w14:paraId="37B750C1" w14:textId="77777777" w:rsidR="002E226A" w:rsidRPr="002E226A" w:rsidRDefault="002E226A" w:rsidP="002E226A">
            <w:pPr>
              <w:rPr>
                <w:rFonts w:ascii="Times New Roman" w:eastAsia="Times New Roman" w:hAnsi="Times New Roman" w:cs="Times New Roman"/>
                <w:b/>
                <w:bCs/>
                <w:sz w:val="24"/>
                <w:szCs w:val="24"/>
                <w:lang w:eastAsia="ru-UA"/>
              </w:rPr>
            </w:pPr>
            <w:r w:rsidRPr="002E226A">
              <w:rPr>
                <w:rFonts w:ascii="Times New Roman" w:eastAsia="Times New Roman" w:hAnsi="Times New Roman" w:cs="Times New Roman"/>
                <w:b/>
                <w:bCs/>
                <w:sz w:val="24"/>
                <w:szCs w:val="24"/>
                <w:lang w:eastAsia="ru-UA"/>
              </w:rPr>
              <w:t>Етап</w:t>
            </w:r>
          </w:p>
        </w:tc>
        <w:tc>
          <w:tcPr>
            <w:tcW w:w="0" w:type="auto"/>
            <w:vAlign w:val="center"/>
            <w:hideMark/>
          </w:tcPr>
          <w:p w14:paraId="0EA1D535" w14:textId="77777777" w:rsidR="002E226A" w:rsidRPr="002E226A" w:rsidRDefault="002E226A" w:rsidP="002E226A">
            <w:pPr>
              <w:rPr>
                <w:rFonts w:ascii="Times New Roman" w:eastAsia="Times New Roman" w:hAnsi="Times New Roman" w:cs="Times New Roman"/>
                <w:b/>
                <w:bCs/>
                <w:sz w:val="24"/>
                <w:szCs w:val="24"/>
                <w:lang w:eastAsia="ru-UA"/>
              </w:rPr>
            </w:pPr>
            <w:r w:rsidRPr="002E226A">
              <w:rPr>
                <w:rFonts w:ascii="Times New Roman" w:eastAsia="Times New Roman" w:hAnsi="Times New Roman" w:cs="Times New Roman"/>
                <w:b/>
                <w:bCs/>
                <w:sz w:val="24"/>
                <w:szCs w:val="24"/>
                <w:lang w:eastAsia="ru-UA"/>
              </w:rPr>
              <w:t>Зміст робіт</w:t>
            </w:r>
          </w:p>
        </w:tc>
        <w:tc>
          <w:tcPr>
            <w:tcW w:w="0" w:type="auto"/>
            <w:vAlign w:val="center"/>
            <w:hideMark/>
          </w:tcPr>
          <w:p w14:paraId="717D049A" w14:textId="77777777" w:rsidR="002E226A" w:rsidRPr="002E226A" w:rsidRDefault="002E226A" w:rsidP="002E226A">
            <w:pPr>
              <w:rPr>
                <w:rFonts w:ascii="Times New Roman" w:eastAsia="Times New Roman" w:hAnsi="Times New Roman" w:cs="Times New Roman"/>
                <w:b/>
                <w:bCs/>
                <w:sz w:val="24"/>
                <w:szCs w:val="24"/>
                <w:lang w:eastAsia="ru-UA"/>
              </w:rPr>
            </w:pPr>
            <w:r w:rsidRPr="002E226A">
              <w:rPr>
                <w:rFonts w:ascii="Times New Roman" w:eastAsia="Times New Roman" w:hAnsi="Times New Roman" w:cs="Times New Roman"/>
                <w:b/>
                <w:bCs/>
                <w:sz w:val="24"/>
                <w:szCs w:val="24"/>
                <w:lang w:eastAsia="ru-UA"/>
              </w:rPr>
              <w:t>Відповідальні особи</w:t>
            </w:r>
          </w:p>
        </w:tc>
        <w:tc>
          <w:tcPr>
            <w:tcW w:w="0" w:type="auto"/>
            <w:vAlign w:val="center"/>
            <w:hideMark/>
          </w:tcPr>
          <w:p w14:paraId="64268A8B" w14:textId="77777777" w:rsidR="002E226A" w:rsidRPr="002E226A" w:rsidRDefault="002E226A" w:rsidP="002E226A">
            <w:pPr>
              <w:rPr>
                <w:rFonts w:ascii="Times New Roman" w:eastAsia="Times New Roman" w:hAnsi="Times New Roman" w:cs="Times New Roman"/>
                <w:b/>
                <w:bCs/>
                <w:sz w:val="24"/>
                <w:szCs w:val="24"/>
                <w:lang w:eastAsia="ru-UA"/>
              </w:rPr>
            </w:pPr>
            <w:r w:rsidRPr="002E226A">
              <w:rPr>
                <w:rFonts w:ascii="Times New Roman" w:eastAsia="Times New Roman" w:hAnsi="Times New Roman" w:cs="Times New Roman"/>
                <w:b/>
                <w:bCs/>
                <w:sz w:val="24"/>
                <w:szCs w:val="24"/>
                <w:lang w:eastAsia="ru-UA"/>
              </w:rPr>
              <w:t>Очікуваний результат</w:t>
            </w:r>
          </w:p>
        </w:tc>
      </w:tr>
      <w:tr w:rsidR="002E226A" w:rsidRPr="002E226A" w14:paraId="70F17BCE" w14:textId="77777777" w:rsidTr="002E226A">
        <w:trPr>
          <w:tblCellSpacing w:w="15" w:type="dxa"/>
        </w:trPr>
        <w:tc>
          <w:tcPr>
            <w:tcW w:w="0" w:type="auto"/>
            <w:vAlign w:val="center"/>
            <w:hideMark/>
          </w:tcPr>
          <w:p w14:paraId="05C39D16" w14:textId="77777777" w:rsidR="002E226A" w:rsidRPr="002E226A" w:rsidRDefault="002E226A" w:rsidP="002E226A">
            <w:pPr>
              <w:jc w:val="left"/>
              <w:rPr>
                <w:rFonts w:ascii="Times New Roman" w:eastAsia="Times New Roman" w:hAnsi="Times New Roman" w:cs="Times New Roman"/>
                <w:b/>
                <w:bCs/>
                <w:sz w:val="24"/>
                <w:szCs w:val="24"/>
                <w:lang w:eastAsia="ru-UA"/>
              </w:rPr>
            </w:pPr>
            <w:r w:rsidRPr="002E226A">
              <w:rPr>
                <w:rFonts w:ascii="Times New Roman" w:eastAsia="Times New Roman" w:hAnsi="Times New Roman" w:cs="Times New Roman"/>
                <w:b/>
                <w:bCs/>
                <w:sz w:val="24"/>
                <w:szCs w:val="24"/>
                <w:lang w:eastAsia="ru-UA"/>
              </w:rPr>
              <w:t>Підготовчий</w:t>
            </w:r>
          </w:p>
        </w:tc>
        <w:tc>
          <w:tcPr>
            <w:tcW w:w="0" w:type="auto"/>
            <w:vAlign w:val="center"/>
            <w:hideMark/>
          </w:tcPr>
          <w:p w14:paraId="3C6E04B9" w14:textId="77777777" w:rsidR="002E226A" w:rsidRPr="002E226A" w:rsidRDefault="002E226A" w:rsidP="002E226A">
            <w:pPr>
              <w:rPr>
                <w:rFonts w:ascii="Times New Roman" w:eastAsia="Times New Roman" w:hAnsi="Times New Roman" w:cs="Times New Roman"/>
                <w:sz w:val="24"/>
                <w:szCs w:val="24"/>
                <w:lang w:eastAsia="ru-UA"/>
              </w:rPr>
            </w:pPr>
            <w:r w:rsidRPr="002E226A">
              <w:rPr>
                <w:rFonts w:ascii="Times New Roman" w:eastAsia="Times New Roman" w:hAnsi="Times New Roman" w:cs="Times New Roman"/>
                <w:sz w:val="24"/>
                <w:szCs w:val="24"/>
                <w:lang w:eastAsia="ru-UA"/>
              </w:rPr>
              <w:t>Діагностика соціально-психологічного клімату, визначення проблемних зон, інформування персоналу про заплановані зміни</w:t>
            </w:r>
          </w:p>
        </w:tc>
        <w:tc>
          <w:tcPr>
            <w:tcW w:w="0" w:type="auto"/>
            <w:vAlign w:val="center"/>
            <w:hideMark/>
          </w:tcPr>
          <w:p w14:paraId="63B7FBBB" w14:textId="77777777" w:rsidR="002E226A" w:rsidRPr="002E226A" w:rsidRDefault="002E226A" w:rsidP="002E226A">
            <w:pPr>
              <w:rPr>
                <w:rFonts w:ascii="Times New Roman" w:eastAsia="Times New Roman" w:hAnsi="Times New Roman" w:cs="Times New Roman"/>
                <w:sz w:val="24"/>
                <w:szCs w:val="24"/>
                <w:lang w:eastAsia="ru-UA"/>
              </w:rPr>
            </w:pPr>
            <w:r w:rsidRPr="002E226A">
              <w:rPr>
                <w:rFonts w:ascii="Times New Roman" w:eastAsia="Times New Roman" w:hAnsi="Times New Roman" w:cs="Times New Roman"/>
                <w:sz w:val="24"/>
                <w:szCs w:val="24"/>
                <w:lang w:eastAsia="ru-UA"/>
              </w:rPr>
              <w:t>Керівництво підприємства, служба управління персоналом</w:t>
            </w:r>
          </w:p>
        </w:tc>
        <w:tc>
          <w:tcPr>
            <w:tcW w:w="0" w:type="auto"/>
            <w:vAlign w:val="center"/>
            <w:hideMark/>
          </w:tcPr>
          <w:p w14:paraId="24411C90" w14:textId="77777777" w:rsidR="002E226A" w:rsidRPr="002E226A" w:rsidRDefault="002E226A" w:rsidP="002E226A">
            <w:pPr>
              <w:rPr>
                <w:rFonts w:ascii="Times New Roman" w:eastAsia="Times New Roman" w:hAnsi="Times New Roman" w:cs="Times New Roman"/>
                <w:sz w:val="24"/>
                <w:szCs w:val="24"/>
                <w:lang w:eastAsia="ru-UA"/>
              </w:rPr>
            </w:pPr>
            <w:r w:rsidRPr="002E226A">
              <w:rPr>
                <w:rFonts w:ascii="Times New Roman" w:eastAsia="Times New Roman" w:hAnsi="Times New Roman" w:cs="Times New Roman"/>
                <w:sz w:val="24"/>
                <w:szCs w:val="24"/>
                <w:lang w:eastAsia="ru-UA"/>
              </w:rPr>
              <w:t>Усвідомлення необхідності змін, зниження опору персоналу</w:t>
            </w:r>
          </w:p>
        </w:tc>
      </w:tr>
      <w:tr w:rsidR="002E226A" w:rsidRPr="002E226A" w14:paraId="6F893018" w14:textId="77777777" w:rsidTr="002E226A">
        <w:trPr>
          <w:tblCellSpacing w:w="15" w:type="dxa"/>
        </w:trPr>
        <w:tc>
          <w:tcPr>
            <w:tcW w:w="0" w:type="auto"/>
            <w:vAlign w:val="center"/>
            <w:hideMark/>
          </w:tcPr>
          <w:p w14:paraId="7B277037" w14:textId="77777777" w:rsidR="002E226A" w:rsidRPr="002E226A" w:rsidRDefault="002E226A" w:rsidP="002E226A">
            <w:pPr>
              <w:jc w:val="left"/>
              <w:rPr>
                <w:rFonts w:ascii="Times New Roman" w:eastAsia="Times New Roman" w:hAnsi="Times New Roman" w:cs="Times New Roman"/>
                <w:b/>
                <w:bCs/>
                <w:sz w:val="24"/>
                <w:szCs w:val="24"/>
                <w:lang w:eastAsia="ru-UA"/>
              </w:rPr>
            </w:pPr>
            <w:r w:rsidRPr="002E226A">
              <w:rPr>
                <w:rFonts w:ascii="Times New Roman" w:eastAsia="Times New Roman" w:hAnsi="Times New Roman" w:cs="Times New Roman"/>
                <w:b/>
                <w:bCs/>
                <w:sz w:val="24"/>
                <w:szCs w:val="24"/>
                <w:lang w:eastAsia="ru-UA"/>
              </w:rPr>
              <w:t>Основний</w:t>
            </w:r>
          </w:p>
        </w:tc>
        <w:tc>
          <w:tcPr>
            <w:tcW w:w="0" w:type="auto"/>
            <w:vAlign w:val="center"/>
            <w:hideMark/>
          </w:tcPr>
          <w:p w14:paraId="3308DADA" w14:textId="77777777" w:rsidR="002E226A" w:rsidRPr="002E226A" w:rsidRDefault="002E226A" w:rsidP="002E226A">
            <w:pPr>
              <w:rPr>
                <w:rFonts w:ascii="Times New Roman" w:eastAsia="Times New Roman" w:hAnsi="Times New Roman" w:cs="Times New Roman"/>
                <w:sz w:val="24"/>
                <w:szCs w:val="24"/>
                <w:lang w:eastAsia="ru-UA"/>
              </w:rPr>
            </w:pPr>
            <w:r w:rsidRPr="002E226A">
              <w:rPr>
                <w:rFonts w:ascii="Times New Roman" w:eastAsia="Times New Roman" w:hAnsi="Times New Roman" w:cs="Times New Roman"/>
                <w:sz w:val="24"/>
                <w:szCs w:val="24"/>
                <w:lang w:eastAsia="ru-UA"/>
              </w:rPr>
              <w:t>Запровадження системи нематеріальної мотивації, розвиток внутрішніх комунікацій, проведення тренінгів для керівників</w:t>
            </w:r>
          </w:p>
        </w:tc>
        <w:tc>
          <w:tcPr>
            <w:tcW w:w="0" w:type="auto"/>
            <w:vAlign w:val="center"/>
            <w:hideMark/>
          </w:tcPr>
          <w:p w14:paraId="75C0B42F" w14:textId="77777777" w:rsidR="002E226A" w:rsidRPr="002E226A" w:rsidRDefault="002E226A" w:rsidP="002E226A">
            <w:pPr>
              <w:rPr>
                <w:rFonts w:ascii="Times New Roman" w:eastAsia="Times New Roman" w:hAnsi="Times New Roman" w:cs="Times New Roman"/>
                <w:sz w:val="24"/>
                <w:szCs w:val="24"/>
                <w:lang w:eastAsia="ru-UA"/>
              </w:rPr>
            </w:pPr>
            <w:r w:rsidRPr="002E226A">
              <w:rPr>
                <w:rFonts w:ascii="Times New Roman" w:eastAsia="Times New Roman" w:hAnsi="Times New Roman" w:cs="Times New Roman"/>
                <w:sz w:val="24"/>
                <w:szCs w:val="24"/>
                <w:lang w:eastAsia="ru-UA"/>
              </w:rPr>
              <w:t>Служба управління персоналом, керівники підрозділів</w:t>
            </w:r>
          </w:p>
        </w:tc>
        <w:tc>
          <w:tcPr>
            <w:tcW w:w="0" w:type="auto"/>
            <w:vAlign w:val="center"/>
            <w:hideMark/>
          </w:tcPr>
          <w:p w14:paraId="7CCD6ADA" w14:textId="77777777" w:rsidR="002E226A" w:rsidRPr="002E226A" w:rsidRDefault="002E226A" w:rsidP="002E226A">
            <w:pPr>
              <w:rPr>
                <w:rFonts w:ascii="Times New Roman" w:eastAsia="Times New Roman" w:hAnsi="Times New Roman" w:cs="Times New Roman"/>
                <w:sz w:val="24"/>
                <w:szCs w:val="24"/>
                <w:lang w:eastAsia="ru-UA"/>
              </w:rPr>
            </w:pPr>
            <w:r w:rsidRPr="002E226A">
              <w:rPr>
                <w:rFonts w:ascii="Times New Roman" w:eastAsia="Times New Roman" w:hAnsi="Times New Roman" w:cs="Times New Roman"/>
                <w:sz w:val="24"/>
                <w:szCs w:val="24"/>
                <w:lang w:eastAsia="ru-UA"/>
              </w:rPr>
              <w:t>Покращення мотивації, комунікацій та стилю управління</w:t>
            </w:r>
          </w:p>
        </w:tc>
      </w:tr>
      <w:tr w:rsidR="002E226A" w:rsidRPr="002E226A" w14:paraId="449ADE87" w14:textId="77777777" w:rsidTr="002E226A">
        <w:trPr>
          <w:tblCellSpacing w:w="15" w:type="dxa"/>
        </w:trPr>
        <w:tc>
          <w:tcPr>
            <w:tcW w:w="0" w:type="auto"/>
            <w:vAlign w:val="center"/>
            <w:hideMark/>
          </w:tcPr>
          <w:p w14:paraId="7D06EF24" w14:textId="77777777" w:rsidR="002E226A" w:rsidRPr="002E226A" w:rsidRDefault="002E226A" w:rsidP="002E226A">
            <w:pPr>
              <w:jc w:val="left"/>
              <w:rPr>
                <w:rFonts w:ascii="Times New Roman" w:eastAsia="Times New Roman" w:hAnsi="Times New Roman" w:cs="Times New Roman"/>
                <w:b/>
                <w:bCs/>
                <w:sz w:val="24"/>
                <w:szCs w:val="24"/>
                <w:lang w:eastAsia="ru-UA"/>
              </w:rPr>
            </w:pPr>
            <w:r w:rsidRPr="002E226A">
              <w:rPr>
                <w:rFonts w:ascii="Times New Roman" w:eastAsia="Times New Roman" w:hAnsi="Times New Roman" w:cs="Times New Roman"/>
                <w:b/>
                <w:bCs/>
                <w:sz w:val="24"/>
                <w:szCs w:val="24"/>
                <w:lang w:eastAsia="ru-UA"/>
              </w:rPr>
              <w:t>Контрольний</w:t>
            </w:r>
          </w:p>
        </w:tc>
        <w:tc>
          <w:tcPr>
            <w:tcW w:w="0" w:type="auto"/>
            <w:vAlign w:val="center"/>
            <w:hideMark/>
          </w:tcPr>
          <w:p w14:paraId="0E1143F9" w14:textId="77777777" w:rsidR="002E226A" w:rsidRPr="002E226A" w:rsidRDefault="002E226A" w:rsidP="002E226A">
            <w:pPr>
              <w:rPr>
                <w:rFonts w:ascii="Times New Roman" w:eastAsia="Times New Roman" w:hAnsi="Times New Roman" w:cs="Times New Roman"/>
                <w:sz w:val="24"/>
                <w:szCs w:val="24"/>
                <w:lang w:eastAsia="ru-UA"/>
              </w:rPr>
            </w:pPr>
            <w:r w:rsidRPr="002E226A">
              <w:rPr>
                <w:rFonts w:ascii="Times New Roman" w:eastAsia="Times New Roman" w:hAnsi="Times New Roman" w:cs="Times New Roman"/>
                <w:sz w:val="24"/>
                <w:szCs w:val="24"/>
                <w:lang w:eastAsia="ru-UA"/>
              </w:rPr>
              <w:t>Оцінка результатів, збір зворотного зв’язку, коригування заходів</w:t>
            </w:r>
          </w:p>
        </w:tc>
        <w:tc>
          <w:tcPr>
            <w:tcW w:w="0" w:type="auto"/>
            <w:vAlign w:val="center"/>
            <w:hideMark/>
          </w:tcPr>
          <w:p w14:paraId="47695FBA" w14:textId="77777777" w:rsidR="002E226A" w:rsidRPr="002E226A" w:rsidRDefault="002E226A" w:rsidP="002E226A">
            <w:pPr>
              <w:rPr>
                <w:rFonts w:ascii="Times New Roman" w:eastAsia="Times New Roman" w:hAnsi="Times New Roman" w:cs="Times New Roman"/>
                <w:sz w:val="24"/>
                <w:szCs w:val="24"/>
                <w:lang w:eastAsia="ru-UA"/>
              </w:rPr>
            </w:pPr>
            <w:r w:rsidRPr="002E226A">
              <w:rPr>
                <w:rFonts w:ascii="Times New Roman" w:eastAsia="Times New Roman" w:hAnsi="Times New Roman" w:cs="Times New Roman"/>
                <w:sz w:val="24"/>
                <w:szCs w:val="24"/>
                <w:lang w:eastAsia="ru-UA"/>
              </w:rPr>
              <w:t>Керівництво підприємства, HR-служба</w:t>
            </w:r>
          </w:p>
        </w:tc>
        <w:tc>
          <w:tcPr>
            <w:tcW w:w="0" w:type="auto"/>
            <w:vAlign w:val="center"/>
            <w:hideMark/>
          </w:tcPr>
          <w:p w14:paraId="308A4C38" w14:textId="77777777" w:rsidR="002E226A" w:rsidRPr="002E226A" w:rsidRDefault="002E226A" w:rsidP="002E226A">
            <w:pPr>
              <w:rPr>
                <w:rFonts w:ascii="Times New Roman" w:eastAsia="Times New Roman" w:hAnsi="Times New Roman" w:cs="Times New Roman"/>
                <w:sz w:val="24"/>
                <w:szCs w:val="24"/>
                <w:lang w:eastAsia="ru-UA"/>
              </w:rPr>
            </w:pPr>
            <w:r w:rsidRPr="002E226A">
              <w:rPr>
                <w:rFonts w:ascii="Times New Roman" w:eastAsia="Times New Roman" w:hAnsi="Times New Roman" w:cs="Times New Roman"/>
                <w:sz w:val="24"/>
                <w:szCs w:val="24"/>
                <w:lang w:eastAsia="ru-UA"/>
              </w:rPr>
              <w:t>Закріплення позитивних змін, підвищення ефективності управління</w:t>
            </w:r>
          </w:p>
        </w:tc>
      </w:tr>
    </w:tbl>
    <w:p w14:paraId="75A14CCB" w14:textId="77777777" w:rsidR="002E226A" w:rsidRPr="001668F8" w:rsidRDefault="002E226A" w:rsidP="002E226A">
      <w:pPr>
        <w:spacing w:line="360" w:lineRule="auto"/>
        <w:ind w:firstLine="709"/>
        <w:jc w:val="both"/>
        <w:rPr>
          <w:rFonts w:ascii="Times New Roman" w:eastAsia="Calibri" w:hAnsi="Times New Roman" w:cs="Times New Roman"/>
          <w:i/>
          <w:sz w:val="24"/>
          <w:szCs w:val="24"/>
        </w:rPr>
      </w:pPr>
      <w:r w:rsidRPr="001668F8">
        <w:rPr>
          <w:rFonts w:ascii="Times New Roman" w:eastAsia="Calibri" w:hAnsi="Times New Roman" w:cs="Times New Roman"/>
          <w:sz w:val="24"/>
          <w:szCs w:val="24"/>
        </w:rPr>
        <w:t>*</w:t>
      </w:r>
      <w:r w:rsidRPr="001668F8">
        <w:rPr>
          <w:rFonts w:ascii="Times New Roman" w:eastAsia="Calibri" w:hAnsi="Times New Roman" w:cs="Times New Roman"/>
          <w:i/>
          <w:sz w:val="24"/>
          <w:szCs w:val="24"/>
        </w:rPr>
        <w:t>Джерело: створено автором</w:t>
      </w:r>
    </w:p>
    <w:p w14:paraId="70A8F48A" w14:textId="77777777" w:rsidR="002E226A" w:rsidRPr="001668F8" w:rsidRDefault="002E226A" w:rsidP="002E226A">
      <w:pPr>
        <w:spacing w:line="360" w:lineRule="auto"/>
        <w:ind w:firstLine="709"/>
        <w:jc w:val="both"/>
        <w:rPr>
          <w:rFonts w:ascii="Times New Roman" w:eastAsia="Times New Roman" w:hAnsi="Times New Roman" w:cs="Times New Roman"/>
          <w:sz w:val="28"/>
          <w:szCs w:val="28"/>
          <w:lang w:eastAsia="ru-UA"/>
        </w:rPr>
      </w:pPr>
    </w:p>
    <w:p w14:paraId="2797462A" w14:textId="4B02BB1D" w:rsidR="002E226A" w:rsidRPr="001668F8" w:rsidRDefault="002E226A" w:rsidP="002E226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Доцільно виокремити підготовчий, основний та контрольний етапи впровадження, кожен з яких має власні завдання, інструменти та очікувані результати.</w:t>
      </w:r>
    </w:p>
    <w:p w14:paraId="42D12366" w14:textId="0F5472A6" w:rsidR="006B0897" w:rsidRPr="001668F8" w:rsidRDefault="006B0897" w:rsidP="002E226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Запропонована послідовність упровадження заходів дозволяє забезпечити системність та керованість процесу вдосконалення соціально-психологічних методів управління персоналом на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w:t>
      </w:r>
    </w:p>
    <w:p w14:paraId="1E964625" w14:textId="6CE14702" w:rsidR="00632D0A" w:rsidRPr="001668F8" w:rsidRDefault="00632D0A" w:rsidP="00632D0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Для практичної реалізації запропонованих заходів доцільно здійснити орієнтовний (умовний) розрахунок бюджету їх упровадження. Формування бюджету дозволяє оцінити фінансові витрати підприємства та зіставити їх з очікуваними соціально-економічними результатами.</w:t>
      </w:r>
    </w:p>
    <w:p w14:paraId="56C9385E" w14:textId="77777777" w:rsidR="00632D0A" w:rsidRPr="001668F8" w:rsidRDefault="00632D0A" w:rsidP="00632D0A">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 xml:space="preserve">Умовний бюджет сформовано з урахуванням </w:t>
      </w:r>
      <w:proofErr w:type="spellStart"/>
      <w:r w:rsidRPr="001668F8">
        <w:rPr>
          <w:rFonts w:ascii="Times New Roman" w:eastAsia="Times New Roman" w:hAnsi="Times New Roman" w:cs="Times New Roman"/>
          <w:sz w:val="28"/>
          <w:szCs w:val="28"/>
          <w:lang w:eastAsia="ru-UA"/>
        </w:rPr>
        <w:t>середньоринкових</w:t>
      </w:r>
      <w:proofErr w:type="spellEnd"/>
      <w:r w:rsidRPr="001668F8">
        <w:rPr>
          <w:rFonts w:ascii="Times New Roman" w:eastAsia="Times New Roman" w:hAnsi="Times New Roman" w:cs="Times New Roman"/>
          <w:sz w:val="28"/>
          <w:szCs w:val="28"/>
          <w:lang w:eastAsia="ru-UA"/>
        </w:rPr>
        <w:t xml:space="preserve"> витрат на проведення тренінгів, організацію внутрішніх комунікацій, мотиваційних програм і діагностичних заходів. Розрахунок не потребує значних </w:t>
      </w:r>
      <w:r w:rsidRPr="001668F8">
        <w:rPr>
          <w:rFonts w:ascii="Times New Roman" w:eastAsia="Times New Roman" w:hAnsi="Times New Roman" w:cs="Times New Roman"/>
          <w:sz w:val="28"/>
          <w:szCs w:val="28"/>
          <w:lang w:eastAsia="ru-UA"/>
        </w:rPr>
        <w:lastRenderedPageBreak/>
        <w:t>капіталовкладень і може бути профінансований у межах поточних витрат на управління персоналом.</w:t>
      </w:r>
    </w:p>
    <w:p w14:paraId="7070E80F" w14:textId="7DD8ABF3" w:rsidR="00632D0A" w:rsidRPr="001668F8" w:rsidRDefault="00632D0A" w:rsidP="00632D0A">
      <w:pPr>
        <w:spacing w:line="360" w:lineRule="auto"/>
        <w:ind w:firstLine="709"/>
        <w:jc w:val="right"/>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Таблиця 3.</w:t>
      </w:r>
      <w:r w:rsidR="00102237">
        <w:rPr>
          <w:rFonts w:ascii="Times New Roman" w:eastAsia="Times New Roman" w:hAnsi="Times New Roman" w:cs="Times New Roman"/>
          <w:sz w:val="28"/>
          <w:szCs w:val="28"/>
          <w:lang w:eastAsia="ru-UA"/>
        </w:rPr>
        <w:t>9</w:t>
      </w:r>
    </w:p>
    <w:p w14:paraId="35BEF89D" w14:textId="2C081393" w:rsidR="00632D0A" w:rsidRPr="001668F8" w:rsidRDefault="00632D0A" w:rsidP="00632D0A">
      <w:pPr>
        <w:spacing w:line="360" w:lineRule="auto"/>
        <w:ind w:firstLine="709"/>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Умовний бюджет заходів з удосконалення соціально-психологічних методів управління персоналом ПАТ «</w:t>
      </w:r>
      <w:proofErr w:type="spellStart"/>
      <w:r w:rsidRPr="001668F8">
        <w:rPr>
          <w:rFonts w:ascii="Times New Roman" w:eastAsia="Times New Roman" w:hAnsi="Times New Roman" w:cs="Times New Roman"/>
          <w:sz w:val="28"/>
          <w:szCs w:val="28"/>
          <w:lang w:eastAsia="ru-UA"/>
        </w:rPr>
        <w:t>Одескабель</w:t>
      </w:r>
      <w:proofErr w:type="spellEnd"/>
      <w:r w:rsidRPr="001668F8">
        <w:rPr>
          <w:rFonts w:ascii="Times New Roman" w:eastAsia="Times New Roman" w:hAnsi="Times New Roman" w:cs="Times New Roman"/>
          <w:sz w:val="28"/>
          <w:szCs w:val="28"/>
          <w:lang w:eastAsia="ru-UA"/>
        </w:rPr>
        <w:t>»</w:t>
      </w:r>
    </w:p>
    <w:tbl>
      <w:tblPr>
        <w:tblW w:w="0" w:type="auto"/>
        <w:tblCellSpacing w:w="1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3788"/>
        <w:gridCol w:w="3584"/>
        <w:gridCol w:w="1972"/>
      </w:tblGrid>
      <w:tr w:rsidR="00632D0A" w:rsidRPr="001668F8" w14:paraId="59856EBB" w14:textId="77777777" w:rsidTr="00632D0A">
        <w:trPr>
          <w:tblCellSpacing w:w="15" w:type="dxa"/>
        </w:trPr>
        <w:tc>
          <w:tcPr>
            <w:tcW w:w="3743" w:type="dxa"/>
            <w:vAlign w:val="center"/>
            <w:hideMark/>
          </w:tcPr>
          <w:p w14:paraId="50E2A983" w14:textId="77777777" w:rsidR="00632D0A" w:rsidRPr="00632D0A" w:rsidRDefault="00632D0A" w:rsidP="00632D0A">
            <w:pPr>
              <w:rPr>
                <w:rFonts w:ascii="Times New Roman" w:eastAsia="Times New Roman" w:hAnsi="Times New Roman" w:cs="Times New Roman"/>
                <w:b/>
                <w:bCs/>
                <w:sz w:val="24"/>
                <w:szCs w:val="24"/>
                <w:lang w:eastAsia="ru-UA"/>
              </w:rPr>
            </w:pPr>
            <w:r w:rsidRPr="00632D0A">
              <w:rPr>
                <w:rFonts w:ascii="Times New Roman" w:eastAsia="Times New Roman" w:hAnsi="Times New Roman" w:cs="Times New Roman"/>
                <w:b/>
                <w:bCs/>
                <w:sz w:val="24"/>
                <w:szCs w:val="24"/>
                <w:lang w:eastAsia="ru-UA"/>
              </w:rPr>
              <w:t>Захід</w:t>
            </w:r>
          </w:p>
        </w:tc>
        <w:tc>
          <w:tcPr>
            <w:tcW w:w="0" w:type="auto"/>
            <w:vAlign w:val="center"/>
            <w:hideMark/>
          </w:tcPr>
          <w:p w14:paraId="228DEBBF" w14:textId="77777777" w:rsidR="00632D0A" w:rsidRPr="00632D0A" w:rsidRDefault="00632D0A" w:rsidP="00632D0A">
            <w:pPr>
              <w:rPr>
                <w:rFonts w:ascii="Times New Roman" w:eastAsia="Times New Roman" w:hAnsi="Times New Roman" w:cs="Times New Roman"/>
                <w:b/>
                <w:bCs/>
                <w:sz w:val="24"/>
                <w:szCs w:val="24"/>
                <w:lang w:eastAsia="ru-UA"/>
              </w:rPr>
            </w:pPr>
            <w:r w:rsidRPr="00632D0A">
              <w:rPr>
                <w:rFonts w:ascii="Times New Roman" w:eastAsia="Times New Roman" w:hAnsi="Times New Roman" w:cs="Times New Roman"/>
                <w:b/>
                <w:bCs/>
                <w:sz w:val="24"/>
                <w:szCs w:val="24"/>
                <w:lang w:eastAsia="ru-UA"/>
              </w:rPr>
              <w:t>Стаття витрат</w:t>
            </w:r>
          </w:p>
        </w:tc>
        <w:tc>
          <w:tcPr>
            <w:tcW w:w="0" w:type="auto"/>
            <w:vAlign w:val="center"/>
            <w:hideMark/>
          </w:tcPr>
          <w:p w14:paraId="3999BA1B" w14:textId="77777777" w:rsidR="00632D0A" w:rsidRPr="00632D0A" w:rsidRDefault="00632D0A" w:rsidP="00632D0A">
            <w:pPr>
              <w:rPr>
                <w:rFonts w:ascii="Times New Roman" w:eastAsia="Times New Roman" w:hAnsi="Times New Roman" w:cs="Times New Roman"/>
                <w:b/>
                <w:bCs/>
                <w:sz w:val="24"/>
                <w:szCs w:val="24"/>
                <w:lang w:eastAsia="ru-UA"/>
              </w:rPr>
            </w:pPr>
            <w:r w:rsidRPr="00632D0A">
              <w:rPr>
                <w:rFonts w:ascii="Times New Roman" w:eastAsia="Times New Roman" w:hAnsi="Times New Roman" w:cs="Times New Roman"/>
                <w:b/>
                <w:bCs/>
                <w:sz w:val="24"/>
                <w:szCs w:val="24"/>
                <w:lang w:eastAsia="ru-UA"/>
              </w:rPr>
              <w:t>Орієнтовна сума, грн</w:t>
            </w:r>
          </w:p>
        </w:tc>
      </w:tr>
      <w:tr w:rsidR="00632D0A" w:rsidRPr="001668F8" w14:paraId="6FA15B99" w14:textId="77777777" w:rsidTr="00632D0A">
        <w:trPr>
          <w:tblCellSpacing w:w="15" w:type="dxa"/>
        </w:trPr>
        <w:tc>
          <w:tcPr>
            <w:tcW w:w="3743" w:type="dxa"/>
            <w:vAlign w:val="center"/>
            <w:hideMark/>
          </w:tcPr>
          <w:p w14:paraId="6913D338" w14:textId="77777777" w:rsidR="00632D0A" w:rsidRPr="00632D0A" w:rsidRDefault="00632D0A" w:rsidP="00632D0A">
            <w:pPr>
              <w:jc w:val="left"/>
              <w:rPr>
                <w:rFonts w:ascii="Times New Roman" w:eastAsia="Times New Roman" w:hAnsi="Times New Roman" w:cs="Times New Roman"/>
                <w:sz w:val="24"/>
                <w:szCs w:val="24"/>
                <w:lang w:eastAsia="ru-UA"/>
              </w:rPr>
            </w:pPr>
            <w:r w:rsidRPr="00632D0A">
              <w:rPr>
                <w:rFonts w:ascii="Times New Roman" w:eastAsia="Times New Roman" w:hAnsi="Times New Roman" w:cs="Times New Roman"/>
                <w:sz w:val="24"/>
                <w:szCs w:val="24"/>
                <w:lang w:eastAsia="ru-UA"/>
              </w:rPr>
              <w:t>Діагностика соціально-психологічного клімату</w:t>
            </w:r>
          </w:p>
        </w:tc>
        <w:tc>
          <w:tcPr>
            <w:tcW w:w="0" w:type="auto"/>
            <w:vAlign w:val="center"/>
            <w:hideMark/>
          </w:tcPr>
          <w:p w14:paraId="389AF9DD" w14:textId="77777777" w:rsidR="00632D0A" w:rsidRPr="00632D0A" w:rsidRDefault="00632D0A" w:rsidP="00632D0A">
            <w:pPr>
              <w:rPr>
                <w:rFonts w:ascii="Times New Roman" w:eastAsia="Times New Roman" w:hAnsi="Times New Roman" w:cs="Times New Roman"/>
                <w:sz w:val="24"/>
                <w:szCs w:val="24"/>
                <w:lang w:eastAsia="ru-UA"/>
              </w:rPr>
            </w:pPr>
            <w:r w:rsidRPr="00632D0A">
              <w:rPr>
                <w:rFonts w:ascii="Times New Roman" w:eastAsia="Times New Roman" w:hAnsi="Times New Roman" w:cs="Times New Roman"/>
                <w:sz w:val="24"/>
                <w:szCs w:val="24"/>
                <w:lang w:eastAsia="ru-UA"/>
              </w:rPr>
              <w:t>Анкетування, обробка результатів</w:t>
            </w:r>
          </w:p>
        </w:tc>
        <w:tc>
          <w:tcPr>
            <w:tcW w:w="0" w:type="auto"/>
            <w:vAlign w:val="center"/>
            <w:hideMark/>
          </w:tcPr>
          <w:p w14:paraId="2C706A0E" w14:textId="77777777" w:rsidR="00632D0A" w:rsidRPr="00632D0A" w:rsidRDefault="00632D0A" w:rsidP="00632D0A">
            <w:pPr>
              <w:rPr>
                <w:rFonts w:ascii="Times New Roman" w:eastAsia="Times New Roman" w:hAnsi="Times New Roman" w:cs="Times New Roman"/>
                <w:sz w:val="24"/>
                <w:szCs w:val="24"/>
                <w:lang w:eastAsia="ru-UA"/>
              </w:rPr>
            </w:pPr>
            <w:r w:rsidRPr="00632D0A">
              <w:rPr>
                <w:rFonts w:ascii="Times New Roman" w:eastAsia="Times New Roman" w:hAnsi="Times New Roman" w:cs="Times New Roman"/>
                <w:sz w:val="24"/>
                <w:szCs w:val="24"/>
                <w:lang w:eastAsia="ru-UA"/>
              </w:rPr>
              <w:t>25 000</w:t>
            </w:r>
          </w:p>
        </w:tc>
      </w:tr>
      <w:tr w:rsidR="00632D0A" w:rsidRPr="001668F8" w14:paraId="56CAA9C7" w14:textId="77777777" w:rsidTr="00632D0A">
        <w:trPr>
          <w:tblCellSpacing w:w="15" w:type="dxa"/>
        </w:trPr>
        <w:tc>
          <w:tcPr>
            <w:tcW w:w="3743" w:type="dxa"/>
            <w:vAlign w:val="center"/>
            <w:hideMark/>
          </w:tcPr>
          <w:p w14:paraId="73C784E9" w14:textId="77777777" w:rsidR="00632D0A" w:rsidRPr="00632D0A" w:rsidRDefault="00632D0A" w:rsidP="00632D0A">
            <w:pPr>
              <w:jc w:val="left"/>
              <w:rPr>
                <w:rFonts w:ascii="Times New Roman" w:eastAsia="Times New Roman" w:hAnsi="Times New Roman" w:cs="Times New Roman"/>
                <w:sz w:val="24"/>
                <w:szCs w:val="24"/>
                <w:lang w:eastAsia="ru-UA"/>
              </w:rPr>
            </w:pPr>
            <w:r w:rsidRPr="00632D0A">
              <w:rPr>
                <w:rFonts w:ascii="Times New Roman" w:eastAsia="Times New Roman" w:hAnsi="Times New Roman" w:cs="Times New Roman"/>
                <w:sz w:val="24"/>
                <w:szCs w:val="24"/>
                <w:lang w:eastAsia="ru-UA"/>
              </w:rPr>
              <w:t>Проведення тренінгів для керівників</w:t>
            </w:r>
          </w:p>
        </w:tc>
        <w:tc>
          <w:tcPr>
            <w:tcW w:w="0" w:type="auto"/>
            <w:vAlign w:val="center"/>
            <w:hideMark/>
          </w:tcPr>
          <w:p w14:paraId="4842C7B2" w14:textId="77777777" w:rsidR="00632D0A" w:rsidRPr="00632D0A" w:rsidRDefault="00632D0A" w:rsidP="00632D0A">
            <w:pPr>
              <w:rPr>
                <w:rFonts w:ascii="Times New Roman" w:eastAsia="Times New Roman" w:hAnsi="Times New Roman" w:cs="Times New Roman"/>
                <w:sz w:val="24"/>
                <w:szCs w:val="24"/>
                <w:lang w:eastAsia="ru-UA"/>
              </w:rPr>
            </w:pPr>
            <w:r w:rsidRPr="00632D0A">
              <w:rPr>
                <w:rFonts w:ascii="Times New Roman" w:eastAsia="Times New Roman" w:hAnsi="Times New Roman" w:cs="Times New Roman"/>
                <w:sz w:val="24"/>
                <w:szCs w:val="24"/>
                <w:lang w:eastAsia="ru-UA"/>
              </w:rPr>
              <w:t>Оплата тренерів, методичні матеріали</w:t>
            </w:r>
          </w:p>
        </w:tc>
        <w:tc>
          <w:tcPr>
            <w:tcW w:w="0" w:type="auto"/>
            <w:vAlign w:val="center"/>
            <w:hideMark/>
          </w:tcPr>
          <w:p w14:paraId="44F3C49E" w14:textId="77777777" w:rsidR="00632D0A" w:rsidRPr="00632D0A" w:rsidRDefault="00632D0A" w:rsidP="00632D0A">
            <w:pPr>
              <w:rPr>
                <w:rFonts w:ascii="Times New Roman" w:eastAsia="Times New Roman" w:hAnsi="Times New Roman" w:cs="Times New Roman"/>
                <w:sz w:val="24"/>
                <w:szCs w:val="24"/>
                <w:lang w:eastAsia="ru-UA"/>
              </w:rPr>
            </w:pPr>
            <w:r w:rsidRPr="00632D0A">
              <w:rPr>
                <w:rFonts w:ascii="Times New Roman" w:eastAsia="Times New Roman" w:hAnsi="Times New Roman" w:cs="Times New Roman"/>
                <w:sz w:val="24"/>
                <w:szCs w:val="24"/>
                <w:lang w:eastAsia="ru-UA"/>
              </w:rPr>
              <w:t>60 000</w:t>
            </w:r>
          </w:p>
        </w:tc>
      </w:tr>
      <w:tr w:rsidR="00632D0A" w:rsidRPr="001668F8" w14:paraId="73EF3346" w14:textId="77777777" w:rsidTr="00632D0A">
        <w:trPr>
          <w:tblCellSpacing w:w="15" w:type="dxa"/>
        </w:trPr>
        <w:tc>
          <w:tcPr>
            <w:tcW w:w="3743" w:type="dxa"/>
            <w:vAlign w:val="center"/>
            <w:hideMark/>
          </w:tcPr>
          <w:p w14:paraId="2CAA383F" w14:textId="77777777" w:rsidR="00632D0A" w:rsidRPr="00632D0A" w:rsidRDefault="00632D0A" w:rsidP="00632D0A">
            <w:pPr>
              <w:jc w:val="left"/>
              <w:rPr>
                <w:rFonts w:ascii="Times New Roman" w:eastAsia="Times New Roman" w:hAnsi="Times New Roman" w:cs="Times New Roman"/>
                <w:sz w:val="24"/>
                <w:szCs w:val="24"/>
                <w:lang w:eastAsia="ru-UA"/>
              </w:rPr>
            </w:pPr>
            <w:r w:rsidRPr="00632D0A">
              <w:rPr>
                <w:rFonts w:ascii="Times New Roman" w:eastAsia="Times New Roman" w:hAnsi="Times New Roman" w:cs="Times New Roman"/>
                <w:sz w:val="24"/>
                <w:szCs w:val="24"/>
                <w:lang w:eastAsia="ru-UA"/>
              </w:rPr>
              <w:t>Програми нематеріальної мотивації</w:t>
            </w:r>
          </w:p>
        </w:tc>
        <w:tc>
          <w:tcPr>
            <w:tcW w:w="0" w:type="auto"/>
            <w:vAlign w:val="center"/>
            <w:hideMark/>
          </w:tcPr>
          <w:p w14:paraId="193C8C8D" w14:textId="77777777" w:rsidR="00632D0A" w:rsidRPr="00632D0A" w:rsidRDefault="00632D0A" w:rsidP="00632D0A">
            <w:pPr>
              <w:rPr>
                <w:rFonts w:ascii="Times New Roman" w:eastAsia="Times New Roman" w:hAnsi="Times New Roman" w:cs="Times New Roman"/>
                <w:sz w:val="24"/>
                <w:szCs w:val="24"/>
                <w:lang w:eastAsia="ru-UA"/>
              </w:rPr>
            </w:pPr>
            <w:r w:rsidRPr="00632D0A">
              <w:rPr>
                <w:rFonts w:ascii="Times New Roman" w:eastAsia="Times New Roman" w:hAnsi="Times New Roman" w:cs="Times New Roman"/>
                <w:sz w:val="24"/>
                <w:szCs w:val="24"/>
                <w:lang w:eastAsia="ru-UA"/>
              </w:rPr>
              <w:t>Корпоративні відзнаки, комунікаційні матеріали</w:t>
            </w:r>
          </w:p>
        </w:tc>
        <w:tc>
          <w:tcPr>
            <w:tcW w:w="0" w:type="auto"/>
            <w:vAlign w:val="center"/>
            <w:hideMark/>
          </w:tcPr>
          <w:p w14:paraId="42E8B186" w14:textId="77777777" w:rsidR="00632D0A" w:rsidRPr="00632D0A" w:rsidRDefault="00632D0A" w:rsidP="00632D0A">
            <w:pPr>
              <w:rPr>
                <w:rFonts w:ascii="Times New Roman" w:eastAsia="Times New Roman" w:hAnsi="Times New Roman" w:cs="Times New Roman"/>
                <w:sz w:val="24"/>
                <w:szCs w:val="24"/>
                <w:lang w:eastAsia="ru-UA"/>
              </w:rPr>
            </w:pPr>
            <w:r w:rsidRPr="00632D0A">
              <w:rPr>
                <w:rFonts w:ascii="Times New Roman" w:eastAsia="Times New Roman" w:hAnsi="Times New Roman" w:cs="Times New Roman"/>
                <w:sz w:val="24"/>
                <w:szCs w:val="24"/>
                <w:lang w:eastAsia="ru-UA"/>
              </w:rPr>
              <w:t>30 000</w:t>
            </w:r>
          </w:p>
        </w:tc>
      </w:tr>
      <w:tr w:rsidR="00632D0A" w:rsidRPr="001668F8" w14:paraId="7F00FB6C" w14:textId="77777777" w:rsidTr="00632D0A">
        <w:trPr>
          <w:tblCellSpacing w:w="15" w:type="dxa"/>
        </w:trPr>
        <w:tc>
          <w:tcPr>
            <w:tcW w:w="3743" w:type="dxa"/>
            <w:vAlign w:val="center"/>
            <w:hideMark/>
          </w:tcPr>
          <w:p w14:paraId="1A94F954" w14:textId="77777777" w:rsidR="00632D0A" w:rsidRPr="00632D0A" w:rsidRDefault="00632D0A" w:rsidP="00632D0A">
            <w:pPr>
              <w:jc w:val="left"/>
              <w:rPr>
                <w:rFonts w:ascii="Times New Roman" w:eastAsia="Times New Roman" w:hAnsi="Times New Roman" w:cs="Times New Roman"/>
                <w:sz w:val="24"/>
                <w:szCs w:val="24"/>
                <w:lang w:eastAsia="ru-UA"/>
              </w:rPr>
            </w:pPr>
            <w:r w:rsidRPr="00632D0A">
              <w:rPr>
                <w:rFonts w:ascii="Times New Roman" w:eastAsia="Times New Roman" w:hAnsi="Times New Roman" w:cs="Times New Roman"/>
                <w:sz w:val="24"/>
                <w:szCs w:val="24"/>
                <w:lang w:eastAsia="ru-UA"/>
              </w:rPr>
              <w:t>Розвиток внутрішніх комунікацій</w:t>
            </w:r>
          </w:p>
        </w:tc>
        <w:tc>
          <w:tcPr>
            <w:tcW w:w="0" w:type="auto"/>
            <w:vAlign w:val="center"/>
            <w:hideMark/>
          </w:tcPr>
          <w:p w14:paraId="602DD6E4" w14:textId="77777777" w:rsidR="00632D0A" w:rsidRPr="00632D0A" w:rsidRDefault="00632D0A" w:rsidP="00632D0A">
            <w:pPr>
              <w:rPr>
                <w:rFonts w:ascii="Times New Roman" w:eastAsia="Times New Roman" w:hAnsi="Times New Roman" w:cs="Times New Roman"/>
                <w:sz w:val="24"/>
                <w:szCs w:val="24"/>
                <w:lang w:eastAsia="ru-UA"/>
              </w:rPr>
            </w:pPr>
            <w:r w:rsidRPr="00632D0A">
              <w:rPr>
                <w:rFonts w:ascii="Times New Roman" w:eastAsia="Times New Roman" w:hAnsi="Times New Roman" w:cs="Times New Roman"/>
                <w:sz w:val="24"/>
                <w:szCs w:val="24"/>
                <w:lang w:eastAsia="ru-UA"/>
              </w:rPr>
              <w:t>Інформаційні бюлетені, внутрішні зустрічі</w:t>
            </w:r>
          </w:p>
        </w:tc>
        <w:tc>
          <w:tcPr>
            <w:tcW w:w="0" w:type="auto"/>
            <w:vAlign w:val="center"/>
            <w:hideMark/>
          </w:tcPr>
          <w:p w14:paraId="5999DEB0" w14:textId="77777777" w:rsidR="00632D0A" w:rsidRPr="00632D0A" w:rsidRDefault="00632D0A" w:rsidP="00632D0A">
            <w:pPr>
              <w:rPr>
                <w:rFonts w:ascii="Times New Roman" w:eastAsia="Times New Roman" w:hAnsi="Times New Roman" w:cs="Times New Roman"/>
                <w:sz w:val="24"/>
                <w:szCs w:val="24"/>
                <w:lang w:eastAsia="ru-UA"/>
              </w:rPr>
            </w:pPr>
            <w:r w:rsidRPr="00632D0A">
              <w:rPr>
                <w:rFonts w:ascii="Times New Roman" w:eastAsia="Times New Roman" w:hAnsi="Times New Roman" w:cs="Times New Roman"/>
                <w:sz w:val="24"/>
                <w:szCs w:val="24"/>
                <w:lang w:eastAsia="ru-UA"/>
              </w:rPr>
              <w:t>20 000</w:t>
            </w:r>
          </w:p>
        </w:tc>
      </w:tr>
      <w:tr w:rsidR="00632D0A" w:rsidRPr="001668F8" w14:paraId="147BC4A9" w14:textId="77777777" w:rsidTr="00632D0A">
        <w:trPr>
          <w:tblCellSpacing w:w="15" w:type="dxa"/>
        </w:trPr>
        <w:tc>
          <w:tcPr>
            <w:tcW w:w="3743" w:type="dxa"/>
            <w:vAlign w:val="center"/>
            <w:hideMark/>
          </w:tcPr>
          <w:p w14:paraId="7EB1CCD9" w14:textId="77777777" w:rsidR="00632D0A" w:rsidRPr="00632D0A" w:rsidRDefault="00632D0A" w:rsidP="00632D0A">
            <w:pPr>
              <w:jc w:val="left"/>
              <w:rPr>
                <w:rFonts w:ascii="Times New Roman" w:eastAsia="Times New Roman" w:hAnsi="Times New Roman" w:cs="Times New Roman"/>
                <w:sz w:val="24"/>
                <w:szCs w:val="24"/>
                <w:lang w:eastAsia="ru-UA"/>
              </w:rPr>
            </w:pPr>
            <w:r w:rsidRPr="00632D0A">
              <w:rPr>
                <w:rFonts w:ascii="Times New Roman" w:eastAsia="Times New Roman" w:hAnsi="Times New Roman" w:cs="Times New Roman"/>
                <w:sz w:val="24"/>
                <w:szCs w:val="24"/>
                <w:lang w:eastAsia="ru-UA"/>
              </w:rPr>
              <w:t>Програми адаптації та наставництва</w:t>
            </w:r>
          </w:p>
        </w:tc>
        <w:tc>
          <w:tcPr>
            <w:tcW w:w="0" w:type="auto"/>
            <w:vAlign w:val="center"/>
            <w:hideMark/>
          </w:tcPr>
          <w:p w14:paraId="060C8D2F" w14:textId="77777777" w:rsidR="00632D0A" w:rsidRPr="00632D0A" w:rsidRDefault="00632D0A" w:rsidP="00632D0A">
            <w:pPr>
              <w:rPr>
                <w:rFonts w:ascii="Times New Roman" w:eastAsia="Times New Roman" w:hAnsi="Times New Roman" w:cs="Times New Roman"/>
                <w:sz w:val="24"/>
                <w:szCs w:val="24"/>
                <w:lang w:eastAsia="ru-UA"/>
              </w:rPr>
            </w:pPr>
            <w:r w:rsidRPr="00632D0A">
              <w:rPr>
                <w:rFonts w:ascii="Times New Roman" w:eastAsia="Times New Roman" w:hAnsi="Times New Roman" w:cs="Times New Roman"/>
                <w:sz w:val="24"/>
                <w:szCs w:val="24"/>
                <w:lang w:eastAsia="ru-UA"/>
              </w:rPr>
              <w:t>Організаційні витрати</w:t>
            </w:r>
          </w:p>
        </w:tc>
        <w:tc>
          <w:tcPr>
            <w:tcW w:w="0" w:type="auto"/>
            <w:vAlign w:val="center"/>
            <w:hideMark/>
          </w:tcPr>
          <w:p w14:paraId="2A90EA5D" w14:textId="77777777" w:rsidR="00632D0A" w:rsidRPr="00632D0A" w:rsidRDefault="00632D0A" w:rsidP="00632D0A">
            <w:pPr>
              <w:rPr>
                <w:rFonts w:ascii="Times New Roman" w:eastAsia="Times New Roman" w:hAnsi="Times New Roman" w:cs="Times New Roman"/>
                <w:sz w:val="24"/>
                <w:szCs w:val="24"/>
                <w:lang w:eastAsia="ru-UA"/>
              </w:rPr>
            </w:pPr>
            <w:r w:rsidRPr="00632D0A">
              <w:rPr>
                <w:rFonts w:ascii="Times New Roman" w:eastAsia="Times New Roman" w:hAnsi="Times New Roman" w:cs="Times New Roman"/>
                <w:sz w:val="24"/>
                <w:szCs w:val="24"/>
                <w:lang w:eastAsia="ru-UA"/>
              </w:rPr>
              <w:t>15 000</w:t>
            </w:r>
          </w:p>
        </w:tc>
      </w:tr>
      <w:tr w:rsidR="00632D0A" w:rsidRPr="001668F8" w14:paraId="771AA9D4" w14:textId="77777777" w:rsidTr="00632D0A">
        <w:trPr>
          <w:tblCellSpacing w:w="15" w:type="dxa"/>
        </w:trPr>
        <w:tc>
          <w:tcPr>
            <w:tcW w:w="3743" w:type="dxa"/>
            <w:vAlign w:val="center"/>
            <w:hideMark/>
          </w:tcPr>
          <w:p w14:paraId="4D2815AB" w14:textId="77777777" w:rsidR="00632D0A" w:rsidRPr="00632D0A" w:rsidRDefault="00632D0A" w:rsidP="00632D0A">
            <w:pPr>
              <w:jc w:val="left"/>
              <w:rPr>
                <w:rFonts w:ascii="Times New Roman" w:eastAsia="Times New Roman" w:hAnsi="Times New Roman" w:cs="Times New Roman"/>
                <w:sz w:val="24"/>
                <w:szCs w:val="24"/>
                <w:lang w:eastAsia="ru-UA"/>
              </w:rPr>
            </w:pPr>
            <w:r w:rsidRPr="00632D0A">
              <w:rPr>
                <w:rFonts w:ascii="Times New Roman" w:eastAsia="Times New Roman" w:hAnsi="Times New Roman" w:cs="Times New Roman"/>
                <w:sz w:val="24"/>
                <w:szCs w:val="24"/>
                <w:lang w:eastAsia="ru-UA"/>
              </w:rPr>
              <w:t>Разом</w:t>
            </w:r>
          </w:p>
        </w:tc>
        <w:tc>
          <w:tcPr>
            <w:tcW w:w="0" w:type="auto"/>
            <w:vAlign w:val="center"/>
            <w:hideMark/>
          </w:tcPr>
          <w:p w14:paraId="15D412DF" w14:textId="77777777" w:rsidR="00632D0A" w:rsidRPr="00632D0A" w:rsidRDefault="00632D0A" w:rsidP="00632D0A">
            <w:pPr>
              <w:rPr>
                <w:rFonts w:ascii="Times New Roman" w:eastAsia="Times New Roman" w:hAnsi="Times New Roman" w:cs="Times New Roman"/>
                <w:sz w:val="24"/>
                <w:szCs w:val="24"/>
                <w:lang w:eastAsia="ru-UA"/>
              </w:rPr>
            </w:pPr>
          </w:p>
        </w:tc>
        <w:tc>
          <w:tcPr>
            <w:tcW w:w="0" w:type="auto"/>
            <w:vAlign w:val="center"/>
            <w:hideMark/>
          </w:tcPr>
          <w:p w14:paraId="03E4AF03" w14:textId="77777777" w:rsidR="00632D0A" w:rsidRPr="00632D0A" w:rsidRDefault="00632D0A" w:rsidP="00632D0A">
            <w:pPr>
              <w:rPr>
                <w:rFonts w:ascii="Times New Roman" w:eastAsia="Times New Roman" w:hAnsi="Times New Roman" w:cs="Times New Roman"/>
                <w:sz w:val="24"/>
                <w:szCs w:val="24"/>
                <w:lang w:eastAsia="ru-UA"/>
              </w:rPr>
            </w:pPr>
            <w:r w:rsidRPr="00632D0A">
              <w:rPr>
                <w:rFonts w:ascii="Times New Roman" w:eastAsia="Times New Roman" w:hAnsi="Times New Roman" w:cs="Times New Roman"/>
                <w:sz w:val="24"/>
                <w:szCs w:val="24"/>
                <w:lang w:eastAsia="ru-UA"/>
              </w:rPr>
              <w:t>150 000</w:t>
            </w:r>
          </w:p>
        </w:tc>
      </w:tr>
    </w:tbl>
    <w:p w14:paraId="2B7A8612" w14:textId="77777777" w:rsidR="005D1051" w:rsidRPr="001668F8" w:rsidRDefault="005D1051" w:rsidP="005D1051">
      <w:pPr>
        <w:spacing w:line="360" w:lineRule="auto"/>
        <w:ind w:firstLine="709"/>
        <w:jc w:val="both"/>
        <w:rPr>
          <w:rFonts w:ascii="Times New Roman" w:eastAsia="Calibri" w:hAnsi="Times New Roman" w:cs="Times New Roman"/>
          <w:i/>
          <w:sz w:val="24"/>
          <w:szCs w:val="24"/>
        </w:rPr>
      </w:pPr>
      <w:r w:rsidRPr="001668F8">
        <w:rPr>
          <w:rFonts w:ascii="Times New Roman" w:eastAsia="Calibri" w:hAnsi="Times New Roman" w:cs="Times New Roman"/>
          <w:sz w:val="24"/>
          <w:szCs w:val="24"/>
        </w:rPr>
        <w:t>*</w:t>
      </w:r>
      <w:r w:rsidRPr="001668F8">
        <w:rPr>
          <w:rFonts w:ascii="Times New Roman" w:eastAsia="Calibri" w:hAnsi="Times New Roman" w:cs="Times New Roman"/>
          <w:i/>
          <w:sz w:val="24"/>
          <w:szCs w:val="24"/>
        </w:rPr>
        <w:t>Джерело: створено автором</w:t>
      </w:r>
    </w:p>
    <w:p w14:paraId="4CE3CBFD" w14:textId="2A487659" w:rsidR="00632D0A" w:rsidRPr="001668F8" w:rsidRDefault="00632D0A" w:rsidP="00632D0A">
      <w:pPr>
        <w:spacing w:line="360" w:lineRule="auto"/>
        <w:ind w:firstLine="709"/>
        <w:jc w:val="both"/>
        <w:rPr>
          <w:rFonts w:ascii="Times New Roman" w:eastAsia="Times New Roman" w:hAnsi="Times New Roman" w:cs="Times New Roman"/>
          <w:sz w:val="28"/>
          <w:szCs w:val="28"/>
          <w:lang w:eastAsia="ru-UA"/>
        </w:rPr>
      </w:pPr>
    </w:p>
    <w:p w14:paraId="12559AFA" w14:textId="77777777" w:rsidR="005D1051" w:rsidRPr="001668F8" w:rsidRDefault="005D1051" w:rsidP="005D1051">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Загальний обсяг умовного бюджету на впровадження соціально-психологічних заходів становить 150 тис. грн, що є незначним порівняно з потенційним економічним ефектом від зростання продуктивності праці та зниження плинності кадрів.</w:t>
      </w:r>
    </w:p>
    <w:p w14:paraId="38F0EE2D" w14:textId="7C498B93" w:rsidR="005D1051" w:rsidRDefault="005D1051" w:rsidP="005D1051">
      <w:pPr>
        <w:spacing w:line="360" w:lineRule="auto"/>
        <w:ind w:firstLine="709"/>
        <w:jc w:val="both"/>
        <w:rPr>
          <w:rFonts w:ascii="Times New Roman" w:eastAsia="Times New Roman" w:hAnsi="Times New Roman" w:cs="Times New Roman"/>
          <w:sz w:val="28"/>
          <w:szCs w:val="28"/>
          <w:lang w:eastAsia="ru-UA"/>
        </w:rPr>
      </w:pPr>
      <w:r w:rsidRPr="001668F8">
        <w:rPr>
          <w:rFonts w:ascii="Times New Roman" w:eastAsia="Times New Roman" w:hAnsi="Times New Roman" w:cs="Times New Roman"/>
          <w:sz w:val="28"/>
          <w:szCs w:val="28"/>
          <w:lang w:eastAsia="ru-UA"/>
        </w:rPr>
        <w:t>За умови підвищення продуктивності праці на 7-12 % та скорочення плинності персоналу на 4-6 % підприємство отримає економічний ефект, який у середньостроковій перспективі перевищить витрати на реалізацію заходів, що свідчить про їх економічну доцільність.</w:t>
      </w:r>
    </w:p>
    <w:p w14:paraId="61A00ABA" w14:textId="77777777" w:rsidR="00102237" w:rsidRPr="00102237" w:rsidRDefault="00102237" w:rsidP="00102237">
      <w:pPr>
        <w:spacing w:line="360" w:lineRule="auto"/>
        <w:ind w:firstLine="709"/>
        <w:jc w:val="both"/>
        <w:rPr>
          <w:rFonts w:ascii="Times New Roman" w:eastAsia="Times New Roman" w:hAnsi="Times New Roman" w:cs="Times New Roman"/>
          <w:sz w:val="28"/>
          <w:szCs w:val="28"/>
          <w:lang w:eastAsia="ru-UA"/>
        </w:rPr>
      </w:pPr>
      <w:r w:rsidRPr="00102237">
        <w:rPr>
          <w:rFonts w:ascii="Times New Roman" w:eastAsia="Times New Roman" w:hAnsi="Times New Roman" w:cs="Times New Roman"/>
          <w:sz w:val="28"/>
          <w:szCs w:val="28"/>
          <w:lang w:eastAsia="ru-UA"/>
        </w:rPr>
        <w:t>Досвід міжнародних компаній свідчить, що ефективне управління персоналом ґрунтується на поєднанні соціально-психологічних, економічних та адміністративних методів, гнучких організаційних підходів та постійному розвитку професійних компетенцій працівників. Для ПАТ «</w:t>
      </w:r>
      <w:proofErr w:type="spellStart"/>
      <w:r w:rsidRPr="00102237">
        <w:rPr>
          <w:rFonts w:ascii="Times New Roman" w:eastAsia="Times New Roman" w:hAnsi="Times New Roman" w:cs="Times New Roman"/>
          <w:sz w:val="28"/>
          <w:szCs w:val="28"/>
          <w:lang w:eastAsia="ru-UA"/>
        </w:rPr>
        <w:t>Одескабель</w:t>
      </w:r>
      <w:proofErr w:type="spellEnd"/>
      <w:r w:rsidRPr="00102237">
        <w:rPr>
          <w:rFonts w:ascii="Times New Roman" w:eastAsia="Times New Roman" w:hAnsi="Times New Roman" w:cs="Times New Roman"/>
          <w:sz w:val="28"/>
          <w:szCs w:val="28"/>
          <w:lang w:eastAsia="ru-UA"/>
        </w:rPr>
        <w:t xml:space="preserve">» це означає необхідність впровадження малих творчих груп для вирішення виробничих завдань, систематичного розвитку навичок та знань персоналу </w:t>
      </w:r>
      <w:r w:rsidRPr="00102237">
        <w:rPr>
          <w:rFonts w:ascii="Times New Roman" w:eastAsia="Times New Roman" w:hAnsi="Times New Roman" w:cs="Times New Roman"/>
          <w:sz w:val="28"/>
          <w:szCs w:val="28"/>
          <w:lang w:eastAsia="ru-UA"/>
        </w:rPr>
        <w:lastRenderedPageBreak/>
        <w:t>через навчальні програми і тренінги, застосування ротації обов’язків та гнучких робочих графіків, а також ефективних методів стимулювання та мотивації.</w:t>
      </w:r>
    </w:p>
    <w:p w14:paraId="2C7C81D0" w14:textId="79AA039B" w:rsidR="00102237" w:rsidRDefault="00102237" w:rsidP="00102237">
      <w:pPr>
        <w:spacing w:line="360" w:lineRule="auto"/>
        <w:ind w:firstLine="709"/>
        <w:jc w:val="both"/>
        <w:rPr>
          <w:rFonts w:ascii="Times New Roman" w:eastAsia="Times New Roman" w:hAnsi="Times New Roman" w:cs="Times New Roman"/>
          <w:sz w:val="28"/>
          <w:szCs w:val="28"/>
          <w:lang w:eastAsia="ru-UA"/>
        </w:rPr>
      </w:pPr>
      <w:r w:rsidRPr="00102237">
        <w:rPr>
          <w:rFonts w:ascii="Times New Roman" w:eastAsia="Times New Roman" w:hAnsi="Times New Roman" w:cs="Times New Roman"/>
          <w:sz w:val="28"/>
          <w:szCs w:val="28"/>
          <w:lang w:eastAsia="ru-UA"/>
        </w:rPr>
        <w:t>В умовах воєнного стану особливу важливість набуває антикризовий аспект управління: підтримка психологічного стану працівників, створення стабільного соціально-психологічного клімату, забезпечення безпечних та комфортних умов праці. Адаптоване використання зарубіжних практик дозволяє ПАТ «</w:t>
      </w:r>
      <w:proofErr w:type="spellStart"/>
      <w:r w:rsidRPr="00102237">
        <w:rPr>
          <w:rFonts w:ascii="Times New Roman" w:eastAsia="Times New Roman" w:hAnsi="Times New Roman" w:cs="Times New Roman"/>
          <w:sz w:val="28"/>
          <w:szCs w:val="28"/>
          <w:lang w:eastAsia="ru-UA"/>
        </w:rPr>
        <w:t>Одескабель</w:t>
      </w:r>
      <w:proofErr w:type="spellEnd"/>
      <w:r w:rsidRPr="00102237">
        <w:rPr>
          <w:rFonts w:ascii="Times New Roman" w:eastAsia="Times New Roman" w:hAnsi="Times New Roman" w:cs="Times New Roman"/>
          <w:sz w:val="28"/>
          <w:szCs w:val="28"/>
          <w:lang w:eastAsia="ru-UA"/>
        </w:rPr>
        <w:t>» підвищити продуктивність, зберегти цінні кадри, оптимізувати внутрішні процеси та забезпечити стійкий розвиток підприємства навіть в умовах економічної та соціальної нестабільності.</w:t>
      </w:r>
    </w:p>
    <w:p w14:paraId="0A594035" w14:textId="1D00DE23" w:rsidR="00FD0685" w:rsidRDefault="00FD0685" w:rsidP="00102237">
      <w:pPr>
        <w:spacing w:line="360" w:lineRule="auto"/>
        <w:ind w:firstLine="709"/>
        <w:jc w:val="both"/>
        <w:rPr>
          <w:rFonts w:ascii="Times New Roman" w:eastAsia="Times New Roman" w:hAnsi="Times New Roman" w:cs="Times New Roman"/>
          <w:sz w:val="28"/>
          <w:szCs w:val="28"/>
          <w:lang w:eastAsia="ru-UA"/>
        </w:rPr>
      </w:pPr>
    </w:p>
    <w:p w14:paraId="4556B6FC" w14:textId="2AB6CC52" w:rsidR="00FD0685" w:rsidRDefault="00FD0685" w:rsidP="00102237">
      <w:pPr>
        <w:spacing w:line="360" w:lineRule="auto"/>
        <w:ind w:firstLine="709"/>
        <w:jc w:val="both"/>
        <w:rPr>
          <w:rFonts w:ascii="Times New Roman" w:eastAsia="Times New Roman" w:hAnsi="Times New Roman" w:cs="Times New Roman"/>
          <w:sz w:val="28"/>
          <w:szCs w:val="28"/>
          <w:lang w:eastAsia="ru-UA"/>
        </w:rPr>
      </w:pPr>
    </w:p>
    <w:p w14:paraId="41C93969" w14:textId="5FAC3FE4" w:rsidR="00FD0685" w:rsidRDefault="00FD0685" w:rsidP="00102237">
      <w:pPr>
        <w:spacing w:line="360" w:lineRule="auto"/>
        <w:ind w:firstLine="709"/>
        <w:jc w:val="both"/>
        <w:rPr>
          <w:rFonts w:ascii="Times New Roman" w:eastAsia="Times New Roman" w:hAnsi="Times New Roman" w:cs="Times New Roman"/>
          <w:sz w:val="28"/>
          <w:szCs w:val="28"/>
          <w:lang w:eastAsia="ru-UA"/>
        </w:rPr>
      </w:pPr>
    </w:p>
    <w:p w14:paraId="6E1C0A5B" w14:textId="44C640EA" w:rsidR="00FD0685" w:rsidRDefault="00FD0685" w:rsidP="00102237">
      <w:pPr>
        <w:spacing w:line="360" w:lineRule="auto"/>
        <w:ind w:firstLine="709"/>
        <w:jc w:val="both"/>
        <w:rPr>
          <w:rFonts w:ascii="Times New Roman" w:eastAsia="Times New Roman" w:hAnsi="Times New Roman" w:cs="Times New Roman"/>
          <w:sz w:val="28"/>
          <w:szCs w:val="28"/>
          <w:lang w:eastAsia="ru-UA"/>
        </w:rPr>
      </w:pPr>
    </w:p>
    <w:p w14:paraId="04B53497" w14:textId="36AF47B1" w:rsidR="00FD0685" w:rsidRDefault="00FD0685" w:rsidP="00102237">
      <w:pPr>
        <w:spacing w:line="360" w:lineRule="auto"/>
        <w:ind w:firstLine="709"/>
        <w:jc w:val="both"/>
        <w:rPr>
          <w:rFonts w:ascii="Times New Roman" w:eastAsia="Times New Roman" w:hAnsi="Times New Roman" w:cs="Times New Roman"/>
          <w:sz w:val="28"/>
          <w:szCs w:val="28"/>
          <w:lang w:eastAsia="ru-UA"/>
        </w:rPr>
      </w:pPr>
    </w:p>
    <w:p w14:paraId="7D5E2C09" w14:textId="20CC5433" w:rsidR="00FD0685" w:rsidRDefault="00FD0685" w:rsidP="00102237">
      <w:pPr>
        <w:spacing w:line="360" w:lineRule="auto"/>
        <w:ind w:firstLine="709"/>
        <w:jc w:val="both"/>
        <w:rPr>
          <w:rFonts w:ascii="Times New Roman" w:eastAsia="Times New Roman" w:hAnsi="Times New Roman" w:cs="Times New Roman"/>
          <w:sz w:val="28"/>
          <w:szCs w:val="28"/>
          <w:lang w:eastAsia="ru-UA"/>
        </w:rPr>
      </w:pPr>
    </w:p>
    <w:p w14:paraId="59C6F6FA" w14:textId="40FDB57A" w:rsidR="00FD0685" w:rsidRDefault="00FD0685" w:rsidP="00102237">
      <w:pPr>
        <w:spacing w:line="360" w:lineRule="auto"/>
        <w:ind w:firstLine="709"/>
        <w:jc w:val="both"/>
        <w:rPr>
          <w:rFonts w:ascii="Times New Roman" w:eastAsia="Times New Roman" w:hAnsi="Times New Roman" w:cs="Times New Roman"/>
          <w:sz w:val="28"/>
          <w:szCs w:val="28"/>
          <w:lang w:eastAsia="ru-UA"/>
        </w:rPr>
      </w:pPr>
    </w:p>
    <w:p w14:paraId="6027EF4C" w14:textId="7714189D" w:rsidR="00FD0685" w:rsidRDefault="00FD0685" w:rsidP="00102237">
      <w:pPr>
        <w:spacing w:line="360" w:lineRule="auto"/>
        <w:ind w:firstLine="709"/>
        <w:jc w:val="both"/>
        <w:rPr>
          <w:rFonts w:ascii="Times New Roman" w:eastAsia="Times New Roman" w:hAnsi="Times New Roman" w:cs="Times New Roman"/>
          <w:sz w:val="28"/>
          <w:szCs w:val="28"/>
          <w:lang w:eastAsia="ru-UA"/>
        </w:rPr>
      </w:pPr>
    </w:p>
    <w:p w14:paraId="59012F5A" w14:textId="1D827454" w:rsidR="00FD0685" w:rsidRDefault="00FD0685" w:rsidP="00102237">
      <w:pPr>
        <w:spacing w:line="360" w:lineRule="auto"/>
        <w:ind w:firstLine="709"/>
        <w:jc w:val="both"/>
        <w:rPr>
          <w:rFonts w:ascii="Times New Roman" w:eastAsia="Times New Roman" w:hAnsi="Times New Roman" w:cs="Times New Roman"/>
          <w:sz w:val="28"/>
          <w:szCs w:val="28"/>
          <w:lang w:eastAsia="ru-UA"/>
        </w:rPr>
      </w:pPr>
    </w:p>
    <w:p w14:paraId="30B56BD2" w14:textId="3AF61EB2" w:rsidR="00FD0685" w:rsidRDefault="00FD0685" w:rsidP="00102237">
      <w:pPr>
        <w:spacing w:line="360" w:lineRule="auto"/>
        <w:ind w:firstLine="709"/>
        <w:jc w:val="both"/>
        <w:rPr>
          <w:rFonts w:ascii="Times New Roman" w:eastAsia="Times New Roman" w:hAnsi="Times New Roman" w:cs="Times New Roman"/>
          <w:sz w:val="28"/>
          <w:szCs w:val="28"/>
          <w:lang w:eastAsia="ru-UA"/>
        </w:rPr>
      </w:pPr>
    </w:p>
    <w:p w14:paraId="0F04707A" w14:textId="385BBBAF" w:rsidR="00FD0685" w:rsidRDefault="00FD0685" w:rsidP="00102237">
      <w:pPr>
        <w:spacing w:line="360" w:lineRule="auto"/>
        <w:ind w:firstLine="709"/>
        <w:jc w:val="both"/>
        <w:rPr>
          <w:rFonts w:ascii="Times New Roman" w:eastAsia="Times New Roman" w:hAnsi="Times New Roman" w:cs="Times New Roman"/>
          <w:sz w:val="28"/>
          <w:szCs w:val="28"/>
          <w:lang w:eastAsia="ru-UA"/>
        </w:rPr>
      </w:pPr>
    </w:p>
    <w:p w14:paraId="323BE75E" w14:textId="3F27BCDE" w:rsidR="00FD0685" w:rsidRDefault="00FD0685" w:rsidP="00102237">
      <w:pPr>
        <w:spacing w:line="360" w:lineRule="auto"/>
        <w:ind w:firstLine="709"/>
        <w:jc w:val="both"/>
        <w:rPr>
          <w:rFonts w:ascii="Times New Roman" w:eastAsia="Times New Roman" w:hAnsi="Times New Roman" w:cs="Times New Roman"/>
          <w:sz w:val="28"/>
          <w:szCs w:val="28"/>
          <w:lang w:eastAsia="ru-UA"/>
        </w:rPr>
      </w:pPr>
    </w:p>
    <w:p w14:paraId="72856191" w14:textId="01FCFE7A" w:rsidR="00FD0685" w:rsidRDefault="00FD0685" w:rsidP="00102237">
      <w:pPr>
        <w:spacing w:line="360" w:lineRule="auto"/>
        <w:ind w:firstLine="709"/>
        <w:jc w:val="both"/>
        <w:rPr>
          <w:rFonts w:ascii="Times New Roman" w:eastAsia="Times New Roman" w:hAnsi="Times New Roman" w:cs="Times New Roman"/>
          <w:sz w:val="28"/>
          <w:szCs w:val="28"/>
          <w:lang w:eastAsia="ru-UA"/>
        </w:rPr>
      </w:pPr>
    </w:p>
    <w:p w14:paraId="61BB391A" w14:textId="668A8FC9" w:rsidR="00FD0685" w:rsidRDefault="00FD0685" w:rsidP="00102237">
      <w:pPr>
        <w:spacing w:line="360" w:lineRule="auto"/>
        <w:ind w:firstLine="709"/>
        <w:jc w:val="both"/>
        <w:rPr>
          <w:rFonts w:ascii="Times New Roman" w:eastAsia="Times New Roman" w:hAnsi="Times New Roman" w:cs="Times New Roman"/>
          <w:sz w:val="28"/>
          <w:szCs w:val="28"/>
          <w:lang w:eastAsia="ru-UA"/>
        </w:rPr>
      </w:pPr>
    </w:p>
    <w:p w14:paraId="6CBAEDBB" w14:textId="5A3F055C" w:rsidR="00FD0685" w:rsidRDefault="00FD0685" w:rsidP="00102237">
      <w:pPr>
        <w:spacing w:line="360" w:lineRule="auto"/>
        <w:ind w:firstLine="709"/>
        <w:jc w:val="both"/>
        <w:rPr>
          <w:rFonts w:ascii="Times New Roman" w:eastAsia="Times New Roman" w:hAnsi="Times New Roman" w:cs="Times New Roman"/>
          <w:sz w:val="28"/>
          <w:szCs w:val="28"/>
          <w:lang w:eastAsia="ru-UA"/>
        </w:rPr>
      </w:pPr>
    </w:p>
    <w:p w14:paraId="3EBD7FF3" w14:textId="06E26BD7" w:rsidR="00FD0685" w:rsidRDefault="00FD0685" w:rsidP="00102237">
      <w:pPr>
        <w:spacing w:line="360" w:lineRule="auto"/>
        <w:ind w:firstLine="709"/>
        <w:jc w:val="both"/>
        <w:rPr>
          <w:rFonts w:ascii="Times New Roman" w:eastAsia="Times New Roman" w:hAnsi="Times New Roman" w:cs="Times New Roman"/>
          <w:sz w:val="28"/>
          <w:szCs w:val="28"/>
          <w:lang w:eastAsia="ru-UA"/>
        </w:rPr>
      </w:pPr>
    </w:p>
    <w:p w14:paraId="374FD36C" w14:textId="0C6EB88B" w:rsidR="00FD0685" w:rsidRDefault="00FD0685" w:rsidP="00102237">
      <w:pPr>
        <w:spacing w:line="360" w:lineRule="auto"/>
        <w:ind w:firstLine="709"/>
        <w:jc w:val="both"/>
        <w:rPr>
          <w:rFonts w:ascii="Times New Roman" w:eastAsia="Times New Roman" w:hAnsi="Times New Roman" w:cs="Times New Roman"/>
          <w:sz w:val="28"/>
          <w:szCs w:val="28"/>
          <w:lang w:eastAsia="ru-UA"/>
        </w:rPr>
      </w:pPr>
    </w:p>
    <w:p w14:paraId="0EAA6BF7" w14:textId="3AFC9070" w:rsidR="00FD0685" w:rsidRDefault="00FD0685" w:rsidP="00102237">
      <w:pPr>
        <w:spacing w:line="360" w:lineRule="auto"/>
        <w:ind w:firstLine="709"/>
        <w:jc w:val="both"/>
        <w:rPr>
          <w:rFonts w:ascii="Times New Roman" w:eastAsia="Times New Roman" w:hAnsi="Times New Roman" w:cs="Times New Roman"/>
          <w:sz w:val="28"/>
          <w:szCs w:val="28"/>
          <w:lang w:eastAsia="ru-UA"/>
        </w:rPr>
      </w:pPr>
    </w:p>
    <w:p w14:paraId="063DEAE3" w14:textId="1068C3E9" w:rsidR="00FD0685" w:rsidRDefault="00FD0685" w:rsidP="00102237">
      <w:pPr>
        <w:spacing w:line="360" w:lineRule="auto"/>
        <w:ind w:firstLine="709"/>
        <w:jc w:val="both"/>
        <w:rPr>
          <w:rFonts w:ascii="Times New Roman" w:eastAsia="Times New Roman" w:hAnsi="Times New Roman" w:cs="Times New Roman"/>
          <w:sz w:val="28"/>
          <w:szCs w:val="28"/>
          <w:lang w:eastAsia="ru-UA"/>
        </w:rPr>
      </w:pPr>
    </w:p>
    <w:p w14:paraId="1E307306" w14:textId="43B97B8E" w:rsidR="00FD0685" w:rsidRDefault="00FD0685" w:rsidP="00102237">
      <w:pPr>
        <w:spacing w:line="360" w:lineRule="auto"/>
        <w:ind w:firstLine="709"/>
        <w:jc w:val="both"/>
        <w:rPr>
          <w:rFonts w:ascii="Times New Roman" w:eastAsia="Times New Roman" w:hAnsi="Times New Roman" w:cs="Times New Roman"/>
          <w:sz w:val="28"/>
          <w:szCs w:val="28"/>
          <w:lang w:eastAsia="ru-UA"/>
        </w:rPr>
      </w:pPr>
    </w:p>
    <w:p w14:paraId="146653AF" w14:textId="77777777" w:rsidR="00DA591D" w:rsidRPr="00DA591D" w:rsidRDefault="00DA591D" w:rsidP="00DA591D">
      <w:pPr>
        <w:spacing w:line="360" w:lineRule="auto"/>
        <w:ind w:firstLine="709"/>
        <w:rPr>
          <w:rFonts w:ascii="Times New Roman" w:eastAsia="Times New Roman" w:hAnsi="Times New Roman" w:cs="Times New Roman"/>
          <w:sz w:val="28"/>
          <w:szCs w:val="28"/>
          <w:lang w:eastAsia="ru-UA"/>
        </w:rPr>
      </w:pPr>
      <w:r w:rsidRPr="00DA591D">
        <w:rPr>
          <w:rFonts w:ascii="Times New Roman" w:eastAsia="Times New Roman" w:hAnsi="Times New Roman" w:cs="Times New Roman"/>
          <w:sz w:val="28"/>
          <w:szCs w:val="28"/>
          <w:lang w:eastAsia="ru-UA"/>
        </w:rPr>
        <w:lastRenderedPageBreak/>
        <w:t>ВИСНОВКИ</w:t>
      </w:r>
    </w:p>
    <w:p w14:paraId="34A5109B" w14:textId="77777777" w:rsidR="00DA591D" w:rsidRPr="00DA591D" w:rsidRDefault="00DA591D" w:rsidP="00DA591D">
      <w:pPr>
        <w:spacing w:line="360" w:lineRule="auto"/>
        <w:ind w:firstLine="709"/>
        <w:jc w:val="both"/>
        <w:rPr>
          <w:rFonts w:ascii="Times New Roman" w:eastAsia="Times New Roman" w:hAnsi="Times New Roman" w:cs="Times New Roman"/>
          <w:sz w:val="28"/>
          <w:szCs w:val="28"/>
          <w:lang w:eastAsia="ru-UA"/>
        </w:rPr>
      </w:pPr>
      <w:r w:rsidRPr="00DA591D">
        <w:rPr>
          <w:rFonts w:ascii="Times New Roman" w:eastAsia="Times New Roman" w:hAnsi="Times New Roman" w:cs="Times New Roman"/>
          <w:sz w:val="28"/>
          <w:szCs w:val="28"/>
          <w:lang w:eastAsia="ru-UA"/>
        </w:rPr>
        <w:t>В результаті виконання кваліфікаційної роботи було представлено аналіз сучасних соціально-психологічних методів управління персоналом на промислових підприємствах, визначено напрями їх застосування в умовах воєнного стану, проведено оцінку ефективності впровадження цих методів на прикладі ПАТ «</w:t>
      </w:r>
      <w:proofErr w:type="spellStart"/>
      <w:r w:rsidRPr="00DA591D">
        <w:rPr>
          <w:rFonts w:ascii="Times New Roman" w:eastAsia="Times New Roman" w:hAnsi="Times New Roman" w:cs="Times New Roman"/>
          <w:sz w:val="28"/>
          <w:szCs w:val="28"/>
          <w:lang w:eastAsia="ru-UA"/>
        </w:rPr>
        <w:t>Одескабель</w:t>
      </w:r>
      <w:proofErr w:type="spellEnd"/>
      <w:r w:rsidRPr="00DA591D">
        <w:rPr>
          <w:rFonts w:ascii="Times New Roman" w:eastAsia="Times New Roman" w:hAnsi="Times New Roman" w:cs="Times New Roman"/>
          <w:sz w:val="28"/>
          <w:szCs w:val="28"/>
          <w:lang w:eastAsia="ru-UA"/>
        </w:rPr>
        <w:t xml:space="preserve">» та розроблено рекомендації щодо підвищення продуктивності і мотивації трудового колективу з урахуванням антикризового аспекту. </w:t>
      </w:r>
    </w:p>
    <w:p w14:paraId="3B7ACE58" w14:textId="77777777" w:rsidR="00DA591D" w:rsidRPr="00DA591D" w:rsidRDefault="00DA591D" w:rsidP="00DA591D">
      <w:pPr>
        <w:spacing w:line="360" w:lineRule="auto"/>
        <w:ind w:firstLine="709"/>
        <w:jc w:val="both"/>
        <w:rPr>
          <w:rFonts w:ascii="Times New Roman" w:eastAsia="Times New Roman" w:hAnsi="Times New Roman" w:cs="Times New Roman"/>
          <w:sz w:val="28"/>
          <w:szCs w:val="28"/>
          <w:lang w:eastAsia="ru-UA"/>
        </w:rPr>
      </w:pPr>
      <w:r w:rsidRPr="00DA591D">
        <w:rPr>
          <w:rFonts w:ascii="Times New Roman" w:eastAsia="Times New Roman" w:hAnsi="Times New Roman" w:cs="Times New Roman"/>
          <w:sz w:val="28"/>
          <w:szCs w:val="28"/>
          <w:lang w:eastAsia="ru-UA"/>
        </w:rPr>
        <w:t>1. Дослідження підтвердило, що соціально-психологічні методи управління персоналом є ключовим чинником підвищення ефективності діяльності промислових підприємств. Вони сприяють формуванню здорового соціально-психологічного клімату, розвитку мотивації працівників, підвищенню продуктивності та зменшенню конфліктності у колективах.</w:t>
      </w:r>
    </w:p>
    <w:p w14:paraId="714ADD1C" w14:textId="77777777" w:rsidR="00DA591D" w:rsidRPr="00DA591D" w:rsidRDefault="00DA591D" w:rsidP="00DA591D">
      <w:pPr>
        <w:spacing w:line="360" w:lineRule="auto"/>
        <w:ind w:firstLine="709"/>
        <w:jc w:val="both"/>
        <w:rPr>
          <w:rFonts w:ascii="Times New Roman" w:eastAsia="Times New Roman" w:hAnsi="Times New Roman" w:cs="Times New Roman"/>
          <w:sz w:val="28"/>
          <w:szCs w:val="28"/>
          <w:lang w:eastAsia="ru-UA"/>
        </w:rPr>
      </w:pPr>
      <w:r w:rsidRPr="00DA591D">
        <w:rPr>
          <w:rFonts w:ascii="Times New Roman" w:eastAsia="Times New Roman" w:hAnsi="Times New Roman" w:cs="Times New Roman"/>
          <w:sz w:val="28"/>
          <w:szCs w:val="28"/>
          <w:lang w:eastAsia="ru-UA"/>
        </w:rPr>
        <w:t>2. Встановлено, що соціально-психологічні методи включають: психологічні впливи на особистість працівника, групову взаємодію, формування корпоративної культури, розвиток творчого потенціалу та професійних компетенцій. Їхнє ефективне застосування передбачає знання менеджером індивідуальних характеристик працівників, прогнозування поведінки та активне використання інструментів комунікації та зворотного зв’язку.</w:t>
      </w:r>
    </w:p>
    <w:p w14:paraId="60115E86" w14:textId="77777777" w:rsidR="00DA591D" w:rsidRPr="00DA591D" w:rsidRDefault="00DA591D" w:rsidP="00DA591D">
      <w:pPr>
        <w:spacing w:line="360" w:lineRule="auto"/>
        <w:ind w:firstLine="709"/>
        <w:jc w:val="both"/>
        <w:rPr>
          <w:rFonts w:ascii="Times New Roman" w:eastAsia="Times New Roman" w:hAnsi="Times New Roman" w:cs="Times New Roman"/>
          <w:sz w:val="28"/>
          <w:szCs w:val="28"/>
          <w:lang w:eastAsia="ru-UA"/>
        </w:rPr>
      </w:pPr>
      <w:r w:rsidRPr="00DA591D">
        <w:rPr>
          <w:rFonts w:ascii="Times New Roman" w:eastAsia="Times New Roman" w:hAnsi="Times New Roman" w:cs="Times New Roman"/>
          <w:sz w:val="28"/>
          <w:szCs w:val="28"/>
          <w:lang w:eastAsia="ru-UA"/>
        </w:rPr>
        <w:t>3. Визначено, що поєднання соціально-психологічних, адміністративних та економічних методів дозволяє забезпечити належний рівень дисципліни та матеріальної зацікавленості працівників, а також створити умови для розвитку їхнього професійного та особистісного потенціалу, що є важливим чинником довгострокового розвитку підприємства</w:t>
      </w:r>
    </w:p>
    <w:p w14:paraId="1564357D" w14:textId="77777777" w:rsidR="00DA591D" w:rsidRPr="00DA591D" w:rsidRDefault="00DA591D" w:rsidP="00DA591D">
      <w:pPr>
        <w:spacing w:line="360" w:lineRule="auto"/>
        <w:ind w:firstLine="709"/>
        <w:jc w:val="both"/>
        <w:rPr>
          <w:rFonts w:ascii="Times New Roman" w:eastAsia="Times New Roman" w:hAnsi="Times New Roman" w:cs="Times New Roman"/>
          <w:sz w:val="28"/>
          <w:szCs w:val="28"/>
          <w:lang w:eastAsia="ru-UA"/>
        </w:rPr>
      </w:pPr>
      <w:r w:rsidRPr="00DA591D">
        <w:rPr>
          <w:rFonts w:ascii="Times New Roman" w:eastAsia="Times New Roman" w:hAnsi="Times New Roman" w:cs="Times New Roman"/>
          <w:sz w:val="28"/>
          <w:szCs w:val="28"/>
          <w:lang w:eastAsia="ru-UA"/>
        </w:rPr>
        <w:t>4. З’ясовано, що в умовах нестабільності економіки та воєнного стану особливої актуальності набуває соціально-психологічний супровід працівників. Методи підтримки психологічного здоров’я, адаптації до стресових ситуацій, стимулювання лояльності та відповідальності дозволяють підприємствам зберігати продуктивність та стійкість бізнес-процесів.</w:t>
      </w:r>
    </w:p>
    <w:p w14:paraId="4064CB16" w14:textId="77777777" w:rsidR="00DA591D" w:rsidRPr="00DA591D" w:rsidRDefault="00DA591D" w:rsidP="00DA591D">
      <w:pPr>
        <w:spacing w:line="360" w:lineRule="auto"/>
        <w:ind w:firstLine="709"/>
        <w:jc w:val="both"/>
        <w:rPr>
          <w:rFonts w:ascii="Times New Roman" w:eastAsia="Times New Roman" w:hAnsi="Times New Roman" w:cs="Times New Roman"/>
          <w:sz w:val="28"/>
          <w:szCs w:val="28"/>
          <w:lang w:eastAsia="ru-UA"/>
        </w:rPr>
      </w:pPr>
      <w:r w:rsidRPr="00DA591D">
        <w:rPr>
          <w:rFonts w:ascii="Times New Roman" w:eastAsia="Times New Roman" w:hAnsi="Times New Roman" w:cs="Times New Roman"/>
          <w:sz w:val="28"/>
          <w:szCs w:val="28"/>
          <w:lang w:eastAsia="ru-UA"/>
        </w:rPr>
        <w:lastRenderedPageBreak/>
        <w:t>5. Доведено, що особливості інноваційного управління трудовим потенціалом підприємства полягають у фокусі на залученні та утриманні висококваліфікованих спеціалістів, підвищених вимогах до психологічних характеристик персоналу, зростанні динамічності кадрового складу, розвитку творчого потенціалу працівників, функціонуванні спеціалізованої системи підбору кадрів, а також у створенні умов для задоволення потреб працівників вищого рівня.</w:t>
      </w:r>
    </w:p>
    <w:p w14:paraId="75CFDA30" w14:textId="77777777" w:rsidR="00DA591D" w:rsidRPr="00DA591D" w:rsidRDefault="00DA591D" w:rsidP="00DA591D">
      <w:pPr>
        <w:spacing w:line="360" w:lineRule="auto"/>
        <w:ind w:firstLine="709"/>
        <w:jc w:val="both"/>
        <w:rPr>
          <w:rFonts w:ascii="Times New Roman" w:eastAsia="Times New Roman" w:hAnsi="Times New Roman" w:cs="Times New Roman"/>
          <w:sz w:val="28"/>
          <w:szCs w:val="28"/>
          <w:lang w:eastAsia="ru-UA"/>
        </w:rPr>
      </w:pPr>
      <w:r w:rsidRPr="00DA591D">
        <w:rPr>
          <w:rFonts w:ascii="Times New Roman" w:eastAsia="Times New Roman" w:hAnsi="Times New Roman" w:cs="Times New Roman"/>
          <w:sz w:val="28"/>
          <w:szCs w:val="28"/>
          <w:lang w:eastAsia="ru-UA"/>
        </w:rPr>
        <w:t>6. Аргументовано, що досвід США, Японії, Великої Британії та інших країн показує ефективність гнучких організаційних структур, малих творчих груп, диференційованої системи мотивації, ротації обов’язків та навчання персоналу. Адаптація цих практик до українських реалій, зокрема на підприємствах, таких як ПАТ «</w:t>
      </w:r>
      <w:proofErr w:type="spellStart"/>
      <w:r w:rsidRPr="00DA591D">
        <w:rPr>
          <w:rFonts w:ascii="Times New Roman" w:eastAsia="Times New Roman" w:hAnsi="Times New Roman" w:cs="Times New Roman"/>
          <w:sz w:val="28"/>
          <w:szCs w:val="28"/>
          <w:lang w:eastAsia="ru-UA"/>
        </w:rPr>
        <w:t>Одескабель</w:t>
      </w:r>
      <w:proofErr w:type="spellEnd"/>
      <w:r w:rsidRPr="00DA591D">
        <w:rPr>
          <w:rFonts w:ascii="Times New Roman" w:eastAsia="Times New Roman" w:hAnsi="Times New Roman" w:cs="Times New Roman"/>
          <w:sz w:val="28"/>
          <w:szCs w:val="28"/>
          <w:lang w:eastAsia="ru-UA"/>
        </w:rPr>
        <w:t>», дозволяє підвищити залученість працівників, їхню професійну компетентність та загальну результативність підприємства.</w:t>
      </w:r>
    </w:p>
    <w:p w14:paraId="41F2636A" w14:textId="77777777" w:rsidR="00DA591D" w:rsidRPr="00DA591D" w:rsidRDefault="00DA591D" w:rsidP="00DA591D">
      <w:pPr>
        <w:spacing w:line="360" w:lineRule="auto"/>
        <w:ind w:firstLine="709"/>
        <w:jc w:val="both"/>
        <w:rPr>
          <w:rFonts w:ascii="Times New Roman" w:eastAsia="Times New Roman" w:hAnsi="Times New Roman" w:cs="Times New Roman"/>
          <w:sz w:val="28"/>
          <w:szCs w:val="28"/>
          <w:lang w:eastAsia="ru-UA"/>
        </w:rPr>
      </w:pPr>
      <w:r w:rsidRPr="00DA591D">
        <w:rPr>
          <w:rFonts w:ascii="Times New Roman" w:eastAsia="Times New Roman" w:hAnsi="Times New Roman" w:cs="Times New Roman"/>
          <w:sz w:val="28"/>
          <w:szCs w:val="28"/>
          <w:lang w:eastAsia="ru-UA"/>
        </w:rPr>
        <w:t>7. Обґрунтовано, що фінансово-економічний стан ПАТ «</w:t>
      </w:r>
      <w:proofErr w:type="spellStart"/>
      <w:r w:rsidRPr="00DA591D">
        <w:rPr>
          <w:rFonts w:ascii="Times New Roman" w:eastAsia="Times New Roman" w:hAnsi="Times New Roman" w:cs="Times New Roman"/>
          <w:sz w:val="28"/>
          <w:szCs w:val="28"/>
          <w:lang w:eastAsia="ru-UA"/>
        </w:rPr>
        <w:t>Одескабель</w:t>
      </w:r>
      <w:proofErr w:type="spellEnd"/>
      <w:r w:rsidRPr="00DA591D">
        <w:rPr>
          <w:rFonts w:ascii="Times New Roman" w:eastAsia="Times New Roman" w:hAnsi="Times New Roman" w:cs="Times New Roman"/>
          <w:sz w:val="28"/>
          <w:szCs w:val="28"/>
          <w:lang w:eastAsia="ru-UA"/>
        </w:rPr>
        <w:t>» за 2022-2024 роки можна оцінити як умовно стабільний із наявними ризиками, що актуалізує необхідність реалізації заходів антикризового управління, спрямованих на зміцнення власного капіталу, підвищення ліквідності, оптимізацію витрат та зростання рентабельності діяльності.</w:t>
      </w:r>
    </w:p>
    <w:p w14:paraId="0ADCBCA4" w14:textId="77777777" w:rsidR="00DA591D" w:rsidRPr="00DA591D" w:rsidRDefault="00DA591D" w:rsidP="00DA591D">
      <w:pPr>
        <w:spacing w:line="360" w:lineRule="auto"/>
        <w:ind w:firstLine="709"/>
        <w:jc w:val="both"/>
        <w:rPr>
          <w:rFonts w:ascii="Times New Roman" w:eastAsia="Times New Roman" w:hAnsi="Times New Roman" w:cs="Times New Roman"/>
          <w:sz w:val="28"/>
          <w:szCs w:val="28"/>
          <w:lang w:eastAsia="ru-UA"/>
        </w:rPr>
      </w:pPr>
      <w:r w:rsidRPr="00DA591D">
        <w:rPr>
          <w:rFonts w:ascii="Times New Roman" w:eastAsia="Times New Roman" w:hAnsi="Times New Roman" w:cs="Times New Roman"/>
          <w:sz w:val="28"/>
          <w:szCs w:val="28"/>
          <w:lang w:eastAsia="ru-UA"/>
        </w:rPr>
        <w:t>8. Узагальнено, що соціально-психологічні методи управління персоналом виступають важливим елементом антикризової стратегії ПАТ «</w:t>
      </w:r>
      <w:proofErr w:type="spellStart"/>
      <w:r w:rsidRPr="00DA591D">
        <w:rPr>
          <w:rFonts w:ascii="Times New Roman" w:eastAsia="Times New Roman" w:hAnsi="Times New Roman" w:cs="Times New Roman"/>
          <w:sz w:val="28"/>
          <w:szCs w:val="28"/>
          <w:lang w:eastAsia="ru-UA"/>
        </w:rPr>
        <w:t>Одескабель</w:t>
      </w:r>
      <w:proofErr w:type="spellEnd"/>
      <w:r w:rsidRPr="00DA591D">
        <w:rPr>
          <w:rFonts w:ascii="Times New Roman" w:eastAsia="Times New Roman" w:hAnsi="Times New Roman" w:cs="Times New Roman"/>
          <w:sz w:val="28"/>
          <w:szCs w:val="28"/>
          <w:lang w:eastAsia="ru-UA"/>
        </w:rPr>
        <w:t>», забезпечуючи збереження трудового потенціалу, організаційної стабільності та передумов для відновлення й подальшого розвитку підприємства.</w:t>
      </w:r>
    </w:p>
    <w:p w14:paraId="513D9EF7" w14:textId="77777777" w:rsidR="00DA591D" w:rsidRPr="00DA591D" w:rsidRDefault="00DA591D" w:rsidP="00DA591D">
      <w:pPr>
        <w:spacing w:line="348" w:lineRule="auto"/>
        <w:ind w:firstLine="709"/>
        <w:jc w:val="both"/>
        <w:rPr>
          <w:rFonts w:ascii="Times New Roman" w:eastAsia="Times New Roman" w:hAnsi="Times New Roman" w:cs="Times New Roman"/>
          <w:sz w:val="28"/>
          <w:szCs w:val="28"/>
          <w:lang w:eastAsia="ru-UA"/>
        </w:rPr>
      </w:pPr>
      <w:r w:rsidRPr="00DA591D">
        <w:rPr>
          <w:rFonts w:ascii="Times New Roman" w:eastAsia="Times New Roman" w:hAnsi="Times New Roman" w:cs="Times New Roman"/>
          <w:sz w:val="28"/>
          <w:szCs w:val="28"/>
          <w:lang w:eastAsia="ru-UA"/>
        </w:rPr>
        <w:t>9. Запропоновані шляхи вирішення проблем:</w:t>
      </w:r>
    </w:p>
    <w:p w14:paraId="44085D32" w14:textId="77777777" w:rsidR="00DA591D" w:rsidRPr="00DA591D" w:rsidRDefault="00DA591D" w:rsidP="00DA591D">
      <w:pPr>
        <w:spacing w:line="348" w:lineRule="auto"/>
        <w:ind w:firstLine="709"/>
        <w:jc w:val="both"/>
        <w:rPr>
          <w:rFonts w:ascii="Times New Roman" w:eastAsia="Times New Roman" w:hAnsi="Times New Roman" w:cs="Times New Roman"/>
          <w:sz w:val="28"/>
          <w:szCs w:val="28"/>
          <w:lang w:eastAsia="ru-UA"/>
        </w:rPr>
      </w:pPr>
      <w:r w:rsidRPr="00DA591D">
        <w:rPr>
          <w:rFonts w:ascii="Times New Roman" w:eastAsia="Times New Roman" w:hAnsi="Times New Roman" w:cs="Times New Roman"/>
          <w:sz w:val="28"/>
          <w:szCs w:val="28"/>
          <w:lang w:eastAsia="ru-UA"/>
        </w:rPr>
        <w:t xml:space="preserve">По-перше, доцільно посилити застосування соціально-психологічних методів управління, що передбачає регулярне проведення анкетувань і опитувань для визначення потреб та очікувань працівників, організацію тренінгів з розвитку емоційної стійкості, формування командної взаємодії та </w:t>
      </w:r>
      <w:r w:rsidRPr="00DA591D">
        <w:rPr>
          <w:rFonts w:ascii="Times New Roman" w:eastAsia="Times New Roman" w:hAnsi="Times New Roman" w:cs="Times New Roman"/>
          <w:sz w:val="28"/>
          <w:szCs w:val="28"/>
          <w:lang w:eastAsia="ru-UA"/>
        </w:rPr>
        <w:lastRenderedPageBreak/>
        <w:t>застосування соціометричного аналізу для виявлення потенційних конфліктів і створення продуктивних робочих груп.</w:t>
      </w:r>
    </w:p>
    <w:p w14:paraId="0FEC1D7C" w14:textId="77777777" w:rsidR="00DA591D" w:rsidRPr="00DA591D" w:rsidRDefault="00DA591D" w:rsidP="00DA591D">
      <w:pPr>
        <w:spacing w:line="348" w:lineRule="auto"/>
        <w:ind w:firstLine="709"/>
        <w:jc w:val="both"/>
        <w:rPr>
          <w:rFonts w:ascii="Times New Roman" w:eastAsia="Times New Roman" w:hAnsi="Times New Roman" w:cs="Times New Roman"/>
          <w:sz w:val="28"/>
          <w:szCs w:val="28"/>
          <w:lang w:eastAsia="ru-UA"/>
        </w:rPr>
      </w:pPr>
      <w:r w:rsidRPr="00DA591D">
        <w:rPr>
          <w:rFonts w:ascii="Times New Roman" w:eastAsia="Times New Roman" w:hAnsi="Times New Roman" w:cs="Times New Roman"/>
          <w:sz w:val="28"/>
          <w:szCs w:val="28"/>
          <w:lang w:eastAsia="ru-UA"/>
        </w:rPr>
        <w:t>По-друге, слід удосконалити систему матеріальної та нематеріальної мотивації. До матеріальних заходів відносяться премії та бонуси за підвищення продуктивності, економію ресурсів та впровадження інновацій. Нематеріальні стимули включають визнання досягнень співробітників, надання символічних нагород, організацію корпоративних заходів та розробку індивідуальних планів професійного розвитку для ключових фахівців з урахуванням їх психологічних особливостей.</w:t>
      </w:r>
    </w:p>
    <w:p w14:paraId="7033DB1C" w14:textId="77777777" w:rsidR="00DA591D" w:rsidRPr="00DA591D" w:rsidRDefault="00DA591D" w:rsidP="00DA591D">
      <w:pPr>
        <w:spacing w:line="348" w:lineRule="auto"/>
        <w:ind w:firstLine="709"/>
        <w:jc w:val="both"/>
        <w:rPr>
          <w:rFonts w:ascii="Times New Roman" w:eastAsia="Times New Roman" w:hAnsi="Times New Roman" w:cs="Times New Roman"/>
          <w:sz w:val="28"/>
          <w:szCs w:val="28"/>
          <w:lang w:eastAsia="ru-UA"/>
        </w:rPr>
      </w:pPr>
      <w:r w:rsidRPr="00DA591D">
        <w:rPr>
          <w:rFonts w:ascii="Times New Roman" w:eastAsia="Times New Roman" w:hAnsi="Times New Roman" w:cs="Times New Roman"/>
          <w:sz w:val="28"/>
          <w:szCs w:val="28"/>
          <w:lang w:eastAsia="ru-UA"/>
        </w:rPr>
        <w:t>По-третє, рекомендується впровадження гнучких форм організації праці, що передбачає використання змінного графіка роботи, дистанційного виконання завдань, поділ посад між двома працівниками для збереження цінних кадрів, а також формування автономних бригад із делегуванням прав на планування та контроль виконання завдань.</w:t>
      </w:r>
    </w:p>
    <w:p w14:paraId="1069C2CD" w14:textId="77777777" w:rsidR="00DA591D" w:rsidRPr="00DA591D" w:rsidRDefault="00DA591D" w:rsidP="00DA591D">
      <w:pPr>
        <w:spacing w:line="348" w:lineRule="auto"/>
        <w:ind w:firstLine="709"/>
        <w:jc w:val="both"/>
        <w:rPr>
          <w:rFonts w:ascii="Times New Roman" w:eastAsia="Times New Roman" w:hAnsi="Times New Roman" w:cs="Times New Roman"/>
          <w:sz w:val="28"/>
          <w:szCs w:val="28"/>
          <w:lang w:eastAsia="ru-UA"/>
        </w:rPr>
      </w:pPr>
      <w:r w:rsidRPr="00DA591D">
        <w:rPr>
          <w:rFonts w:ascii="Times New Roman" w:eastAsia="Times New Roman" w:hAnsi="Times New Roman" w:cs="Times New Roman"/>
          <w:sz w:val="28"/>
          <w:szCs w:val="28"/>
          <w:lang w:eastAsia="ru-UA"/>
        </w:rPr>
        <w:t>По-четверте, для забезпечення стійкості підприємства в умовах кризових та воєнних ситуацій необхідно запровадити антикризові заходи, включаючи психологічну підтримку працівників, страхування здоров’я та соціальну підтримку сімей співробітників, а також систематичний моніторинг ризиків і своєчасне інформування персоналу про зміни у зовнішньому середовищі.</w:t>
      </w:r>
    </w:p>
    <w:p w14:paraId="4462EF3D" w14:textId="77777777" w:rsidR="00DA591D" w:rsidRPr="00DA591D" w:rsidRDefault="00DA591D" w:rsidP="00DA591D">
      <w:pPr>
        <w:spacing w:line="348" w:lineRule="auto"/>
        <w:ind w:firstLine="709"/>
        <w:jc w:val="both"/>
        <w:rPr>
          <w:rFonts w:ascii="Times New Roman" w:eastAsia="Times New Roman" w:hAnsi="Times New Roman" w:cs="Times New Roman"/>
          <w:sz w:val="28"/>
          <w:szCs w:val="28"/>
          <w:lang w:eastAsia="ru-UA"/>
        </w:rPr>
      </w:pPr>
      <w:r w:rsidRPr="00DA591D">
        <w:rPr>
          <w:rFonts w:ascii="Times New Roman" w:eastAsia="Times New Roman" w:hAnsi="Times New Roman" w:cs="Times New Roman"/>
          <w:sz w:val="28"/>
          <w:szCs w:val="28"/>
          <w:lang w:eastAsia="ru-UA"/>
        </w:rPr>
        <w:t>По-п’яте, важливим напрямом є розвиток компетенцій та професійної самореалізації працівників. Це досягається організацією внутрішніх і зовнішніх навчальних програм, тренінгів, підвищення кваліфікації, заохоченням творчих ініціатив та формуванням умов для самостійного прийняття рішень у межах компетенції працівника.</w:t>
      </w:r>
    </w:p>
    <w:p w14:paraId="77438A7F" w14:textId="53B3631D" w:rsidR="00FD0685" w:rsidRPr="00A250C3" w:rsidRDefault="00DA591D" w:rsidP="0091286D">
      <w:pPr>
        <w:spacing w:line="348" w:lineRule="auto"/>
        <w:ind w:firstLine="709"/>
        <w:jc w:val="both"/>
        <w:rPr>
          <w:rFonts w:ascii="Times New Roman" w:eastAsia="Times New Roman" w:hAnsi="Times New Roman" w:cs="Times New Roman"/>
          <w:sz w:val="28"/>
          <w:szCs w:val="28"/>
          <w:lang w:eastAsia="ru-UA"/>
        </w:rPr>
      </w:pPr>
      <w:r w:rsidRPr="00DA591D">
        <w:rPr>
          <w:rFonts w:ascii="Times New Roman" w:eastAsia="Times New Roman" w:hAnsi="Times New Roman" w:cs="Times New Roman"/>
          <w:sz w:val="28"/>
          <w:szCs w:val="28"/>
          <w:lang w:eastAsia="ru-UA"/>
        </w:rPr>
        <w:t>Виконання запропонованих рекомендацій сприятиме підвищенню ефективності використання трудового потенціалу ПАТ «</w:t>
      </w:r>
      <w:proofErr w:type="spellStart"/>
      <w:r w:rsidRPr="00DA591D">
        <w:rPr>
          <w:rFonts w:ascii="Times New Roman" w:eastAsia="Times New Roman" w:hAnsi="Times New Roman" w:cs="Times New Roman"/>
          <w:sz w:val="28"/>
          <w:szCs w:val="28"/>
          <w:lang w:eastAsia="ru-UA"/>
        </w:rPr>
        <w:t>Одескабель</w:t>
      </w:r>
      <w:proofErr w:type="spellEnd"/>
      <w:r w:rsidRPr="00DA591D">
        <w:rPr>
          <w:rFonts w:ascii="Times New Roman" w:eastAsia="Times New Roman" w:hAnsi="Times New Roman" w:cs="Times New Roman"/>
          <w:sz w:val="28"/>
          <w:szCs w:val="28"/>
          <w:lang w:eastAsia="ru-UA"/>
        </w:rPr>
        <w:t>», формуванню психологічних ресурсів працівників, зміцненню мотивації, стабілізації робочого середовища та підвищенню загальної конкурентоспроможності підприємства навіть в умовах зовнішніх кризових викликів.</w:t>
      </w:r>
    </w:p>
    <w:sectPr w:rsidR="00FD0685" w:rsidRPr="00A250C3" w:rsidSect="00BF680A">
      <w:headerReference w:type="default" r:id="rId8"/>
      <w:pgSz w:w="11906" w:h="16838"/>
      <w:pgMar w:top="1134" w:right="851" w:bottom="1134" w:left="1701" w:header="708" w:footer="708" w:gutter="0"/>
      <w:pgNumType w:start="1"/>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1366EAB4" w14:textId="77777777" w:rsidR="007926EC" w:rsidRDefault="007926EC" w:rsidP="00D46D02">
      <w:r>
        <w:separator/>
      </w:r>
    </w:p>
  </w:endnote>
  <w:endnote w:type="continuationSeparator" w:id="0">
    <w:p w14:paraId="2B4D0E30" w14:textId="77777777" w:rsidR="007926EC" w:rsidRDefault="007926EC" w:rsidP="00D46D02">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CC"/>
    <w:family w:val="swiss"/>
    <w:pitch w:val="variable"/>
    <w:sig w:usb0="E4002EFF" w:usb1="C000247B" w:usb2="00000009" w:usb3="00000000" w:csb0="000001FF" w:csb1="00000000"/>
  </w:font>
  <w:font w:name="TimesNewRoman">
    <w:altName w:val="Arial Unicode MS"/>
    <w:panose1 w:val="00000000000000000000"/>
    <w:charset w:val="80"/>
    <w:family w:val="auto"/>
    <w:notTrueType/>
    <w:pitch w:val="default"/>
    <w:sig w:usb0="00000001" w:usb1="08070000" w:usb2="00000010" w:usb3="00000000" w:csb0="00020000" w:csb1="00000000"/>
  </w:font>
  <w:font w:name="Calibri Light">
    <w:panose1 w:val="020F0302020204030204"/>
    <w:charset w:val="CC"/>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BF9148" w14:textId="77777777" w:rsidR="007926EC" w:rsidRDefault="007926EC" w:rsidP="00D46D02">
      <w:r>
        <w:separator/>
      </w:r>
    </w:p>
  </w:footnote>
  <w:footnote w:type="continuationSeparator" w:id="0">
    <w:p w14:paraId="0BFD43EF" w14:textId="77777777" w:rsidR="007926EC" w:rsidRDefault="007926EC" w:rsidP="00D46D02">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908305321"/>
      <w:docPartObj>
        <w:docPartGallery w:val="Page Numbers (Top of Page)"/>
        <w:docPartUnique/>
      </w:docPartObj>
    </w:sdtPr>
    <w:sdtEndPr/>
    <w:sdtContent>
      <w:p w14:paraId="12A8A9C5" w14:textId="016B8DE5" w:rsidR="00D46D02" w:rsidRDefault="00D46D02">
        <w:pPr>
          <w:pStyle w:val="ac"/>
          <w:jc w:val="right"/>
        </w:pPr>
        <w:r>
          <w:fldChar w:fldCharType="begin"/>
        </w:r>
        <w:r>
          <w:instrText>PAGE   \* MERGEFORMAT</w:instrText>
        </w:r>
        <w:r>
          <w:fldChar w:fldCharType="separate"/>
        </w:r>
        <w:r>
          <w:rPr>
            <w:lang w:val="ru-RU"/>
          </w:rPr>
          <w:t>2</w:t>
        </w:r>
        <w:r>
          <w:fldChar w:fldCharType="end"/>
        </w:r>
      </w:p>
    </w:sdtContent>
  </w:sdt>
  <w:p w14:paraId="0E8C3CEC" w14:textId="77777777" w:rsidR="00D46D02" w:rsidRDefault="00D46D02">
    <w:pPr>
      <w:pStyle w:val="ac"/>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30E6295"/>
    <w:multiLevelType w:val="multilevel"/>
    <w:tmpl w:val="546E758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15:restartNumberingAfterBreak="0">
    <w:nsid w:val="309C0147"/>
    <w:multiLevelType w:val="multilevel"/>
    <w:tmpl w:val="691000F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 w15:restartNumberingAfterBreak="0">
    <w:nsid w:val="469E57FC"/>
    <w:multiLevelType w:val="multilevel"/>
    <w:tmpl w:val="39060A9A"/>
    <w:lvl w:ilvl="0">
      <w:start w:val="1"/>
      <w:numFmt w:val="decimal"/>
      <w:lvlText w:val="%1."/>
      <w:lvlJc w:val="left"/>
      <w:pPr>
        <w:ind w:left="552" w:hanging="552"/>
      </w:pPr>
      <w:rPr>
        <w:rFonts w:asciiTheme="minorHAnsi" w:eastAsiaTheme="minorHAnsi" w:hAnsiTheme="minorHAnsi" w:cstheme="minorBidi" w:hint="default"/>
        <w:color w:val="auto"/>
        <w:sz w:val="22"/>
      </w:rPr>
    </w:lvl>
    <w:lvl w:ilvl="1">
      <w:start w:val="2000"/>
      <w:numFmt w:val="decimal"/>
      <w:lvlText w:val="%1.%2."/>
      <w:lvlJc w:val="left"/>
      <w:pPr>
        <w:ind w:left="1261" w:hanging="552"/>
      </w:pPr>
      <w:rPr>
        <w:rFonts w:asciiTheme="minorHAnsi" w:eastAsiaTheme="minorHAnsi" w:hAnsiTheme="minorHAnsi" w:cstheme="minorBidi" w:hint="default"/>
        <w:color w:val="auto"/>
        <w:sz w:val="22"/>
      </w:rPr>
    </w:lvl>
    <w:lvl w:ilvl="2">
      <w:start w:val="1"/>
      <w:numFmt w:val="decimal"/>
      <w:lvlText w:val="%1.%2.%3."/>
      <w:lvlJc w:val="left"/>
      <w:pPr>
        <w:ind w:left="2138" w:hanging="720"/>
      </w:pPr>
      <w:rPr>
        <w:rFonts w:asciiTheme="minorHAnsi" w:eastAsiaTheme="minorHAnsi" w:hAnsiTheme="minorHAnsi" w:cstheme="minorBidi" w:hint="default"/>
        <w:color w:val="auto"/>
        <w:sz w:val="22"/>
      </w:rPr>
    </w:lvl>
    <w:lvl w:ilvl="3">
      <w:start w:val="1"/>
      <w:numFmt w:val="decimal"/>
      <w:lvlText w:val="%1.%2.%3.%4."/>
      <w:lvlJc w:val="left"/>
      <w:pPr>
        <w:ind w:left="2847" w:hanging="720"/>
      </w:pPr>
      <w:rPr>
        <w:rFonts w:asciiTheme="minorHAnsi" w:eastAsiaTheme="minorHAnsi" w:hAnsiTheme="minorHAnsi" w:cstheme="minorBidi" w:hint="default"/>
        <w:color w:val="auto"/>
        <w:sz w:val="22"/>
      </w:rPr>
    </w:lvl>
    <w:lvl w:ilvl="4">
      <w:start w:val="1"/>
      <w:numFmt w:val="decimal"/>
      <w:lvlText w:val="%1.%2.%3.%4.%5."/>
      <w:lvlJc w:val="left"/>
      <w:pPr>
        <w:ind w:left="3916" w:hanging="1080"/>
      </w:pPr>
      <w:rPr>
        <w:rFonts w:asciiTheme="minorHAnsi" w:eastAsiaTheme="minorHAnsi" w:hAnsiTheme="minorHAnsi" w:cstheme="minorBidi" w:hint="default"/>
        <w:color w:val="auto"/>
        <w:sz w:val="22"/>
      </w:rPr>
    </w:lvl>
    <w:lvl w:ilvl="5">
      <w:start w:val="1"/>
      <w:numFmt w:val="decimal"/>
      <w:lvlText w:val="%1.%2.%3.%4.%5.%6."/>
      <w:lvlJc w:val="left"/>
      <w:pPr>
        <w:ind w:left="4625" w:hanging="1080"/>
      </w:pPr>
      <w:rPr>
        <w:rFonts w:asciiTheme="minorHAnsi" w:eastAsiaTheme="minorHAnsi" w:hAnsiTheme="minorHAnsi" w:cstheme="minorBidi" w:hint="default"/>
        <w:color w:val="auto"/>
        <w:sz w:val="22"/>
      </w:rPr>
    </w:lvl>
    <w:lvl w:ilvl="6">
      <w:start w:val="1"/>
      <w:numFmt w:val="decimal"/>
      <w:lvlText w:val="%1.%2.%3.%4.%5.%6.%7."/>
      <w:lvlJc w:val="left"/>
      <w:pPr>
        <w:ind w:left="5694" w:hanging="1440"/>
      </w:pPr>
      <w:rPr>
        <w:rFonts w:asciiTheme="minorHAnsi" w:eastAsiaTheme="minorHAnsi" w:hAnsiTheme="minorHAnsi" w:cstheme="minorBidi" w:hint="default"/>
        <w:color w:val="auto"/>
        <w:sz w:val="22"/>
      </w:rPr>
    </w:lvl>
    <w:lvl w:ilvl="7">
      <w:start w:val="1"/>
      <w:numFmt w:val="decimal"/>
      <w:lvlText w:val="%1.%2.%3.%4.%5.%6.%7.%8."/>
      <w:lvlJc w:val="left"/>
      <w:pPr>
        <w:ind w:left="6403" w:hanging="1440"/>
      </w:pPr>
      <w:rPr>
        <w:rFonts w:asciiTheme="minorHAnsi" w:eastAsiaTheme="minorHAnsi" w:hAnsiTheme="minorHAnsi" w:cstheme="minorBidi" w:hint="default"/>
        <w:color w:val="auto"/>
        <w:sz w:val="22"/>
      </w:rPr>
    </w:lvl>
    <w:lvl w:ilvl="8">
      <w:start w:val="1"/>
      <w:numFmt w:val="decimal"/>
      <w:lvlText w:val="%1.%2.%3.%4.%5.%6.%7.%8.%9."/>
      <w:lvlJc w:val="left"/>
      <w:pPr>
        <w:ind w:left="7472" w:hanging="1800"/>
      </w:pPr>
      <w:rPr>
        <w:rFonts w:asciiTheme="minorHAnsi" w:eastAsiaTheme="minorHAnsi" w:hAnsiTheme="minorHAnsi" w:cstheme="minorBidi" w:hint="default"/>
        <w:color w:val="auto"/>
        <w:sz w:val="22"/>
      </w:rPr>
    </w:lvl>
  </w:abstractNum>
  <w:abstractNum w:abstractNumId="3" w15:restartNumberingAfterBreak="0">
    <w:nsid w:val="53AE0E73"/>
    <w:multiLevelType w:val="hybridMultilevel"/>
    <w:tmpl w:val="C90C6C08"/>
    <w:lvl w:ilvl="0" w:tplc="9B0EF2D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abstractNum w:abstractNumId="4" w15:restartNumberingAfterBreak="0">
    <w:nsid w:val="6F154FAD"/>
    <w:multiLevelType w:val="hybridMultilevel"/>
    <w:tmpl w:val="A5D680D8"/>
    <w:lvl w:ilvl="0" w:tplc="4E56B920">
      <w:start w:val="1"/>
      <w:numFmt w:val="decimal"/>
      <w:lvlText w:val="%1)"/>
      <w:lvlJc w:val="left"/>
      <w:pPr>
        <w:ind w:left="1069" w:hanging="360"/>
      </w:pPr>
      <w:rPr>
        <w:rFonts w:hint="default"/>
      </w:rPr>
    </w:lvl>
    <w:lvl w:ilvl="1" w:tplc="20000019" w:tentative="1">
      <w:start w:val="1"/>
      <w:numFmt w:val="lowerLetter"/>
      <w:lvlText w:val="%2."/>
      <w:lvlJc w:val="left"/>
      <w:pPr>
        <w:ind w:left="1789" w:hanging="360"/>
      </w:pPr>
    </w:lvl>
    <w:lvl w:ilvl="2" w:tplc="2000001B" w:tentative="1">
      <w:start w:val="1"/>
      <w:numFmt w:val="lowerRoman"/>
      <w:lvlText w:val="%3."/>
      <w:lvlJc w:val="right"/>
      <w:pPr>
        <w:ind w:left="2509" w:hanging="180"/>
      </w:pPr>
    </w:lvl>
    <w:lvl w:ilvl="3" w:tplc="2000000F" w:tentative="1">
      <w:start w:val="1"/>
      <w:numFmt w:val="decimal"/>
      <w:lvlText w:val="%4."/>
      <w:lvlJc w:val="left"/>
      <w:pPr>
        <w:ind w:left="3229" w:hanging="360"/>
      </w:pPr>
    </w:lvl>
    <w:lvl w:ilvl="4" w:tplc="20000019" w:tentative="1">
      <w:start w:val="1"/>
      <w:numFmt w:val="lowerLetter"/>
      <w:lvlText w:val="%5."/>
      <w:lvlJc w:val="left"/>
      <w:pPr>
        <w:ind w:left="3949" w:hanging="360"/>
      </w:pPr>
    </w:lvl>
    <w:lvl w:ilvl="5" w:tplc="2000001B" w:tentative="1">
      <w:start w:val="1"/>
      <w:numFmt w:val="lowerRoman"/>
      <w:lvlText w:val="%6."/>
      <w:lvlJc w:val="right"/>
      <w:pPr>
        <w:ind w:left="4669" w:hanging="180"/>
      </w:pPr>
    </w:lvl>
    <w:lvl w:ilvl="6" w:tplc="2000000F" w:tentative="1">
      <w:start w:val="1"/>
      <w:numFmt w:val="decimal"/>
      <w:lvlText w:val="%7."/>
      <w:lvlJc w:val="left"/>
      <w:pPr>
        <w:ind w:left="5389" w:hanging="360"/>
      </w:pPr>
    </w:lvl>
    <w:lvl w:ilvl="7" w:tplc="20000019" w:tentative="1">
      <w:start w:val="1"/>
      <w:numFmt w:val="lowerLetter"/>
      <w:lvlText w:val="%8."/>
      <w:lvlJc w:val="left"/>
      <w:pPr>
        <w:ind w:left="6109" w:hanging="360"/>
      </w:pPr>
    </w:lvl>
    <w:lvl w:ilvl="8" w:tplc="2000001B" w:tentative="1">
      <w:start w:val="1"/>
      <w:numFmt w:val="lowerRoman"/>
      <w:lvlText w:val="%9."/>
      <w:lvlJc w:val="right"/>
      <w:pPr>
        <w:ind w:left="6829" w:hanging="180"/>
      </w:pPr>
    </w:lvl>
  </w:abstractNum>
  <w:num w:numId="1">
    <w:abstractNumId w:val="1"/>
  </w:num>
  <w:num w:numId="2">
    <w:abstractNumId w:val="0"/>
  </w:num>
  <w:num w:numId="3">
    <w:abstractNumId w:val="2"/>
  </w:num>
  <w:num w:numId="4">
    <w:abstractNumId w:val="4"/>
  </w:num>
  <w:num w:numId="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520E1"/>
    <w:rsid w:val="000042CF"/>
    <w:rsid w:val="00021309"/>
    <w:rsid w:val="00026CBF"/>
    <w:rsid w:val="000520E1"/>
    <w:rsid w:val="000538D9"/>
    <w:rsid w:val="00065B58"/>
    <w:rsid w:val="000669F8"/>
    <w:rsid w:val="0007115E"/>
    <w:rsid w:val="00071AD8"/>
    <w:rsid w:val="00076B45"/>
    <w:rsid w:val="00097F82"/>
    <w:rsid w:val="000A291F"/>
    <w:rsid w:val="000B0016"/>
    <w:rsid w:val="000B7623"/>
    <w:rsid w:val="000F71F6"/>
    <w:rsid w:val="001020C1"/>
    <w:rsid w:val="00102237"/>
    <w:rsid w:val="00116158"/>
    <w:rsid w:val="0014266A"/>
    <w:rsid w:val="001668F8"/>
    <w:rsid w:val="001700FA"/>
    <w:rsid w:val="00173921"/>
    <w:rsid w:val="00180834"/>
    <w:rsid w:val="00193EB4"/>
    <w:rsid w:val="00195C1B"/>
    <w:rsid w:val="001A6FC3"/>
    <w:rsid w:val="001A73C9"/>
    <w:rsid w:val="001C5E3B"/>
    <w:rsid w:val="001D0F1E"/>
    <w:rsid w:val="001E085C"/>
    <w:rsid w:val="001E14A4"/>
    <w:rsid w:val="001E720E"/>
    <w:rsid w:val="001F1D66"/>
    <w:rsid w:val="001F67F9"/>
    <w:rsid w:val="001F6AC5"/>
    <w:rsid w:val="00232E18"/>
    <w:rsid w:val="0025377B"/>
    <w:rsid w:val="00265C88"/>
    <w:rsid w:val="00281D4C"/>
    <w:rsid w:val="002834E1"/>
    <w:rsid w:val="002A746A"/>
    <w:rsid w:val="002B23B2"/>
    <w:rsid w:val="002C2BD5"/>
    <w:rsid w:val="002D5DBF"/>
    <w:rsid w:val="002E1041"/>
    <w:rsid w:val="002E226A"/>
    <w:rsid w:val="002F3B9B"/>
    <w:rsid w:val="00304CD1"/>
    <w:rsid w:val="003117D4"/>
    <w:rsid w:val="00316965"/>
    <w:rsid w:val="00323C70"/>
    <w:rsid w:val="00340FD4"/>
    <w:rsid w:val="003760BC"/>
    <w:rsid w:val="003867F6"/>
    <w:rsid w:val="00396948"/>
    <w:rsid w:val="003A0A42"/>
    <w:rsid w:val="003F2157"/>
    <w:rsid w:val="0040445D"/>
    <w:rsid w:val="00434178"/>
    <w:rsid w:val="004419F5"/>
    <w:rsid w:val="004434A0"/>
    <w:rsid w:val="0045257B"/>
    <w:rsid w:val="00452B43"/>
    <w:rsid w:val="004649AA"/>
    <w:rsid w:val="0046606A"/>
    <w:rsid w:val="00472E5C"/>
    <w:rsid w:val="0047432D"/>
    <w:rsid w:val="00481ECC"/>
    <w:rsid w:val="004D22FE"/>
    <w:rsid w:val="004F428C"/>
    <w:rsid w:val="00553DB0"/>
    <w:rsid w:val="00556553"/>
    <w:rsid w:val="00563A78"/>
    <w:rsid w:val="005807DD"/>
    <w:rsid w:val="005841DB"/>
    <w:rsid w:val="00593EA1"/>
    <w:rsid w:val="005A3209"/>
    <w:rsid w:val="005A39F2"/>
    <w:rsid w:val="005A61CB"/>
    <w:rsid w:val="005B0923"/>
    <w:rsid w:val="005C0411"/>
    <w:rsid w:val="005D1051"/>
    <w:rsid w:val="005F4B0D"/>
    <w:rsid w:val="005F61E8"/>
    <w:rsid w:val="00602811"/>
    <w:rsid w:val="00625AA0"/>
    <w:rsid w:val="00630803"/>
    <w:rsid w:val="00632D0A"/>
    <w:rsid w:val="00633B2A"/>
    <w:rsid w:val="00634D66"/>
    <w:rsid w:val="0064243D"/>
    <w:rsid w:val="0066197D"/>
    <w:rsid w:val="006765E2"/>
    <w:rsid w:val="006A4E0C"/>
    <w:rsid w:val="006B0897"/>
    <w:rsid w:val="006B29BC"/>
    <w:rsid w:val="006B5A6C"/>
    <w:rsid w:val="006B60ED"/>
    <w:rsid w:val="006C04C3"/>
    <w:rsid w:val="006C5DA3"/>
    <w:rsid w:val="006D3503"/>
    <w:rsid w:val="006E1D1E"/>
    <w:rsid w:val="006E2F24"/>
    <w:rsid w:val="006E5469"/>
    <w:rsid w:val="006E6B59"/>
    <w:rsid w:val="00702569"/>
    <w:rsid w:val="0073612A"/>
    <w:rsid w:val="00736CAD"/>
    <w:rsid w:val="00745DA6"/>
    <w:rsid w:val="007606B4"/>
    <w:rsid w:val="00764367"/>
    <w:rsid w:val="00773498"/>
    <w:rsid w:val="007832E2"/>
    <w:rsid w:val="007926EC"/>
    <w:rsid w:val="007A3EBB"/>
    <w:rsid w:val="007A715C"/>
    <w:rsid w:val="007B4A0C"/>
    <w:rsid w:val="007B7004"/>
    <w:rsid w:val="007C08CF"/>
    <w:rsid w:val="007D0D3E"/>
    <w:rsid w:val="007E0789"/>
    <w:rsid w:val="007E2F2C"/>
    <w:rsid w:val="007E4149"/>
    <w:rsid w:val="007F382D"/>
    <w:rsid w:val="007F46E1"/>
    <w:rsid w:val="00815DAB"/>
    <w:rsid w:val="00824150"/>
    <w:rsid w:val="0084750C"/>
    <w:rsid w:val="00866009"/>
    <w:rsid w:val="008853C3"/>
    <w:rsid w:val="00886A2B"/>
    <w:rsid w:val="00891BB8"/>
    <w:rsid w:val="008A5D0E"/>
    <w:rsid w:val="008A77A8"/>
    <w:rsid w:val="008A7AEA"/>
    <w:rsid w:val="008B012C"/>
    <w:rsid w:val="008C7C3B"/>
    <w:rsid w:val="008D460C"/>
    <w:rsid w:val="008D6E40"/>
    <w:rsid w:val="008E27D1"/>
    <w:rsid w:val="008E4612"/>
    <w:rsid w:val="008E47AB"/>
    <w:rsid w:val="008F328D"/>
    <w:rsid w:val="0091286D"/>
    <w:rsid w:val="009138AA"/>
    <w:rsid w:val="009436F8"/>
    <w:rsid w:val="009763FD"/>
    <w:rsid w:val="00991E84"/>
    <w:rsid w:val="0099782F"/>
    <w:rsid w:val="009C221D"/>
    <w:rsid w:val="009D4A9F"/>
    <w:rsid w:val="009D6672"/>
    <w:rsid w:val="009F1173"/>
    <w:rsid w:val="009F4A74"/>
    <w:rsid w:val="00A0202D"/>
    <w:rsid w:val="00A10E73"/>
    <w:rsid w:val="00A15549"/>
    <w:rsid w:val="00A22FC3"/>
    <w:rsid w:val="00A250C3"/>
    <w:rsid w:val="00A33896"/>
    <w:rsid w:val="00A42C57"/>
    <w:rsid w:val="00A8160A"/>
    <w:rsid w:val="00A85C3F"/>
    <w:rsid w:val="00A94EE0"/>
    <w:rsid w:val="00AB1F3E"/>
    <w:rsid w:val="00AB2133"/>
    <w:rsid w:val="00AD62BA"/>
    <w:rsid w:val="00AF6FC6"/>
    <w:rsid w:val="00B13442"/>
    <w:rsid w:val="00B134E8"/>
    <w:rsid w:val="00B21152"/>
    <w:rsid w:val="00B25619"/>
    <w:rsid w:val="00B50506"/>
    <w:rsid w:val="00B55272"/>
    <w:rsid w:val="00B70F10"/>
    <w:rsid w:val="00B77DF6"/>
    <w:rsid w:val="00B77EF8"/>
    <w:rsid w:val="00BA42C5"/>
    <w:rsid w:val="00BC355B"/>
    <w:rsid w:val="00BC5F59"/>
    <w:rsid w:val="00BF680A"/>
    <w:rsid w:val="00C00F62"/>
    <w:rsid w:val="00C12E38"/>
    <w:rsid w:val="00C17D5D"/>
    <w:rsid w:val="00C362BC"/>
    <w:rsid w:val="00C45685"/>
    <w:rsid w:val="00C45E48"/>
    <w:rsid w:val="00C513D3"/>
    <w:rsid w:val="00C66DE0"/>
    <w:rsid w:val="00C717F4"/>
    <w:rsid w:val="00C76EB1"/>
    <w:rsid w:val="00CB02DD"/>
    <w:rsid w:val="00CF54DA"/>
    <w:rsid w:val="00D006F3"/>
    <w:rsid w:val="00D1779C"/>
    <w:rsid w:val="00D33255"/>
    <w:rsid w:val="00D35664"/>
    <w:rsid w:val="00D4294D"/>
    <w:rsid w:val="00D46D02"/>
    <w:rsid w:val="00D50D05"/>
    <w:rsid w:val="00D57630"/>
    <w:rsid w:val="00D63FA1"/>
    <w:rsid w:val="00D64E2D"/>
    <w:rsid w:val="00D651D6"/>
    <w:rsid w:val="00D82D36"/>
    <w:rsid w:val="00D87D7F"/>
    <w:rsid w:val="00D917A7"/>
    <w:rsid w:val="00D93C12"/>
    <w:rsid w:val="00DA591D"/>
    <w:rsid w:val="00DA6292"/>
    <w:rsid w:val="00DB0D20"/>
    <w:rsid w:val="00DF215C"/>
    <w:rsid w:val="00DF7375"/>
    <w:rsid w:val="00E23889"/>
    <w:rsid w:val="00E270E6"/>
    <w:rsid w:val="00E2752E"/>
    <w:rsid w:val="00E27988"/>
    <w:rsid w:val="00E335AF"/>
    <w:rsid w:val="00E443BA"/>
    <w:rsid w:val="00E67EA0"/>
    <w:rsid w:val="00E708E6"/>
    <w:rsid w:val="00E82A1A"/>
    <w:rsid w:val="00EA2DF1"/>
    <w:rsid w:val="00EB148B"/>
    <w:rsid w:val="00EB4B01"/>
    <w:rsid w:val="00EF0D4C"/>
    <w:rsid w:val="00EF3341"/>
    <w:rsid w:val="00EF6E43"/>
    <w:rsid w:val="00EF7B10"/>
    <w:rsid w:val="00F0364C"/>
    <w:rsid w:val="00F1120D"/>
    <w:rsid w:val="00F12D81"/>
    <w:rsid w:val="00F16A90"/>
    <w:rsid w:val="00F25F30"/>
    <w:rsid w:val="00F424E6"/>
    <w:rsid w:val="00F46AF2"/>
    <w:rsid w:val="00F553F5"/>
    <w:rsid w:val="00F83BD3"/>
    <w:rsid w:val="00FA424E"/>
    <w:rsid w:val="00FC314D"/>
    <w:rsid w:val="00FC3A5B"/>
    <w:rsid w:val="00FD0685"/>
    <w:rsid w:val="00FF5576"/>
    <w:rsid w:val="00FF5599"/>
    <w:rsid w:val="00FF5886"/>
    <w:rsid w:val="00FF5E5E"/>
  </w:rsids>
  <m:mathPr>
    <m:mathFont m:val="Cambria Math"/>
    <m:brkBin m:val="before"/>
    <m:brkBinSub m:val="--"/>
    <m:smallFrac m:val="0"/>
    <m:dispDef/>
    <m:lMargin m:val="0"/>
    <m:rMargin m:val="0"/>
    <m:defJc m:val="centerGroup"/>
    <m:wrapIndent m:val="1440"/>
    <m:intLim m:val="subSup"/>
    <m:naryLim m:val="undOvr"/>
  </m:mathPr>
  <w:themeFontLang w:val="ru-U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7F10DD"/>
  <w15:chartTrackingRefBased/>
  <w15:docId w15:val="{719E03A3-2C82-4CCB-90F6-CBD547C04A7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ru-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
    <w:name w:val="Normal"/>
    <w:qFormat/>
    <w:rsid w:val="00C12E38"/>
    <w:pPr>
      <w:spacing w:after="0" w:line="240" w:lineRule="auto"/>
      <w:jc w:val="center"/>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semiHidden/>
    <w:unhideWhenUsed/>
    <w:rsid w:val="00B50506"/>
    <w:pPr>
      <w:spacing w:before="100" w:beforeAutospacing="1" w:after="100" w:afterAutospacing="1"/>
      <w:jc w:val="left"/>
    </w:pPr>
    <w:rPr>
      <w:rFonts w:ascii="Times New Roman" w:eastAsia="Times New Roman" w:hAnsi="Times New Roman" w:cs="Times New Roman"/>
      <w:sz w:val="24"/>
      <w:szCs w:val="24"/>
      <w:lang w:val="ru-UA" w:eastAsia="ru-UA"/>
    </w:rPr>
  </w:style>
  <w:style w:type="character" w:styleId="a4">
    <w:name w:val="Strong"/>
    <w:basedOn w:val="a0"/>
    <w:uiPriority w:val="22"/>
    <w:qFormat/>
    <w:rsid w:val="00C717F4"/>
    <w:rPr>
      <w:b/>
      <w:bCs/>
    </w:rPr>
  </w:style>
  <w:style w:type="paragraph" w:styleId="a5">
    <w:name w:val="List Paragraph"/>
    <w:basedOn w:val="a"/>
    <w:uiPriority w:val="34"/>
    <w:qFormat/>
    <w:rsid w:val="004419F5"/>
    <w:pPr>
      <w:ind w:left="720"/>
      <w:contextualSpacing/>
    </w:pPr>
  </w:style>
  <w:style w:type="table" w:styleId="a6">
    <w:name w:val="Table Grid"/>
    <w:basedOn w:val="a1"/>
    <w:uiPriority w:val="39"/>
    <w:rsid w:val="0043417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7">
    <w:name w:val="annotation reference"/>
    <w:basedOn w:val="a0"/>
    <w:uiPriority w:val="99"/>
    <w:semiHidden/>
    <w:unhideWhenUsed/>
    <w:rsid w:val="00D57630"/>
    <w:rPr>
      <w:sz w:val="16"/>
      <w:szCs w:val="16"/>
    </w:rPr>
  </w:style>
  <w:style w:type="paragraph" w:styleId="a8">
    <w:name w:val="annotation text"/>
    <w:basedOn w:val="a"/>
    <w:link w:val="a9"/>
    <w:uiPriority w:val="99"/>
    <w:semiHidden/>
    <w:unhideWhenUsed/>
    <w:rsid w:val="00D57630"/>
    <w:rPr>
      <w:sz w:val="20"/>
      <w:szCs w:val="20"/>
    </w:rPr>
  </w:style>
  <w:style w:type="character" w:customStyle="1" w:styleId="a9">
    <w:name w:val="Текст примітки Знак"/>
    <w:basedOn w:val="a0"/>
    <w:link w:val="a8"/>
    <w:uiPriority w:val="99"/>
    <w:semiHidden/>
    <w:rsid w:val="00D57630"/>
    <w:rPr>
      <w:sz w:val="20"/>
      <w:szCs w:val="20"/>
      <w:lang w:val="uk-UA"/>
    </w:rPr>
  </w:style>
  <w:style w:type="paragraph" w:styleId="aa">
    <w:name w:val="annotation subject"/>
    <w:basedOn w:val="a8"/>
    <w:next w:val="a8"/>
    <w:link w:val="ab"/>
    <w:uiPriority w:val="99"/>
    <w:semiHidden/>
    <w:unhideWhenUsed/>
    <w:rsid w:val="00D57630"/>
    <w:rPr>
      <w:b/>
      <w:bCs/>
    </w:rPr>
  </w:style>
  <w:style w:type="character" w:customStyle="1" w:styleId="ab">
    <w:name w:val="Тема примітки Знак"/>
    <w:basedOn w:val="a9"/>
    <w:link w:val="aa"/>
    <w:uiPriority w:val="99"/>
    <w:semiHidden/>
    <w:rsid w:val="00D57630"/>
    <w:rPr>
      <w:b/>
      <w:bCs/>
      <w:sz w:val="20"/>
      <w:szCs w:val="20"/>
      <w:lang w:val="uk-UA"/>
    </w:rPr>
  </w:style>
  <w:style w:type="paragraph" w:styleId="ac">
    <w:name w:val="header"/>
    <w:basedOn w:val="a"/>
    <w:link w:val="ad"/>
    <w:uiPriority w:val="99"/>
    <w:unhideWhenUsed/>
    <w:rsid w:val="00D46D02"/>
    <w:pPr>
      <w:tabs>
        <w:tab w:val="center" w:pos="4677"/>
        <w:tab w:val="right" w:pos="9355"/>
      </w:tabs>
    </w:pPr>
  </w:style>
  <w:style w:type="character" w:customStyle="1" w:styleId="ad">
    <w:name w:val="Верхній колонтитул Знак"/>
    <w:basedOn w:val="a0"/>
    <w:link w:val="ac"/>
    <w:uiPriority w:val="99"/>
    <w:rsid w:val="00D46D02"/>
    <w:rPr>
      <w:lang w:val="uk-UA"/>
    </w:rPr>
  </w:style>
  <w:style w:type="paragraph" w:styleId="ae">
    <w:name w:val="footer"/>
    <w:basedOn w:val="a"/>
    <w:link w:val="af"/>
    <w:uiPriority w:val="99"/>
    <w:unhideWhenUsed/>
    <w:rsid w:val="00D46D02"/>
    <w:pPr>
      <w:tabs>
        <w:tab w:val="center" w:pos="4677"/>
        <w:tab w:val="right" w:pos="9355"/>
      </w:tabs>
    </w:pPr>
  </w:style>
  <w:style w:type="character" w:customStyle="1" w:styleId="af">
    <w:name w:val="Нижній колонтитул Знак"/>
    <w:basedOn w:val="a0"/>
    <w:link w:val="ae"/>
    <w:uiPriority w:val="99"/>
    <w:rsid w:val="00D46D02"/>
    <w:rPr>
      <w:lang w:val="uk-U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5275194">
      <w:bodyDiv w:val="1"/>
      <w:marLeft w:val="0"/>
      <w:marRight w:val="0"/>
      <w:marTop w:val="0"/>
      <w:marBottom w:val="0"/>
      <w:divBdr>
        <w:top w:val="none" w:sz="0" w:space="0" w:color="auto"/>
        <w:left w:val="none" w:sz="0" w:space="0" w:color="auto"/>
        <w:bottom w:val="none" w:sz="0" w:space="0" w:color="auto"/>
        <w:right w:val="none" w:sz="0" w:space="0" w:color="auto"/>
      </w:divBdr>
    </w:div>
    <w:div w:id="65543373">
      <w:bodyDiv w:val="1"/>
      <w:marLeft w:val="0"/>
      <w:marRight w:val="0"/>
      <w:marTop w:val="0"/>
      <w:marBottom w:val="0"/>
      <w:divBdr>
        <w:top w:val="none" w:sz="0" w:space="0" w:color="auto"/>
        <w:left w:val="none" w:sz="0" w:space="0" w:color="auto"/>
        <w:bottom w:val="none" w:sz="0" w:space="0" w:color="auto"/>
        <w:right w:val="none" w:sz="0" w:space="0" w:color="auto"/>
      </w:divBdr>
    </w:div>
    <w:div w:id="132135748">
      <w:bodyDiv w:val="1"/>
      <w:marLeft w:val="0"/>
      <w:marRight w:val="0"/>
      <w:marTop w:val="0"/>
      <w:marBottom w:val="0"/>
      <w:divBdr>
        <w:top w:val="none" w:sz="0" w:space="0" w:color="auto"/>
        <w:left w:val="none" w:sz="0" w:space="0" w:color="auto"/>
        <w:bottom w:val="none" w:sz="0" w:space="0" w:color="auto"/>
        <w:right w:val="none" w:sz="0" w:space="0" w:color="auto"/>
      </w:divBdr>
      <w:divsChild>
        <w:div w:id="5179119">
          <w:marLeft w:val="0"/>
          <w:marRight w:val="0"/>
          <w:marTop w:val="0"/>
          <w:marBottom w:val="0"/>
          <w:divBdr>
            <w:top w:val="none" w:sz="0" w:space="0" w:color="auto"/>
            <w:left w:val="none" w:sz="0" w:space="0" w:color="auto"/>
            <w:bottom w:val="none" w:sz="0" w:space="0" w:color="auto"/>
            <w:right w:val="none" w:sz="0" w:space="0" w:color="auto"/>
          </w:divBdr>
          <w:divsChild>
            <w:div w:id="17377001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16943458">
      <w:bodyDiv w:val="1"/>
      <w:marLeft w:val="0"/>
      <w:marRight w:val="0"/>
      <w:marTop w:val="0"/>
      <w:marBottom w:val="0"/>
      <w:divBdr>
        <w:top w:val="none" w:sz="0" w:space="0" w:color="auto"/>
        <w:left w:val="none" w:sz="0" w:space="0" w:color="auto"/>
        <w:bottom w:val="none" w:sz="0" w:space="0" w:color="auto"/>
        <w:right w:val="none" w:sz="0" w:space="0" w:color="auto"/>
      </w:divBdr>
      <w:divsChild>
        <w:div w:id="815613060">
          <w:marLeft w:val="0"/>
          <w:marRight w:val="0"/>
          <w:marTop w:val="0"/>
          <w:marBottom w:val="0"/>
          <w:divBdr>
            <w:top w:val="none" w:sz="0" w:space="0" w:color="auto"/>
            <w:left w:val="none" w:sz="0" w:space="0" w:color="auto"/>
            <w:bottom w:val="none" w:sz="0" w:space="0" w:color="auto"/>
            <w:right w:val="none" w:sz="0" w:space="0" w:color="auto"/>
          </w:divBdr>
          <w:divsChild>
            <w:div w:id="1647100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57909883">
      <w:bodyDiv w:val="1"/>
      <w:marLeft w:val="0"/>
      <w:marRight w:val="0"/>
      <w:marTop w:val="0"/>
      <w:marBottom w:val="0"/>
      <w:divBdr>
        <w:top w:val="none" w:sz="0" w:space="0" w:color="auto"/>
        <w:left w:val="none" w:sz="0" w:space="0" w:color="auto"/>
        <w:bottom w:val="none" w:sz="0" w:space="0" w:color="auto"/>
        <w:right w:val="none" w:sz="0" w:space="0" w:color="auto"/>
      </w:divBdr>
      <w:divsChild>
        <w:div w:id="1526554281">
          <w:marLeft w:val="0"/>
          <w:marRight w:val="0"/>
          <w:marTop w:val="0"/>
          <w:marBottom w:val="0"/>
          <w:divBdr>
            <w:top w:val="none" w:sz="0" w:space="0" w:color="auto"/>
            <w:left w:val="none" w:sz="0" w:space="0" w:color="auto"/>
            <w:bottom w:val="none" w:sz="0" w:space="0" w:color="auto"/>
            <w:right w:val="none" w:sz="0" w:space="0" w:color="auto"/>
          </w:divBdr>
          <w:divsChild>
            <w:div w:id="185618604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307787684">
      <w:bodyDiv w:val="1"/>
      <w:marLeft w:val="0"/>
      <w:marRight w:val="0"/>
      <w:marTop w:val="0"/>
      <w:marBottom w:val="0"/>
      <w:divBdr>
        <w:top w:val="none" w:sz="0" w:space="0" w:color="auto"/>
        <w:left w:val="none" w:sz="0" w:space="0" w:color="auto"/>
        <w:bottom w:val="none" w:sz="0" w:space="0" w:color="auto"/>
        <w:right w:val="none" w:sz="0" w:space="0" w:color="auto"/>
      </w:divBdr>
    </w:div>
    <w:div w:id="328875442">
      <w:bodyDiv w:val="1"/>
      <w:marLeft w:val="0"/>
      <w:marRight w:val="0"/>
      <w:marTop w:val="0"/>
      <w:marBottom w:val="0"/>
      <w:divBdr>
        <w:top w:val="none" w:sz="0" w:space="0" w:color="auto"/>
        <w:left w:val="none" w:sz="0" w:space="0" w:color="auto"/>
        <w:bottom w:val="none" w:sz="0" w:space="0" w:color="auto"/>
        <w:right w:val="none" w:sz="0" w:space="0" w:color="auto"/>
      </w:divBdr>
    </w:div>
    <w:div w:id="398989208">
      <w:bodyDiv w:val="1"/>
      <w:marLeft w:val="0"/>
      <w:marRight w:val="0"/>
      <w:marTop w:val="0"/>
      <w:marBottom w:val="0"/>
      <w:divBdr>
        <w:top w:val="none" w:sz="0" w:space="0" w:color="auto"/>
        <w:left w:val="none" w:sz="0" w:space="0" w:color="auto"/>
        <w:bottom w:val="none" w:sz="0" w:space="0" w:color="auto"/>
        <w:right w:val="none" w:sz="0" w:space="0" w:color="auto"/>
      </w:divBdr>
    </w:div>
    <w:div w:id="492258470">
      <w:bodyDiv w:val="1"/>
      <w:marLeft w:val="0"/>
      <w:marRight w:val="0"/>
      <w:marTop w:val="0"/>
      <w:marBottom w:val="0"/>
      <w:divBdr>
        <w:top w:val="none" w:sz="0" w:space="0" w:color="auto"/>
        <w:left w:val="none" w:sz="0" w:space="0" w:color="auto"/>
        <w:bottom w:val="none" w:sz="0" w:space="0" w:color="auto"/>
        <w:right w:val="none" w:sz="0" w:space="0" w:color="auto"/>
      </w:divBdr>
    </w:div>
    <w:div w:id="970936458">
      <w:bodyDiv w:val="1"/>
      <w:marLeft w:val="0"/>
      <w:marRight w:val="0"/>
      <w:marTop w:val="0"/>
      <w:marBottom w:val="0"/>
      <w:divBdr>
        <w:top w:val="none" w:sz="0" w:space="0" w:color="auto"/>
        <w:left w:val="none" w:sz="0" w:space="0" w:color="auto"/>
        <w:bottom w:val="none" w:sz="0" w:space="0" w:color="auto"/>
        <w:right w:val="none" w:sz="0" w:space="0" w:color="auto"/>
      </w:divBdr>
    </w:div>
    <w:div w:id="981539056">
      <w:bodyDiv w:val="1"/>
      <w:marLeft w:val="0"/>
      <w:marRight w:val="0"/>
      <w:marTop w:val="0"/>
      <w:marBottom w:val="0"/>
      <w:divBdr>
        <w:top w:val="none" w:sz="0" w:space="0" w:color="auto"/>
        <w:left w:val="none" w:sz="0" w:space="0" w:color="auto"/>
        <w:bottom w:val="none" w:sz="0" w:space="0" w:color="auto"/>
        <w:right w:val="none" w:sz="0" w:space="0" w:color="auto"/>
      </w:divBdr>
    </w:div>
    <w:div w:id="1052459368">
      <w:bodyDiv w:val="1"/>
      <w:marLeft w:val="0"/>
      <w:marRight w:val="0"/>
      <w:marTop w:val="0"/>
      <w:marBottom w:val="0"/>
      <w:divBdr>
        <w:top w:val="none" w:sz="0" w:space="0" w:color="auto"/>
        <w:left w:val="none" w:sz="0" w:space="0" w:color="auto"/>
        <w:bottom w:val="none" w:sz="0" w:space="0" w:color="auto"/>
        <w:right w:val="none" w:sz="0" w:space="0" w:color="auto"/>
      </w:divBdr>
    </w:div>
    <w:div w:id="1169447884">
      <w:bodyDiv w:val="1"/>
      <w:marLeft w:val="0"/>
      <w:marRight w:val="0"/>
      <w:marTop w:val="0"/>
      <w:marBottom w:val="0"/>
      <w:divBdr>
        <w:top w:val="none" w:sz="0" w:space="0" w:color="auto"/>
        <w:left w:val="none" w:sz="0" w:space="0" w:color="auto"/>
        <w:bottom w:val="none" w:sz="0" w:space="0" w:color="auto"/>
        <w:right w:val="none" w:sz="0" w:space="0" w:color="auto"/>
      </w:divBdr>
      <w:divsChild>
        <w:div w:id="1596328445">
          <w:marLeft w:val="0"/>
          <w:marRight w:val="0"/>
          <w:marTop w:val="0"/>
          <w:marBottom w:val="0"/>
          <w:divBdr>
            <w:top w:val="none" w:sz="0" w:space="0" w:color="auto"/>
            <w:left w:val="none" w:sz="0" w:space="0" w:color="auto"/>
            <w:bottom w:val="none" w:sz="0" w:space="0" w:color="auto"/>
            <w:right w:val="none" w:sz="0" w:space="0" w:color="auto"/>
          </w:divBdr>
          <w:divsChild>
            <w:div w:id="148858872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180509390">
      <w:bodyDiv w:val="1"/>
      <w:marLeft w:val="0"/>
      <w:marRight w:val="0"/>
      <w:marTop w:val="0"/>
      <w:marBottom w:val="0"/>
      <w:divBdr>
        <w:top w:val="none" w:sz="0" w:space="0" w:color="auto"/>
        <w:left w:val="none" w:sz="0" w:space="0" w:color="auto"/>
        <w:bottom w:val="none" w:sz="0" w:space="0" w:color="auto"/>
        <w:right w:val="none" w:sz="0" w:space="0" w:color="auto"/>
      </w:divBdr>
      <w:divsChild>
        <w:div w:id="968049113">
          <w:marLeft w:val="0"/>
          <w:marRight w:val="0"/>
          <w:marTop w:val="0"/>
          <w:marBottom w:val="0"/>
          <w:divBdr>
            <w:top w:val="none" w:sz="0" w:space="0" w:color="auto"/>
            <w:left w:val="none" w:sz="0" w:space="0" w:color="auto"/>
            <w:bottom w:val="none" w:sz="0" w:space="0" w:color="auto"/>
            <w:right w:val="none" w:sz="0" w:space="0" w:color="auto"/>
          </w:divBdr>
          <w:divsChild>
            <w:div w:id="2142503837">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09294112">
      <w:bodyDiv w:val="1"/>
      <w:marLeft w:val="0"/>
      <w:marRight w:val="0"/>
      <w:marTop w:val="0"/>
      <w:marBottom w:val="0"/>
      <w:divBdr>
        <w:top w:val="none" w:sz="0" w:space="0" w:color="auto"/>
        <w:left w:val="none" w:sz="0" w:space="0" w:color="auto"/>
        <w:bottom w:val="none" w:sz="0" w:space="0" w:color="auto"/>
        <w:right w:val="none" w:sz="0" w:space="0" w:color="auto"/>
      </w:divBdr>
      <w:divsChild>
        <w:div w:id="1703050541">
          <w:marLeft w:val="0"/>
          <w:marRight w:val="0"/>
          <w:marTop w:val="0"/>
          <w:marBottom w:val="0"/>
          <w:divBdr>
            <w:top w:val="none" w:sz="0" w:space="0" w:color="auto"/>
            <w:left w:val="none" w:sz="0" w:space="0" w:color="auto"/>
            <w:bottom w:val="none" w:sz="0" w:space="0" w:color="auto"/>
            <w:right w:val="none" w:sz="0" w:space="0" w:color="auto"/>
          </w:divBdr>
          <w:divsChild>
            <w:div w:id="212048668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66621637">
      <w:bodyDiv w:val="1"/>
      <w:marLeft w:val="0"/>
      <w:marRight w:val="0"/>
      <w:marTop w:val="0"/>
      <w:marBottom w:val="0"/>
      <w:divBdr>
        <w:top w:val="none" w:sz="0" w:space="0" w:color="auto"/>
        <w:left w:val="none" w:sz="0" w:space="0" w:color="auto"/>
        <w:bottom w:val="none" w:sz="0" w:space="0" w:color="auto"/>
        <w:right w:val="none" w:sz="0" w:space="0" w:color="auto"/>
      </w:divBdr>
      <w:divsChild>
        <w:div w:id="181869318">
          <w:marLeft w:val="0"/>
          <w:marRight w:val="0"/>
          <w:marTop w:val="0"/>
          <w:marBottom w:val="0"/>
          <w:divBdr>
            <w:top w:val="none" w:sz="0" w:space="0" w:color="auto"/>
            <w:left w:val="none" w:sz="0" w:space="0" w:color="auto"/>
            <w:bottom w:val="none" w:sz="0" w:space="0" w:color="auto"/>
            <w:right w:val="none" w:sz="0" w:space="0" w:color="auto"/>
          </w:divBdr>
          <w:divsChild>
            <w:div w:id="164345994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297182198">
      <w:bodyDiv w:val="1"/>
      <w:marLeft w:val="0"/>
      <w:marRight w:val="0"/>
      <w:marTop w:val="0"/>
      <w:marBottom w:val="0"/>
      <w:divBdr>
        <w:top w:val="none" w:sz="0" w:space="0" w:color="auto"/>
        <w:left w:val="none" w:sz="0" w:space="0" w:color="auto"/>
        <w:bottom w:val="none" w:sz="0" w:space="0" w:color="auto"/>
        <w:right w:val="none" w:sz="0" w:space="0" w:color="auto"/>
      </w:divBdr>
      <w:divsChild>
        <w:div w:id="932935297">
          <w:marLeft w:val="0"/>
          <w:marRight w:val="0"/>
          <w:marTop w:val="0"/>
          <w:marBottom w:val="0"/>
          <w:divBdr>
            <w:top w:val="none" w:sz="0" w:space="0" w:color="auto"/>
            <w:left w:val="none" w:sz="0" w:space="0" w:color="auto"/>
            <w:bottom w:val="none" w:sz="0" w:space="0" w:color="auto"/>
            <w:right w:val="none" w:sz="0" w:space="0" w:color="auto"/>
          </w:divBdr>
          <w:divsChild>
            <w:div w:id="210699177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323238684">
      <w:bodyDiv w:val="1"/>
      <w:marLeft w:val="0"/>
      <w:marRight w:val="0"/>
      <w:marTop w:val="0"/>
      <w:marBottom w:val="0"/>
      <w:divBdr>
        <w:top w:val="none" w:sz="0" w:space="0" w:color="auto"/>
        <w:left w:val="none" w:sz="0" w:space="0" w:color="auto"/>
        <w:bottom w:val="none" w:sz="0" w:space="0" w:color="auto"/>
        <w:right w:val="none" w:sz="0" w:space="0" w:color="auto"/>
      </w:divBdr>
    </w:div>
    <w:div w:id="1423450589">
      <w:bodyDiv w:val="1"/>
      <w:marLeft w:val="0"/>
      <w:marRight w:val="0"/>
      <w:marTop w:val="0"/>
      <w:marBottom w:val="0"/>
      <w:divBdr>
        <w:top w:val="none" w:sz="0" w:space="0" w:color="auto"/>
        <w:left w:val="none" w:sz="0" w:space="0" w:color="auto"/>
        <w:bottom w:val="none" w:sz="0" w:space="0" w:color="auto"/>
        <w:right w:val="none" w:sz="0" w:space="0" w:color="auto"/>
      </w:divBdr>
    </w:div>
    <w:div w:id="1444886016">
      <w:bodyDiv w:val="1"/>
      <w:marLeft w:val="0"/>
      <w:marRight w:val="0"/>
      <w:marTop w:val="0"/>
      <w:marBottom w:val="0"/>
      <w:divBdr>
        <w:top w:val="none" w:sz="0" w:space="0" w:color="auto"/>
        <w:left w:val="none" w:sz="0" w:space="0" w:color="auto"/>
        <w:bottom w:val="none" w:sz="0" w:space="0" w:color="auto"/>
        <w:right w:val="none" w:sz="0" w:space="0" w:color="auto"/>
      </w:divBdr>
    </w:div>
    <w:div w:id="1481994469">
      <w:bodyDiv w:val="1"/>
      <w:marLeft w:val="0"/>
      <w:marRight w:val="0"/>
      <w:marTop w:val="0"/>
      <w:marBottom w:val="0"/>
      <w:divBdr>
        <w:top w:val="none" w:sz="0" w:space="0" w:color="auto"/>
        <w:left w:val="none" w:sz="0" w:space="0" w:color="auto"/>
        <w:bottom w:val="none" w:sz="0" w:space="0" w:color="auto"/>
        <w:right w:val="none" w:sz="0" w:space="0" w:color="auto"/>
      </w:divBdr>
    </w:div>
    <w:div w:id="1588684118">
      <w:bodyDiv w:val="1"/>
      <w:marLeft w:val="0"/>
      <w:marRight w:val="0"/>
      <w:marTop w:val="0"/>
      <w:marBottom w:val="0"/>
      <w:divBdr>
        <w:top w:val="none" w:sz="0" w:space="0" w:color="auto"/>
        <w:left w:val="none" w:sz="0" w:space="0" w:color="auto"/>
        <w:bottom w:val="none" w:sz="0" w:space="0" w:color="auto"/>
        <w:right w:val="none" w:sz="0" w:space="0" w:color="auto"/>
      </w:divBdr>
    </w:div>
    <w:div w:id="1598099044">
      <w:bodyDiv w:val="1"/>
      <w:marLeft w:val="0"/>
      <w:marRight w:val="0"/>
      <w:marTop w:val="0"/>
      <w:marBottom w:val="0"/>
      <w:divBdr>
        <w:top w:val="none" w:sz="0" w:space="0" w:color="auto"/>
        <w:left w:val="none" w:sz="0" w:space="0" w:color="auto"/>
        <w:bottom w:val="none" w:sz="0" w:space="0" w:color="auto"/>
        <w:right w:val="none" w:sz="0" w:space="0" w:color="auto"/>
      </w:divBdr>
    </w:div>
    <w:div w:id="1681005611">
      <w:bodyDiv w:val="1"/>
      <w:marLeft w:val="0"/>
      <w:marRight w:val="0"/>
      <w:marTop w:val="0"/>
      <w:marBottom w:val="0"/>
      <w:divBdr>
        <w:top w:val="none" w:sz="0" w:space="0" w:color="auto"/>
        <w:left w:val="none" w:sz="0" w:space="0" w:color="auto"/>
        <w:bottom w:val="none" w:sz="0" w:space="0" w:color="auto"/>
        <w:right w:val="none" w:sz="0" w:space="0" w:color="auto"/>
      </w:divBdr>
      <w:divsChild>
        <w:div w:id="60755751">
          <w:marLeft w:val="0"/>
          <w:marRight w:val="0"/>
          <w:marTop w:val="0"/>
          <w:marBottom w:val="0"/>
          <w:divBdr>
            <w:top w:val="none" w:sz="0" w:space="0" w:color="auto"/>
            <w:left w:val="none" w:sz="0" w:space="0" w:color="auto"/>
            <w:bottom w:val="none" w:sz="0" w:space="0" w:color="auto"/>
            <w:right w:val="none" w:sz="0" w:space="0" w:color="auto"/>
          </w:divBdr>
          <w:divsChild>
            <w:div w:id="44658002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689484713">
      <w:bodyDiv w:val="1"/>
      <w:marLeft w:val="0"/>
      <w:marRight w:val="0"/>
      <w:marTop w:val="0"/>
      <w:marBottom w:val="0"/>
      <w:divBdr>
        <w:top w:val="none" w:sz="0" w:space="0" w:color="auto"/>
        <w:left w:val="none" w:sz="0" w:space="0" w:color="auto"/>
        <w:bottom w:val="none" w:sz="0" w:space="0" w:color="auto"/>
        <w:right w:val="none" w:sz="0" w:space="0" w:color="auto"/>
      </w:divBdr>
      <w:divsChild>
        <w:div w:id="354430818">
          <w:marLeft w:val="0"/>
          <w:marRight w:val="0"/>
          <w:marTop w:val="0"/>
          <w:marBottom w:val="0"/>
          <w:divBdr>
            <w:top w:val="none" w:sz="0" w:space="0" w:color="auto"/>
            <w:left w:val="none" w:sz="0" w:space="0" w:color="auto"/>
            <w:bottom w:val="none" w:sz="0" w:space="0" w:color="auto"/>
            <w:right w:val="none" w:sz="0" w:space="0" w:color="auto"/>
          </w:divBdr>
          <w:divsChild>
            <w:div w:id="1353804968">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743991829">
      <w:bodyDiv w:val="1"/>
      <w:marLeft w:val="0"/>
      <w:marRight w:val="0"/>
      <w:marTop w:val="0"/>
      <w:marBottom w:val="0"/>
      <w:divBdr>
        <w:top w:val="none" w:sz="0" w:space="0" w:color="auto"/>
        <w:left w:val="none" w:sz="0" w:space="0" w:color="auto"/>
        <w:bottom w:val="none" w:sz="0" w:space="0" w:color="auto"/>
        <w:right w:val="none" w:sz="0" w:space="0" w:color="auto"/>
      </w:divBdr>
    </w:div>
    <w:div w:id="1767337377">
      <w:bodyDiv w:val="1"/>
      <w:marLeft w:val="0"/>
      <w:marRight w:val="0"/>
      <w:marTop w:val="0"/>
      <w:marBottom w:val="0"/>
      <w:divBdr>
        <w:top w:val="none" w:sz="0" w:space="0" w:color="auto"/>
        <w:left w:val="none" w:sz="0" w:space="0" w:color="auto"/>
        <w:bottom w:val="none" w:sz="0" w:space="0" w:color="auto"/>
        <w:right w:val="none" w:sz="0" w:space="0" w:color="auto"/>
      </w:divBdr>
      <w:divsChild>
        <w:div w:id="263269585">
          <w:marLeft w:val="0"/>
          <w:marRight w:val="0"/>
          <w:marTop w:val="0"/>
          <w:marBottom w:val="0"/>
          <w:divBdr>
            <w:top w:val="none" w:sz="0" w:space="0" w:color="auto"/>
            <w:left w:val="none" w:sz="0" w:space="0" w:color="auto"/>
            <w:bottom w:val="none" w:sz="0" w:space="0" w:color="auto"/>
            <w:right w:val="none" w:sz="0" w:space="0" w:color="auto"/>
          </w:divBdr>
          <w:divsChild>
            <w:div w:id="958534734">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04481039">
      <w:bodyDiv w:val="1"/>
      <w:marLeft w:val="0"/>
      <w:marRight w:val="0"/>
      <w:marTop w:val="0"/>
      <w:marBottom w:val="0"/>
      <w:divBdr>
        <w:top w:val="none" w:sz="0" w:space="0" w:color="auto"/>
        <w:left w:val="none" w:sz="0" w:space="0" w:color="auto"/>
        <w:bottom w:val="none" w:sz="0" w:space="0" w:color="auto"/>
        <w:right w:val="none" w:sz="0" w:space="0" w:color="auto"/>
      </w:divBdr>
      <w:divsChild>
        <w:div w:id="738942615">
          <w:marLeft w:val="0"/>
          <w:marRight w:val="0"/>
          <w:marTop w:val="0"/>
          <w:marBottom w:val="0"/>
          <w:divBdr>
            <w:top w:val="none" w:sz="0" w:space="0" w:color="auto"/>
            <w:left w:val="none" w:sz="0" w:space="0" w:color="auto"/>
            <w:bottom w:val="none" w:sz="0" w:space="0" w:color="auto"/>
            <w:right w:val="none" w:sz="0" w:space="0" w:color="auto"/>
          </w:divBdr>
          <w:divsChild>
            <w:div w:id="625220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945645940">
      <w:bodyDiv w:val="1"/>
      <w:marLeft w:val="0"/>
      <w:marRight w:val="0"/>
      <w:marTop w:val="0"/>
      <w:marBottom w:val="0"/>
      <w:divBdr>
        <w:top w:val="none" w:sz="0" w:space="0" w:color="auto"/>
        <w:left w:val="none" w:sz="0" w:space="0" w:color="auto"/>
        <w:bottom w:val="none" w:sz="0" w:space="0" w:color="auto"/>
        <w:right w:val="none" w:sz="0" w:space="0" w:color="auto"/>
      </w:divBdr>
    </w:div>
    <w:div w:id="2038040466">
      <w:bodyDiv w:val="1"/>
      <w:marLeft w:val="0"/>
      <w:marRight w:val="0"/>
      <w:marTop w:val="0"/>
      <w:marBottom w:val="0"/>
      <w:divBdr>
        <w:top w:val="none" w:sz="0" w:space="0" w:color="auto"/>
        <w:left w:val="none" w:sz="0" w:space="0" w:color="auto"/>
        <w:bottom w:val="none" w:sz="0" w:space="0" w:color="auto"/>
        <w:right w:val="none" w:sz="0" w:space="0" w:color="auto"/>
      </w:divBdr>
      <w:divsChild>
        <w:div w:id="193155865">
          <w:marLeft w:val="0"/>
          <w:marRight w:val="0"/>
          <w:marTop w:val="0"/>
          <w:marBottom w:val="0"/>
          <w:divBdr>
            <w:top w:val="none" w:sz="0" w:space="0" w:color="auto"/>
            <w:left w:val="none" w:sz="0" w:space="0" w:color="auto"/>
            <w:bottom w:val="none" w:sz="0" w:space="0" w:color="auto"/>
            <w:right w:val="none" w:sz="0" w:space="0" w:color="auto"/>
          </w:divBdr>
          <w:divsChild>
            <w:div w:id="1157917350">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42046478">
      <w:bodyDiv w:val="1"/>
      <w:marLeft w:val="0"/>
      <w:marRight w:val="0"/>
      <w:marTop w:val="0"/>
      <w:marBottom w:val="0"/>
      <w:divBdr>
        <w:top w:val="none" w:sz="0" w:space="0" w:color="auto"/>
        <w:left w:val="none" w:sz="0" w:space="0" w:color="auto"/>
        <w:bottom w:val="none" w:sz="0" w:space="0" w:color="auto"/>
        <w:right w:val="none" w:sz="0" w:space="0" w:color="auto"/>
      </w:divBdr>
    </w:div>
    <w:div w:id="2079939106">
      <w:bodyDiv w:val="1"/>
      <w:marLeft w:val="0"/>
      <w:marRight w:val="0"/>
      <w:marTop w:val="0"/>
      <w:marBottom w:val="0"/>
      <w:divBdr>
        <w:top w:val="none" w:sz="0" w:space="0" w:color="auto"/>
        <w:left w:val="none" w:sz="0" w:space="0" w:color="auto"/>
        <w:bottom w:val="none" w:sz="0" w:space="0" w:color="auto"/>
        <w:right w:val="none" w:sz="0" w:space="0" w:color="auto"/>
      </w:divBdr>
    </w:div>
    <w:div w:id="2086799765">
      <w:bodyDiv w:val="1"/>
      <w:marLeft w:val="0"/>
      <w:marRight w:val="0"/>
      <w:marTop w:val="0"/>
      <w:marBottom w:val="0"/>
      <w:divBdr>
        <w:top w:val="none" w:sz="0" w:space="0" w:color="auto"/>
        <w:left w:val="none" w:sz="0" w:space="0" w:color="auto"/>
        <w:bottom w:val="none" w:sz="0" w:space="0" w:color="auto"/>
        <w:right w:val="none" w:sz="0" w:space="0" w:color="auto"/>
      </w:divBdr>
      <w:divsChild>
        <w:div w:id="1286422106">
          <w:marLeft w:val="0"/>
          <w:marRight w:val="0"/>
          <w:marTop w:val="0"/>
          <w:marBottom w:val="0"/>
          <w:divBdr>
            <w:top w:val="none" w:sz="0" w:space="0" w:color="auto"/>
            <w:left w:val="none" w:sz="0" w:space="0" w:color="auto"/>
            <w:bottom w:val="none" w:sz="0" w:space="0" w:color="auto"/>
            <w:right w:val="none" w:sz="0" w:space="0" w:color="auto"/>
          </w:divBdr>
          <w:divsChild>
            <w:div w:id="119349756">
              <w:marLeft w:val="0"/>
              <w:marRight w:val="0"/>
              <w:marTop w:val="0"/>
              <w:marBottom w:val="0"/>
              <w:divBdr>
                <w:top w:val="none" w:sz="0" w:space="0" w:color="auto"/>
                <w:left w:val="none" w:sz="0" w:space="0" w:color="auto"/>
                <w:bottom w:val="none" w:sz="0" w:space="0" w:color="auto"/>
                <w:right w:val="none" w:sz="0" w:space="0" w:color="auto"/>
              </w:divBdr>
            </w:div>
          </w:divsChild>
        </w:div>
        <w:div w:id="275987653">
          <w:marLeft w:val="0"/>
          <w:marRight w:val="0"/>
          <w:marTop w:val="0"/>
          <w:marBottom w:val="0"/>
          <w:divBdr>
            <w:top w:val="none" w:sz="0" w:space="0" w:color="auto"/>
            <w:left w:val="none" w:sz="0" w:space="0" w:color="auto"/>
            <w:bottom w:val="none" w:sz="0" w:space="0" w:color="auto"/>
            <w:right w:val="none" w:sz="0" w:space="0" w:color="auto"/>
          </w:divBdr>
          <w:divsChild>
            <w:div w:id="10027056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1F41F883-0131-4C1B-834B-FDC6A076CE5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79</Pages>
  <Words>20728</Words>
  <Characters>118150</Characters>
  <Application>Microsoft Office Word</Application>
  <DocSecurity>0</DocSecurity>
  <Lines>984</Lines>
  <Paragraphs>277</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138601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chur</dc:creator>
  <cp:keywords/>
  <dc:description/>
  <cp:lastModifiedBy>Євген Іванович Масленніков</cp:lastModifiedBy>
  <cp:revision>2</cp:revision>
  <dcterms:created xsi:type="dcterms:W3CDTF">2026-01-02T14:51:00Z</dcterms:created>
  <dcterms:modified xsi:type="dcterms:W3CDTF">2026-01-02T14:51:00Z</dcterms:modified>
</cp:coreProperties>
</file>