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453A" w:rsidRPr="00F86D1B" w:rsidRDefault="0059453A" w:rsidP="0059453A">
      <w:pPr>
        <w:spacing w:after="0" w:line="240" w:lineRule="auto"/>
        <w:ind w:left="-180" w:right="-185"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Одеський національний університет імені І.І.Мечникова</w:t>
      </w:r>
    </w:p>
    <w:p w:rsidR="0059453A" w:rsidRPr="00F86D1B" w:rsidRDefault="0059453A" w:rsidP="0059453A">
      <w:pPr>
        <w:spacing w:after="0" w:line="240" w:lineRule="auto"/>
        <w:ind w:left="-180" w:right="-185"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9453A" w:rsidRPr="00F86D1B" w:rsidRDefault="0059453A" w:rsidP="0059453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Економіко-правовий факультет</w:t>
      </w:r>
    </w:p>
    <w:p w:rsidR="0059453A" w:rsidRPr="00F86D1B" w:rsidRDefault="0059453A" w:rsidP="0059453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9453A" w:rsidRPr="00F86D1B" w:rsidRDefault="0059453A" w:rsidP="0059453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Кафедра  економіки та управління</w:t>
      </w:r>
    </w:p>
    <w:p w:rsidR="0059453A" w:rsidRPr="00F86D1B" w:rsidRDefault="0059453A" w:rsidP="0059453A">
      <w:pPr>
        <w:spacing w:after="0" w:line="240" w:lineRule="auto"/>
        <w:jc w:val="right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9453A" w:rsidRPr="00F86D1B" w:rsidRDefault="0059453A" w:rsidP="0059453A">
      <w:pPr>
        <w:spacing w:after="0" w:line="24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9453A" w:rsidRPr="00F86D1B" w:rsidRDefault="0059453A" w:rsidP="0059453A">
      <w:pPr>
        <w:spacing w:after="0" w:line="240" w:lineRule="auto"/>
        <w:jc w:val="right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9453A" w:rsidRPr="00F86D1B" w:rsidRDefault="0059453A" w:rsidP="0059453A">
      <w:pPr>
        <w:spacing w:after="0" w:line="240" w:lineRule="auto"/>
        <w:jc w:val="right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9453A" w:rsidRPr="00F86D1B" w:rsidRDefault="0059453A" w:rsidP="00C52BE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  <w:t>Д и п л о м н а   р о б о т а</w:t>
      </w:r>
    </w:p>
    <w:p w:rsidR="0059453A" w:rsidRPr="00F86D1B" w:rsidRDefault="0059453A" w:rsidP="0059453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9453A" w:rsidRPr="00F86D1B" w:rsidRDefault="0059453A" w:rsidP="0059453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освітньо-кваліфікаційного рівня спеціаліста</w:t>
      </w:r>
    </w:p>
    <w:p w:rsidR="0059453A" w:rsidRPr="00F86D1B" w:rsidRDefault="0059453A" w:rsidP="0059453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</w:pPr>
    </w:p>
    <w:p w:rsidR="0059453A" w:rsidRPr="00F86D1B" w:rsidRDefault="0059453A" w:rsidP="0059453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на тему: </w:t>
      </w:r>
      <w:r w:rsidRPr="00F86D1B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  <w:t xml:space="preserve">«Формування стратегії інноваційного розвитку підприємства» </w:t>
      </w:r>
    </w:p>
    <w:p w:rsidR="0059453A" w:rsidRPr="00F86D1B" w:rsidRDefault="0059453A" w:rsidP="0059453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</w:pPr>
    </w:p>
    <w:p w:rsidR="0059453A" w:rsidRPr="00F86D1B" w:rsidRDefault="0059453A" w:rsidP="0059453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auto"/>
          <w:sz w:val="24"/>
          <w:szCs w:val="24"/>
          <w:lang w:val="uk-UA" w:eastAsia="ru-RU"/>
        </w:rPr>
        <w:t>«</w:t>
      </w:r>
      <w:r w:rsidRPr="00F86D1B">
        <w:rPr>
          <w:rFonts w:ascii="Times New Roman" w:eastAsia="Times New Roman" w:hAnsi="Times New Roman" w:cs="Times New Roman"/>
          <w:color w:val="auto"/>
          <w:sz w:val="24"/>
          <w:szCs w:val="24"/>
          <w:lang w:val="uk-UA" w:eastAsia="ar-SA"/>
        </w:rPr>
        <w:t>Formation of the strategy of enterprise’s innovative development</w:t>
      </w:r>
      <w:r w:rsidRPr="00F86D1B">
        <w:rPr>
          <w:rFonts w:ascii="Times New Roman" w:eastAsia="Times New Roman" w:hAnsi="Times New Roman" w:cs="Times New Roman"/>
          <w:color w:val="auto"/>
          <w:sz w:val="28"/>
          <w:szCs w:val="24"/>
          <w:lang w:val="uk-UA" w:eastAsia="ar-SA"/>
        </w:rPr>
        <w:t>»</w:t>
      </w:r>
    </w:p>
    <w:p w:rsidR="0059453A" w:rsidRPr="00F86D1B" w:rsidRDefault="0059453A" w:rsidP="0059453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</w:pPr>
    </w:p>
    <w:p w:rsidR="0059453A" w:rsidRPr="00F86D1B" w:rsidRDefault="0059453A" w:rsidP="0059453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66"/>
        <w:gridCol w:w="4794"/>
      </w:tblGrid>
      <w:tr w:rsidR="0059453A" w:rsidRPr="00F86D1B" w:rsidTr="0059453A">
        <w:tc>
          <w:tcPr>
            <w:tcW w:w="5186" w:type="dxa"/>
          </w:tcPr>
          <w:p w:rsidR="0059453A" w:rsidRPr="00F86D1B" w:rsidRDefault="0059453A" w:rsidP="005945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8"/>
                <w:szCs w:val="28"/>
                <w:lang w:val="uk-UA" w:eastAsia="ru-RU"/>
              </w:rPr>
            </w:pPr>
            <w:r w:rsidRPr="00F86D1B">
              <w:rPr>
                <w:rFonts w:ascii="Times New Roman" w:eastAsia="Times New Roman" w:hAnsi="Times New Roman" w:cs="Times New Roman"/>
                <w:b/>
                <w:color w:val="auto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5186" w:type="dxa"/>
          </w:tcPr>
          <w:p w:rsidR="0059453A" w:rsidRPr="00F86D1B" w:rsidRDefault="0059453A" w:rsidP="005945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 w:eastAsia="ru-RU"/>
              </w:rPr>
            </w:pPr>
            <w:r w:rsidRPr="00F86D1B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 w:eastAsia="ru-RU"/>
              </w:rPr>
              <w:t xml:space="preserve"> Виконала студентка </w:t>
            </w:r>
          </w:p>
          <w:p w:rsidR="0059453A" w:rsidRPr="00F86D1B" w:rsidRDefault="0059453A" w:rsidP="005945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 w:eastAsia="ru-RU"/>
              </w:rPr>
            </w:pPr>
            <w:r w:rsidRPr="00F86D1B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 w:eastAsia="ru-RU"/>
              </w:rPr>
              <w:t xml:space="preserve"> денної форми навчання</w:t>
            </w:r>
          </w:p>
          <w:p w:rsidR="0059453A" w:rsidRPr="00F86D1B" w:rsidRDefault="0059453A" w:rsidP="005945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 w:eastAsia="ru-RU"/>
              </w:rPr>
            </w:pPr>
            <w:r w:rsidRPr="00F86D1B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 w:eastAsia="ru-RU"/>
              </w:rPr>
              <w:t xml:space="preserve"> спеціальність 073 «Менеджмент»</w:t>
            </w:r>
          </w:p>
          <w:p w:rsidR="0059453A" w:rsidRPr="00F86D1B" w:rsidRDefault="0059453A" w:rsidP="005945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 w:eastAsia="ru-RU"/>
              </w:rPr>
            </w:pPr>
            <w:r w:rsidRPr="00F86D1B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 w:eastAsia="ru-RU"/>
              </w:rPr>
              <w:t xml:space="preserve"> «Менеджмент ЗЕД»</w:t>
            </w:r>
          </w:p>
          <w:p w:rsidR="0059453A" w:rsidRPr="00F86D1B" w:rsidRDefault="0059453A" w:rsidP="005945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 w:eastAsia="ru-RU"/>
              </w:rPr>
            </w:pPr>
            <w:r w:rsidRPr="00F86D1B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 w:eastAsia="ru-RU"/>
              </w:rPr>
              <w:t xml:space="preserve"> Чесневська Катерина Олегівна</w:t>
            </w:r>
          </w:p>
          <w:p w:rsidR="0059453A" w:rsidRPr="00F86D1B" w:rsidRDefault="0059453A" w:rsidP="0059453A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4"/>
                <w:lang w:val="uk-UA" w:eastAsia="ar-SA"/>
              </w:rPr>
            </w:pPr>
            <w:r w:rsidRPr="00F86D1B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 w:eastAsia="ru-RU"/>
              </w:rPr>
              <w:t xml:space="preserve"> Науковий керівник: </w:t>
            </w:r>
            <w:r w:rsidRPr="00F86D1B">
              <w:rPr>
                <w:rFonts w:ascii="Times New Roman" w:eastAsia="Times New Roman" w:hAnsi="Times New Roman" w:cs="Times New Roman"/>
                <w:color w:val="auto"/>
                <w:sz w:val="28"/>
                <w:szCs w:val="24"/>
                <w:lang w:val="uk-UA" w:eastAsia="ar-SA"/>
              </w:rPr>
              <w:t>К.е.н.,доц.</w:t>
            </w:r>
          </w:p>
          <w:p w:rsidR="0059453A" w:rsidRPr="00F86D1B" w:rsidRDefault="0059453A" w:rsidP="005945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 w:eastAsia="ru-RU"/>
              </w:rPr>
            </w:pPr>
            <w:r w:rsidRPr="00F86D1B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 w:eastAsia="ru-RU"/>
              </w:rPr>
              <w:t xml:space="preserve">  ___________</w:t>
            </w:r>
            <w:r w:rsidRPr="00F86D1B">
              <w:rPr>
                <w:rFonts w:ascii="Times New Roman" w:eastAsia="Times New Roman" w:hAnsi="Times New Roman" w:cs="Times New Roman"/>
                <w:color w:val="auto"/>
                <w:sz w:val="28"/>
                <w:szCs w:val="24"/>
                <w:lang w:val="uk-UA" w:eastAsia="ar-SA"/>
              </w:rPr>
              <w:t xml:space="preserve">    Андрейченко А.В.</w:t>
            </w:r>
          </w:p>
          <w:p w:rsidR="0059453A" w:rsidRPr="00F86D1B" w:rsidRDefault="0059453A" w:rsidP="005945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 w:eastAsia="ru-RU"/>
              </w:rPr>
            </w:pPr>
          </w:p>
          <w:p w:rsidR="0059453A" w:rsidRPr="00F86D1B" w:rsidRDefault="0059453A" w:rsidP="005945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 w:eastAsia="ru-RU"/>
              </w:rPr>
            </w:pPr>
          </w:p>
          <w:p w:rsidR="0059453A" w:rsidRPr="00F86D1B" w:rsidRDefault="0059453A" w:rsidP="005945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 w:eastAsia="ru-RU"/>
              </w:rPr>
            </w:pPr>
          </w:p>
          <w:p w:rsidR="0059453A" w:rsidRPr="00F86D1B" w:rsidRDefault="0059453A" w:rsidP="005945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 w:eastAsia="ru-RU"/>
              </w:rPr>
            </w:pPr>
            <w:r w:rsidRPr="00F86D1B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 w:eastAsia="ru-RU"/>
              </w:rPr>
              <w:t xml:space="preserve">Рецензент: </w:t>
            </w:r>
            <w:r w:rsidR="00C52BE3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 w:eastAsia="ru-RU"/>
              </w:rPr>
              <w:t>доктор економічних наук, доцент кафедри економіки та планування бізнесу ОНЕУ Колодинський С.Б.</w:t>
            </w:r>
          </w:p>
          <w:p w:rsidR="0059453A" w:rsidRPr="00F86D1B" w:rsidRDefault="0059453A" w:rsidP="005945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 w:eastAsia="ru-RU"/>
              </w:rPr>
            </w:pPr>
          </w:p>
        </w:tc>
      </w:tr>
    </w:tbl>
    <w:p w:rsidR="0059453A" w:rsidRPr="00F86D1B" w:rsidRDefault="0059453A" w:rsidP="0059453A">
      <w:pPr>
        <w:spacing w:after="0" w:line="24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9453A" w:rsidRPr="00F86D1B" w:rsidRDefault="0059453A" w:rsidP="0059453A">
      <w:pPr>
        <w:spacing w:after="0" w:line="24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Рекомендовано до захисту:</w:t>
      </w:r>
      <w:r w:rsidRPr="00F86D1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ab/>
      </w:r>
      <w:r w:rsidRPr="00F86D1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ab/>
      </w:r>
      <w:r w:rsidRPr="00F86D1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ab/>
        <w:t>Захищено на засіданні ЕК № 3</w:t>
      </w:r>
    </w:p>
    <w:p w:rsidR="0059453A" w:rsidRPr="00F86D1B" w:rsidRDefault="0059453A" w:rsidP="0059453A">
      <w:pPr>
        <w:spacing w:after="0" w:line="24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9453A" w:rsidRPr="00F86D1B" w:rsidRDefault="00C52BE3" w:rsidP="0059453A">
      <w:pPr>
        <w:spacing w:after="0" w:line="24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Протокол засідання кафедри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ab/>
        <w:t xml:space="preserve">          Протокол №_____від «__» _</w:t>
      </w:r>
      <w:r w:rsidR="0059453A" w:rsidRPr="00F86D1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2017 р.</w:t>
      </w:r>
    </w:p>
    <w:p w:rsidR="0059453A" w:rsidRPr="00F86D1B" w:rsidRDefault="0059453A" w:rsidP="0059453A">
      <w:pPr>
        <w:spacing w:after="0" w:line="24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№ __ від «___» _______ 2017 р.</w:t>
      </w:r>
      <w:r w:rsidRPr="00F86D1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ab/>
      </w:r>
      <w:r w:rsidRPr="00F86D1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ab/>
        <w:t>Оцінка _____/______/_______</w:t>
      </w:r>
    </w:p>
    <w:p w:rsidR="0059453A" w:rsidRPr="00F86D1B" w:rsidRDefault="0059453A" w:rsidP="0059453A">
      <w:pPr>
        <w:spacing w:after="0" w:line="24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Завідувач кафедри</w:t>
      </w:r>
      <w:r w:rsidRPr="00F86D1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ab/>
      </w:r>
      <w:r w:rsidRPr="00F86D1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ab/>
      </w:r>
      <w:r w:rsidRPr="00F86D1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ab/>
      </w:r>
      <w:r w:rsidRPr="00F86D1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ab/>
        <w:t>Голова ЕК</w:t>
      </w:r>
    </w:p>
    <w:p w:rsidR="0059453A" w:rsidRPr="00F86D1B" w:rsidRDefault="0059453A" w:rsidP="0059453A">
      <w:pPr>
        <w:spacing w:after="0" w:line="24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д.е.н., проф. _______.Кузнєцов Е.А.</w:t>
      </w:r>
      <w:r w:rsidRPr="00F86D1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ab/>
        <w:t xml:space="preserve">          к.е.н., доц. __________ Заєць М.А.</w:t>
      </w:r>
    </w:p>
    <w:p w:rsidR="0059453A" w:rsidRPr="00F86D1B" w:rsidRDefault="0059453A" w:rsidP="0059453A">
      <w:pPr>
        <w:spacing w:after="0" w:line="24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9453A" w:rsidRPr="00F86D1B" w:rsidRDefault="0059453A" w:rsidP="0059453A">
      <w:pPr>
        <w:spacing w:after="0" w:line="24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9453A" w:rsidRPr="00F86D1B" w:rsidRDefault="0059453A" w:rsidP="0059453A">
      <w:pPr>
        <w:spacing w:after="0" w:line="24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161C36" w:rsidRPr="00F86D1B" w:rsidRDefault="00161C36" w:rsidP="002918D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9453A" w:rsidRPr="00F86D1B" w:rsidRDefault="0059453A" w:rsidP="00C52BE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Одеса – 2017</w:t>
      </w:r>
    </w:p>
    <w:p w:rsidR="00DB7721" w:rsidRPr="00F86D1B" w:rsidRDefault="0026341F" w:rsidP="00A63FE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6D1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161C36" w:rsidRPr="00F86D1B" w:rsidRDefault="00161C36" w:rsidP="00A63FE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f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97"/>
        <w:gridCol w:w="679"/>
      </w:tblGrid>
      <w:tr w:rsidR="00161C36" w:rsidRPr="00F86D1B" w:rsidTr="00161C36">
        <w:tc>
          <w:tcPr>
            <w:tcW w:w="8897" w:type="dxa"/>
          </w:tcPr>
          <w:p w:rsidR="00161C36" w:rsidRPr="00F86D1B" w:rsidRDefault="00161C36" w:rsidP="00161C36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6D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ВСТУП………………………………………………………………………..</w:t>
            </w:r>
          </w:p>
        </w:tc>
        <w:tc>
          <w:tcPr>
            <w:tcW w:w="679" w:type="dxa"/>
          </w:tcPr>
          <w:p w:rsidR="00161C36" w:rsidRPr="00A838F3" w:rsidRDefault="00A838F3" w:rsidP="00DF38CF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838F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161C36" w:rsidRPr="00F86D1B" w:rsidTr="00161C36">
        <w:tc>
          <w:tcPr>
            <w:tcW w:w="8897" w:type="dxa"/>
          </w:tcPr>
          <w:p w:rsidR="00161C36" w:rsidRPr="00F86D1B" w:rsidRDefault="00161C36" w:rsidP="00B94FE2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6D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РОЗДІЛ 1. ТЕОРЕТИЧНІ АСПЕКТИ СТРАТЕГІЇ ІННОВАЦІ</w:t>
            </w:r>
            <w:r w:rsidR="00B94FE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Й</w:t>
            </w:r>
            <w:r w:rsidRPr="00F86D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НОГО РОЗВИТКУ ПІДПРИЄМСТВА </w:t>
            </w:r>
          </w:p>
        </w:tc>
        <w:tc>
          <w:tcPr>
            <w:tcW w:w="679" w:type="dxa"/>
          </w:tcPr>
          <w:p w:rsidR="00161C36" w:rsidRPr="00A838F3" w:rsidRDefault="00161C36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61C36" w:rsidRPr="00A838F3" w:rsidRDefault="00161C36" w:rsidP="00161C36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61C36" w:rsidRPr="00F86D1B" w:rsidTr="00161C36">
        <w:tc>
          <w:tcPr>
            <w:tcW w:w="8897" w:type="dxa"/>
          </w:tcPr>
          <w:p w:rsidR="00161C36" w:rsidRPr="00F86D1B" w:rsidRDefault="00161C36" w:rsidP="00161C36">
            <w:pPr>
              <w:tabs>
                <w:tab w:val="left" w:pos="1410"/>
              </w:tabs>
              <w:spacing w:after="0" w:line="360" w:lineRule="auto"/>
              <w:ind w:left="426" w:hanging="426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6D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1.1. Загальна характеристика стратегії в менеджменті…………………… </w:t>
            </w:r>
          </w:p>
        </w:tc>
        <w:tc>
          <w:tcPr>
            <w:tcW w:w="679" w:type="dxa"/>
          </w:tcPr>
          <w:p w:rsidR="00161C36" w:rsidRPr="00A838F3" w:rsidRDefault="00A838F3" w:rsidP="00161C36">
            <w:pPr>
              <w:tabs>
                <w:tab w:val="left" w:pos="1410"/>
              </w:tabs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161C36" w:rsidRPr="00F86D1B" w:rsidTr="00161C36">
        <w:tc>
          <w:tcPr>
            <w:tcW w:w="8897" w:type="dxa"/>
          </w:tcPr>
          <w:p w:rsidR="00161C36" w:rsidRPr="00F86D1B" w:rsidRDefault="00161C36" w:rsidP="00161C36">
            <w:pPr>
              <w:pStyle w:val="a9"/>
              <w:tabs>
                <w:tab w:val="left" w:pos="1410"/>
              </w:tabs>
              <w:spacing w:after="0" w:line="360" w:lineRule="auto"/>
              <w:ind w:left="426" w:hanging="426"/>
              <w:rPr>
                <w:sz w:val="28"/>
                <w:szCs w:val="28"/>
                <w:lang w:val="uk-UA"/>
              </w:rPr>
            </w:pPr>
            <w:r w:rsidRPr="00F86D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 Інвестиційні складові інноваційної діяльності підприємства………...</w:t>
            </w:r>
          </w:p>
        </w:tc>
        <w:tc>
          <w:tcPr>
            <w:tcW w:w="679" w:type="dxa"/>
          </w:tcPr>
          <w:p w:rsidR="00161C36" w:rsidRPr="00A838F3" w:rsidRDefault="00A838F3" w:rsidP="00161C36">
            <w:pPr>
              <w:pStyle w:val="a9"/>
              <w:tabs>
                <w:tab w:val="left" w:pos="1410"/>
              </w:tabs>
              <w:spacing w:after="0" w:line="360" w:lineRule="auto"/>
              <w:ind w:left="0"/>
              <w:rPr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</w:tr>
      <w:tr w:rsidR="00161C36" w:rsidRPr="00F86D1B" w:rsidTr="00161C36">
        <w:tc>
          <w:tcPr>
            <w:tcW w:w="8897" w:type="dxa"/>
          </w:tcPr>
          <w:p w:rsidR="00161C36" w:rsidRPr="00F86D1B" w:rsidRDefault="00161C36" w:rsidP="00A838F3">
            <w:pPr>
              <w:spacing w:after="0" w:line="360" w:lineRule="auto"/>
              <w:ind w:left="426" w:hanging="426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6D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1.3 Формування  інноваційного механізму  в системи стратегічного                        управління підприємством………………………………………………</w:t>
            </w:r>
          </w:p>
        </w:tc>
        <w:tc>
          <w:tcPr>
            <w:tcW w:w="679" w:type="dxa"/>
          </w:tcPr>
          <w:p w:rsidR="00161C36" w:rsidRPr="00A838F3" w:rsidRDefault="00161C36" w:rsidP="00DF38CF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61C36" w:rsidRPr="00A838F3" w:rsidRDefault="00A838F3" w:rsidP="00DF38CF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</w:t>
            </w:r>
          </w:p>
        </w:tc>
      </w:tr>
      <w:tr w:rsidR="00161C36" w:rsidRPr="00F86D1B" w:rsidTr="00161C36">
        <w:tc>
          <w:tcPr>
            <w:tcW w:w="8897" w:type="dxa"/>
          </w:tcPr>
          <w:p w:rsidR="00161C36" w:rsidRPr="00F86D1B" w:rsidRDefault="00161C36" w:rsidP="00A838F3">
            <w:pPr>
              <w:spacing w:after="0" w:line="360" w:lineRule="auto"/>
              <w:ind w:left="426" w:hanging="426"/>
              <w:rPr>
                <w:sz w:val="28"/>
                <w:szCs w:val="28"/>
                <w:lang w:val="uk-UA"/>
              </w:rPr>
            </w:pPr>
            <w:r w:rsidRPr="00F86D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1.4 Організаційно-економічний аналіз системи факторів, що                                          впливають на інноваційний розвиток стратегії підприємства………..</w:t>
            </w:r>
          </w:p>
        </w:tc>
        <w:tc>
          <w:tcPr>
            <w:tcW w:w="679" w:type="dxa"/>
          </w:tcPr>
          <w:p w:rsidR="00161C36" w:rsidRPr="00A838F3" w:rsidRDefault="00161C36" w:rsidP="00DF38CF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61C36" w:rsidRPr="00A838F3" w:rsidRDefault="00A838F3" w:rsidP="00DF38CF">
            <w:pPr>
              <w:spacing w:after="0" w:line="360" w:lineRule="auto"/>
              <w:rPr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</w:t>
            </w:r>
          </w:p>
        </w:tc>
      </w:tr>
      <w:tr w:rsidR="00161C36" w:rsidRPr="00F86D1B" w:rsidTr="00161C36">
        <w:tc>
          <w:tcPr>
            <w:tcW w:w="8897" w:type="dxa"/>
          </w:tcPr>
          <w:p w:rsidR="00161C36" w:rsidRPr="00F86D1B" w:rsidRDefault="00161C36" w:rsidP="00DF38CF">
            <w:pPr>
              <w:spacing w:after="0" w:line="360" w:lineRule="auto"/>
              <w:rPr>
                <w:sz w:val="28"/>
                <w:szCs w:val="28"/>
                <w:lang w:val="uk-UA"/>
              </w:rPr>
            </w:pPr>
            <w:r w:rsidRPr="00F86D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РОЗДІЛ 2. АНАЛІЗ СТРАТЕГІЇ ІННОВАЦІЙНОГО РОЗВИТКУ У РОЗДРІБНІЙ ТОРГІВЛІ ТОВ “ФОЗЗІ- ФУД”</w:t>
            </w:r>
          </w:p>
        </w:tc>
        <w:tc>
          <w:tcPr>
            <w:tcW w:w="679" w:type="dxa"/>
          </w:tcPr>
          <w:p w:rsidR="00161C36" w:rsidRPr="00A838F3" w:rsidRDefault="00161C36">
            <w:pPr>
              <w:spacing w:after="0"/>
              <w:rPr>
                <w:sz w:val="28"/>
                <w:szCs w:val="28"/>
                <w:lang w:val="uk-UA"/>
              </w:rPr>
            </w:pPr>
          </w:p>
          <w:p w:rsidR="00161C36" w:rsidRPr="00A838F3" w:rsidRDefault="00161C36" w:rsidP="00161C36">
            <w:pPr>
              <w:spacing w:after="0" w:line="360" w:lineRule="auto"/>
              <w:rPr>
                <w:sz w:val="28"/>
                <w:szCs w:val="28"/>
                <w:lang w:val="uk-UA"/>
              </w:rPr>
            </w:pPr>
          </w:p>
        </w:tc>
      </w:tr>
      <w:tr w:rsidR="00161C36" w:rsidRPr="00F86D1B" w:rsidTr="00161C36">
        <w:tc>
          <w:tcPr>
            <w:tcW w:w="8897" w:type="dxa"/>
          </w:tcPr>
          <w:p w:rsidR="00161C36" w:rsidRPr="00F86D1B" w:rsidRDefault="00161C36" w:rsidP="00161C36">
            <w:pPr>
              <w:pStyle w:val="a9"/>
              <w:spacing w:after="0" w:line="360" w:lineRule="auto"/>
              <w:ind w:left="567" w:hanging="56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6D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2.1 Організаційно - економічна характеристика ТОВ “ФОЗЗІ-ФУД”……</w:t>
            </w:r>
          </w:p>
        </w:tc>
        <w:tc>
          <w:tcPr>
            <w:tcW w:w="679" w:type="dxa"/>
          </w:tcPr>
          <w:p w:rsidR="00161C36" w:rsidRPr="00A838F3" w:rsidRDefault="00161C36" w:rsidP="00161C36">
            <w:pPr>
              <w:pStyle w:val="a9"/>
              <w:spacing w:after="0"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838F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46</w:t>
            </w:r>
          </w:p>
        </w:tc>
      </w:tr>
      <w:tr w:rsidR="00161C36" w:rsidRPr="00F86D1B" w:rsidTr="00161C36">
        <w:tc>
          <w:tcPr>
            <w:tcW w:w="8897" w:type="dxa"/>
          </w:tcPr>
          <w:p w:rsidR="00161C36" w:rsidRPr="00F86D1B" w:rsidRDefault="00161C36" w:rsidP="00161C36">
            <w:pPr>
              <w:pStyle w:val="a9"/>
              <w:spacing w:after="0" w:line="360" w:lineRule="auto"/>
              <w:ind w:left="567" w:hanging="56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6D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2.2 Оцінка фінансового стану та результатів діяльності “ФОЗЗІ-ФУД”...</w:t>
            </w:r>
          </w:p>
        </w:tc>
        <w:tc>
          <w:tcPr>
            <w:tcW w:w="679" w:type="dxa"/>
          </w:tcPr>
          <w:p w:rsidR="00161C36" w:rsidRPr="00A838F3" w:rsidRDefault="00A838F3" w:rsidP="00161C36">
            <w:pPr>
              <w:pStyle w:val="a9"/>
              <w:spacing w:after="0"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53</w:t>
            </w:r>
          </w:p>
        </w:tc>
      </w:tr>
      <w:tr w:rsidR="00161C36" w:rsidRPr="00F86D1B" w:rsidTr="00161C36">
        <w:tc>
          <w:tcPr>
            <w:tcW w:w="8897" w:type="dxa"/>
          </w:tcPr>
          <w:p w:rsidR="00161C36" w:rsidRPr="00F86D1B" w:rsidRDefault="00161C36" w:rsidP="00161C36">
            <w:pPr>
              <w:pStyle w:val="a9"/>
              <w:spacing w:after="0" w:line="360" w:lineRule="auto"/>
              <w:ind w:left="567" w:hanging="567"/>
              <w:rPr>
                <w:sz w:val="28"/>
                <w:szCs w:val="28"/>
                <w:lang w:val="uk-UA"/>
              </w:rPr>
            </w:pPr>
            <w:r w:rsidRPr="00F86D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2.3 Характеристика конкурентоспроможності ТОВ “ФОЗЗІ-ФУД”……..</w:t>
            </w:r>
          </w:p>
        </w:tc>
        <w:tc>
          <w:tcPr>
            <w:tcW w:w="679" w:type="dxa"/>
          </w:tcPr>
          <w:p w:rsidR="00161C36" w:rsidRPr="00A838F3" w:rsidRDefault="00161C36" w:rsidP="00161C36">
            <w:pPr>
              <w:pStyle w:val="a9"/>
              <w:spacing w:after="0" w:line="360" w:lineRule="auto"/>
              <w:ind w:left="0"/>
              <w:rPr>
                <w:sz w:val="28"/>
                <w:szCs w:val="28"/>
                <w:lang w:val="uk-UA"/>
              </w:rPr>
            </w:pPr>
            <w:r w:rsidRPr="00A838F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58</w:t>
            </w:r>
          </w:p>
        </w:tc>
      </w:tr>
      <w:tr w:rsidR="00161C36" w:rsidRPr="00F86D1B" w:rsidTr="00161C36">
        <w:tc>
          <w:tcPr>
            <w:tcW w:w="8897" w:type="dxa"/>
          </w:tcPr>
          <w:p w:rsidR="00161C36" w:rsidRPr="00F86D1B" w:rsidRDefault="00161C36" w:rsidP="00161C36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6D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РОЗДІЛ 3. УДОСКОНАЛЕННЯ ФОРМУВАННЯ СТРАТЕГІЧНОГО ІННОВАЦІЙНОГО РОЗВИТКУ ТОВ “ФОЗЗІ-ФУД”</w:t>
            </w:r>
          </w:p>
        </w:tc>
        <w:tc>
          <w:tcPr>
            <w:tcW w:w="679" w:type="dxa"/>
          </w:tcPr>
          <w:p w:rsidR="00161C36" w:rsidRPr="00A838F3" w:rsidRDefault="00161C36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61C36" w:rsidRPr="00A838F3" w:rsidRDefault="00161C36" w:rsidP="00161C36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61C36" w:rsidRPr="00F86D1B" w:rsidTr="00161C36">
        <w:tc>
          <w:tcPr>
            <w:tcW w:w="8897" w:type="dxa"/>
          </w:tcPr>
          <w:p w:rsidR="00161C36" w:rsidRPr="00F86D1B" w:rsidRDefault="00161C36" w:rsidP="00161C36">
            <w:pPr>
              <w:pStyle w:val="a9"/>
              <w:tabs>
                <w:tab w:val="left" w:pos="1365"/>
              </w:tabs>
              <w:spacing w:after="0" w:line="360" w:lineRule="auto"/>
              <w:ind w:left="567" w:hanging="567"/>
              <w:rPr>
                <w:sz w:val="28"/>
                <w:szCs w:val="28"/>
                <w:lang w:val="uk-UA"/>
              </w:rPr>
            </w:pPr>
            <w:r w:rsidRPr="00F86D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3.1 Розробка стратегій щодо поліпшення роздрібної торгівлі  ТОВ “СІЛЬПО-ФУД”………………………………………………………..</w:t>
            </w:r>
            <w:r w:rsidR="00A838F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679" w:type="dxa"/>
          </w:tcPr>
          <w:p w:rsidR="00A838F3" w:rsidRDefault="00A838F3" w:rsidP="00A838F3">
            <w:pPr>
              <w:rPr>
                <w:sz w:val="28"/>
                <w:szCs w:val="28"/>
                <w:lang w:val="uk-UA"/>
              </w:rPr>
            </w:pPr>
          </w:p>
          <w:p w:rsidR="00161C36" w:rsidRPr="00A838F3" w:rsidRDefault="00A838F3" w:rsidP="00A838F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64</w:t>
            </w:r>
          </w:p>
        </w:tc>
      </w:tr>
      <w:tr w:rsidR="00161C36" w:rsidRPr="00F86D1B" w:rsidTr="00161C36">
        <w:tc>
          <w:tcPr>
            <w:tcW w:w="8897" w:type="dxa"/>
          </w:tcPr>
          <w:p w:rsidR="00161C36" w:rsidRPr="00F86D1B" w:rsidRDefault="00161C36" w:rsidP="00161C36">
            <w:pPr>
              <w:pStyle w:val="a9"/>
              <w:tabs>
                <w:tab w:val="left" w:pos="1365"/>
              </w:tabs>
              <w:spacing w:after="0" w:line="360" w:lineRule="auto"/>
              <w:ind w:left="567" w:hanging="56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6D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3.2 Основні принципи організації ефективного робочого місця           співр</w:t>
            </w:r>
            <w:r w:rsidR="00A838F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обітника 5S……………………………………………………….</w:t>
            </w:r>
          </w:p>
        </w:tc>
        <w:tc>
          <w:tcPr>
            <w:tcW w:w="679" w:type="dxa"/>
          </w:tcPr>
          <w:p w:rsidR="00161C36" w:rsidRPr="00A838F3" w:rsidRDefault="00161C36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61C36" w:rsidRPr="00A838F3" w:rsidRDefault="00A838F3" w:rsidP="00DF38CF">
            <w:pPr>
              <w:pStyle w:val="a9"/>
              <w:tabs>
                <w:tab w:val="left" w:pos="1365"/>
              </w:tabs>
              <w:spacing w:after="0"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76</w:t>
            </w:r>
          </w:p>
        </w:tc>
      </w:tr>
      <w:tr w:rsidR="00161C36" w:rsidRPr="00F86D1B" w:rsidTr="00161C36">
        <w:tc>
          <w:tcPr>
            <w:tcW w:w="8897" w:type="dxa"/>
          </w:tcPr>
          <w:p w:rsidR="00161C36" w:rsidRPr="00F86D1B" w:rsidRDefault="00161C36" w:rsidP="00161C36">
            <w:pPr>
              <w:pStyle w:val="a9"/>
              <w:tabs>
                <w:tab w:val="left" w:pos="1365"/>
              </w:tabs>
              <w:spacing w:after="0"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6D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ВИСНОВКИ.....................................................................................................</w:t>
            </w:r>
          </w:p>
        </w:tc>
        <w:tc>
          <w:tcPr>
            <w:tcW w:w="679" w:type="dxa"/>
          </w:tcPr>
          <w:p w:rsidR="00161C36" w:rsidRPr="00A838F3" w:rsidRDefault="00A838F3" w:rsidP="00DF38CF">
            <w:pPr>
              <w:pStyle w:val="a9"/>
              <w:tabs>
                <w:tab w:val="left" w:pos="1365"/>
              </w:tabs>
              <w:spacing w:after="0"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86</w:t>
            </w:r>
          </w:p>
        </w:tc>
      </w:tr>
      <w:tr w:rsidR="00161C36" w:rsidRPr="00F86D1B" w:rsidTr="00161C36">
        <w:tc>
          <w:tcPr>
            <w:tcW w:w="8897" w:type="dxa"/>
          </w:tcPr>
          <w:p w:rsidR="00161C36" w:rsidRPr="00F86D1B" w:rsidRDefault="00161C36" w:rsidP="00B94FE2">
            <w:pPr>
              <w:pStyle w:val="a9"/>
              <w:tabs>
                <w:tab w:val="left" w:pos="1365"/>
              </w:tabs>
              <w:spacing w:after="0"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6D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СПИСОК ВИКОРИСТ</w:t>
            </w:r>
            <w:r w:rsidR="00B94FE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F86D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НИХ ДЖЕРЕЛ..................................................</w:t>
            </w:r>
            <w:r w:rsidR="00A838F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</w:t>
            </w:r>
          </w:p>
        </w:tc>
        <w:tc>
          <w:tcPr>
            <w:tcW w:w="679" w:type="dxa"/>
          </w:tcPr>
          <w:p w:rsidR="00161C36" w:rsidRPr="00A838F3" w:rsidRDefault="00682BB1" w:rsidP="00DF38CF">
            <w:pPr>
              <w:pStyle w:val="a9"/>
              <w:tabs>
                <w:tab w:val="left" w:pos="1365"/>
              </w:tabs>
              <w:spacing w:after="0"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89</w:t>
            </w:r>
          </w:p>
        </w:tc>
      </w:tr>
      <w:tr w:rsidR="00161C36" w:rsidRPr="00F86D1B" w:rsidTr="00161C36">
        <w:tc>
          <w:tcPr>
            <w:tcW w:w="8897" w:type="dxa"/>
          </w:tcPr>
          <w:p w:rsidR="00161C36" w:rsidRPr="00F86D1B" w:rsidRDefault="00161C36" w:rsidP="00161C36">
            <w:pPr>
              <w:pStyle w:val="a9"/>
              <w:tabs>
                <w:tab w:val="left" w:pos="1365"/>
              </w:tabs>
              <w:spacing w:after="0"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6D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ДОДАТКИ…………………………………………………………………</w:t>
            </w:r>
            <w:r w:rsidR="00A838F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</w:p>
        </w:tc>
        <w:tc>
          <w:tcPr>
            <w:tcW w:w="679" w:type="dxa"/>
          </w:tcPr>
          <w:p w:rsidR="00161C36" w:rsidRPr="00A838F3" w:rsidRDefault="00682BB1" w:rsidP="00161C36">
            <w:pPr>
              <w:pStyle w:val="a9"/>
              <w:tabs>
                <w:tab w:val="left" w:pos="1365"/>
              </w:tabs>
              <w:spacing w:after="0"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93</w:t>
            </w:r>
          </w:p>
        </w:tc>
      </w:tr>
    </w:tbl>
    <w:p w:rsidR="002918D3" w:rsidRPr="00F86D1B" w:rsidRDefault="002918D3" w:rsidP="00161C36">
      <w:pPr>
        <w:pStyle w:val="a9"/>
        <w:tabs>
          <w:tab w:val="left" w:pos="1365"/>
        </w:tabs>
        <w:spacing w:after="0" w:line="276" w:lineRule="auto"/>
        <w:ind w:left="0"/>
        <w:rPr>
          <w:rFonts w:ascii="Times New Roman" w:hAnsi="Times New Roman" w:cs="Times New Roman"/>
          <w:sz w:val="28"/>
          <w:szCs w:val="28"/>
          <w:lang w:val="uk-UA"/>
        </w:rPr>
      </w:pPr>
    </w:p>
    <w:p w:rsidR="00161C36" w:rsidRPr="00F86D1B" w:rsidRDefault="00161C36" w:rsidP="00161C36">
      <w:pPr>
        <w:pStyle w:val="a9"/>
        <w:tabs>
          <w:tab w:val="left" w:pos="1365"/>
        </w:tabs>
        <w:spacing w:after="0" w:line="276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61C36" w:rsidRPr="00F86D1B" w:rsidRDefault="00161C36" w:rsidP="00161C36">
      <w:pPr>
        <w:pStyle w:val="a9"/>
        <w:tabs>
          <w:tab w:val="left" w:pos="1365"/>
        </w:tabs>
        <w:spacing w:after="0" w:line="276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61C36" w:rsidRPr="00F86D1B" w:rsidRDefault="00161C36" w:rsidP="00161C36">
      <w:pPr>
        <w:pStyle w:val="a9"/>
        <w:tabs>
          <w:tab w:val="left" w:pos="1365"/>
        </w:tabs>
        <w:spacing w:after="0" w:line="276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61C36" w:rsidRPr="00F86D1B" w:rsidRDefault="00161C36" w:rsidP="00161C36">
      <w:pPr>
        <w:pStyle w:val="a9"/>
        <w:tabs>
          <w:tab w:val="left" w:pos="1365"/>
        </w:tabs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B7721" w:rsidRPr="00F86D1B" w:rsidRDefault="0026341F" w:rsidP="00161C36">
      <w:pPr>
        <w:pStyle w:val="a9"/>
        <w:tabs>
          <w:tab w:val="left" w:pos="1365"/>
        </w:tabs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86D1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DB7721" w:rsidRPr="00F86D1B" w:rsidRDefault="00DB7721" w:rsidP="00161C36">
      <w:pPr>
        <w:spacing w:after="0" w:line="360" w:lineRule="auto"/>
        <w:jc w:val="center"/>
        <w:rPr>
          <w:sz w:val="28"/>
          <w:szCs w:val="28"/>
          <w:lang w:val="uk-UA"/>
        </w:rPr>
      </w:pPr>
    </w:p>
    <w:p w:rsidR="00B94FE2" w:rsidRDefault="0026341F" w:rsidP="00161C36">
      <w:pPr>
        <w:pStyle w:val="a4"/>
        <w:tabs>
          <w:tab w:val="left" w:pos="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86D1B">
        <w:rPr>
          <w:rFonts w:ascii="Times New Roman" w:hAnsi="Times New Roman"/>
          <w:bCs/>
          <w:i/>
          <w:sz w:val="28"/>
          <w:szCs w:val="28"/>
          <w:lang w:val="uk-UA"/>
        </w:rPr>
        <w:t xml:space="preserve">Актуальність </w:t>
      </w:r>
      <w:r w:rsidR="0002128D" w:rsidRPr="00F86D1B">
        <w:rPr>
          <w:rFonts w:ascii="Times New Roman" w:hAnsi="Times New Roman"/>
          <w:bCs/>
          <w:i/>
          <w:sz w:val="28"/>
          <w:szCs w:val="28"/>
          <w:lang w:val="uk-UA"/>
        </w:rPr>
        <w:t>теми</w:t>
      </w:r>
      <w:r w:rsidR="00A2544F" w:rsidRPr="00F86D1B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853DDA" w:rsidRPr="00F86D1B">
        <w:rPr>
          <w:rFonts w:ascii="Times New Roman" w:hAnsi="Times New Roman"/>
          <w:sz w:val="28"/>
          <w:szCs w:val="28"/>
          <w:lang w:val="uk-UA"/>
        </w:rPr>
        <w:t xml:space="preserve">дипломної роботи </w:t>
      </w:r>
      <w:r w:rsidRPr="00F86D1B">
        <w:rPr>
          <w:rFonts w:ascii="Times New Roman" w:hAnsi="Times New Roman"/>
          <w:sz w:val="28"/>
          <w:szCs w:val="28"/>
          <w:lang w:val="uk-UA"/>
        </w:rPr>
        <w:t xml:space="preserve">полягає в тому, що </w:t>
      </w:r>
      <w:r w:rsidR="00F769F4" w:rsidRPr="00F86D1B">
        <w:rPr>
          <w:rFonts w:ascii="Times New Roman" w:hAnsi="Times New Roman"/>
          <w:sz w:val="28"/>
          <w:szCs w:val="28"/>
          <w:lang w:val="uk-UA"/>
        </w:rPr>
        <w:t xml:space="preserve">інноваційний розвиток в усьому світі обумовлено необхідністю підвищення і утримання конкурентоспроможності підприємства. При цьому використання інновації дає підприємствам можливість ефективно конкурувати на ринку, залучати нових споживачів, покращувати фінансові результаті своєї </w:t>
      </w:r>
      <w:r w:rsidR="00B94FE2" w:rsidRPr="00F86D1B">
        <w:rPr>
          <w:rFonts w:ascii="Times New Roman" w:hAnsi="Times New Roman"/>
          <w:sz w:val="28"/>
          <w:szCs w:val="28"/>
          <w:lang w:val="uk-UA"/>
        </w:rPr>
        <w:t>роботи</w:t>
      </w:r>
      <w:r w:rsidR="00F769F4" w:rsidRPr="00F86D1B">
        <w:rPr>
          <w:rFonts w:ascii="Times New Roman" w:hAnsi="Times New Roman"/>
          <w:sz w:val="28"/>
          <w:szCs w:val="28"/>
          <w:lang w:val="uk-UA"/>
        </w:rPr>
        <w:t>. Рівень конкурентоспроможності підприємств найбільш значимо залежить від технологічного рівня підприємства. Крім того необхідно враховувати всю глибину інноваційних процесів на підприємстві, оскільки до зростання конкурентоспроможності можуть привести не всі інноваційні стратегії, а тільки ті, що орієнтовані на нові ринки і супроводжу</w:t>
      </w:r>
      <w:r w:rsidR="009C64C0" w:rsidRPr="00F86D1B">
        <w:rPr>
          <w:rFonts w:ascii="Times New Roman" w:hAnsi="Times New Roman"/>
          <w:sz w:val="28"/>
          <w:szCs w:val="28"/>
          <w:lang w:val="uk-UA"/>
        </w:rPr>
        <w:t>ються оригінальними розробками.</w:t>
      </w:r>
      <w:r w:rsidR="009C64C0" w:rsidRPr="00F86D1B">
        <w:rPr>
          <w:rFonts w:ascii="Times New Roman" w:hAnsi="Times New Roman"/>
          <w:sz w:val="28"/>
          <w:szCs w:val="28"/>
          <w:lang w:val="uk-UA"/>
        </w:rPr>
        <w:tab/>
      </w:r>
      <w:r w:rsidR="009C64C0" w:rsidRPr="00F86D1B">
        <w:rPr>
          <w:rFonts w:ascii="Times New Roman" w:hAnsi="Times New Roman"/>
          <w:sz w:val="28"/>
          <w:szCs w:val="28"/>
          <w:lang w:val="uk-UA"/>
        </w:rPr>
        <w:tab/>
      </w:r>
      <w:r w:rsidR="009C64C0" w:rsidRPr="00F86D1B">
        <w:rPr>
          <w:rFonts w:ascii="Times New Roman" w:hAnsi="Times New Roman"/>
          <w:sz w:val="28"/>
          <w:szCs w:val="28"/>
          <w:lang w:val="uk-UA"/>
        </w:rPr>
        <w:tab/>
      </w:r>
      <w:r w:rsidR="009C64C0" w:rsidRPr="00F86D1B">
        <w:rPr>
          <w:rFonts w:ascii="Times New Roman" w:hAnsi="Times New Roman"/>
          <w:sz w:val="28"/>
          <w:szCs w:val="28"/>
          <w:lang w:val="uk-UA"/>
        </w:rPr>
        <w:tab/>
      </w:r>
    </w:p>
    <w:p w:rsidR="00DB7721" w:rsidRPr="00F86D1B" w:rsidRDefault="009C64C0" w:rsidP="00161C36">
      <w:pPr>
        <w:pStyle w:val="a4"/>
        <w:tabs>
          <w:tab w:val="left" w:pos="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86D1B">
        <w:rPr>
          <w:rFonts w:ascii="Times New Roman" w:hAnsi="Times New Roman"/>
          <w:sz w:val="28"/>
          <w:szCs w:val="28"/>
          <w:lang w:val="uk-UA"/>
        </w:rPr>
        <w:t xml:space="preserve">Незважаючи на </w:t>
      </w:r>
      <w:r w:rsidR="0056772D" w:rsidRPr="00F86D1B">
        <w:rPr>
          <w:rFonts w:ascii="Times New Roman" w:hAnsi="Times New Roman"/>
          <w:sz w:val="28"/>
          <w:szCs w:val="28"/>
          <w:lang w:val="uk-UA"/>
        </w:rPr>
        <w:t>підвищений інтерес до проблем інноваційного розвитку, багато аспектів залишаються недостатньо розробленими. Безперервний розвиток економіки визначає потребу в постійному вдосконаленні підходів до формування механізмів інноваційного розвитку, вимагає розгляду нових факторів і розробки нових моделей інно</w:t>
      </w:r>
      <w:r w:rsidR="00C34904" w:rsidRPr="00F86D1B">
        <w:rPr>
          <w:rFonts w:ascii="Times New Roman" w:hAnsi="Times New Roman"/>
          <w:sz w:val="28"/>
          <w:szCs w:val="28"/>
          <w:lang w:val="uk-UA"/>
        </w:rPr>
        <w:t>ваційного розвитку.</w:t>
      </w:r>
      <w:r w:rsidR="00EB3E88" w:rsidRPr="00F86D1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6772D" w:rsidRPr="00F86D1B">
        <w:rPr>
          <w:rFonts w:ascii="Times New Roman" w:hAnsi="Times New Roman"/>
          <w:sz w:val="28"/>
          <w:szCs w:val="28"/>
          <w:lang w:val="uk-UA"/>
        </w:rPr>
        <w:t>До недостатньо вивченим питанням системи інноваційного розвитку слід віднести: методичний інструментарій формування механізму інноваційного розвитку, залучення інтелектуального та організаційного капіталів і підвищення їх якості, вибір пріоритетів інноваційного розвитку.</w:t>
      </w:r>
      <w:r w:rsidR="0026341F" w:rsidRPr="00F86D1B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7E12DF" w:rsidRPr="00F86D1B">
        <w:rPr>
          <w:rFonts w:ascii="Times New Roman" w:hAnsi="Times New Roman"/>
          <w:sz w:val="28"/>
          <w:szCs w:val="28"/>
          <w:lang w:val="uk-UA"/>
        </w:rPr>
        <w:t xml:space="preserve">.      </w:t>
      </w:r>
      <w:r w:rsidR="00660F59" w:rsidRPr="00F86D1B">
        <w:rPr>
          <w:rFonts w:ascii="Times New Roman" w:hAnsi="Times New Roman"/>
          <w:sz w:val="28"/>
          <w:szCs w:val="28"/>
          <w:lang w:val="uk-UA"/>
        </w:rPr>
        <w:t xml:space="preserve">Сучасний розвиток світової економіки базується на принципі домінування інноваційної моделі, що викликає особливий інтерес науковців до економіки інновацій. Основна проблема, яка виникає в Україні на шляху інноваційного розвитку - це неготовність національної економіки до </w:t>
      </w:r>
      <w:r w:rsidR="00821D17" w:rsidRPr="00F86D1B">
        <w:rPr>
          <w:rFonts w:ascii="Times New Roman" w:hAnsi="Times New Roman"/>
          <w:sz w:val="28"/>
          <w:szCs w:val="28"/>
          <w:lang w:val="uk-UA"/>
        </w:rPr>
        <w:t>стрімкої</w:t>
      </w:r>
      <w:r w:rsidR="00660F59" w:rsidRPr="00F86D1B">
        <w:rPr>
          <w:rFonts w:ascii="Times New Roman" w:hAnsi="Times New Roman"/>
          <w:sz w:val="28"/>
          <w:szCs w:val="28"/>
          <w:lang w:val="uk-UA"/>
        </w:rPr>
        <w:t xml:space="preserve"> зміни зовнішніх і внутрішніх </w:t>
      </w:r>
      <w:r w:rsidR="007E12DF" w:rsidRPr="00F86D1B">
        <w:rPr>
          <w:rFonts w:ascii="Times New Roman" w:hAnsi="Times New Roman"/>
          <w:sz w:val="28"/>
          <w:szCs w:val="28"/>
          <w:lang w:val="uk-UA"/>
        </w:rPr>
        <w:t>факторів впливу, відставання за макроекономічними критеріями та оцінками. З</w:t>
      </w:r>
      <w:r w:rsidR="00E13AD0" w:rsidRPr="00F86D1B">
        <w:rPr>
          <w:rFonts w:ascii="Times New Roman" w:hAnsi="Times New Roman"/>
          <w:sz w:val="28"/>
          <w:szCs w:val="28"/>
          <w:lang w:val="uk-UA"/>
        </w:rPr>
        <w:t xml:space="preserve"> іншого бо</w:t>
      </w:r>
      <w:r w:rsidR="007E12DF" w:rsidRPr="00F86D1B">
        <w:rPr>
          <w:rFonts w:ascii="Times New Roman" w:hAnsi="Times New Roman"/>
          <w:sz w:val="28"/>
          <w:szCs w:val="28"/>
          <w:lang w:val="uk-UA"/>
        </w:rPr>
        <w:t xml:space="preserve">ку, </w:t>
      </w:r>
      <w:r w:rsidR="00E13AD0" w:rsidRPr="00F86D1B">
        <w:rPr>
          <w:rFonts w:ascii="Times New Roman" w:hAnsi="Times New Roman"/>
          <w:sz w:val="28"/>
          <w:szCs w:val="28"/>
          <w:lang w:val="uk-UA"/>
        </w:rPr>
        <w:t xml:space="preserve">попри </w:t>
      </w:r>
      <w:r w:rsidR="007E12DF" w:rsidRPr="00F86D1B">
        <w:rPr>
          <w:rFonts w:ascii="Times New Roman" w:hAnsi="Times New Roman"/>
          <w:sz w:val="28"/>
          <w:szCs w:val="28"/>
          <w:lang w:val="uk-UA"/>
        </w:rPr>
        <w:t xml:space="preserve">негативні показники, Україна володіє </w:t>
      </w:r>
      <w:r w:rsidR="007E12DF" w:rsidRPr="00F86D1B">
        <w:rPr>
          <w:rFonts w:ascii="Times New Roman" w:hAnsi="Times New Roman"/>
          <w:sz w:val="28"/>
          <w:szCs w:val="28"/>
          <w:lang w:val="uk-UA"/>
        </w:rPr>
        <w:lastRenderedPageBreak/>
        <w:t>інтелектуальними ресурсами, ефективне застосування яких здатне швидко наблизити країну до економічного зростання.</w:t>
      </w:r>
      <w:r w:rsidR="0026341F" w:rsidRPr="00F86D1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B7721" w:rsidRPr="00F86D1B" w:rsidRDefault="00DA5856" w:rsidP="00161C36">
      <w:pPr>
        <w:pStyle w:val="a4"/>
        <w:tabs>
          <w:tab w:val="left" w:pos="124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86D1B">
        <w:rPr>
          <w:rFonts w:ascii="Times New Roman" w:hAnsi="Times New Roman"/>
          <w:bCs/>
          <w:i/>
          <w:sz w:val="28"/>
          <w:szCs w:val="28"/>
          <w:lang w:val="uk-UA"/>
        </w:rPr>
        <w:t>Мета й завдання дослідження.</w:t>
      </w:r>
      <w:r w:rsidRPr="00F86D1B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F86D1B">
        <w:rPr>
          <w:rFonts w:ascii="Times New Roman" w:hAnsi="Times New Roman"/>
          <w:bCs/>
          <w:sz w:val="28"/>
          <w:szCs w:val="28"/>
          <w:lang w:val="uk-UA"/>
        </w:rPr>
        <w:t>Головною</w:t>
      </w:r>
      <w:r w:rsidRPr="00F86D1B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F86D1B">
        <w:rPr>
          <w:rFonts w:ascii="Times New Roman" w:hAnsi="Times New Roman"/>
          <w:bCs/>
          <w:sz w:val="28"/>
          <w:szCs w:val="28"/>
          <w:lang w:val="uk-UA"/>
        </w:rPr>
        <w:t xml:space="preserve">метою </w:t>
      </w:r>
      <w:r w:rsidR="00A2544F" w:rsidRPr="00F86D1B">
        <w:rPr>
          <w:rFonts w:ascii="Times New Roman" w:hAnsi="Times New Roman"/>
          <w:sz w:val="28"/>
          <w:szCs w:val="28"/>
          <w:lang w:val="uk-UA"/>
        </w:rPr>
        <w:t xml:space="preserve">дипломної </w:t>
      </w:r>
      <w:r w:rsidR="0026341F" w:rsidRPr="00F86D1B">
        <w:rPr>
          <w:rFonts w:ascii="Times New Roman" w:hAnsi="Times New Roman"/>
          <w:sz w:val="28"/>
          <w:szCs w:val="28"/>
          <w:lang w:val="uk-UA"/>
        </w:rPr>
        <w:t>роботи є формування стратегії інноваційного розвитку  підприємства.</w:t>
      </w:r>
      <w:r w:rsidRPr="00F86D1B">
        <w:rPr>
          <w:rFonts w:ascii="Times New Roman" w:hAnsi="Times New Roman"/>
          <w:sz w:val="28"/>
          <w:szCs w:val="28"/>
          <w:lang w:val="uk-UA"/>
        </w:rPr>
        <w:t xml:space="preserve"> Виходячи з цього головним завданням дипломної р</w:t>
      </w:r>
      <w:r w:rsidR="00B94FE2">
        <w:rPr>
          <w:rFonts w:ascii="Times New Roman" w:hAnsi="Times New Roman"/>
          <w:sz w:val="28"/>
          <w:szCs w:val="28"/>
          <w:lang w:val="uk-UA"/>
        </w:rPr>
        <w:t>о</w:t>
      </w:r>
      <w:r w:rsidRPr="00F86D1B">
        <w:rPr>
          <w:rFonts w:ascii="Times New Roman" w:hAnsi="Times New Roman"/>
          <w:sz w:val="28"/>
          <w:szCs w:val="28"/>
          <w:lang w:val="uk-UA"/>
        </w:rPr>
        <w:t xml:space="preserve">боти є розробка </w:t>
      </w:r>
      <w:r w:rsidR="00161C36" w:rsidRPr="00F86D1B">
        <w:rPr>
          <w:rFonts w:ascii="Times New Roman" w:hAnsi="Times New Roman"/>
          <w:sz w:val="28"/>
          <w:szCs w:val="28"/>
          <w:lang w:val="uk-UA"/>
        </w:rPr>
        <w:t>стратегії інноваційного розвитку</w:t>
      </w:r>
      <w:r w:rsidRPr="00F86D1B">
        <w:rPr>
          <w:rFonts w:ascii="Times New Roman" w:hAnsi="Times New Roman"/>
          <w:sz w:val="28"/>
          <w:szCs w:val="28"/>
          <w:lang w:val="uk-UA"/>
        </w:rPr>
        <w:t>, як</w:t>
      </w:r>
      <w:r w:rsidR="00161C36" w:rsidRPr="00F86D1B">
        <w:rPr>
          <w:rFonts w:ascii="Times New Roman" w:hAnsi="Times New Roman"/>
          <w:sz w:val="28"/>
          <w:szCs w:val="28"/>
          <w:lang w:val="uk-UA"/>
        </w:rPr>
        <w:t>а</w:t>
      </w:r>
      <w:r w:rsidRPr="00F86D1B">
        <w:rPr>
          <w:rFonts w:ascii="Times New Roman" w:hAnsi="Times New Roman"/>
          <w:sz w:val="28"/>
          <w:szCs w:val="28"/>
          <w:lang w:val="uk-UA"/>
        </w:rPr>
        <w:t xml:space="preserve"> дозвол</w:t>
      </w:r>
      <w:r w:rsidR="00161C36" w:rsidRPr="00F86D1B">
        <w:rPr>
          <w:rFonts w:ascii="Times New Roman" w:hAnsi="Times New Roman"/>
          <w:sz w:val="28"/>
          <w:szCs w:val="28"/>
          <w:lang w:val="uk-UA"/>
        </w:rPr>
        <w:t>и</w:t>
      </w:r>
      <w:r w:rsidRPr="00F86D1B">
        <w:rPr>
          <w:rFonts w:ascii="Times New Roman" w:hAnsi="Times New Roman"/>
          <w:sz w:val="28"/>
          <w:szCs w:val="28"/>
          <w:lang w:val="uk-UA"/>
        </w:rPr>
        <w:t xml:space="preserve">ть стабілізувати та покращити ситуацію на ТОВ </w:t>
      </w:r>
      <w:r w:rsidR="00161C36" w:rsidRPr="00F86D1B">
        <w:rPr>
          <w:rFonts w:ascii="Times New Roman" w:hAnsi="Times New Roman" w:cs="Times New Roman"/>
          <w:sz w:val="28"/>
          <w:szCs w:val="28"/>
          <w:lang w:val="uk-UA"/>
        </w:rPr>
        <w:t>“ФОЗЗІ-ФУД”.</w:t>
      </w:r>
    </w:p>
    <w:p w:rsidR="00DA5856" w:rsidRPr="00F86D1B" w:rsidRDefault="00DA5856" w:rsidP="00161C36">
      <w:pPr>
        <w:pStyle w:val="a4"/>
        <w:tabs>
          <w:tab w:val="left" w:pos="124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86D1B">
        <w:rPr>
          <w:rFonts w:ascii="Times New Roman" w:hAnsi="Times New Roman"/>
          <w:sz w:val="28"/>
          <w:szCs w:val="28"/>
          <w:lang w:val="uk-UA"/>
        </w:rPr>
        <w:t>З основної мети</w:t>
      </w:r>
      <w:r w:rsidR="00161C36" w:rsidRPr="00F86D1B">
        <w:rPr>
          <w:rFonts w:ascii="Times New Roman" w:hAnsi="Times New Roman"/>
          <w:sz w:val="28"/>
          <w:szCs w:val="28"/>
          <w:lang w:val="uk-UA"/>
        </w:rPr>
        <w:t xml:space="preserve"> дипломної</w:t>
      </w:r>
      <w:r w:rsidRPr="00F86D1B">
        <w:rPr>
          <w:rFonts w:ascii="Times New Roman" w:hAnsi="Times New Roman"/>
          <w:sz w:val="28"/>
          <w:szCs w:val="28"/>
          <w:lang w:val="uk-UA"/>
        </w:rPr>
        <w:t xml:space="preserve"> роботи витікають наступні задачі:</w:t>
      </w:r>
    </w:p>
    <w:p w:rsidR="00DB7721" w:rsidRPr="00F86D1B" w:rsidRDefault="0026341F" w:rsidP="002E1003">
      <w:pPr>
        <w:pStyle w:val="a4"/>
        <w:numPr>
          <w:ilvl w:val="0"/>
          <w:numId w:val="24"/>
        </w:numPr>
        <w:spacing w:after="0" w:line="360" w:lineRule="auto"/>
        <w:jc w:val="both"/>
        <w:rPr>
          <w:sz w:val="28"/>
          <w:szCs w:val="28"/>
          <w:lang w:val="uk-UA"/>
        </w:rPr>
      </w:pPr>
      <w:r w:rsidRPr="00F86D1B">
        <w:rPr>
          <w:rFonts w:ascii="Times New Roman" w:hAnsi="Times New Roman"/>
          <w:sz w:val="28"/>
          <w:szCs w:val="28"/>
          <w:lang w:val="uk-UA"/>
        </w:rPr>
        <w:t>визначити поняття та зміст стратегії в менеджменті;</w:t>
      </w:r>
    </w:p>
    <w:p w:rsidR="00DB7721" w:rsidRPr="00F86D1B" w:rsidRDefault="0026341F" w:rsidP="002E1003">
      <w:pPr>
        <w:pStyle w:val="a4"/>
        <w:numPr>
          <w:ilvl w:val="0"/>
          <w:numId w:val="24"/>
        </w:numPr>
        <w:spacing w:after="0" w:line="360" w:lineRule="auto"/>
        <w:jc w:val="both"/>
        <w:rPr>
          <w:sz w:val="28"/>
          <w:szCs w:val="28"/>
          <w:lang w:val="uk-UA"/>
        </w:rPr>
      </w:pPr>
      <w:r w:rsidRPr="00F86D1B">
        <w:rPr>
          <w:rFonts w:ascii="Times New Roman" w:hAnsi="Times New Roman"/>
          <w:sz w:val="28"/>
          <w:szCs w:val="28"/>
          <w:lang w:val="uk-UA"/>
        </w:rPr>
        <w:t>розглянути</w:t>
      </w:r>
      <w:r w:rsidR="00B36153" w:rsidRPr="00F86D1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36153" w:rsidRPr="00F86D1B">
        <w:rPr>
          <w:rFonts w:ascii="Times New Roman" w:hAnsi="Times New Roman" w:cs="Times New Roman"/>
          <w:sz w:val="28"/>
          <w:szCs w:val="28"/>
          <w:lang w:val="uk-UA"/>
        </w:rPr>
        <w:t xml:space="preserve">інвестиційні складові інноваційної діяльності </w:t>
      </w:r>
      <w:r w:rsidR="00B94FE2" w:rsidRPr="00F86D1B">
        <w:rPr>
          <w:rFonts w:ascii="Times New Roman" w:hAnsi="Times New Roman" w:cs="Times New Roman"/>
          <w:sz w:val="28"/>
          <w:szCs w:val="28"/>
          <w:lang w:val="uk-UA"/>
        </w:rPr>
        <w:t>підприємства</w:t>
      </w:r>
      <w:r w:rsidRPr="00F86D1B">
        <w:rPr>
          <w:rFonts w:ascii="Times New Roman" w:hAnsi="Times New Roman"/>
          <w:sz w:val="28"/>
          <w:szCs w:val="28"/>
          <w:lang w:val="uk-UA"/>
        </w:rPr>
        <w:t>;</w:t>
      </w:r>
    </w:p>
    <w:p w:rsidR="00DB7721" w:rsidRPr="00F86D1B" w:rsidRDefault="0026341F" w:rsidP="002E1003">
      <w:pPr>
        <w:pStyle w:val="a4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86D1B">
        <w:rPr>
          <w:rFonts w:ascii="Times New Roman" w:hAnsi="Times New Roman"/>
          <w:sz w:val="28"/>
          <w:szCs w:val="28"/>
          <w:lang w:val="uk-UA"/>
        </w:rPr>
        <w:t>дослідити</w:t>
      </w:r>
      <w:r w:rsidR="00B36153" w:rsidRPr="00F86D1B">
        <w:rPr>
          <w:rFonts w:ascii="Times New Roman" w:hAnsi="Times New Roman"/>
          <w:sz w:val="28"/>
          <w:szCs w:val="28"/>
          <w:lang w:val="uk-UA"/>
        </w:rPr>
        <w:t xml:space="preserve"> формування  інноваційного механізму  в системи стратегічного управління підприємством </w:t>
      </w:r>
      <w:r w:rsidRPr="00F86D1B">
        <w:rPr>
          <w:rFonts w:ascii="Times New Roman" w:hAnsi="Times New Roman"/>
          <w:sz w:val="28"/>
          <w:szCs w:val="28"/>
          <w:lang w:val="uk-UA"/>
        </w:rPr>
        <w:t>;</w:t>
      </w:r>
    </w:p>
    <w:p w:rsidR="00DB7721" w:rsidRPr="00F86D1B" w:rsidRDefault="0026341F" w:rsidP="002E1003">
      <w:pPr>
        <w:pStyle w:val="a4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86D1B">
        <w:rPr>
          <w:rFonts w:ascii="Times New Roman" w:hAnsi="Times New Roman"/>
          <w:sz w:val="28"/>
          <w:szCs w:val="28"/>
          <w:lang w:val="uk-UA"/>
        </w:rPr>
        <w:t>розглянути інноваційні нововведення у роздрібній торгівлі та ефект від впровадження та оптимізації їх практичного використання</w:t>
      </w:r>
      <w:r w:rsidR="00B36153" w:rsidRPr="00F86D1B">
        <w:rPr>
          <w:rFonts w:ascii="Times New Roman" w:hAnsi="Times New Roman"/>
          <w:sz w:val="28"/>
          <w:szCs w:val="28"/>
          <w:lang w:val="uk-UA"/>
        </w:rPr>
        <w:t>;</w:t>
      </w:r>
    </w:p>
    <w:p w:rsidR="00DB7721" w:rsidRPr="00F86D1B" w:rsidRDefault="0026341F" w:rsidP="002E1003">
      <w:pPr>
        <w:pStyle w:val="a4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86D1B">
        <w:rPr>
          <w:rFonts w:ascii="Times New Roman" w:hAnsi="Times New Roman"/>
          <w:sz w:val="28"/>
          <w:szCs w:val="28"/>
          <w:lang w:val="uk-UA"/>
        </w:rPr>
        <w:t>ознайомитись з фінансовим станом та результатів діяльності підприємства</w:t>
      </w:r>
      <w:r w:rsidR="00F04E4E" w:rsidRPr="00F86D1B">
        <w:rPr>
          <w:rFonts w:ascii="Times New Roman" w:hAnsi="Times New Roman"/>
          <w:sz w:val="28"/>
          <w:szCs w:val="28"/>
          <w:lang w:val="uk-UA"/>
        </w:rPr>
        <w:t>;</w:t>
      </w:r>
    </w:p>
    <w:p w:rsidR="00A2544F" w:rsidRPr="00F86D1B" w:rsidRDefault="00A2544F" w:rsidP="002E1003">
      <w:pPr>
        <w:pStyle w:val="a4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86D1B">
        <w:rPr>
          <w:rFonts w:ascii="Times New Roman" w:hAnsi="Times New Roman"/>
          <w:sz w:val="28"/>
          <w:szCs w:val="28"/>
          <w:lang w:val="uk-UA"/>
        </w:rPr>
        <w:t>провести аналіз конкурентоспроможності підприємства;</w:t>
      </w:r>
    </w:p>
    <w:p w:rsidR="00DA5856" w:rsidRPr="00F86D1B" w:rsidRDefault="0026341F" w:rsidP="002E1003">
      <w:pPr>
        <w:pStyle w:val="a4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86D1B">
        <w:rPr>
          <w:rFonts w:ascii="Times New Roman" w:hAnsi="Times New Roman"/>
          <w:sz w:val="28"/>
          <w:szCs w:val="28"/>
          <w:lang w:val="uk-UA"/>
        </w:rPr>
        <w:t xml:space="preserve">провести характеристику та дослідити пріоритетні напрями стратегій інноваційного розвитку підприємства. </w:t>
      </w:r>
    </w:p>
    <w:p w:rsidR="00F83A14" w:rsidRPr="00F86D1B" w:rsidRDefault="00F83A14" w:rsidP="00F83A14">
      <w:pPr>
        <w:pStyle w:val="a4"/>
        <w:tabs>
          <w:tab w:val="left" w:pos="1245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F86D1B">
        <w:rPr>
          <w:rFonts w:ascii="Times New Roman" w:hAnsi="Times New Roman" w:cs="Times New Roman"/>
          <w:bCs/>
          <w:i/>
          <w:sz w:val="28"/>
          <w:szCs w:val="28"/>
          <w:lang w:val="uk-UA"/>
        </w:rPr>
        <w:t>Об'єкт і пр</w:t>
      </w:r>
      <w:r w:rsidR="00B94FE2">
        <w:rPr>
          <w:rFonts w:ascii="Times New Roman" w:hAnsi="Times New Roman" w:cs="Times New Roman"/>
          <w:bCs/>
          <w:i/>
          <w:sz w:val="28"/>
          <w:szCs w:val="28"/>
          <w:lang w:val="uk-UA"/>
        </w:rPr>
        <w:t>е</w:t>
      </w:r>
      <w:r w:rsidRPr="00F86D1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дмет дослідження. </w:t>
      </w:r>
      <w:r w:rsidRPr="00F86D1B">
        <w:rPr>
          <w:rFonts w:ascii="Times New Roman" w:hAnsi="Times New Roman" w:cs="Times New Roman"/>
          <w:bCs/>
          <w:sz w:val="28"/>
          <w:szCs w:val="28"/>
          <w:lang w:val="uk-UA"/>
        </w:rPr>
        <w:t>Об'єктом дослідження є</w:t>
      </w:r>
      <w:r w:rsidRPr="00F86D1B">
        <w:rPr>
          <w:rFonts w:ascii="Times New Roman" w:hAnsi="Times New Roman" w:cs="Times New Roman"/>
          <w:sz w:val="28"/>
          <w:szCs w:val="28"/>
          <w:lang w:val="uk-UA"/>
        </w:rPr>
        <w:t xml:space="preserve"> процеси удосконалення стратегії інноваційного розвитку підприємства</w:t>
      </w:r>
      <w:r w:rsidRPr="00F86D1B">
        <w:rPr>
          <w:rFonts w:ascii="Times New Roman" w:hAnsi="Times New Roman" w:cs="Times New Roman"/>
          <w:bCs/>
          <w:sz w:val="28"/>
          <w:szCs w:val="28"/>
          <w:lang w:val="uk-UA"/>
        </w:rPr>
        <w:t>, реалізовані у межах діяльності ТОВ «ФОЗЗІ-ФУД». Предметом дослідження є формування стратегій інноваційного розвитку, які спрямовані на підвищення ефективності підприємницької діяльності .</w:t>
      </w:r>
      <w:r w:rsidRPr="00F86D1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</w:p>
    <w:p w:rsidR="00517EA5" w:rsidRPr="00F86D1B" w:rsidRDefault="00DA5856" w:rsidP="00F83A14">
      <w:pPr>
        <w:pStyle w:val="a4"/>
        <w:tabs>
          <w:tab w:val="left" w:pos="124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6D1B">
        <w:rPr>
          <w:rFonts w:ascii="Times New Roman" w:hAnsi="Times New Roman" w:cs="Times New Roman"/>
          <w:i/>
          <w:sz w:val="28"/>
          <w:szCs w:val="28"/>
          <w:lang w:val="uk-UA"/>
        </w:rPr>
        <w:t>Методи дослідження.</w:t>
      </w:r>
      <w:r w:rsidRPr="00F86D1B">
        <w:rPr>
          <w:rFonts w:ascii="Times New Roman" w:hAnsi="Times New Roman" w:cs="Times New Roman"/>
          <w:sz w:val="28"/>
          <w:szCs w:val="28"/>
          <w:lang w:val="uk-UA"/>
        </w:rPr>
        <w:t xml:space="preserve"> Для досягнення визначеної мети та вирішення поставлених завдань у роботі використано сукупність загальнонаукових і спеціальних методів аналізу, а саме: методи наукової абстракції та логічного </w:t>
      </w:r>
      <w:r w:rsidRPr="00F86D1B">
        <w:rPr>
          <w:rFonts w:ascii="Times New Roman" w:hAnsi="Times New Roman" w:cs="Times New Roman"/>
          <w:sz w:val="28"/>
          <w:szCs w:val="28"/>
          <w:lang w:val="uk-UA"/>
        </w:rPr>
        <w:lastRenderedPageBreak/>
        <w:t>узагальнення – для дослідження та узагальнення концепцій формування стратегії інноваційного розвитку підприємства.</w:t>
      </w:r>
    </w:p>
    <w:p w:rsidR="00DB7721" w:rsidRPr="00F86D1B" w:rsidRDefault="00F83A14" w:rsidP="00F83A14">
      <w:pPr>
        <w:pStyle w:val="a4"/>
        <w:tabs>
          <w:tab w:val="left" w:pos="124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F86D1B">
        <w:rPr>
          <w:rFonts w:ascii="Times New Roman" w:hAnsi="Times New Roman" w:cs="Times New Roman"/>
          <w:i/>
          <w:sz w:val="28"/>
          <w:szCs w:val="28"/>
          <w:lang w:val="uk-UA"/>
        </w:rPr>
        <w:t>Інформаційна база дослідження.</w:t>
      </w:r>
      <w:r w:rsidRPr="00F86D1B">
        <w:rPr>
          <w:rFonts w:ascii="Times New Roman" w:hAnsi="Times New Roman" w:cs="Times New Roman"/>
          <w:sz w:val="28"/>
          <w:szCs w:val="28"/>
          <w:lang w:val="uk-UA"/>
        </w:rPr>
        <w:t xml:space="preserve"> У якості інформаційної бази дослідження були використані дані бухгалтерського, управлінського й аналітичного обліку </w:t>
      </w:r>
      <w:r w:rsidRPr="00F86D1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ТОВ «ФОЗЗІ-ФУД». Також праці видатних вчених, таких як </w:t>
      </w:r>
      <w:r w:rsidR="009C64C0" w:rsidRPr="00F86D1B">
        <w:rPr>
          <w:rFonts w:ascii="Times New Roman" w:hAnsi="Times New Roman" w:cs="Times New Roman"/>
          <w:bCs/>
          <w:i/>
          <w:color w:val="000000"/>
          <w:sz w:val="28"/>
          <w:szCs w:val="28"/>
          <w:lang w:val="uk-UA" w:eastAsia="ru-RU"/>
        </w:rPr>
        <w:tab/>
      </w:r>
      <w:r w:rsidR="0026341F" w:rsidRPr="00F86D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Ансофф І., Др</w:t>
      </w:r>
      <w:r w:rsidR="00075046" w:rsidRPr="00F86D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укер П., Котлер Ф., Томпсон А., </w:t>
      </w:r>
      <w:r w:rsidR="0026341F" w:rsidRPr="00F86D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Віханський О.,Алимов О.,Амбросов В., Оберемчук В., Фатхутдінов Р. та інш.</w:t>
      </w:r>
      <w:r w:rsidR="0026341F" w:rsidRPr="00F86D1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C34904" w:rsidRPr="00F86D1B" w:rsidRDefault="00556ABF" w:rsidP="00F83A14">
      <w:pPr>
        <w:pStyle w:val="a4"/>
        <w:tabs>
          <w:tab w:val="left" w:pos="1276"/>
        </w:tabs>
        <w:spacing w:after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A838F3">
        <w:rPr>
          <w:rFonts w:ascii="Times New Roman" w:hAnsi="Times New Roman" w:cs="Times New Roman"/>
          <w:sz w:val="28"/>
          <w:szCs w:val="28"/>
          <w:lang w:val="uk-UA" w:eastAsia="ru-RU"/>
        </w:rPr>
        <w:t>Р</w:t>
      </w:r>
      <w:r w:rsidR="00B94FE2" w:rsidRPr="00A838F3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682BB1">
        <w:rPr>
          <w:rFonts w:ascii="Times New Roman" w:hAnsi="Times New Roman" w:cs="Times New Roman"/>
          <w:sz w:val="28"/>
          <w:szCs w:val="28"/>
          <w:lang w:val="uk-UA" w:eastAsia="ru-RU"/>
        </w:rPr>
        <w:t>бота складається із 88</w:t>
      </w:r>
      <w:r w:rsidRPr="00A838F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сторінок основного тексту; 18 таблиц</w:t>
      </w:r>
      <w:r w:rsidR="00DF08A7" w:rsidRPr="00A838F3">
        <w:rPr>
          <w:rFonts w:ascii="Times New Roman" w:hAnsi="Times New Roman" w:cs="Times New Roman"/>
          <w:sz w:val="28"/>
          <w:szCs w:val="28"/>
          <w:lang w:val="uk-UA" w:eastAsia="ru-RU"/>
        </w:rPr>
        <w:t>ь</w:t>
      </w:r>
      <w:r w:rsidRPr="00A838F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та 4 рисунк</w:t>
      </w:r>
      <w:r w:rsidR="00DF08A7" w:rsidRPr="00A838F3">
        <w:rPr>
          <w:rFonts w:ascii="Times New Roman" w:hAnsi="Times New Roman" w:cs="Times New Roman"/>
          <w:sz w:val="28"/>
          <w:szCs w:val="28"/>
          <w:lang w:val="uk-UA" w:eastAsia="ru-RU"/>
        </w:rPr>
        <w:t>и.</w:t>
      </w:r>
      <w:r w:rsidR="00C34904" w:rsidRPr="00F86D1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</w:t>
      </w:r>
    </w:p>
    <w:p w:rsidR="00DB7721" w:rsidRPr="00F86D1B" w:rsidRDefault="00DB7721" w:rsidP="00161C36">
      <w:pPr>
        <w:pStyle w:val="a9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DB7721" w:rsidRPr="00F86D1B" w:rsidRDefault="0026341F" w:rsidP="00161C36">
      <w:pPr>
        <w:pStyle w:val="a9"/>
        <w:spacing w:after="0" w:line="360" w:lineRule="auto"/>
        <w:ind w:left="1710"/>
        <w:rPr>
          <w:rFonts w:ascii="Times New Roman" w:hAnsi="Times New Roman" w:cs="Times New Roman"/>
          <w:sz w:val="28"/>
          <w:szCs w:val="28"/>
          <w:lang w:val="uk-UA"/>
        </w:rPr>
      </w:pPr>
      <w:r w:rsidRPr="00F86D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B7721" w:rsidRPr="00F86D1B" w:rsidRDefault="00DB7721" w:rsidP="00161C3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DB7721" w:rsidRPr="00F86D1B" w:rsidRDefault="00DB7721" w:rsidP="00161C3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DB7721" w:rsidRPr="00F86D1B" w:rsidRDefault="00DB7721" w:rsidP="002B1E48">
      <w:pPr>
        <w:spacing w:after="0" w:line="360" w:lineRule="auto"/>
        <w:rPr>
          <w:sz w:val="28"/>
          <w:szCs w:val="28"/>
          <w:lang w:val="uk-UA"/>
        </w:rPr>
      </w:pPr>
    </w:p>
    <w:p w:rsidR="00DB7721" w:rsidRPr="00F86D1B" w:rsidRDefault="00DB7721" w:rsidP="002B1E48">
      <w:pPr>
        <w:spacing w:after="0" w:line="360" w:lineRule="auto"/>
        <w:rPr>
          <w:sz w:val="28"/>
          <w:szCs w:val="28"/>
          <w:lang w:val="uk-UA"/>
        </w:rPr>
      </w:pPr>
    </w:p>
    <w:p w:rsidR="00DB7721" w:rsidRPr="00F86D1B" w:rsidRDefault="00DB7721" w:rsidP="002B1E48">
      <w:pPr>
        <w:spacing w:after="0" w:line="360" w:lineRule="auto"/>
        <w:rPr>
          <w:sz w:val="28"/>
          <w:szCs w:val="28"/>
          <w:lang w:val="uk-UA"/>
        </w:rPr>
      </w:pPr>
    </w:p>
    <w:p w:rsidR="00DB7721" w:rsidRPr="00F86D1B" w:rsidRDefault="00DB7721" w:rsidP="002B1E48">
      <w:pPr>
        <w:spacing w:after="0" w:line="360" w:lineRule="auto"/>
        <w:rPr>
          <w:sz w:val="28"/>
          <w:szCs w:val="28"/>
          <w:lang w:val="uk-UA"/>
        </w:rPr>
      </w:pPr>
    </w:p>
    <w:p w:rsidR="00DB7721" w:rsidRPr="00F86D1B" w:rsidRDefault="00DB7721" w:rsidP="002B1E48">
      <w:pPr>
        <w:spacing w:after="0" w:line="360" w:lineRule="auto"/>
        <w:rPr>
          <w:sz w:val="28"/>
          <w:szCs w:val="28"/>
          <w:lang w:val="uk-UA"/>
        </w:rPr>
      </w:pPr>
    </w:p>
    <w:p w:rsidR="00DB7721" w:rsidRPr="00F86D1B" w:rsidRDefault="00DB7721" w:rsidP="002B1E48">
      <w:pPr>
        <w:spacing w:after="0" w:line="360" w:lineRule="auto"/>
        <w:rPr>
          <w:sz w:val="28"/>
          <w:szCs w:val="28"/>
          <w:lang w:val="uk-UA"/>
        </w:rPr>
      </w:pPr>
    </w:p>
    <w:p w:rsidR="00DB7721" w:rsidRPr="00F86D1B" w:rsidRDefault="00DB7721" w:rsidP="002B1E48">
      <w:pPr>
        <w:spacing w:after="0" w:line="360" w:lineRule="auto"/>
        <w:rPr>
          <w:sz w:val="28"/>
          <w:szCs w:val="28"/>
          <w:lang w:val="uk-UA"/>
        </w:rPr>
      </w:pPr>
    </w:p>
    <w:p w:rsidR="00DB7721" w:rsidRPr="00F86D1B" w:rsidRDefault="00DB7721" w:rsidP="002B1E48">
      <w:pPr>
        <w:spacing w:after="0" w:line="360" w:lineRule="auto"/>
        <w:rPr>
          <w:sz w:val="28"/>
          <w:szCs w:val="28"/>
          <w:lang w:val="uk-UA"/>
        </w:rPr>
      </w:pPr>
    </w:p>
    <w:p w:rsidR="0026341F" w:rsidRPr="00F86D1B" w:rsidRDefault="0026341F" w:rsidP="002B1E4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3AD0" w:rsidRPr="00F86D1B" w:rsidRDefault="00E13AD0" w:rsidP="002B1E4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3AD0" w:rsidRPr="00F86D1B" w:rsidRDefault="00E13AD0" w:rsidP="002B1E4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82BB1" w:rsidRDefault="00682BB1" w:rsidP="004447B2">
      <w:pPr>
        <w:tabs>
          <w:tab w:val="left" w:pos="1365"/>
        </w:tabs>
        <w:spacing w:after="0" w:line="360" w:lineRule="auto"/>
        <w:contextualSpacing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7B2" w:rsidRDefault="004447B2" w:rsidP="004447B2">
      <w:pPr>
        <w:tabs>
          <w:tab w:val="left" w:pos="1365"/>
        </w:tabs>
        <w:spacing w:after="0" w:line="360" w:lineRule="auto"/>
        <w:contextualSpacing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7B2" w:rsidRDefault="004447B2" w:rsidP="004447B2">
      <w:pPr>
        <w:tabs>
          <w:tab w:val="left" w:pos="1365"/>
        </w:tabs>
        <w:spacing w:after="0" w:line="360" w:lineRule="auto"/>
        <w:contextualSpacing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7B2" w:rsidRDefault="004447B2" w:rsidP="004447B2">
      <w:pPr>
        <w:tabs>
          <w:tab w:val="left" w:pos="1365"/>
        </w:tabs>
        <w:spacing w:after="0" w:line="360" w:lineRule="auto"/>
        <w:contextualSpacing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</w:p>
    <w:p w:rsidR="00DB7721" w:rsidRPr="00F86D1B" w:rsidRDefault="0026341F" w:rsidP="00375701">
      <w:pPr>
        <w:tabs>
          <w:tab w:val="left" w:pos="1365"/>
        </w:tabs>
        <w:spacing w:after="0" w:line="360" w:lineRule="auto"/>
        <w:ind w:firstLine="709"/>
        <w:contextualSpacing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lastRenderedPageBreak/>
        <w:t>ВИСНОВКИ</w:t>
      </w:r>
    </w:p>
    <w:p w:rsidR="00375701" w:rsidRDefault="009C2EC6" w:rsidP="00375701">
      <w:pPr>
        <w:tabs>
          <w:tab w:val="left" w:pos="1365"/>
        </w:tabs>
        <w:spacing w:after="0" w:line="360" w:lineRule="auto"/>
        <w:ind w:firstLine="709"/>
        <w:contextualSpacing/>
        <w:jc w:val="both"/>
        <w:outlineLvl w:val="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Д</w:t>
      </w:r>
      <w:r w:rsidR="00AD085C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ослідження</w:t>
      </w:r>
      <w:r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, яке було проведено</w:t>
      </w:r>
      <w:r w:rsidR="0037570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в дипломній роботі</w:t>
      </w:r>
      <w:r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, </w:t>
      </w:r>
      <w:r w:rsidR="00AD085C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дозволило </w:t>
      </w:r>
      <w:r w:rsidR="0037570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виявити</w:t>
      </w:r>
      <w:r w:rsidR="00AD085C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проблеми аналізу і вибору інноваційних стратегій та </w:t>
      </w:r>
      <w:r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установити</w:t>
      </w:r>
      <w:r w:rsidR="00AD085C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напрями</w:t>
      </w:r>
      <w:r w:rsidR="00AD085C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їх практичного вирішення у сфор</w:t>
      </w:r>
      <w:r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мованих економічних умовах. Це </w:t>
      </w:r>
      <w:r w:rsidR="00AD085C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проблеми формування ефективної системи інновацій, що охоплюють необхідність розробки теоретичних питань, а </w:t>
      </w:r>
      <w:r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також</w:t>
      </w:r>
      <w:r w:rsidR="00AD085C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систематичних</w:t>
      </w:r>
      <w:r w:rsidR="00AD085C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основ, принципів і інструментарію формування і </w:t>
      </w:r>
      <w:r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виконування</w:t>
      </w:r>
      <w:r w:rsidR="00AD085C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інноваційної стратегії.</w:t>
      </w:r>
      <w:r w:rsidR="00AD085C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ab/>
      </w:r>
      <w:r w:rsidR="00AD085C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ab/>
      </w:r>
      <w:r w:rsidR="00AD085C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ab/>
      </w:r>
      <w:r w:rsidR="00AD085C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ab/>
      </w:r>
      <w:r w:rsidR="00AD085C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ab/>
      </w:r>
      <w:r w:rsidR="00AD085C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ab/>
      </w:r>
      <w:r w:rsidR="00AD085C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ab/>
      </w:r>
      <w:r w:rsidR="00AD085C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ab/>
      </w:r>
      <w:r w:rsidR="00AD085C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ab/>
      </w:r>
      <w:r w:rsidR="00AD085C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ab/>
      </w:r>
    </w:p>
    <w:p w:rsidR="00AD085C" w:rsidRPr="00F86D1B" w:rsidRDefault="00AD085C" w:rsidP="00375701">
      <w:pPr>
        <w:tabs>
          <w:tab w:val="left" w:pos="1365"/>
        </w:tabs>
        <w:spacing w:after="0" w:line="360" w:lineRule="auto"/>
        <w:ind w:firstLine="709"/>
        <w:contextualSpacing/>
        <w:jc w:val="both"/>
        <w:outlineLvl w:val="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Інноваційна стратегія, що </w:t>
      </w:r>
      <w:r w:rsidR="009C2EC6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аналізується</w:t>
      </w:r>
      <w:r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як один з найважливіших елементів </w:t>
      </w:r>
      <w:r w:rsidR="009C2EC6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менеджменту на підприємствах, є </w:t>
      </w:r>
      <w:r w:rsidR="00CF49A2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планомірною</w:t>
      </w:r>
      <w:r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діяльніст</w:t>
      </w:r>
      <w:r w:rsidR="009C2EC6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ю</w:t>
      </w:r>
      <w:r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по визначенню</w:t>
      </w:r>
      <w:r w:rsidR="00CF49A2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важливих</w:t>
      </w:r>
      <w:r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="009C2EC6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шляхів</w:t>
      </w:r>
      <w:r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, пріоритетів перспективного розвитку та їх досягненню, в результаті чого забезпечується нова якість </w:t>
      </w:r>
      <w:r w:rsidR="0037570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е</w:t>
      </w:r>
      <w:r w:rsidR="009C2EC6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фективного </w:t>
      </w:r>
      <w:r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виробництва і управління. Вона </w:t>
      </w:r>
      <w:r w:rsidR="009C2EC6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допускає</w:t>
      </w:r>
      <w:r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конкретизувати цілі, методи і засоби </w:t>
      </w:r>
      <w:r w:rsidR="009C2EC6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введення</w:t>
      </w:r>
      <w:r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стратегічних інновацій різного типу, область їх застосування і можливості диверсифікації виробництва, оцінити доцільність вдосконалення </w:t>
      </w:r>
      <w:r w:rsidR="00CF49A2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раніш</w:t>
      </w:r>
      <w:r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освоєних продуктів і процесів, </w:t>
      </w:r>
      <w:r w:rsidR="00CF49A2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схарактеризувати</w:t>
      </w:r>
      <w:r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реальні інноваційні можливості підприє</w:t>
      </w:r>
      <w:r w:rsidR="00CF49A2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мства в реальний період часу.</w:t>
      </w:r>
      <w:r w:rsidR="00ED50B7" w:rsidRPr="00F86D1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F86D1B">
        <w:rPr>
          <w:rFonts w:ascii="Times New Roman" w:hAnsi="Times New Roman"/>
          <w:bCs/>
          <w:sz w:val="28"/>
          <w:szCs w:val="28"/>
          <w:lang w:val="uk-UA"/>
        </w:rPr>
        <w:t xml:space="preserve">Управління інноваційною діяльністю охоплює постійне вдосконалення організації виробництва на базі пошуку, відбору, розроблення та </w:t>
      </w:r>
      <w:r w:rsidR="00CF49A2" w:rsidRPr="00F86D1B">
        <w:rPr>
          <w:rFonts w:ascii="Times New Roman" w:hAnsi="Times New Roman"/>
          <w:bCs/>
          <w:sz w:val="28"/>
          <w:szCs w:val="28"/>
          <w:lang w:val="uk-UA"/>
        </w:rPr>
        <w:t>введення</w:t>
      </w:r>
      <w:r w:rsidRPr="00F86D1B">
        <w:rPr>
          <w:rFonts w:ascii="Times New Roman" w:hAnsi="Times New Roman"/>
          <w:bCs/>
          <w:sz w:val="28"/>
          <w:szCs w:val="28"/>
          <w:lang w:val="uk-UA"/>
        </w:rPr>
        <w:t xml:space="preserve"> інноваційних пропозицій</w:t>
      </w:r>
      <w:r w:rsidR="00ED50B7" w:rsidRPr="00F86D1B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 w:rsidRPr="00F86D1B">
        <w:rPr>
          <w:rFonts w:ascii="Times New Roman" w:hAnsi="Times New Roman"/>
          <w:bCs/>
          <w:sz w:val="28"/>
          <w:szCs w:val="28"/>
          <w:lang w:val="uk-UA"/>
        </w:rPr>
        <w:t>Таким чином, правильно обрана стратегія є результатом і в той же час ефективним механізмом стратегічного управління, оскільки вона мобілізує використання науково-технічного, виробничо-технологічного, фінансово-економічного, соціального і організаційного потенціалу підприємства в визначених напрямках, що є основою його конкурентоспроможності.</w:t>
      </w:r>
    </w:p>
    <w:p w:rsidR="00682BB1" w:rsidRPr="00F86D1B" w:rsidRDefault="00375701" w:rsidP="00682BB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О</w:t>
      </w:r>
      <w:r w:rsidR="0026341F" w:rsidRPr="00F86D1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б’єктом дослідження </w:t>
      </w:r>
      <w:r w:rsidR="00ED50B7" w:rsidRPr="00F86D1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дипломної </w:t>
      </w:r>
      <w:r w:rsidR="0026341F" w:rsidRPr="00F86D1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роботи є ТОВ «ФОЗЗІ-ФУД», супермаркет «Сільпо», ТЦ Сім’я (м.Одесса ,Дніпропетровська дорого 93а). </w:t>
      </w:r>
      <w:r w:rsidR="0026341F" w:rsidRPr="00F86D1B">
        <w:rPr>
          <w:rFonts w:ascii="Times New Roman" w:eastAsia="Times New Roman" w:hAnsi="Times New Roman"/>
          <w:color w:val="000000"/>
          <w:sz w:val="28"/>
          <w:szCs w:val="28"/>
          <w:highlight w:val="white"/>
          <w:lang w:val="uk-UA" w:eastAsia="ru-RU"/>
        </w:rPr>
        <w:t>ТОВ "Фоззі-Фуд" - структурна одиниця Fozzy Group. Fozzy Group – це мережа гіпермаркетів Fozzy, працюючих у форматі Cash and Carry з асортиментом від 30000 до 50000 позицій, що об'єднують продуктові та непродуктові напрями.</w:t>
      </w:r>
      <w:r w:rsidR="00843431" w:rsidRPr="00F86D1B">
        <w:rPr>
          <w:rFonts w:ascii="Times New Roman" w:eastAsia="Times New Roman" w:hAnsi="Times New Roman"/>
          <w:color w:val="000000"/>
          <w:sz w:val="28"/>
          <w:szCs w:val="28"/>
          <w:highlight w:val="white"/>
          <w:lang w:val="uk-UA" w:eastAsia="ru-RU"/>
        </w:rPr>
        <w:t xml:space="preserve">  </w:t>
      </w:r>
      <w:r w:rsidR="00843431" w:rsidRPr="00F86D1B">
        <w:rPr>
          <w:rFonts w:ascii="Times New Roman" w:eastAsia="Times New Roman" w:hAnsi="Times New Roman"/>
          <w:color w:val="000000"/>
          <w:sz w:val="28"/>
          <w:szCs w:val="28"/>
          <w:highlight w:val="white"/>
          <w:lang w:val="uk-UA" w:eastAsia="ru-RU"/>
        </w:rPr>
        <w:lastRenderedPageBreak/>
        <w:t>За пiдсумками проведеної роботи в перiод з 01.01.2016р. по 31.12.2016р. товариство</w:t>
      </w:r>
      <w:r w:rsidR="00ED50B7" w:rsidRPr="00F86D1B">
        <w:rPr>
          <w:rFonts w:ascii="Times New Roman" w:eastAsia="Times New Roman" w:hAnsi="Times New Roman"/>
          <w:color w:val="000000"/>
          <w:sz w:val="28"/>
          <w:szCs w:val="28"/>
          <w:highlight w:val="white"/>
          <w:lang w:val="uk-UA" w:eastAsia="ru-RU"/>
        </w:rPr>
        <w:t xml:space="preserve"> «ФОЗЗІ-ФУД»</w:t>
      </w:r>
      <w:r w:rsidR="00843431" w:rsidRPr="00F86D1B">
        <w:rPr>
          <w:rFonts w:ascii="Times New Roman" w:eastAsia="Times New Roman" w:hAnsi="Times New Roman"/>
          <w:color w:val="000000"/>
          <w:sz w:val="28"/>
          <w:szCs w:val="28"/>
          <w:highlight w:val="white"/>
          <w:lang w:val="uk-UA" w:eastAsia="ru-RU"/>
        </w:rPr>
        <w:t xml:space="preserve"> отримало збито</w:t>
      </w:r>
      <w:r w:rsidR="00ED50B7" w:rsidRPr="00F86D1B">
        <w:rPr>
          <w:rFonts w:ascii="Times New Roman" w:eastAsia="Times New Roman" w:hAnsi="Times New Roman"/>
          <w:color w:val="000000"/>
          <w:sz w:val="28"/>
          <w:szCs w:val="28"/>
          <w:highlight w:val="white"/>
          <w:lang w:val="uk-UA" w:eastAsia="ru-RU"/>
        </w:rPr>
        <w:t>к на суму</w:t>
      </w:r>
      <w:r w:rsidR="00843431" w:rsidRPr="00F86D1B">
        <w:rPr>
          <w:rFonts w:ascii="Times New Roman" w:eastAsia="Times New Roman" w:hAnsi="Times New Roman"/>
          <w:color w:val="000000"/>
          <w:sz w:val="28"/>
          <w:szCs w:val="28"/>
          <w:highlight w:val="white"/>
          <w:lang w:val="uk-UA" w:eastAsia="ru-RU"/>
        </w:rPr>
        <w:t xml:space="preserve"> 383 557 тис. грн. На відміну від попередніх років, коли показники свідчили лиш</w:t>
      </w:r>
      <w:r w:rsidR="00ED50B7" w:rsidRPr="00F86D1B">
        <w:rPr>
          <w:rFonts w:ascii="Times New Roman" w:eastAsia="Times New Roman" w:hAnsi="Times New Roman"/>
          <w:color w:val="000000"/>
          <w:sz w:val="28"/>
          <w:szCs w:val="28"/>
          <w:highlight w:val="white"/>
          <w:lang w:val="uk-UA" w:eastAsia="ru-RU"/>
        </w:rPr>
        <w:t>е про стабілну роботу ТОВ «ФОЗЗІ-ФУД</w:t>
      </w:r>
      <w:r w:rsidR="00843431" w:rsidRPr="00F86D1B">
        <w:rPr>
          <w:rFonts w:ascii="Times New Roman" w:eastAsia="Times New Roman" w:hAnsi="Times New Roman"/>
          <w:color w:val="000000"/>
          <w:sz w:val="28"/>
          <w:szCs w:val="28"/>
          <w:highlight w:val="white"/>
          <w:lang w:val="uk-UA" w:eastAsia="ru-RU"/>
        </w:rPr>
        <w:t xml:space="preserve">», то кінець 2016 ріку став для підприємства </w:t>
      </w:r>
      <w:r w:rsidR="00ED50B7" w:rsidRPr="00F86D1B">
        <w:rPr>
          <w:rFonts w:ascii="Times New Roman" w:eastAsia="Times New Roman" w:hAnsi="Times New Roman"/>
          <w:color w:val="000000"/>
          <w:sz w:val="28"/>
          <w:szCs w:val="28"/>
          <w:highlight w:val="white"/>
          <w:lang w:val="uk-UA" w:eastAsia="ru-RU"/>
        </w:rPr>
        <w:t xml:space="preserve">вирішальним </w:t>
      </w:r>
      <w:r w:rsidR="00843431" w:rsidRPr="00F86D1B">
        <w:rPr>
          <w:rFonts w:ascii="Times New Roman" w:eastAsia="Times New Roman" w:hAnsi="Times New Roman"/>
          <w:color w:val="000000"/>
          <w:sz w:val="28"/>
          <w:szCs w:val="28"/>
          <w:highlight w:val="white"/>
          <w:lang w:val="uk-UA" w:eastAsia="ru-RU"/>
        </w:rPr>
        <w:t>і раз</w:t>
      </w:r>
      <w:r w:rsidR="00ED50B7" w:rsidRPr="00F86D1B">
        <w:rPr>
          <w:rFonts w:ascii="Times New Roman" w:eastAsia="Times New Roman" w:hAnsi="Times New Roman"/>
          <w:color w:val="000000"/>
          <w:sz w:val="28"/>
          <w:szCs w:val="28"/>
          <w:highlight w:val="white"/>
          <w:lang w:val="uk-UA" w:eastAsia="ru-RU"/>
        </w:rPr>
        <w:t>о</w:t>
      </w:r>
      <w:r w:rsidR="00843431" w:rsidRPr="00F86D1B">
        <w:rPr>
          <w:rFonts w:ascii="Times New Roman" w:eastAsia="Times New Roman" w:hAnsi="Times New Roman"/>
          <w:color w:val="000000"/>
          <w:sz w:val="28"/>
          <w:szCs w:val="28"/>
          <w:highlight w:val="white"/>
          <w:lang w:val="uk-UA" w:eastAsia="ru-RU"/>
        </w:rPr>
        <w:t xml:space="preserve">м з цим отримало великий збиток . </w:t>
      </w:r>
      <w:r w:rsidR="00ED50B7" w:rsidRPr="00F86D1B">
        <w:rPr>
          <w:rFonts w:ascii="Times New Roman" w:eastAsia="Times New Roman" w:hAnsi="Times New Roman"/>
          <w:color w:val="000000"/>
          <w:sz w:val="28"/>
          <w:szCs w:val="28"/>
          <w:highlight w:val="white"/>
          <w:lang w:val="uk-UA" w:eastAsia="ru-RU"/>
        </w:rPr>
        <w:tab/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Під час</w:t>
      </w:r>
      <w:r w:rsidR="00B95051"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дослідження теми</w:t>
      </w:r>
      <w:r w:rsidR="00ED50B7"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була дана організаційно-економічна характеристика об'єкта дослідження, оцінена динаміка фінансово-економічних показники діяльності компанії ТОВ «</w:t>
      </w:r>
      <w:r w:rsidR="00B95051"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ФОЗЗІ</w:t>
      </w:r>
      <w:r w:rsidR="00ED50B7"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-ФУД», була проведена оцінка конкурентоспроможності підприємства в порівнянні з конкурентами - роздрібними торговельними організаціями, такі як «Копійка», «Таврія-В», «АТБ» . Також </w:t>
      </w:r>
      <w:r w:rsidR="00B95051"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з</w:t>
      </w:r>
      <w:r w:rsidR="00ED50B7"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роблено SWOT-аналіз, в результаті якого були виявлені проблеми, що впливають на</w:t>
      </w:r>
      <w:r w:rsidR="00682BB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рівень конкурентоспроможності.</w:t>
      </w:r>
      <w:r w:rsidR="00682BB1" w:rsidRPr="00F86D1B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682BB1" w:rsidRDefault="00682BB1" w:rsidP="00682BB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hAnsi="Times New Roman"/>
          <w:bCs/>
          <w:sz w:val="28"/>
          <w:szCs w:val="28"/>
          <w:lang w:val="uk-UA"/>
        </w:rPr>
        <w:t xml:space="preserve">Найбільш конкурентоспроможними серед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обраних </w:t>
      </w:r>
      <w:r w:rsidRPr="00F86D1B">
        <w:rPr>
          <w:rFonts w:ascii="Times New Roman" w:hAnsi="Times New Roman"/>
          <w:bCs/>
          <w:sz w:val="28"/>
          <w:szCs w:val="28"/>
          <w:lang w:val="uk-UA"/>
        </w:rPr>
        <w:t>підприємств стала «Копійка», так як вона займає максимальне значення зведеного коефіцієнта конкурентоспроможності 0,78. Близьке до нього положення займає досліджуване підприємство ТОВ «СІЛЬПО-ФУД», яке має 0,83 і «АТБ»  - 0,72 , а найменш конкурентоспроможним стала «Таврія-В». Високі показники конкурентоспроможності ТОВ «СІЛЬПО-ФУД» забезпечують йому становище лідера серед всіх інших підприємств роздрібної торгівлі. На досягнення високих показників конкурентоспроможності значно вплинули методики ведення продуктивного господарювання, а значну роль - здійснення плодотворної збутової діяльності.</w:t>
      </w:r>
      <w:r w:rsidRPr="00F86D1B">
        <w:rPr>
          <w:rFonts w:ascii="Times New Roman" w:hAnsi="Times New Roman"/>
          <w:bCs/>
          <w:sz w:val="28"/>
          <w:szCs w:val="28"/>
          <w:lang w:val="uk-UA"/>
        </w:rPr>
        <w:tab/>
      </w:r>
      <w:r w:rsidRPr="00F86D1B">
        <w:rPr>
          <w:rFonts w:ascii="Times New Roman" w:hAnsi="Times New Roman"/>
          <w:bCs/>
          <w:sz w:val="28"/>
          <w:szCs w:val="28"/>
          <w:lang w:val="uk-UA"/>
        </w:rPr>
        <w:tab/>
      </w:r>
      <w:r w:rsidRPr="00F86D1B">
        <w:rPr>
          <w:rFonts w:ascii="Times New Roman" w:hAnsi="Times New Roman"/>
          <w:bCs/>
          <w:sz w:val="28"/>
          <w:szCs w:val="28"/>
          <w:lang w:val="uk-UA"/>
        </w:rPr>
        <w:tab/>
      </w:r>
      <w:r w:rsidRPr="00F86D1B">
        <w:rPr>
          <w:rFonts w:ascii="Times New Roman" w:hAnsi="Times New Roman"/>
          <w:bCs/>
          <w:sz w:val="28"/>
          <w:szCs w:val="28"/>
          <w:lang w:val="uk-UA"/>
        </w:rPr>
        <w:tab/>
      </w:r>
    </w:p>
    <w:p w:rsidR="00B95051" w:rsidRDefault="00ED50B7" w:rsidP="0037570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ab/>
        <w:t xml:space="preserve">В наслідку аналізу виявлених проблем були визначені конкретні  спрямування щодо підвищення конкурентоспроможності даного підприємства. Це застосування нових методів стимулювання покупців на основі використання </w:t>
      </w:r>
      <w:r w:rsidR="00B95051"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з</w:t>
      </w:r>
      <w:r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нижкових карт, розширення каналів збуту через інтернет-магазин; </w:t>
      </w:r>
      <w:r w:rsidR="00B95051"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поліпшування</w:t>
      </w:r>
      <w:r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системи підготовки та мотивації персоналу. При </w:t>
      </w:r>
      <w:r w:rsidR="00B95051"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здійсненні</w:t>
      </w:r>
      <w:r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даних напрямів </w:t>
      </w:r>
      <w:r w:rsidR="00B95051"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передбачається</w:t>
      </w:r>
      <w:r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збільшення попиту з боку споживачів, підвищення іміджу компанії як серед покупців, так і серед </w:t>
      </w:r>
      <w:r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lastRenderedPageBreak/>
        <w:t>постачальників і на товарному ринку в цілому, а також посилення зацікавленості персоналу в діяльності всього підприємства. Все це веде в кінцевому підсумку до збільшення обсягу продажів і, відповідно, зростанню прибутку</w:t>
      </w:r>
      <w:r w:rsidR="00B95051"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підприємства.</w:t>
      </w:r>
      <w:r w:rsidR="00B95051"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ab/>
      </w:r>
      <w:r w:rsidR="00B95051"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ab/>
      </w:r>
      <w:r w:rsidR="00B95051"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ab/>
      </w:r>
      <w:r w:rsidR="00B95051"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ab/>
      </w:r>
      <w:r w:rsidR="00B95051"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ab/>
      </w:r>
      <w:r w:rsidR="00B95051"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ab/>
      </w:r>
      <w:r w:rsidR="00B95051"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ab/>
      </w:r>
      <w:r w:rsidR="00B95051" w:rsidRPr="00F86D1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ab/>
      </w:r>
      <w:r w:rsidR="00660F59"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Таким чином, комплексне використання запропонованих рекомендацій щодо формування стратегії інноваційного розвитку забезпечить ефективну реалізацію пріоритетних цілей розвитку і зміцнення конкурентоспроможності підприємства.</w:t>
      </w:r>
    </w:p>
    <w:p w:rsidR="00682BB1" w:rsidRDefault="00682BB1" w:rsidP="0037570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682BB1" w:rsidRDefault="00682BB1" w:rsidP="0037570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682BB1" w:rsidRDefault="00682BB1" w:rsidP="0037570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682BB1" w:rsidRDefault="00682BB1" w:rsidP="0037570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682BB1" w:rsidRDefault="00682BB1" w:rsidP="0037570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682BB1" w:rsidRDefault="00682BB1" w:rsidP="0037570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682BB1" w:rsidRDefault="00682BB1" w:rsidP="0037570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682BB1" w:rsidRDefault="00682BB1" w:rsidP="0037570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682BB1" w:rsidRDefault="00682BB1" w:rsidP="0037570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682BB1" w:rsidRDefault="00682BB1" w:rsidP="0037570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682BB1" w:rsidRDefault="00682BB1" w:rsidP="0037570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682BB1" w:rsidRDefault="00682BB1" w:rsidP="0037570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682BB1" w:rsidRDefault="00682BB1" w:rsidP="0037570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682BB1" w:rsidRDefault="00682BB1" w:rsidP="0037570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682BB1" w:rsidRDefault="00682BB1" w:rsidP="0037570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682BB1" w:rsidRDefault="00682BB1" w:rsidP="0037570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682BB1" w:rsidRDefault="00682BB1" w:rsidP="0037570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682BB1" w:rsidRDefault="00682BB1" w:rsidP="0037570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4447B2" w:rsidRDefault="004447B2" w:rsidP="0037570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4447B2" w:rsidRDefault="004447B2" w:rsidP="0037570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682BB1" w:rsidRPr="00F86D1B" w:rsidRDefault="00682BB1" w:rsidP="00375701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821D17" w:rsidRPr="00F86D1B" w:rsidRDefault="0026341F" w:rsidP="00375701">
      <w:pPr>
        <w:tabs>
          <w:tab w:val="left" w:pos="993"/>
        </w:tabs>
        <w:spacing w:after="0" w:line="360" w:lineRule="auto"/>
        <w:jc w:val="center"/>
        <w:rPr>
          <w:rStyle w:val="-"/>
          <w:rFonts w:ascii="Times New Roman" w:eastAsia="Times New Roman" w:hAnsi="Times New Roman"/>
          <w:color w:val="000000"/>
          <w:sz w:val="28"/>
          <w:szCs w:val="28"/>
          <w:u w:val="none"/>
          <w:lang w:val="uk-UA" w:eastAsia="ru-RU"/>
        </w:rPr>
      </w:pPr>
      <w:r w:rsidRPr="00F86D1B"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uk-UA" w:eastAsia="ru-RU"/>
        </w:rPr>
        <w:lastRenderedPageBreak/>
        <w:t>С</w:t>
      </w:r>
      <w:r w:rsidRPr="00F86D1B">
        <w:rPr>
          <w:rFonts w:ascii="Times New Roman" w:hAnsi="Times New Roman"/>
          <w:b/>
          <w:bCs/>
          <w:sz w:val="30"/>
          <w:szCs w:val="30"/>
          <w:lang w:val="uk-UA" w:eastAsia="ru-RU"/>
        </w:rPr>
        <w:t>ПИСОК ВИКОРИСТ</w:t>
      </w:r>
      <w:r w:rsidR="00375701">
        <w:rPr>
          <w:rFonts w:ascii="Times New Roman" w:hAnsi="Times New Roman"/>
          <w:b/>
          <w:bCs/>
          <w:sz w:val="30"/>
          <w:szCs w:val="30"/>
          <w:lang w:val="uk-UA" w:eastAsia="ru-RU"/>
        </w:rPr>
        <w:t>А</w:t>
      </w:r>
      <w:r w:rsidRPr="00F86D1B">
        <w:rPr>
          <w:rFonts w:ascii="Times New Roman" w:hAnsi="Times New Roman"/>
          <w:b/>
          <w:bCs/>
          <w:sz w:val="30"/>
          <w:szCs w:val="30"/>
          <w:lang w:val="uk-UA" w:eastAsia="ru-RU"/>
        </w:rPr>
        <w:t>НИХ ДЖЕРЕЛ</w:t>
      </w:r>
    </w:p>
    <w:p w:rsidR="00821D17" w:rsidRPr="00F86D1B" w:rsidRDefault="00821D17" w:rsidP="002E1003">
      <w:pPr>
        <w:pStyle w:val="a4"/>
        <w:numPr>
          <w:ilvl w:val="1"/>
          <w:numId w:val="12"/>
        </w:numPr>
        <w:spacing w:after="0" w:line="360" w:lineRule="auto"/>
        <w:ind w:left="142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F86D1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Акулов В., Рудаков М. До характеристики суб'єкта стратегічного менеджменту// Проблеми теорії і практики управління. - 1998. - № 4</w:t>
      </w:r>
    </w:p>
    <w:p w:rsidR="00E92AC0" w:rsidRPr="00F86D1B" w:rsidRDefault="00E92AC0" w:rsidP="002E1003">
      <w:pPr>
        <w:pStyle w:val="a4"/>
        <w:numPr>
          <w:ilvl w:val="1"/>
          <w:numId w:val="12"/>
        </w:numPr>
        <w:spacing w:after="0" w:line="360" w:lineRule="auto"/>
        <w:ind w:left="142"/>
        <w:jc w:val="both"/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</w:pPr>
      <w:r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>Данько К. А., Маркович С. Є., Свящук А. Л. Формування інноваційної культури в українських університетах [Текст] : практ. посіб. // К.А. Данько, С.С. Маркович, А.Л. Свящук; за ред. Н. Я. Качмар-Кос. - Львів: Видавництво Львівської політехніки, 2012. - 124 с.</w:t>
      </w:r>
    </w:p>
    <w:p w:rsidR="00E92AC0" w:rsidRPr="00F86D1B" w:rsidRDefault="00E92AC0" w:rsidP="002E1003">
      <w:pPr>
        <w:pStyle w:val="a4"/>
        <w:numPr>
          <w:ilvl w:val="1"/>
          <w:numId w:val="12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uk-UA"/>
        </w:rPr>
        <w:t xml:space="preserve">Шумська </w:t>
      </w: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С. </w:t>
      </w: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uk-UA"/>
        </w:rPr>
        <w:t xml:space="preserve">С. Втеча капіталу з української економіки: аналіз та оцінка за даними платіжного балансу [Текст] / </w:t>
      </w: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С. </w:t>
      </w: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uk-UA"/>
        </w:rPr>
        <w:t>С. Шумська // Екон.теорія. 2014</w:t>
      </w:r>
      <w:r w:rsidR="009976CA"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uk-UA"/>
        </w:rPr>
        <w:t>р.</w:t>
      </w: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uk-UA"/>
        </w:rPr>
        <w:t xml:space="preserve"> № 11 - С.45-67</w:t>
      </w:r>
      <w:r w:rsidR="00FB415C"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uk-UA"/>
        </w:rPr>
        <w:t>.</w:t>
      </w:r>
    </w:p>
    <w:p w:rsidR="00FB415C" w:rsidRPr="00F86D1B" w:rsidRDefault="00FB415C" w:rsidP="002E1003">
      <w:pPr>
        <w:pStyle w:val="a4"/>
        <w:numPr>
          <w:ilvl w:val="1"/>
          <w:numId w:val="12"/>
        </w:numPr>
        <w:spacing w:after="0" w:line="360" w:lineRule="auto"/>
        <w:ind w:left="142"/>
        <w:jc w:val="both"/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</w:pPr>
      <w:r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>Ятчснко А. Д. Формування інноваційної культури в українських університетах [Текст] : практ. посіб. / А. Д. Ятченко; за ред. Н. Я. Качмар-Кос. Львів: Видавництво Львівської політехніки, 2012. 124с.</w:t>
      </w:r>
    </w:p>
    <w:p w:rsidR="0051799F" w:rsidRPr="00F86D1B" w:rsidRDefault="0051799F" w:rsidP="002E1003">
      <w:pPr>
        <w:pStyle w:val="a4"/>
        <w:numPr>
          <w:ilvl w:val="1"/>
          <w:numId w:val="12"/>
        </w:numPr>
        <w:spacing w:after="0" w:line="360" w:lineRule="auto"/>
        <w:ind w:left="142"/>
        <w:jc w:val="both"/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</w:pPr>
      <w:r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>А.Т. Зуб «Стратегічний менеджмент. Теорія та практика. Навчальний посібник для вузів », 2002р. - 415с.</w:t>
      </w:r>
    </w:p>
    <w:p w:rsidR="00987FA7" w:rsidRPr="00F86D1B" w:rsidRDefault="00987FA7" w:rsidP="002E1003">
      <w:pPr>
        <w:pStyle w:val="a4"/>
        <w:numPr>
          <w:ilvl w:val="1"/>
          <w:numId w:val="12"/>
        </w:numPr>
        <w:spacing w:after="0" w:line="360" w:lineRule="auto"/>
        <w:ind w:left="142"/>
        <w:jc w:val="both"/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</w:pPr>
      <w:r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>А.І. Кравченко «Історія менеджменту. Навчальний посібник для вузів », 2005р. - 560с.</w:t>
      </w:r>
    </w:p>
    <w:p w:rsidR="00E46658" w:rsidRPr="00F86D1B" w:rsidRDefault="00E46658" w:rsidP="002E1003">
      <w:pPr>
        <w:pStyle w:val="a4"/>
        <w:numPr>
          <w:ilvl w:val="1"/>
          <w:numId w:val="12"/>
        </w:numPr>
        <w:spacing w:after="0" w:line="360" w:lineRule="auto"/>
        <w:ind w:left="142"/>
        <w:jc w:val="both"/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</w:pPr>
      <w:r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 xml:space="preserve">Стаття «Теоретичні аспекти інвестиційної складової інноваційної діяльності промислових підприємств», Побережець О.В.// Міжуніверситеться колективна монографія за редакцією </w:t>
      </w:r>
      <w:r w:rsidR="009976CA"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 xml:space="preserve">Є.І. Масленнікова, Е.А. Кузнєцова, Ю.М. Сафанова, С.В. Філиппова – «Інноваційна економіка: Теоретичні та практичні аспекти».,2016р. </w:t>
      </w:r>
    </w:p>
    <w:p w:rsidR="006B5DAC" w:rsidRPr="00F86D1B" w:rsidRDefault="006B5DAC" w:rsidP="002E1003">
      <w:pPr>
        <w:pStyle w:val="a4"/>
        <w:numPr>
          <w:ilvl w:val="1"/>
          <w:numId w:val="12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Геєц В. Характер переходных процессов к экономике знаний / В. Геец // Экономика Украины. – 2004.</w:t>
      </w:r>
    </w:p>
    <w:p w:rsidR="005169EE" w:rsidRPr="00F86D1B" w:rsidRDefault="005169EE" w:rsidP="002E1003">
      <w:pPr>
        <w:pStyle w:val="a4"/>
        <w:numPr>
          <w:ilvl w:val="1"/>
          <w:numId w:val="12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hAnsi="Times New Roman" w:cs="Times New Roman"/>
          <w:sz w:val="28"/>
          <w:szCs w:val="28"/>
          <w:lang w:val="uk-UA"/>
        </w:rPr>
        <w:t>Шумпетер Й. Теория экономического развития / Й. Шумпетер. – М.: Прогресс, 1982. – 455 с.</w:t>
      </w:r>
    </w:p>
    <w:p w:rsidR="00713474" w:rsidRPr="00F86D1B" w:rsidRDefault="00713474" w:rsidP="002E1003">
      <w:pPr>
        <w:pStyle w:val="a4"/>
        <w:numPr>
          <w:ilvl w:val="1"/>
          <w:numId w:val="12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Буркинский Б.В. Активизация инвестиционной деятельности в регионе / Б.В. Буркинский, Е.В. Молина. – Одесса: ИПРЭЭИ НАНУ, 2003. – 494 с. </w:t>
      </w:r>
    </w:p>
    <w:p w:rsidR="00713474" w:rsidRPr="00F86D1B" w:rsidRDefault="00713474" w:rsidP="002E1003">
      <w:pPr>
        <w:pStyle w:val="a4"/>
        <w:numPr>
          <w:ilvl w:val="1"/>
          <w:numId w:val="12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 xml:space="preserve"> Гальчинский А., Левочкин С. Становление инвестиционной модели экономического роста Украины / А. Гальчинский, С. Левочкин // Экономика Украины. – 2004. – №6. – С. 4–11.</w:t>
      </w:r>
    </w:p>
    <w:p w:rsidR="00713474" w:rsidRPr="00F86D1B" w:rsidRDefault="00713474" w:rsidP="002E1003">
      <w:pPr>
        <w:pStyle w:val="a4"/>
        <w:numPr>
          <w:ilvl w:val="1"/>
          <w:numId w:val="12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Федулова Л. Проблеми інноваційних трансформацій у корпоротивному секторі економіки України / Л. Федулова // Економіст. – 2005. – №2. –С. 38–40.</w:t>
      </w:r>
    </w:p>
    <w:p w:rsidR="008749A0" w:rsidRPr="00F86D1B" w:rsidRDefault="008749A0" w:rsidP="002E1003">
      <w:pPr>
        <w:pStyle w:val="a4"/>
        <w:numPr>
          <w:ilvl w:val="1"/>
          <w:numId w:val="12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uk-UA"/>
        </w:rPr>
      </w:pPr>
      <w:r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 xml:space="preserve"> </w:t>
      </w: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uk-UA"/>
        </w:rPr>
        <w:t xml:space="preserve">Попов С.А. </w:t>
      </w: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ru-RU"/>
        </w:rPr>
        <w:t xml:space="preserve">Стратегическое управление: </w:t>
      </w: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uk-UA"/>
        </w:rPr>
        <w:t xml:space="preserve">17 — модульная </w:t>
      </w: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ru-RU"/>
        </w:rPr>
        <w:t xml:space="preserve">программа </w:t>
      </w: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uk-UA"/>
        </w:rPr>
        <w:t xml:space="preserve">для </w:t>
      </w: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ru-RU"/>
        </w:rPr>
        <w:t>менеджеров “Управление развитием организации”. Модуль 4. - М.: ИНФРА -М, 2000. - 304 с.</w:t>
      </w:r>
    </w:p>
    <w:p w:rsidR="008749A0" w:rsidRPr="00F86D1B" w:rsidRDefault="008749A0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</w:pPr>
      <w:r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>Ольвія, Нільс - 1 оран, Рой, Жан, Веттерн. Магнус. Оцінка ефективності діятельності компанії. Практичне керівництво з використання збалансованої системи показників: [пер с англ.]. -Изд.дом "Вільямс". 2003. - 304 с.</w:t>
      </w:r>
    </w:p>
    <w:p w:rsidR="007852C5" w:rsidRPr="00F86D1B" w:rsidRDefault="007852C5" w:rsidP="002E1003">
      <w:pPr>
        <w:pStyle w:val="a4"/>
        <w:numPr>
          <w:ilvl w:val="1"/>
          <w:numId w:val="12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uk-UA"/>
        </w:rPr>
        <w:t>Ансофф I. Нова корпоративна стратегія. – СПб.: Пітер Ком, 1999.-416с.</w:t>
      </w:r>
    </w:p>
    <w:p w:rsidR="008749A0" w:rsidRPr="00F86D1B" w:rsidRDefault="007852C5" w:rsidP="002E1003">
      <w:pPr>
        <w:pStyle w:val="a4"/>
        <w:numPr>
          <w:ilvl w:val="1"/>
          <w:numId w:val="12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uk-UA"/>
        </w:rPr>
        <w:t xml:space="preserve"> Ансофф I. Стратегічне управління: Зменш, пров. з </w:t>
      </w: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ru-RU"/>
        </w:rPr>
        <w:t xml:space="preserve">англ. </w:t>
      </w: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uk-UA"/>
        </w:rPr>
        <w:t>Економіка, 1989. - 520 с.</w:t>
      </w:r>
    </w:p>
    <w:p w:rsidR="007852C5" w:rsidRPr="00F86D1B" w:rsidRDefault="007852C5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</w:pPr>
      <w:r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>Підкамінний І.М. Системні фактори впливу на інноваційний розвиток підприємства/ І.М. Підкамінний, В.С. Ціпуринда/ Електронне наукове фахове видання "Ефективна економіка".— 2011. №3.</w:t>
      </w:r>
    </w:p>
    <w:p w:rsidR="00FB415C" w:rsidRPr="00F86D1B" w:rsidRDefault="00EA0E89" w:rsidP="002E1003">
      <w:pPr>
        <w:pStyle w:val="a4"/>
        <w:numPr>
          <w:ilvl w:val="1"/>
          <w:numId w:val="12"/>
        </w:numPr>
        <w:spacing w:after="0" w:line="360" w:lineRule="auto"/>
        <w:ind w:left="142"/>
        <w:jc w:val="both"/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</w:pPr>
      <w:r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>Фатхутдінов Р.</w:t>
      </w:r>
      <w:r w:rsidR="007852C5"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>А. Стратегічний маркетинг: Підручник. - М.6 ЗАТ "Бізнес- школа" Інтел- Синтез ", 2000. - 640 с.</w:t>
      </w:r>
    </w:p>
    <w:p w:rsidR="007852C5" w:rsidRPr="00F86D1B" w:rsidRDefault="007852C5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</w:pPr>
      <w:r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>Чейз, Річард, Б., Еквілайн, Ніколас, Дж., Якобс, Роберт, Ф. Виробничий і операційний менеджмент, 8— е видання; [пер с англ.]. - М. : видавничий дім «Вільямс», 200Е - 704 с.</w:t>
      </w:r>
    </w:p>
    <w:p w:rsidR="00555B70" w:rsidRPr="00F86D1B" w:rsidRDefault="00555B70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</w:pPr>
      <w:r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 xml:space="preserve"> Іткін О.Ф. Інновації і підприємництво в Україні // Економіка та держава. 2003. - № 5. </w:t>
      </w:r>
    </w:p>
    <w:p w:rsidR="007852C5" w:rsidRPr="00F86D1B" w:rsidRDefault="00555B70" w:rsidP="002E1003">
      <w:pPr>
        <w:pStyle w:val="a4"/>
        <w:numPr>
          <w:ilvl w:val="1"/>
          <w:numId w:val="12"/>
        </w:numPr>
        <w:spacing w:after="0" w:line="360" w:lineRule="auto"/>
        <w:ind w:left="142"/>
        <w:jc w:val="both"/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</w:pPr>
      <w:r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>Глущенко Л. Д. Удосконалення державного регулювання інноваційної діяльності промислових підприємств України / Л. Д. Глущенко, Т. Н. Пилявоз // Молодий вчений. 2013.</w:t>
      </w:r>
    </w:p>
    <w:p w:rsidR="00AB2240" w:rsidRPr="00F86D1B" w:rsidRDefault="00AB2240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</w:pPr>
      <w:r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lastRenderedPageBreak/>
        <w:t xml:space="preserve">Стаття «Теоретико- методичні засади формування інноваційного механізму в системі стратегічного управління підприємством», Масіна Л.О.,// Міжуніверситеться колективна монографія за редакцією Є.І. Масленнікова, Е.А. Кузнєцова, Ю.М. Сафанова, С.В. Філиппова – «Інноваційна економіка: Теоретичні та практичні аспекти».,2016р. </w:t>
      </w:r>
    </w:p>
    <w:p w:rsidR="00EA0E89" w:rsidRPr="00F86D1B" w:rsidRDefault="00EA0E89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</w:pPr>
      <w:r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>Закон України « Про інноваційну діяльність» від 04.07.2002 № 40- IV [Електронний ресурс] / Верховна Рала України. — Режим доступу: http://.zakonO. rada.gоv.ua/laws/show/</w:t>
      </w:r>
    </w:p>
    <w:p w:rsidR="00BB73F3" w:rsidRPr="00F86D1B" w:rsidRDefault="00BB73F3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</w:pPr>
      <w:r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>Заречнев А, В. Мусиенко, О. Матвеенко. Состояние инновационной деятельности в Украине. Вісник економічної науки України 2012. - № 2</w:t>
      </w:r>
    </w:p>
    <w:p w:rsidR="00BB73F3" w:rsidRPr="00F86D1B" w:rsidRDefault="00BB73F3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uk-UA"/>
        </w:rPr>
        <w:t xml:space="preserve">Ілляшєнко </w:t>
      </w: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С.М. </w:t>
      </w: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uk-UA"/>
        </w:rPr>
        <w:t>Управління інноваційним розвитком: проблеми, концепції, методи: навч. посіб. / С.М. Ілляшєнко - Суми: ВТД.: «Університетська книга», 2003. — 278 с.</w:t>
      </w:r>
    </w:p>
    <w:p w:rsidR="00D92411" w:rsidRPr="00F86D1B" w:rsidRDefault="00D92411" w:rsidP="002E1003">
      <w:pPr>
        <w:pStyle w:val="a9"/>
        <w:numPr>
          <w:ilvl w:val="1"/>
          <w:numId w:val="12"/>
        </w:numPr>
        <w:spacing w:after="0" w:line="360" w:lineRule="auto"/>
        <w:ind w:left="142"/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</w:pPr>
      <w:r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>Янковець Т. М. Формування механізму розвитку інноваційного потенціалу підприємства. // ВІСНИК КНУТД 2011.- №2.</w:t>
      </w:r>
    </w:p>
    <w:p w:rsidR="001D7C40" w:rsidRPr="004E73BF" w:rsidRDefault="001D7C40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</w:pPr>
      <w:r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 xml:space="preserve"> </w:t>
      </w:r>
      <w:r w:rsidR="00375701" w:rsidRPr="004E73BF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 xml:space="preserve">Офіційний сайт Fozzi. </w:t>
      </w:r>
      <w:r w:rsidRPr="004E73BF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>[Електронний ресурс]</w:t>
      </w:r>
      <w:r w:rsidR="00375701" w:rsidRPr="004E73BF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 xml:space="preserve">. </w:t>
      </w:r>
      <w:r w:rsidRPr="004E73BF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 xml:space="preserve">– Режим доступу: </w:t>
      </w:r>
      <w:r w:rsidR="004E73BF" w:rsidRPr="004E73BF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>http://www.fozzy.ua</w:t>
      </w:r>
    </w:p>
    <w:p w:rsidR="00242F06" w:rsidRPr="00F86D1B" w:rsidRDefault="00242F06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Основні правила торгівлі продовольчими та непродовольчими товарами/ Збірник нормативних документів з питань торгівлі. - Київ: Атіка, 2008. - 512 с.</w:t>
      </w:r>
    </w:p>
    <w:p w:rsidR="00242F06" w:rsidRPr="00F86D1B" w:rsidRDefault="00242F06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Торговельна справа: економіка і організація: Підручник / Під заг. ред. проф. Л. А. Брагіна і проф. Т. П. Данько. -М.:ИНФРА-М, 2007.</w:t>
      </w:r>
    </w:p>
    <w:p w:rsidR="00242F06" w:rsidRPr="00F86D1B" w:rsidRDefault="00242F06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Комерційна діяльність на ринку товарів та послуг: Підручник / Апопій В.В., Бабенко С.Г., Гончарук Я.А. та ін.; За ред. Апопія В.В., Гончарука Я.А. - Львів: ЛКА, 2011. - 450 с.</w:t>
      </w:r>
    </w:p>
    <w:p w:rsidR="00242F06" w:rsidRPr="00F86D1B" w:rsidRDefault="00242F06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</w:pPr>
      <w:r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>Багиев Г.Л., Асаул А.Н. Організація підприємницької діяльності: Навчальний посібник / За загальною ред. проф. Г.Л. Багиева.</w:t>
      </w:r>
      <w:r w:rsidR="004E73BF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 xml:space="preserve"> - СПб .: Изд-во СПбГУЕФ, 2001.</w:t>
      </w:r>
    </w:p>
    <w:p w:rsidR="00242F06" w:rsidRPr="00F86D1B" w:rsidRDefault="00242F06" w:rsidP="00375701">
      <w:pPr>
        <w:pStyle w:val="a9"/>
        <w:spacing w:after="0" w:line="360" w:lineRule="auto"/>
        <w:ind w:left="142"/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</w:pPr>
    </w:p>
    <w:p w:rsidR="00242F06" w:rsidRPr="00F86D1B" w:rsidRDefault="00242F06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</w:pPr>
      <w:r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lastRenderedPageBreak/>
        <w:t>Горькова Т. Стратегія конкурентної боротьби в підприємництві // Економіст. -2009. - №6.</w:t>
      </w:r>
    </w:p>
    <w:p w:rsidR="00242F06" w:rsidRPr="00F86D1B" w:rsidRDefault="00242F06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</w:pPr>
      <w:r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>Кент, Тоні. Роздрібна торгівля: Підручник для студентів вузів. -М .: ЮНИТИ-ДАНА, 2007.</w:t>
      </w:r>
    </w:p>
    <w:p w:rsidR="00BB5C0C" w:rsidRPr="00F86D1B" w:rsidRDefault="00BB5C0C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</w:pPr>
      <w:r w:rsidRPr="00F86D1B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>Васильєва Н.В. Нормативно-правове регулювання інноваційної ДІЯЛЬНОСТІ технопарків України // Інвестиції: практика та досвід. - 2008. - № 14.</w:t>
      </w:r>
    </w:p>
    <w:p w:rsidR="00BB5C0C" w:rsidRPr="00F86D1B" w:rsidRDefault="00BB5C0C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Гусєв В.В. Інноваційний фактор забезпечення пріоритетів національних інтересів: загальнодержавний і регіональний виміри // Інвестиції: практика та досвід. – 2008. - № 11.</w:t>
      </w:r>
    </w:p>
    <w:p w:rsidR="00BB5C0C" w:rsidRPr="00F86D1B" w:rsidRDefault="00BB5C0C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Лепьохін О.В. Формування стратегічних орієнтирів інноваційного розвитку підприємств // Інвестиції: практика та досвід. – 2008. - № 9.</w:t>
      </w:r>
    </w:p>
    <w:p w:rsidR="00BB5C0C" w:rsidRPr="00F86D1B" w:rsidRDefault="00BB5C0C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Сизоненко В. Політика і стратегія інноваційного розвитку України: Євроінтеграційний аспект // Вища школа. – 2008. - № 6.</w:t>
      </w:r>
    </w:p>
    <w:p w:rsidR="00BB5C0C" w:rsidRPr="00F86D1B" w:rsidRDefault="00BB5C0C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Тюптя Л.Т. Соціальна робота: Теорія і практика / Л.Т. Тюптя , І.Б. Іванова – К.: ВМУРОЛ «Україна», 2004. – 408 с</w:t>
      </w:r>
    </w:p>
    <w:p w:rsidR="00BB5C0C" w:rsidRPr="00F86D1B" w:rsidRDefault="00BB5C0C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Павленко І.А. Економіка та організація інноваційної діяльності: [навч. посіб.] / І.А. Павленко. – [вид. 2-ге, без змін]. – К.: КНЕУ, 2006. – 204 с.</w:t>
      </w:r>
    </w:p>
    <w:p w:rsidR="00BB5C0C" w:rsidRPr="00F86D1B" w:rsidRDefault="00BB5C0C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Наукова та інноваційна діяльність в Україні. // Статистичний збірник. Державна служба статистики України. – Київ: ДП „Інформаційно-видавничий центр Держс тату України‖. – 2012 . – 587 с.</w:t>
      </w:r>
    </w:p>
    <w:p w:rsidR="00BB5C0C" w:rsidRPr="00F86D1B" w:rsidRDefault="00BB5C0C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Менюк Ю.В., Саєнко В.Ю. Формування стратегії інноваційоного розвитку підприємства. // Сучасні проблеми економіки:нові погляди науковців. Матеріали всеукраїнської науково-практичної конференції (м. Дніпропетровськ, 24-25 лютого 2012 року)</w:t>
      </w:r>
    </w:p>
    <w:p w:rsidR="00670CEB" w:rsidRPr="00F86D1B" w:rsidRDefault="00BB5C0C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6D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Капітальні інвестиції за видами активів. Державна служба статистики України [Електронний ресурс]. – Режим доступу: URL: ukrstat.gov.ua.</w:t>
      </w:r>
    </w:p>
    <w:p w:rsidR="00E92AC0" w:rsidRPr="00F86D1B" w:rsidRDefault="00670CEB" w:rsidP="002E1003">
      <w:pPr>
        <w:pStyle w:val="a9"/>
        <w:numPr>
          <w:ilvl w:val="1"/>
          <w:numId w:val="12"/>
        </w:numPr>
        <w:spacing w:after="0" w:line="360" w:lineRule="auto"/>
        <w:ind w:left="142"/>
        <w:jc w:val="both"/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</w:pPr>
      <w:r w:rsidRPr="004E73BF">
        <w:rPr>
          <w:rStyle w:val="-"/>
          <w:rFonts w:ascii="Times New Roman" w:eastAsia="Times New Roman" w:hAnsi="Times New Roman" w:cs="Times New Roman"/>
          <w:color w:val="000000"/>
          <w:sz w:val="28"/>
          <w:szCs w:val="28"/>
          <w:u w:val="none"/>
          <w:lang w:val="uk-UA" w:eastAsia="ru-RU"/>
        </w:rPr>
        <w:t>Офіційний сайт ФОЗЗИ-ГРУП. [Електронний ресурс].- Режим доступу: www.fozzy.ua/ua/zvitnist/2016/</w:t>
      </w:r>
      <w:bookmarkStart w:id="0" w:name="_GoBack"/>
      <w:bookmarkEnd w:id="0"/>
    </w:p>
    <w:sectPr w:rsidR="00E92AC0" w:rsidRPr="00F86D1B" w:rsidSect="00161C36">
      <w:headerReference w:type="default" r:id="rId7"/>
      <w:pgSz w:w="11906" w:h="16838"/>
      <w:pgMar w:top="1134" w:right="845" w:bottom="1134" w:left="1701" w:header="0" w:footer="0" w:gutter="0"/>
      <w:pgNumType w:start="2"/>
      <w:cols w:space="720"/>
      <w:formProt w:val="0"/>
      <w:titlePg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5BE2" w:rsidRDefault="00315BE2" w:rsidP="0089480E">
      <w:pPr>
        <w:spacing w:after="0" w:line="240" w:lineRule="auto"/>
      </w:pPr>
      <w:r>
        <w:separator/>
      </w:r>
    </w:p>
  </w:endnote>
  <w:endnote w:type="continuationSeparator" w:id="0">
    <w:p w:rsidR="00315BE2" w:rsidRDefault="00315BE2" w:rsidP="008948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OpenSymbol">
    <w:altName w:val="Arial Unicode MS"/>
    <w:charset w:val="01"/>
    <w:family w:val="auto"/>
    <w:pitch w:val="variable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5BE2" w:rsidRDefault="00315BE2" w:rsidP="0089480E">
      <w:pPr>
        <w:spacing w:after="0" w:line="240" w:lineRule="auto"/>
      </w:pPr>
      <w:r>
        <w:separator/>
      </w:r>
    </w:p>
  </w:footnote>
  <w:footnote w:type="continuationSeparator" w:id="0">
    <w:p w:rsidR="00315BE2" w:rsidRDefault="00315BE2" w:rsidP="008948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73767182"/>
      <w:docPartObj>
        <w:docPartGallery w:val="Page Numbers (Top of Page)"/>
        <w:docPartUnique/>
      </w:docPartObj>
    </w:sdtPr>
    <w:sdtEndPr/>
    <w:sdtContent>
      <w:p w:rsidR="00C52BE3" w:rsidRDefault="00C52BE3">
        <w:pPr>
          <w:pStyle w:val="aa"/>
          <w:jc w:val="right"/>
        </w:pPr>
      </w:p>
      <w:p w:rsidR="00C52BE3" w:rsidRDefault="00C52BE3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447B2">
          <w:rPr>
            <w:noProof/>
          </w:rPr>
          <w:t>13</w:t>
        </w:r>
        <w:r>
          <w:fldChar w:fldCharType="end"/>
        </w:r>
      </w:p>
    </w:sdtContent>
  </w:sdt>
  <w:p w:rsidR="00C52BE3" w:rsidRDefault="00C52BE3">
    <w:pPr>
      <w:pStyle w:val="aa"/>
    </w:pPr>
  </w:p>
  <w:p w:rsidR="00C52BE3" w:rsidRDefault="00C52BE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92103A"/>
    <w:multiLevelType w:val="hybridMultilevel"/>
    <w:tmpl w:val="6F1291D4"/>
    <w:lvl w:ilvl="0" w:tplc="52CCE3D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1461510"/>
    <w:multiLevelType w:val="multilevel"/>
    <w:tmpl w:val="75BAE870"/>
    <w:lvl w:ilvl="0">
      <w:start w:val="3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sz w:val="28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04E02E43"/>
    <w:multiLevelType w:val="multilevel"/>
    <w:tmpl w:val="09BCF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64357FC"/>
    <w:multiLevelType w:val="multilevel"/>
    <w:tmpl w:val="2EB89260"/>
    <w:lvl w:ilvl="0">
      <w:start w:val="3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  <w:b/>
        <w:sz w:val="28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4">
    <w:nsid w:val="070A372E"/>
    <w:multiLevelType w:val="hybridMultilevel"/>
    <w:tmpl w:val="5E28BC84"/>
    <w:lvl w:ilvl="0" w:tplc="52CCE3D6">
      <w:start w:val="1"/>
      <w:numFmt w:val="bullet"/>
      <w:lvlText w:val=""/>
      <w:lvlJc w:val="left"/>
      <w:pPr>
        <w:ind w:left="250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22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4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6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38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0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2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4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69" w:hanging="360"/>
      </w:pPr>
      <w:rPr>
        <w:rFonts w:ascii="Wingdings" w:hAnsi="Wingdings" w:hint="default"/>
      </w:rPr>
    </w:lvl>
  </w:abstractNum>
  <w:abstractNum w:abstractNumId="5">
    <w:nsid w:val="07230C02"/>
    <w:multiLevelType w:val="hybridMultilevel"/>
    <w:tmpl w:val="FA5E78C2"/>
    <w:lvl w:ilvl="0" w:tplc="52CCE3D6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4D089CE6">
      <w:numFmt w:val="bullet"/>
      <w:lvlText w:val="-"/>
      <w:lvlJc w:val="left"/>
      <w:pPr>
        <w:ind w:left="3225" w:hanging="1065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076D0179"/>
    <w:multiLevelType w:val="hybridMultilevel"/>
    <w:tmpl w:val="7B8C1CEC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8B07438"/>
    <w:multiLevelType w:val="hybridMultilevel"/>
    <w:tmpl w:val="D4067BFA"/>
    <w:lvl w:ilvl="0" w:tplc="52CCE3D6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8">
    <w:nsid w:val="0AFE6DEC"/>
    <w:multiLevelType w:val="multilevel"/>
    <w:tmpl w:val="6EA2ABFA"/>
    <w:lvl w:ilvl="0">
      <w:start w:val="3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sz w:val="28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>
    <w:nsid w:val="0D290FE0"/>
    <w:multiLevelType w:val="hybridMultilevel"/>
    <w:tmpl w:val="8ACE9B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FBA7BAE"/>
    <w:multiLevelType w:val="multilevel"/>
    <w:tmpl w:val="294009CC"/>
    <w:lvl w:ilvl="0">
      <w:start w:val="3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sz w:val="28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155A4956"/>
    <w:multiLevelType w:val="hybridMultilevel"/>
    <w:tmpl w:val="714016AC"/>
    <w:lvl w:ilvl="0" w:tplc="52CCE3D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19D64FBE"/>
    <w:multiLevelType w:val="hybridMultilevel"/>
    <w:tmpl w:val="C7F6C0E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C645BB2"/>
    <w:multiLevelType w:val="hybridMultilevel"/>
    <w:tmpl w:val="16A63504"/>
    <w:lvl w:ilvl="0" w:tplc="52CCE3D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1D450827"/>
    <w:multiLevelType w:val="multilevel"/>
    <w:tmpl w:val="723A846A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8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8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8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8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8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8"/>
      </w:rPr>
    </w:lvl>
  </w:abstractNum>
  <w:abstractNum w:abstractNumId="15">
    <w:nsid w:val="217E1008"/>
    <w:multiLevelType w:val="multilevel"/>
    <w:tmpl w:val="85C8D956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4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6">
    <w:nsid w:val="2B1A38ED"/>
    <w:multiLevelType w:val="hybridMultilevel"/>
    <w:tmpl w:val="3CE0DF78"/>
    <w:lvl w:ilvl="0" w:tplc="52CCE3D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3749290A"/>
    <w:multiLevelType w:val="hybridMultilevel"/>
    <w:tmpl w:val="404AC430"/>
    <w:lvl w:ilvl="0" w:tplc="52CCE3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76F6C11"/>
    <w:multiLevelType w:val="multilevel"/>
    <w:tmpl w:val="098243B0"/>
    <w:lvl w:ilvl="0">
      <w:start w:val="3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sz w:val="28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>
    <w:nsid w:val="37B6056A"/>
    <w:multiLevelType w:val="hybridMultilevel"/>
    <w:tmpl w:val="E396B0DE"/>
    <w:lvl w:ilvl="0" w:tplc="52CCE3D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328F3CC">
      <w:numFmt w:val="bullet"/>
      <w:lvlText w:val="–"/>
      <w:lvlJc w:val="left"/>
      <w:pPr>
        <w:ind w:left="1845" w:hanging="405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37E75E1B"/>
    <w:multiLevelType w:val="hybridMultilevel"/>
    <w:tmpl w:val="0DB2E4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9AE072E"/>
    <w:multiLevelType w:val="hybridMultilevel"/>
    <w:tmpl w:val="34527874"/>
    <w:lvl w:ilvl="0" w:tplc="475CE4AC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B850DDF"/>
    <w:multiLevelType w:val="hybridMultilevel"/>
    <w:tmpl w:val="BDA4CF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B8B0738"/>
    <w:multiLevelType w:val="multilevel"/>
    <w:tmpl w:val="2E90A474"/>
    <w:lvl w:ilvl="0">
      <w:start w:val="3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sz w:val="28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4">
    <w:nsid w:val="3F1957A3"/>
    <w:multiLevelType w:val="multilevel"/>
    <w:tmpl w:val="8D7EB1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>
    <w:nsid w:val="407B7BFD"/>
    <w:multiLevelType w:val="hybridMultilevel"/>
    <w:tmpl w:val="F43653A6"/>
    <w:lvl w:ilvl="0" w:tplc="52CCE3D6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6">
    <w:nsid w:val="48506C97"/>
    <w:multiLevelType w:val="hybridMultilevel"/>
    <w:tmpl w:val="6F7A0F6E"/>
    <w:lvl w:ilvl="0" w:tplc="52CCE3D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493E0793"/>
    <w:multiLevelType w:val="multilevel"/>
    <w:tmpl w:val="6F1CE81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8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8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8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8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8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8"/>
      </w:rPr>
    </w:lvl>
  </w:abstractNum>
  <w:abstractNum w:abstractNumId="28">
    <w:nsid w:val="4F454B41"/>
    <w:multiLevelType w:val="hybridMultilevel"/>
    <w:tmpl w:val="8E70D488"/>
    <w:lvl w:ilvl="0" w:tplc="52CCE3D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52F1339F"/>
    <w:multiLevelType w:val="multilevel"/>
    <w:tmpl w:val="723A846A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8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8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8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8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8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8"/>
      </w:rPr>
    </w:lvl>
  </w:abstractNum>
  <w:abstractNum w:abstractNumId="30">
    <w:nsid w:val="53F362D6"/>
    <w:multiLevelType w:val="hybridMultilevel"/>
    <w:tmpl w:val="119E2BAA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55EB64D9"/>
    <w:multiLevelType w:val="hybridMultilevel"/>
    <w:tmpl w:val="65E8155C"/>
    <w:lvl w:ilvl="0" w:tplc="52CCE3D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562765F3"/>
    <w:multiLevelType w:val="multilevel"/>
    <w:tmpl w:val="F56CCC02"/>
    <w:lvl w:ilvl="0">
      <w:start w:val="3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sz w:val="28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>
    <w:nsid w:val="574776BF"/>
    <w:multiLevelType w:val="hybridMultilevel"/>
    <w:tmpl w:val="B84012EA"/>
    <w:lvl w:ilvl="0" w:tplc="52CCE3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AAB21F6"/>
    <w:multiLevelType w:val="hybridMultilevel"/>
    <w:tmpl w:val="2494C1C0"/>
    <w:lvl w:ilvl="0" w:tplc="52CCE3D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5B1C1161"/>
    <w:multiLevelType w:val="hybridMultilevel"/>
    <w:tmpl w:val="F6ACC434"/>
    <w:lvl w:ilvl="0" w:tplc="52CCE3D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>
    <w:nsid w:val="5F5E5AAC"/>
    <w:multiLevelType w:val="hybridMultilevel"/>
    <w:tmpl w:val="633ED240"/>
    <w:lvl w:ilvl="0" w:tplc="52CCE3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42E1609"/>
    <w:multiLevelType w:val="hybridMultilevel"/>
    <w:tmpl w:val="1E1C67DC"/>
    <w:lvl w:ilvl="0" w:tplc="52CCE3D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>
    <w:nsid w:val="693D13CC"/>
    <w:multiLevelType w:val="multilevel"/>
    <w:tmpl w:val="723A846A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8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8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8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8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8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8"/>
      </w:rPr>
    </w:lvl>
  </w:abstractNum>
  <w:abstractNum w:abstractNumId="39">
    <w:nsid w:val="6A9243E1"/>
    <w:multiLevelType w:val="hybridMultilevel"/>
    <w:tmpl w:val="A9C2F3E8"/>
    <w:lvl w:ilvl="0" w:tplc="475CE4AC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E822F8E"/>
    <w:multiLevelType w:val="multilevel"/>
    <w:tmpl w:val="3B64EC06"/>
    <w:lvl w:ilvl="0">
      <w:start w:val="3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sz w:val="28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1">
    <w:nsid w:val="71CF5823"/>
    <w:multiLevelType w:val="multilevel"/>
    <w:tmpl w:val="723A846A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8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8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8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8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8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8"/>
      </w:rPr>
    </w:lvl>
  </w:abstractNum>
  <w:abstractNum w:abstractNumId="42">
    <w:nsid w:val="73C51792"/>
    <w:multiLevelType w:val="hybridMultilevel"/>
    <w:tmpl w:val="D070D3BA"/>
    <w:lvl w:ilvl="0" w:tplc="52CCE3D6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3">
    <w:nsid w:val="73EF5D9C"/>
    <w:multiLevelType w:val="multilevel"/>
    <w:tmpl w:val="723A846A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8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8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8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8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8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8"/>
      </w:rPr>
    </w:lvl>
  </w:abstractNum>
  <w:abstractNum w:abstractNumId="44">
    <w:nsid w:val="74694324"/>
    <w:multiLevelType w:val="multilevel"/>
    <w:tmpl w:val="0D76B808"/>
    <w:lvl w:ilvl="0">
      <w:start w:val="3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sz w:val="28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5">
    <w:nsid w:val="76295F86"/>
    <w:multiLevelType w:val="multilevel"/>
    <w:tmpl w:val="DA34AD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6">
    <w:nsid w:val="784C5784"/>
    <w:multiLevelType w:val="hybridMultilevel"/>
    <w:tmpl w:val="3864C824"/>
    <w:lvl w:ilvl="0" w:tplc="52CCE3D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7">
    <w:nsid w:val="79162319"/>
    <w:multiLevelType w:val="hybridMultilevel"/>
    <w:tmpl w:val="82D49B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C14680F"/>
    <w:multiLevelType w:val="hybridMultilevel"/>
    <w:tmpl w:val="69F2E646"/>
    <w:lvl w:ilvl="0" w:tplc="52CCE3D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9">
    <w:nsid w:val="7DD81D8C"/>
    <w:multiLevelType w:val="multilevel"/>
    <w:tmpl w:val="963880B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59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32" w:hanging="2160"/>
      </w:pPr>
      <w:rPr>
        <w:rFonts w:hint="default"/>
      </w:rPr>
    </w:lvl>
  </w:abstractNum>
  <w:num w:numId="1">
    <w:abstractNumId w:val="23"/>
  </w:num>
  <w:num w:numId="2">
    <w:abstractNumId w:val="18"/>
  </w:num>
  <w:num w:numId="3">
    <w:abstractNumId w:val="1"/>
  </w:num>
  <w:num w:numId="4">
    <w:abstractNumId w:val="32"/>
  </w:num>
  <w:num w:numId="5">
    <w:abstractNumId w:val="10"/>
  </w:num>
  <w:num w:numId="6">
    <w:abstractNumId w:val="8"/>
  </w:num>
  <w:num w:numId="7">
    <w:abstractNumId w:val="3"/>
  </w:num>
  <w:num w:numId="8">
    <w:abstractNumId w:val="44"/>
  </w:num>
  <w:num w:numId="9">
    <w:abstractNumId w:val="24"/>
  </w:num>
  <w:num w:numId="10">
    <w:abstractNumId w:val="45"/>
  </w:num>
  <w:num w:numId="11">
    <w:abstractNumId w:val="40"/>
  </w:num>
  <w:num w:numId="12">
    <w:abstractNumId w:val="2"/>
  </w:num>
  <w:num w:numId="13">
    <w:abstractNumId w:val="21"/>
  </w:num>
  <w:num w:numId="14">
    <w:abstractNumId w:val="39"/>
  </w:num>
  <w:num w:numId="15">
    <w:abstractNumId w:val="22"/>
  </w:num>
  <w:num w:numId="16">
    <w:abstractNumId w:val="6"/>
  </w:num>
  <w:num w:numId="17">
    <w:abstractNumId w:val="20"/>
  </w:num>
  <w:num w:numId="18">
    <w:abstractNumId w:val="47"/>
  </w:num>
  <w:num w:numId="19">
    <w:abstractNumId w:val="30"/>
  </w:num>
  <w:num w:numId="20">
    <w:abstractNumId w:val="9"/>
  </w:num>
  <w:num w:numId="21">
    <w:abstractNumId w:val="12"/>
  </w:num>
  <w:num w:numId="22">
    <w:abstractNumId w:val="15"/>
  </w:num>
  <w:num w:numId="23">
    <w:abstractNumId w:val="49"/>
  </w:num>
  <w:num w:numId="24">
    <w:abstractNumId w:val="33"/>
  </w:num>
  <w:num w:numId="25">
    <w:abstractNumId w:val="31"/>
  </w:num>
  <w:num w:numId="26">
    <w:abstractNumId w:val="34"/>
  </w:num>
  <w:num w:numId="27">
    <w:abstractNumId w:val="17"/>
  </w:num>
  <w:num w:numId="28">
    <w:abstractNumId w:val="36"/>
  </w:num>
  <w:num w:numId="29">
    <w:abstractNumId w:val="35"/>
  </w:num>
  <w:num w:numId="30">
    <w:abstractNumId w:val="19"/>
  </w:num>
  <w:num w:numId="31">
    <w:abstractNumId w:val="5"/>
  </w:num>
  <w:num w:numId="32">
    <w:abstractNumId w:val="42"/>
  </w:num>
  <w:num w:numId="33">
    <w:abstractNumId w:val="37"/>
  </w:num>
  <w:num w:numId="34">
    <w:abstractNumId w:val="13"/>
  </w:num>
  <w:num w:numId="35">
    <w:abstractNumId w:val="0"/>
  </w:num>
  <w:num w:numId="36">
    <w:abstractNumId w:val="26"/>
  </w:num>
  <w:num w:numId="37">
    <w:abstractNumId w:val="4"/>
  </w:num>
  <w:num w:numId="38">
    <w:abstractNumId w:val="7"/>
  </w:num>
  <w:num w:numId="39">
    <w:abstractNumId w:val="46"/>
  </w:num>
  <w:num w:numId="40">
    <w:abstractNumId w:val="48"/>
  </w:num>
  <w:num w:numId="41">
    <w:abstractNumId w:val="27"/>
  </w:num>
  <w:num w:numId="42">
    <w:abstractNumId w:val="14"/>
  </w:num>
  <w:num w:numId="43">
    <w:abstractNumId w:val="38"/>
  </w:num>
  <w:num w:numId="44">
    <w:abstractNumId w:val="43"/>
  </w:num>
  <w:num w:numId="45">
    <w:abstractNumId w:val="29"/>
  </w:num>
  <w:num w:numId="46">
    <w:abstractNumId w:val="41"/>
  </w:num>
  <w:num w:numId="47">
    <w:abstractNumId w:val="25"/>
  </w:num>
  <w:num w:numId="48">
    <w:abstractNumId w:val="28"/>
  </w:num>
  <w:num w:numId="49">
    <w:abstractNumId w:val="16"/>
  </w:num>
  <w:num w:numId="50">
    <w:abstractNumId w:val="11"/>
  </w:num>
  <w:numIdMacAtCleanup w:val="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7721"/>
    <w:rsid w:val="00000CBE"/>
    <w:rsid w:val="00020633"/>
    <w:rsid w:val="0002128D"/>
    <w:rsid w:val="000233F1"/>
    <w:rsid w:val="000430B4"/>
    <w:rsid w:val="0004480A"/>
    <w:rsid w:val="00057B88"/>
    <w:rsid w:val="00075046"/>
    <w:rsid w:val="000817FE"/>
    <w:rsid w:val="000B46C9"/>
    <w:rsid w:val="000C0615"/>
    <w:rsid w:val="000F68DC"/>
    <w:rsid w:val="0011170B"/>
    <w:rsid w:val="00115007"/>
    <w:rsid w:val="00121D2C"/>
    <w:rsid w:val="00153983"/>
    <w:rsid w:val="00154527"/>
    <w:rsid w:val="001571EC"/>
    <w:rsid w:val="00161C36"/>
    <w:rsid w:val="001633FA"/>
    <w:rsid w:val="00164D96"/>
    <w:rsid w:val="001873D2"/>
    <w:rsid w:val="0019767C"/>
    <w:rsid w:val="001A5399"/>
    <w:rsid w:val="001B4074"/>
    <w:rsid w:val="001D7C40"/>
    <w:rsid w:val="001F526B"/>
    <w:rsid w:val="0023006A"/>
    <w:rsid w:val="00237FA8"/>
    <w:rsid w:val="00242F06"/>
    <w:rsid w:val="0026341F"/>
    <w:rsid w:val="002918D3"/>
    <w:rsid w:val="002949E5"/>
    <w:rsid w:val="002A59E4"/>
    <w:rsid w:val="002B1E48"/>
    <w:rsid w:val="002D19D4"/>
    <w:rsid w:val="002E1003"/>
    <w:rsid w:val="002E1190"/>
    <w:rsid w:val="002E6D20"/>
    <w:rsid w:val="002F222E"/>
    <w:rsid w:val="00315BE2"/>
    <w:rsid w:val="00323708"/>
    <w:rsid w:val="00340604"/>
    <w:rsid w:val="00367722"/>
    <w:rsid w:val="00372A8E"/>
    <w:rsid w:val="00375701"/>
    <w:rsid w:val="003D110D"/>
    <w:rsid w:val="0040586D"/>
    <w:rsid w:val="00410844"/>
    <w:rsid w:val="0041739C"/>
    <w:rsid w:val="004201C9"/>
    <w:rsid w:val="00422B07"/>
    <w:rsid w:val="004447B2"/>
    <w:rsid w:val="004678BB"/>
    <w:rsid w:val="00492C0E"/>
    <w:rsid w:val="004E73BF"/>
    <w:rsid w:val="004F534A"/>
    <w:rsid w:val="00503F57"/>
    <w:rsid w:val="005169EE"/>
    <w:rsid w:val="0051799F"/>
    <w:rsid w:val="00517EA5"/>
    <w:rsid w:val="00534948"/>
    <w:rsid w:val="005511B0"/>
    <w:rsid w:val="00555B70"/>
    <w:rsid w:val="00556ABF"/>
    <w:rsid w:val="0056772D"/>
    <w:rsid w:val="00570D96"/>
    <w:rsid w:val="005866A9"/>
    <w:rsid w:val="005879B2"/>
    <w:rsid w:val="0059222A"/>
    <w:rsid w:val="0059453A"/>
    <w:rsid w:val="005A0BBF"/>
    <w:rsid w:val="005D6757"/>
    <w:rsid w:val="005F1537"/>
    <w:rsid w:val="00624BEE"/>
    <w:rsid w:val="00646BC0"/>
    <w:rsid w:val="00656604"/>
    <w:rsid w:val="00660F59"/>
    <w:rsid w:val="00670CEB"/>
    <w:rsid w:val="00682BB1"/>
    <w:rsid w:val="006B447F"/>
    <w:rsid w:val="006B5DAC"/>
    <w:rsid w:val="006B7E38"/>
    <w:rsid w:val="006D7D0D"/>
    <w:rsid w:val="0070205C"/>
    <w:rsid w:val="00713474"/>
    <w:rsid w:val="00764D7E"/>
    <w:rsid w:val="007700CA"/>
    <w:rsid w:val="00775411"/>
    <w:rsid w:val="00780C69"/>
    <w:rsid w:val="00781AB8"/>
    <w:rsid w:val="00783305"/>
    <w:rsid w:val="00784811"/>
    <w:rsid w:val="007852C5"/>
    <w:rsid w:val="00790C07"/>
    <w:rsid w:val="00797819"/>
    <w:rsid w:val="007A7BE1"/>
    <w:rsid w:val="007B7C6D"/>
    <w:rsid w:val="007C584A"/>
    <w:rsid w:val="007E12DF"/>
    <w:rsid w:val="008132CE"/>
    <w:rsid w:val="00821D17"/>
    <w:rsid w:val="00843431"/>
    <w:rsid w:val="008461AA"/>
    <w:rsid w:val="00853DDA"/>
    <w:rsid w:val="008749A0"/>
    <w:rsid w:val="0089480E"/>
    <w:rsid w:val="008E54F0"/>
    <w:rsid w:val="00963651"/>
    <w:rsid w:val="00987FA7"/>
    <w:rsid w:val="00992F4A"/>
    <w:rsid w:val="009976CA"/>
    <w:rsid w:val="009C2EC6"/>
    <w:rsid w:val="009C64C0"/>
    <w:rsid w:val="009F236B"/>
    <w:rsid w:val="009F74AD"/>
    <w:rsid w:val="00A10414"/>
    <w:rsid w:val="00A2544F"/>
    <w:rsid w:val="00A63FE4"/>
    <w:rsid w:val="00A838F3"/>
    <w:rsid w:val="00AB2240"/>
    <w:rsid w:val="00AC544B"/>
    <w:rsid w:val="00AD085C"/>
    <w:rsid w:val="00AD73E8"/>
    <w:rsid w:val="00AE1828"/>
    <w:rsid w:val="00AE3023"/>
    <w:rsid w:val="00AF2AA3"/>
    <w:rsid w:val="00AF7D74"/>
    <w:rsid w:val="00B016AE"/>
    <w:rsid w:val="00B22FC8"/>
    <w:rsid w:val="00B31BBC"/>
    <w:rsid w:val="00B36153"/>
    <w:rsid w:val="00B715AD"/>
    <w:rsid w:val="00B94FE2"/>
    <w:rsid w:val="00B95051"/>
    <w:rsid w:val="00BB5C0C"/>
    <w:rsid w:val="00BB73F3"/>
    <w:rsid w:val="00BC0AEA"/>
    <w:rsid w:val="00BF03FD"/>
    <w:rsid w:val="00BF0935"/>
    <w:rsid w:val="00BF6DE2"/>
    <w:rsid w:val="00C34904"/>
    <w:rsid w:val="00C52BE3"/>
    <w:rsid w:val="00C633AD"/>
    <w:rsid w:val="00C86FA6"/>
    <w:rsid w:val="00C973EE"/>
    <w:rsid w:val="00CA62E2"/>
    <w:rsid w:val="00CC14E3"/>
    <w:rsid w:val="00CC2110"/>
    <w:rsid w:val="00CC7BE0"/>
    <w:rsid w:val="00CE07F1"/>
    <w:rsid w:val="00CF0836"/>
    <w:rsid w:val="00CF3E62"/>
    <w:rsid w:val="00CF49A2"/>
    <w:rsid w:val="00D47653"/>
    <w:rsid w:val="00D92411"/>
    <w:rsid w:val="00DA5856"/>
    <w:rsid w:val="00DB7721"/>
    <w:rsid w:val="00DC07B6"/>
    <w:rsid w:val="00DE236F"/>
    <w:rsid w:val="00DF08A7"/>
    <w:rsid w:val="00DF38CF"/>
    <w:rsid w:val="00E13AD0"/>
    <w:rsid w:val="00E301FD"/>
    <w:rsid w:val="00E44180"/>
    <w:rsid w:val="00E46658"/>
    <w:rsid w:val="00E4731F"/>
    <w:rsid w:val="00E72FB2"/>
    <w:rsid w:val="00E81F9F"/>
    <w:rsid w:val="00E87EBC"/>
    <w:rsid w:val="00E92AC0"/>
    <w:rsid w:val="00EA0E89"/>
    <w:rsid w:val="00EB3E88"/>
    <w:rsid w:val="00ED50B7"/>
    <w:rsid w:val="00EF41D0"/>
    <w:rsid w:val="00F04E4E"/>
    <w:rsid w:val="00F3644D"/>
    <w:rsid w:val="00F54BC9"/>
    <w:rsid w:val="00F769F4"/>
    <w:rsid w:val="00F83A14"/>
    <w:rsid w:val="00F86D1B"/>
    <w:rsid w:val="00F92275"/>
    <w:rsid w:val="00FA59DD"/>
    <w:rsid w:val="00FB415C"/>
    <w:rsid w:val="00FC6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FB21CFA-5AC0-492B-9020-C988E9F495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160"/>
    </w:pPr>
    <w:rPr>
      <w:color w:val="00000A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qFormat/>
    <w:rPr>
      <w:rFonts w:cs="Courier New"/>
    </w:rPr>
  </w:style>
  <w:style w:type="character" w:customStyle="1" w:styleId="-">
    <w:name w:val="Интернет-ссылка"/>
    <w:rPr>
      <w:color w:val="000080"/>
      <w:u w:val="single"/>
    </w:rPr>
  </w:style>
  <w:style w:type="character" w:customStyle="1" w:styleId="ListLabel15">
    <w:name w:val="ListLabel 15"/>
    <w:qFormat/>
    <w:rPr>
      <w:rFonts w:ascii="Times New Roman" w:eastAsia="Calibri" w:hAnsi="Times New Roman" w:cs="Times New Roman"/>
      <w:b/>
      <w:sz w:val="28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1">
    <w:name w:val="ListLabel 11"/>
    <w:qFormat/>
    <w:rPr>
      <w:rFonts w:ascii="Times New Roman" w:hAnsi="Times New Roman" w:cs="Symbol"/>
      <w:sz w:val="28"/>
    </w:rPr>
  </w:style>
  <w:style w:type="character" w:customStyle="1" w:styleId="ListLabel13">
    <w:name w:val="ListLabel 13"/>
    <w:qFormat/>
    <w:rPr>
      <w:rFonts w:ascii="Times New Roman" w:hAnsi="Times New Roman" w:cs="Wingdings"/>
      <w:sz w:val="28"/>
    </w:rPr>
  </w:style>
  <w:style w:type="character" w:customStyle="1" w:styleId="ListLabel14">
    <w:name w:val="ListLabel 14"/>
    <w:qFormat/>
    <w:rPr>
      <w:rFonts w:ascii="Times New Roman" w:hAnsi="Times New Roman" w:cs="OpenSymbol"/>
      <w:sz w:val="28"/>
    </w:rPr>
  </w:style>
  <w:style w:type="character" w:customStyle="1" w:styleId="ListLabel16">
    <w:name w:val="ListLabel 16"/>
    <w:qFormat/>
    <w:rPr>
      <w:rFonts w:cs="Times New Roman"/>
      <w:b/>
      <w:sz w:val="28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Wingdings"/>
    </w:rPr>
  </w:style>
  <w:style w:type="character" w:customStyle="1" w:styleId="ListLabel19">
    <w:name w:val="ListLabel 19"/>
    <w:qFormat/>
    <w:rPr>
      <w:rFonts w:cs="Symbol"/>
    </w:rPr>
  </w:style>
  <w:style w:type="character" w:customStyle="1" w:styleId="ListLabel20">
    <w:name w:val="ListLabel 20"/>
    <w:qFormat/>
    <w:rPr>
      <w:rFonts w:cs="Symbol"/>
      <w:sz w:val="28"/>
    </w:rPr>
  </w:style>
  <w:style w:type="character" w:customStyle="1" w:styleId="ListLabel21">
    <w:name w:val="ListLabel 21"/>
    <w:qFormat/>
    <w:rPr>
      <w:rFonts w:cs="Wingdings"/>
      <w:sz w:val="28"/>
    </w:rPr>
  </w:style>
  <w:style w:type="character" w:customStyle="1" w:styleId="ListLabel22">
    <w:name w:val="ListLabel 22"/>
    <w:qFormat/>
    <w:rPr>
      <w:rFonts w:cs="OpenSymbol"/>
      <w:sz w:val="28"/>
    </w:rPr>
  </w:style>
  <w:style w:type="paragraph" w:customStyle="1" w:styleId="a3">
    <w:name w:val="Заголовок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link w:val="a5"/>
    <w:pPr>
      <w:spacing w:after="140" w:line="288" w:lineRule="auto"/>
    </w:pPr>
  </w:style>
  <w:style w:type="paragraph" w:styleId="a6">
    <w:name w:val="List"/>
    <w:basedOn w:val="a4"/>
    <w:rPr>
      <w:rFonts w:cs="Arial"/>
    </w:rPr>
  </w:style>
  <w:style w:type="paragraph" w:styleId="a7">
    <w:name w:val="Title"/>
    <w:basedOn w:val="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List Paragraph"/>
    <w:basedOn w:val="a"/>
    <w:uiPriority w:val="34"/>
    <w:qFormat/>
    <w:rsid w:val="00E93C26"/>
    <w:pPr>
      <w:ind w:left="720"/>
      <w:contextualSpacing/>
    </w:pPr>
  </w:style>
  <w:style w:type="paragraph" w:styleId="aa">
    <w:name w:val="header"/>
    <w:basedOn w:val="a"/>
    <w:link w:val="ab"/>
    <w:uiPriority w:val="99"/>
  </w:style>
  <w:style w:type="paragraph" w:customStyle="1" w:styleId="ac">
    <w:name w:val="Верхний колонтитул слева"/>
    <w:basedOn w:val="a"/>
    <w:qFormat/>
  </w:style>
  <w:style w:type="paragraph" w:customStyle="1" w:styleId="ad">
    <w:name w:val="Содержимое таблицы"/>
    <w:basedOn w:val="a"/>
    <w:qFormat/>
  </w:style>
  <w:style w:type="paragraph" w:styleId="ae">
    <w:name w:val="footer"/>
    <w:basedOn w:val="a"/>
  </w:style>
  <w:style w:type="table" w:styleId="af">
    <w:name w:val="Table Grid"/>
    <w:basedOn w:val="a1"/>
    <w:uiPriority w:val="39"/>
    <w:rsid w:val="00154527"/>
    <w:pPr>
      <w:spacing w:line="240" w:lineRule="auto"/>
    </w:pPr>
    <w:rPr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Сетка таблицы1"/>
    <w:basedOn w:val="a1"/>
    <w:next w:val="af"/>
    <w:uiPriority w:val="39"/>
    <w:rsid w:val="00154527"/>
    <w:pPr>
      <w:spacing w:line="240" w:lineRule="auto"/>
    </w:pPr>
    <w:rPr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">
    <w:name w:val="Сетка таблицы2"/>
    <w:basedOn w:val="a1"/>
    <w:next w:val="af"/>
    <w:uiPriority w:val="39"/>
    <w:rsid w:val="00154527"/>
    <w:pPr>
      <w:spacing w:line="240" w:lineRule="auto"/>
    </w:pPr>
    <w:rPr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unhideWhenUsed/>
    <w:rsid w:val="00AE182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color w:val="auto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AE1828"/>
    <w:rPr>
      <w:rFonts w:ascii="Courier New" w:eastAsia="Times New Roman" w:hAnsi="Courier New" w:cs="Courier New"/>
      <w:szCs w:val="20"/>
      <w:lang w:eastAsia="ru-RU"/>
    </w:rPr>
  </w:style>
  <w:style w:type="character" w:styleId="af0">
    <w:name w:val="line number"/>
    <w:basedOn w:val="a0"/>
    <w:uiPriority w:val="99"/>
    <w:semiHidden/>
    <w:unhideWhenUsed/>
    <w:rsid w:val="00A63FE4"/>
  </w:style>
  <w:style w:type="character" w:customStyle="1" w:styleId="ab">
    <w:name w:val="Верхний колонтитул Знак"/>
    <w:basedOn w:val="a0"/>
    <w:link w:val="aa"/>
    <w:uiPriority w:val="99"/>
    <w:rsid w:val="00A63FE4"/>
    <w:rPr>
      <w:color w:val="00000A"/>
      <w:sz w:val="22"/>
    </w:rPr>
  </w:style>
  <w:style w:type="paragraph" w:styleId="af1">
    <w:name w:val="Balloon Text"/>
    <w:basedOn w:val="a"/>
    <w:link w:val="af2"/>
    <w:uiPriority w:val="99"/>
    <w:semiHidden/>
    <w:unhideWhenUsed/>
    <w:rsid w:val="005677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56772D"/>
    <w:rPr>
      <w:rFonts w:ascii="Tahoma" w:hAnsi="Tahoma" w:cs="Tahoma"/>
      <w:color w:val="00000A"/>
      <w:sz w:val="16"/>
      <w:szCs w:val="16"/>
    </w:rPr>
  </w:style>
  <w:style w:type="character" w:customStyle="1" w:styleId="20">
    <w:name w:val="Основной текст (2)_"/>
    <w:basedOn w:val="a0"/>
    <w:link w:val="21"/>
    <w:rsid w:val="000817F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21">
    <w:name w:val="Основной текст (2)"/>
    <w:basedOn w:val="a"/>
    <w:link w:val="20"/>
    <w:rsid w:val="000817FE"/>
    <w:pPr>
      <w:widowControl w:val="0"/>
      <w:shd w:val="clear" w:color="auto" w:fill="FFFFFF"/>
      <w:spacing w:before="240" w:after="0" w:line="254" w:lineRule="exact"/>
      <w:jc w:val="both"/>
    </w:pPr>
    <w:rPr>
      <w:rFonts w:ascii="Times New Roman" w:eastAsia="Times New Roman" w:hAnsi="Times New Roman" w:cs="Times New Roman"/>
      <w:color w:val="auto"/>
      <w:sz w:val="21"/>
      <w:szCs w:val="21"/>
    </w:rPr>
  </w:style>
  <w:style w:type="character" w:customStyle="1" w:styleId="a5">
    <w:name w:val="Основной текст Знак"/>
    <w:basedOn w:val="a0"/>
    <w:link w:val="a4"/>
    <w:rsid w:val="00BF6DE2"/>
    <w:rPr>
      <w:color w:val="00000A"/>
      <w:sz w:val="22"/>
    </w:rPr>
  </w:style>
  <w:style w:type="character" w:styleId="af3">
    <w:name w:val="Hyperlink"/>
    <w:basedOn w:val="a0"/>
    <w:uiPriority w:val="99"/>
    <w:unhideWhenUsed/>
    <w:rsid w:val="001D7C40"/>
    <w:rPr>
      <w:color w:val="0563C1" w:themeColor="hyperlink"/>
      <w:u w:val="single"/>
    </w:rPr>
  </w:style>
  <w:style w:type="character" w:customStyle="1" w:styleId="apple-converted-space">
    <w:name w:val="apple-converted-space"/>
    <w:basedOn w:val="a0"/>
    <w:rsid w:val="00CC7B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89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2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47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1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4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1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5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55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2534</Words>
  <Characters>14447</Characters>
  <Application>Microsoft Office Word</Application>
  <DocSecurity>0</DocSecurity>
  <Lines>120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UralSOFT</Company>
  <LinksUpToDate>false</LinksUpToDate>
  <CharactersWithSpaces>16948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 Шульженко</dc:creator>
  <cp:lastModifiedBy>student</cp:lastModifiedBy>
  <cp:revision>2</cp:revision>
  <cp:lastPrinted>2017-06-07T10:22:00Z</cp:lastPrinted>
  <dcterms:created xsi:type="dcterms:W3CDTF">2018-04-19T09:19:00Z</dcterms:created>
  <dcterms:modified xsi:type="dcterms:W3CDTF">2018-04-19T09:19:00Z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