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70FD" w:rsidRPr="006D70FD" w:rsidRDefault="006D70FD" w:rsidP="006D70FD">
      <w:pPr>
        <w:spacing w:after="0" w:line="360" w:lineRule="auto"/>
        <w:jc w:val="center"/>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Одеський національний університет імені І.І. Мечникова</w:t>
      </w:r>
    </w:p>
    <w:p w:rsidR="006D70FD" w:rsidRPr="006D70FD" w:rsidRDefault="006D70FD" w:rsidP="006D70FD">
      <w:pPr>
        <w:spacing w:after="0" w:line="360" w:lineRule="auto"/>
        <w:jc w:val="center"/>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Економіко-правовий факультет</w:t>
      </w:r>
    </w:p>
    <w:p w:rsidR="006D70FD" w:rsidRPr="006D70FD" w:rsidRDefault="006D70FD" w:rsidP="006D70FD">
      <w:pPr>
        <w:spacing w:after="0" w:line="360" w:lineRule="auto"/>
        <w:jc w:val="center"/>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Кафедра кримінального права, кримінального процесу та криміналістики</w:t>
      </w:r>
    </w:p>
    <w:p w:rsidR="006D70FD" w:rsidRPr="006D70FD" w:rsidRDefault="006D70FD" w:rsidP="006D70FD">
      <w:pPr>
        <w:spacing w:after="0" w:line="360" w:lineRule="auto"/>
        <w:rPr>
          <w:rFonts w:ascii="Times New Roman" w:eastAsia="MS ??" w:hAnsi="Times New Roman" w:cs="Times New Roman"/>
          <w:sz w:val="28"/>
          <w:szCs w:val="28"/>
          <w:lang w:val="uk-UA" w:eastAsia="ru-RU"/>
        </w:rPr>
      </w:pPr>
    </w:p>
    <w:p w:rsidR="006D70FD" w:rsidRPr="006D70FD" w:rsidRDefault="006D70FD" w:rsidP="006D70FD">
      <w:pPr>
        <w:spacing w:after="0" w:line="360" w:lineRule="auto"/>
        <w:jc w:val="center"/>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jc w:val="center"/>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jc w:val="center"/>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jc w:val="center"/>
        <w:rPr>
          <w:rFonts w:ascii="Times New Roman" w:eastAsia="MS ??" w:hAnsi="Times New Roman" w:cs="Times New Roman"/>
          <w:b/>
          <w:bCs/>
          <w:sz w:val="28"/>
          <w:szCs w:val="28"/>
          <w:lang w:val="uk-UA" w:eastAsia="ru-RU"/>
        </w:rPr>
      </w:pPr>
      <w:r w:rsidRPr="006D70FD">
        <w:rPr>
          <w:rFonts w:ascii="Times New Roman" w:eastAsia="MS ??" w:hAnsi="Times New Roman" w:cs="Times New Roman"/>
          <w:b/>
          <w:bCs/>
          <w:sz w:val="28"/>
          <w:szCs w:val="28"/>
          <w:lang w:val="uk-UA" w:eastAsia="ru-RU"/>
        </w:rPr>
        <w:t>Д и п л о м н а  р о б о т а</w:t>
      </w:r>
    </w:p>
    <w:p w:rsidR="006D70FD" w:rsidRPr="006D70FD" w:rsidRDefault="006D70FD" w:rsidP="006D70FD">
      <w:pPr>
        <w:spacing w:after="0" w:line="360" w:lineRule="auto"/>
        <w:jc w:val="center"/>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ступінь вищої освіти магістра  </w:t>
      </w:r>
    </w:p>
    <w:p w:rsidR="006D70FD" w:rsidRPr="006D70FD" w:rsidRDefault="006D70FD" w:rsidP="006D70FD">
      <w:pPr>
        <w:spacing w:after="0" w:line="240" w:lineRule="auto"/>
        <w:jc w:val="center"/>
        <w:rPr>
          <w:rFonts w:ascii="Times New Roman" w:eastAsia="MS ??" w:hAnsi="Times New Roman" w:cs="Times New Roman"/>
          <w:b/>
          <w:bCs/>
          <w:sz w:val="28"/>
          <w:szCs w:val="28"/>
          <w:lang w:val="uk-UA" w:eastAsia="ru-RU"/>
        </w:rPr>
      </w:pPr>
      <w:r w:rsidRPr="006D70FD">
        <w:rPr>
          <w:rFonts w:ascii="Times New Roman" w:eastAsia="MS ??" w:hAnsi="Times New Roman" w:cs="Times New Roman"/>
          <w:sz w:val="28"/>
          <w:szCs w:val="28"/>
          <w:lang w:val="uk-UA" w:eastAsia="ru-RU"/>
        </w:rPr>
        <w:t>на тему:</w:t>
      </w:r>
      <w:r w:rsidRPr="006D70FD">
        <w:rPr>
          <w:rFonts w:ascii="Times New Roman" w:eastAsia="MS ??" w:hAnsi="Times New Roman" w:cs="Times New Roman"/>
          <w:b/>
          <w:bCs/>
          <w:sz w:val="28"/>
          <w:szCs w:val="28"/>
          <w:lang w:val="uk-UA" w:eastAsia="ru-RU"/>
        </w:rPr>
        <w:t xml:space="preserve"> “Кримінальна відповідальність за ввезення, виготовлення, </w:t>
      </w:r>
    </w:p>
    <w:p w:rsidR="006D70FD" w:rsidRPr="006D70FD" w:rsidRDefault="006D70FD" w:rsidP="006D70FD">
      <w:pPr>
        <w:spacing w:after="0" w:line="360" w:lineRule="auto"/>
        <w:jc w:val="center"/>
        <w:rPr>
          <w:rFonts w:ascii="Times New Roman" w:eastAsia="MS ??" w:hAnsi="Times New Roman" w:cs="Times New Roman"/>
          <w:b/>
          <w:bCs/>
          <w:sz w:val="28"/>
          <w:szCs w:val="28"/>
          <w:lang w:val="uk-UA" w:eastAsia="ru-RU"/>
        </w:rPr>
      </w:pPr>
      <w:r w:rsidRPr="006D70FD">
        <w:rPr>
          <w:rFonts w:ascii="Times New Roman" w:eastAsia="MS ??" w:hAnsi="Times New Roman" w:cs="Times New Roman"/>
          <w:b/>
          <w:bCs/>
          <w:sz w:val="28"/>
          <w:szCs w:val="28"/>
          <w:lang w:val="uk-UA" w:eastAsia="ru-RU"/>
        </w:rPr>
        <w:t xml:space="preserve">             збут і розповсюдження порнографічних предметів”</w:t>
      </w:r>
    </w:p>
    <w:p w:rsidR="006D70FD" w:rsidRPr="006D70FD" w:rsidRDefault="006D70FD" w:rsidP="006D70FD">
      <w:pPr>
        <w:spacing w:after="0" w:line="240" w:lineRule="auto"/>
        <w:jc w:val="center"/>
        <w:rPr>
          <w:rFonts w:ascii="Times New Roman" w:eastAsia="MS ??" w:hAnsi="Times New Roman" w:cs="Times New Roman"/>
          <w:sz w:val="24"/>
          <w:szCs w:val="24"/>
          <w:lang w:val="en-US" w:eastAsia="ru-RU"/>
        </w:rPr>
      </w:pPr>
      <w:r w:rsidRPr="006D70FD">
        <w:rPr>
          <w:rFonts w:ascii="Times New Roman" w:eastAsia="MS ??" w:hAnsi="Times New Roman" w:cs="Times New Roman"/>
          <w:sz w:val="24"/>
          <w:szCs w:val="24"/>
          <w:lang w:val="uk-UA" w:eastAsia="ru-RU"/>
        </w:rPr>
        <w:t>“Criminal l</w:t>
      </w:r>
      <w:r w:rsidRPr="006D70FD">
        <w:rPr>
          <w:rFonts w:ascii="Times New Roman" w:eastAsia="MS ??" w:hAnsi="Times New Roman" w:cs="Times New Roman"/>
          <w:sz w:val="24"/>
          <w:szCs w:val="24"/>
          <w:lang w:val="en-US" w:eastAsia="ru-RU"/>
        </w:rPr>
        <w:t>iability for the importation</w:t>
      </w:r>
      <w:r w:rsidRPr="006D70FD">
        <w:rPr>
          <w:rFonts w:ascii="Times New Roman" w:eastAsia="MS ??" w:hAnsi="Times New Roman" w:cs="Times New Roman"/>
          <w:sz w:val="24"/>
          <w:szCs w:val="24"/>
          <w:lang w:val="uk-UA" w:eastAsia="ru-RU"/>
        </w:rPr>
        <w:t>,</w:t>
      </w:r>
      <w:r w:rsidRPr="006D70FD">
        <w:rPr>
          <w:rFonts w:ascii="Times New Roman" w:eastAsia="MS ??" w:hAnsi="Times New Roman" w:cs="Times New Roman"/>
          <w:sz w:val="24"/>
          <w:szCs w:val="24"/>
          <w:lang w:val="en-US" w:eastAsia="ru-RU"/>
        </w:rPr>
        <w:t xml:space="preserve"> manufacture, sales and distribution </w:t>
      </w:r>
    </w:p>
    <w:p w:rsidR="006D70FD" w:rsidRPr="006D70FD" w:rsidRDefault="006D70FD" w:rsidP="006D70FD">
      <w:pPr>
        <w:spacing w:after="0" w:line="240" w:lineRule="auto"/>
        <w:jc w:val="center"/>
        <w:rPr>
          <w:rFonts w:ascii="Times New Roman" w:eastAsia="MS ??" w:hAnsi="Times New Roman" w:cs="Times New Roman"/>
          <w:sz w:val="24"/>
          <w:szCs w:val="24"/>
          <w:lang w:val="uk-UA" w:eastAsia="ru-RU"/>
        </w:rPr>
      </w:pPr>
      <w:r w:rsidRPr="006D70FD">
        <w:rPr>
          <w:rFonts w:ascii="Times New Roman" w:eastAsia="MS ??" w:hAnsi="Times New Roman" w:cs="Times New Roman"/>
          <w:sz w:val="24"/>
          <w:szCs w:val="24"/>
          <w:lang w:val="en-US" w:eastAsia="ru-RU"/>
        </w:rPr>
        <w:t>of pornographic materials</w:t>
      </w:r>
      <w:r w:rsidRPr="006D70FD">
        <w:rPr>
          <w:rFonts w:ascii="Times New Roman" w:eastAsia="MS ??" w:hAnsi="Times New Roman" w:cs="Times New Roman"/>
          <w:sz w:val="24"/>
          <w:szCs w:val="24"/>
          <w:lang w:val="uk-UA" w:eastAsia="ru-RU"/>
        </w:rPr>
        <w:t>”</w:t>
      </w:r>
    </w:p>
    <w:p w:rsidR="006D70FD" w:rsidRPr="006D70FD" w:rsidRDefault="006D70FD" w:rsidP="006D70FD">
      <w:pPr>
        <w:spacing w:after="0" w:line="360" w:lineRule="auto"/>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jc w:val="center"/>
        <w:rPr>
          <w:rFonts w:ascii="Times New Roman" w:eastAsia="MS ??" w:hAnsi="Times New Roman" w:cs="Times New Roman"/>
          <w:b/>
          <w:bCs/>
          <w:sz w:val="28"/>
          <w:szCs w:val="28"/>
          <w:lang w:val="uk-UA" w:eastAsia="ru-RU"/>
        </w:rPr>
      </w:pPr>
    </w:p>
    <w:p w:rsidR="006D70FD" w:rsidRPr="006D70FD" w:rsidRDefault="006D70FD" w:rsidP="006D70FD">
      <w:pPr>
        <w:spacing w:after="0" w:line="240" w:lineRule="auto"/>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                                                               Виконав студент заочної форми навчання,</w:t>
      </w:r>
    </w:p>
    <w:p w:rsidR="006D70FD" w:rsidRPr="006D70FD" w:rsidRDefault="006D70FD" w:rsidP="006D70FD">
      <w:pPr>
        <w:spacing w:after="0" w:line="240" w:lineRule="auto"/>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                                                               спеціальність 8.03040101 “Правознавство”,</w:t>
      </w:r>
    </w:p>
    <w:p w:rsidR="006D70FD" w:rsidRPr="006D70FD" w:rsidRDefault="006D70FD" w:rsidP="006D70FD">
      <w:pPr>
        <w:spacing w:after="0" w:line="240" w:lineRule="auto"/>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                                                               Олійник Юрій Володимирович</w:t>
      </w:r>
    </w:p>
    <w:p w:rsidR="006D70FD" w:rsidRPr="006D70FD" w:rsidRDefault="006D70FD" w:rsidP="006D70FD">
      <w:pPr>
        <w:spacing w:after="0" w:line="240" w:lineRule="auto"/>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        </w:t>
      </w:r>
    </w:p>
    <w:p w:rsidR="006D70FD" w:rsidRPr="006D70FD" w:rsidRDefault="006D70FD" w:rsidP="006D70FD">
      <w:pPr>
        <w:spacing w:after="0" w:line="240" w:lineRule="auto"/>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                                                               Науковий керівник: кандидат юридичних </w:t>
      </w:r>
    </w:p>
    <w:p w:rsidR="006D70FD" w:rsidRPr="006D70FD" w:rsidRDefault="006D70FD" w:rsidP="006D70FD">
      <w:pPr>
        <w:spacing w:after="0" w:line="240" w:lineRule="auto"/>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                                                               наук, доцент ____________ Дришлюк І.А.             </w:t>
      </w:r>
    </w:p>
    <w:p w:rsidR="006D70FD" w:rsidRPr="006D70FD" w:rsidRDefault="006D70FD" w:rsidP="006D70FD">
      <w:pPr>
        <w:spacing w:after="0" w:line="240" w:lineRule="auto"/>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                                                 </w:t>
      </w:r>
    </w:p>
    <w:p w:rsidR="006D70FD" w:rsidRPr="006D70FD" w:rsidRDefault="006D70FD" w:rsidP="006D70FD">
      <w:pPr>
        <w:spacing w:after="0" w:line="240" w:lineRule="auto"/>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                                                               Рецензент: кандидат юридичних наук, </w:t>
      </w:r>
    </w:p>
    <w:p w:rsidR="006D70FD" w:rsidRPr="006D70FD" w:rsidRDefault="006D70FD" w:rsidP="006D70FD">
      <w:pPr>
        <w:spacing w:after="0" w:line="240" w:lineRule="auto"/>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                                                               доцент Миколенко О.М.</w:t>
      </w:r>
    </w:p>
    <w:p w:rsidR="006D70FD" w:rsidRPr="006D70FD" w:rsidRDefault="006D70FD" w:rsidP="006D70FD">
      <w:pPr>
        <w:spacing w:after="0" w:line="360" w:lineRule="auto"/>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Рекомендовано до захисту на                    Захищено на засіданні ЕК № 2</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засіданні кафедри “___” _____ 2017 р.,     “___” _____ 2017 р., протокол № ___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протокол № ___                                           Оцінка ________/________/________</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Завідувач кафедри                                        Голова ЕК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к.ю.н., доц._______ Дришлюк І.А.              д.ю.н., проф.________ Прієшкіна О.В.</w:t>
      </w:r>
    </w:p>
    <w:p w:rsidR="006D70FD" w:rsidRPr="006D70FD" w:rsidRDefault="006D70FD" w:rsidP="006D70FD">
      <w:pPr>
        <w:spacing w:after="0" w:line="360" w:lineRule="auto"/>
        <w:jc w:val="center"/>
        <w:rPr>
          <w:rFonts w:ascii="Times New Roman" w:eastAsia="MS ??" w:hAnsi="Times New Roman" w:cs="Times New Roman"/>
          <w:sz w:val="28"/>
          <w:szCs w:val="28"/>
          <w:lang w:val="uk-UA" w:eastAsia="ru-RU"/>
        </w:rPr>
      </w:pPr>
    </w:p>
    <w:p w:rsidR="006D70FD" w:rsidRPr="006D70FD" w:rsidRDefault="006D70FD" w:rsidP="006D70FD">
      <w:pPr>
        <w:spacing w:after="0" w:line="360" w:lineRule="auto"/>
        <w:jc w:val="center"/>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                                                    </w:t>
      </w:r>
    </w:p>
    <w:p w:rsidR="006D70FD" w:rsidRPr="006D70FD" w:rsidRDefault="006D70FD" w:rsidP="006D70FD">
      <w:pPr>
        <w:spacing w:after="0" w:line="360" w:lineRule="auto"/>
        <w:jc w:val="center"/>
        <w:rPr>
          <w:rFonts w:ascii="Times New Roman" w:eastAsia="MS ??" w:hAnsi="Times New Roman" w:cs="Times New Roman"/>
          <w:b/>
          <w:bCs/>
          <w:sz w:val="28"/>
          <w:szCs w:val="28"/>
          <w:lang w:val="uk-UA" w:eastAsia="ru-RU"/>
        </w:rPr>
      </w:pPr>
      <w:r w:rsidRPr="006D70FD">
        <w:rPr>
          <w:rFonts w:ascii="Times New Roman" w:eastAsia="MS ??" w:hAnsi="Times New Roman" w:cs="Times New Roman"/>
          <w:b/>
          <w:bCs/>
          <w:sz w:val="28"/>
          <w:szCs w:val="28"/>
          <w:lang w:val="uk-UA" w:eastAsia="ru-RU"/>
        </w:rPr>
        <w:t>Одеса – 2017</w:t>
      </w:r>
    </w:p>
    <w:p w:rsidR="006D70FD" w:rsidRPr="006D70FD" w:rsidRDefault="006D70FD" w:rsidP="006D70FD">
      <w:pPr>
        <w:widowControl w:val="0"/>
        <w:autoSpaceDE w:val="0"/>
        <w:autoSpaceDN w:val="0"/>
        <w:adjustRightInd w:val="0"/>
        <w:spacing w:after="0" w:line="240" w:lineRule="auto"/>
        <w:jc w:val="center"/>
        <w:rPr>
          <w:rFonts w:ascii="Times New Roman" w:eastAsia="MS ??" w:hAnsi="Times New Roman" w:cs="Times New Roman"/>
          <w:b/>
          <w:bCs/>
          <w:sz w:val="28"/>
          <w:szCs w:val="28"/>
          <w:lang w:val="uk-UA" w:eastAsia="ru-RU"/>
        </w:rPr>
      </w:pPr>
      <w:r w:rsidRPr="006D70FD">
        <w:rPr>
          <w:rFonts w:ascii="Times New Roman" w:eastAsia="MS ??" w:hAnsi="Times New Roman" w:cs="Times New Roman"/>
          <w:b/>
          <w:bCs/>
          <w:sz w:val="28"/>
          <w:szCs w:val="28"/>
          <w:lang w:val="uk-UA" w:eastAsia="ru-RU"/>
        </w:rPr>
        <w:t>ЗМІСТ</w:t>
      </w:r>
    </w:p>
    <w:p w:rsidR="006D70FD" w:rsidRPr="006D70FD" w:rsidRDefault="006D70FD" w:rsidP="006D70FD">
      <w:pPr>
        <w:widowControl w:val="0"/>
        <w:autoSpaceDE w:val="0"/>
        <w:autoSpaceDN w:val="0"/>
        <w:adjustRightInd w:val="0"/>
        <w:spacing w:after="0" w:line="240" w:lineRule="auto"/>
        <w:jc w:val="center"/>
        <w:rPr>
          <w:rFonts w:ascii="Times New Roman" w:eastAsia="MS ??" w:hAnsi="Times New Roman" w:cs="Times New Roman"/>
          <w:b/>
          <w:bCs/>
          <w:sz w:val="28"/>
          <w:szCs w:val="28"/>
          <w:lang w:val="uk-UA" w:eastAsia="ru-RU"/>
        </w:rPr>
      </w:pPr>
    </w:p>
    <w:p w:rsidR="006D70FD" w:rsidRPr="006D70FD" w:rsidRDefault="006D70FD" w:rsidP="006D70FD">
      <w:pPr>
        <w:widowControl w:val="0"/>
        <w:autoSpaceDE w:val="0"/>
        <w:autoSpaceDN w:val="0"/>
        <w:adjustRightInd w:val="0"/>
        <w:spacing w:after="0" w:line="24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b/>
          <w:sz w:val="28"/>
          <w:szCs w:val="28"/>
          <w:lang w:val="uk-UA" w:eastAsia="ru-RU"/>
        </w:rPr>
        <w:t>ВСТУП</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b/>
          <w:sz w:val="28"/>
          <w:szCs w:val="28"/>
          <w:lang w:val="uk-UA" w:eastAsia="ru-RU"/>
        </w:rPr>
        <w:t>.....................................................................................................................</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b/>
          <w:sz w:val="28"/>
          <w:szCs w:val="28"/>
          <w:lang w:val="uk-UA" w:eastAsia="ru-RU"/>
        </w:rPr>
        <w:t>3</w:t>
      </w:r>
      <w:r w:rsidRPr="006D70FD">
        <w:rPr>
          <w:rFonts w:ascii="Times New Roman" w:eastAsia="MS ??" w:hAnsi="Times New Roman" w:cs="Times New Roman"/>
          <w:sz w:val="28"/>
          <w:szCs w:val="28"/>
          <w:lang w:val="uk-UA" w:eastAsia="ru-RU"/>
        </w:rPr>
        <w:t xml:space="preserve">       </w:t>
      </w:r>
    </w:p>
    <w:p w:rsidR="006D70FD" w:rsidRPr="006D70FD" w:rsidRDefault="006D70FD" w:rsidP="006D70FD">
      <w:pPr>
        <w:widowControl w:val="0"/>
        <w:autoSpaceDE w:val="0"/>
        <w:autoSpaceDN w:val="0"/>
        <w:adjustRightInd w:val="0"/>
        <w:spacing w:after="0" w:line="240" w:lineRule="auto"/>
        <w:jc w:val="both"/>
        <w:rPr>
          <w:rFonts w:ascii="Times New Roman" w:eastAsia="MS ??" w:hAnsi="Times New Roman" w:cs="Times New Roman"/>
          <w:sz w:val="28"/>
          <w:szCs w:val="28"/>
          <w:lang w:val="uk-UA" w:eastAsia="ru-RU"/>
        </w:rPr>
      </w:pPr>
    </w:p>
    <w:p w:rsidR="006D70FD" w:rsidRPr="006D70FD" w:rsidRDefault="006D70FD" w:rsidP="006D70FD">
      <w:pPr>
        <w:keepNext/>
        <w:spacing w:after="0" w:line="240" w:lineRule="auto"/>
        <w:jc w:val="both"/>
        <w:outlineLvl w:val="0"/>
        <w:rPr>
          <w:rFonts w:ascii="Times New Roman" w:eastAsia="Arial Unicode MS" w:hAnsi="Times New Roman" w:cs="Times New Roman"/>
          <w:b/>
          <w:sz w:val="28"/>
          <w:szCs w:val="24"/>
          <w:lang w:val="uk-UA" w:eastAsia="ru-RU"/>
        </w:rPr>
      </w:pPr>
      <w:r w:rsidRPr="006D70FD">
        <w:rPr>
          <w:rFonts w:ascii="Times New Roman" w:eastAsia="Times New Roman" w:hAnsi="Times New Roman" w:cs="Times New Roman"/>
          <w:b/>
          <w:sz w:val="28"/>
          <w:szCs w:val="24"/>
          <w:lang w:val="uk-UA" w:eastAsia="ru-RU"/>
        </w:rPr>
        <w:t>РОЗДІЛ 1. ОБ’ЄКТИВНІ ОЗНАКИ  ВВЕЗЕННЯ, ВИГОТОВЛЕННЯ, ЗБУТУ І РОЗПОВСЮДЖЕННЯ ПОРНОГРАФІЧНИХ ПРЕДМЕТІВ ...... 12</w:t>
      </w:r>
    </w:p>
    <w:p w:rsidR="006D70FD" w:rsidRPr="006D70FD" w:rsidRDefault="006D70FD" w:rsidP="006D70FD">
      <w:pPr>
        <w:spacing w:after="0" w:line="240" w:lineRule="auto"/>
        <w:rPr>
          <w:rFonts w:ascii="Cambria" w:eastAsia="MS ??" w:hAnsi="Cambria" w:cs="Cambria"/>
          <w:sz w:val="24"/>
          <w:szCs w:val="24"/>
          <w:lang w:val="uk-UA" w:eastAsia="ru-RU"/>
        </w:rPr>
      </w:pPr>
    </w:p>
    <w:p w:rsidR="006D70FD" w:rsidRPr="006D70FD" w:rsidRDefault="006D70FD" w:rsidP="006D70FD">
      <w:pPr>
        <w:spacing w:after="0" w:line="240" w:lineRule="auto"/>
        <w:ind w:firstLine="709"/>
        <w:jc w:val="both"/>
        <w:rPr>
          <w:rFonts w:ascii="Times New Roman" w:eastAsia="Times New Roman" w:hAnsi="Times New Roman" w:cs="Times New Roman"/>
          <w:bCs/>
          <w:sz w:val="28"/>
          <w:szCs w:val="28"/>
          <w:lang w:val="uk-UA" w:eastAsia="ru-RU"/>
        </w:rPr>
      </w:pPr>
      <w:r w:rsidRPr="006D70FD">
        <w:rPr>
          <w:rFonts w:ascii="Times New Roman" w:eastAsia="Times New Roman" w:hAnsi="Times New Roman" w:cs="Times New Roman"/>
          <w:bCs/>
          <w:sz w:val="28"/>
          <w:szCs w:val="28"/>
          <w:lang w:val="uk-UA" w:eastAsia="ru-RU"/>
        </w:rPr>
        <w:t>1.1. Об’єкт та предмет ввезення, виготовлення, збуту і розповсюдження порнографічних предметів ..................................................................................... 12</w:t>
      </w:r>
    </w:p>
    <w:p w:rsidR="006D70FD" w:rsidRPr="006D70FD" w:rsidRDefault="006D70FD" w:rsidP="006D70FD">
      <w:pPr>
        <w:spacing w:after="0" w:line="240" w:lineRule="auto"/>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ab/>
        <w:t>1.2. Об’єктивна сторона ввезення, виготовлення, збуту і розповсюдження порнографічних предметів ...................................................................................... 42</w:t>
      </w:r>
    </w:p>
    <w:p w:rsidR="006D70FD" w:rsidRPr="006D70FD" w:rsidRDefault="006D70FD" w:rsidP="006D70FD">
      <w:pPr>
        <w:widowControl w:val="0"/>
        <w:autoSpaceDE w:val="0"/>
        <w:autoSpaceDN w:val="0"/>
        <w:adjustRightInd w:val="0"/>
        <w:spacing w:after="0" w:line="240" w:lineRule="auto"/>
        <w:jc w:val="both"/>
        <w:rPr>
          <w:rFonts w:ascii="Times New Roman" w:eastAsia="MS ??" w:hAnsi="Times New Roman" w:cs="Times New Roman"/>
          <w:sz w:val="28"/>
          <w:szCs w:val="28"/>
          <w:lang w:val="uk-UA" w:eastAsia="ru-RU"/>
        </w:rPr>
      </w:pPr>
    </w:p>
    <w:p w:rsidR="006D70FD" w:rsidRPr="006D70FD" w:rsidRDefault="006D70FD" w:rsidP="006D70FD">
      <w:pPr>
        <w:keepNext/>
        <w:spacing w:after="0" w:line="240" w:lineRule="auto"/>
        <w:jc w:val="both"/>
        <w:outlineLvl w:val="0"/>
        <w:rPr>
          <w:rFonts w:ascii="Times New Roman" w:eastAsia="Arial Unicode MS" w:hAnsi="Times New Roman" w:cs="Times New Roman"/>
          <w:b/>
          <w:sz w:val="28"/>
          <w:szCs w:val="24"/>
          <w:lang w:val="uk-UA" w:eastAsia="ru-RU"/>
        </w:rPr>
      </w:pPr>
      <w:r w:rsidRPr="006D70FD">
        <w:rPr>
          <w:rFonts w:ascii="Times New Roman" w:eastAsia="Times New Roman" w:hAnsi="Times New Roman" w:cs="Times New Roman"/>
          <w:b/>
          <w:sz w:val="28"/>
          <w:szCs w:val="24"/>
          <w:lang w:val="uk-UA" w:eastAsia="ru-RU"/>
        </w:rPr>
        <w:t>РОЗДІЛ 2. СУБ’ЄКТИВНІ ОЗНАКИ  ВВЕЗЕННЯ, ВИГОТОВЛЕННЯ, ЗБУТУ І РОЗПОВСЮДЖЕННЯ ПОРНОГРАФІЧНИХ ПРЕДМЕТІВ ...... 64</w:t>
      </w:r>
    </w:p>
    <w:p w:rsidR="006D70FD" w:rsidRPr="006D70FD" w:rsidRDefault="006D70FD" w:rsidP="006D70FD">
      <w:pPr>
        <w:widowControl w:val="0"/>
        <w:autoSpaceDE w:val="0"/>
        <w:autoSpaceDN w:val="0"/>
        <w:adjustRightInd w:val="0"/>
        <w:spacing w:after="0" w:line="240" w:lineRule="auto"/>
        <w:jc w:val="both"/>
        <w:rPr>
          <w:rFonts w:ascii="Times New Roman" w:eastAsia="MS ??" w:hAnsi="Times New Roman" w:cs="Times New Roman"/>
          <w:sz w:val="28"/>
          <w:szCs w:val="28"/>
          <w:lang w:val="uk-UA" w:eastAsia="ru-RU"/>
        </w:rPr>
      </w:pPr>
    </w:p>
    <w:p w:rsidR="006D70FD" w:rsidRPr="006D70FD" w:rsidRDefault="006D70FD" w:rsidP="006D70FD">
      <w:pPr>
        <w:widowControl w:val="0"/>
        <w:autoSpaceDE w:val="0"/>
        <w:autoSpaceDN w:val="0"/>
        <w:adjustRightInd w:val="0"/>
        <w:spacing w:after="0" w:line="240" w:lineRule="auto"/>
        <w:ind w:firstLine="708"/>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2.1. Суб’єктивна сторона ввезення, виготовлення, збуту і розповсюдження порнографічних предметів ....................................................... 64 </w:t>
      </w:r>
    </w:p>
    <w:p w:rsidR="006D70FD" w:rsidRPr="006D70FD" w:rsidRDefault="006D70FD" w:rsidP="006D70FD">
      <w:pPr>
        <w:widowControl w:val="0"/>
        <w:autoSpaceDE w:val="0"/>
        <w:autoSpaceDN w:val="0"/>
        <w:adjustRightInd w:val="0"/>
        <w:spacing w:after="0" w:line="240" w:lineRule="auto"/>
        <w:ind w:firstLine="708"/>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2.2. Суб’єкт ввезення, виготовлення, збуту і розповсюдження порнографічних предметів ..................................................................................... 76</w:t>
      </w:r>
    </w:p>
    <w:p w:rsidR="006D70FD" w:rsidRPr="006D70FD" w:rsidRDefault="006D70FD" w:rsidP="006D70FD">
      <w:pPr>
        <w:suppressAutoHyphens/>
        <w:spacing w:after="0" w:line="240" w:lineRule="auto"/>
        <w:jc w:val="both"/>
        <w:rPr>
          <w:rFonts w:ascii="Times New Roman" w:eastAsia="MS ??" w:hAnsi="Times New Roman" w:cs="Times New Roman"/>
          <w:b/>
          <w:sz w:val="28"/>
          <w:szCs w:val="28"/>
          <w:lang w:val="uk-UA" w:eastAsia="ru-RU"/>
        </w:rPr>
      </w:pPr>
    </w:p>
    <w:p w:rsidR="006D70FD" w:rsidRPr="006D70FD" w:rsidRDefault="006D70FD" w:rsidP="006D70FD">
      <w:pPr>
        <w:suppressAutoHyphens/>
        <w:spacing w:after="0" w:line="240" w:lineRule="auto"/>
        <w:jc w:val="both"/>
        <w:rPr>
          <w:rFonts w:ascii="Times New Roman" w:eastAsia="MS ??" w:hAnsi="Times New Roman" w:cs="Times New Roman"/>
          <w:b/>
          <w:sz w:val="28"/>
          <w:szCs w:val="28"/>
          <w:lang w:val="uk-UA" w:eastAsia="ru-RU"/>
        </w:rPr>
      </w:pPr>
      <w:r w:rsidRPr="006D70FD">
        <w:rPr>
          <w:rFonts w:ascii="Times New Roman" w:eastAsia="MS ??" w:hAnsi="Times New Roman" w:cs="Times New Roman"/>
          <w:b/>
          <w:sz w:val="28"/>
          <w:szCs w:val="28"/>
          <w:lang w:val="uk-UA" w:eastAsia="ru-RU"/>
        </w:rPr>
        <w:t xml:space="preserve">РОЗДІЛ 3. КВАЛІФІКУЮЧІ ОЗНАКИ ВВЕЗЕННЯ, ВИГОТОВЛЕННЯ, ЗБУТУ І РОЗПОВСЮДЖЕННЯ ПОРНОГРАФІЧНИХ ПРЕДМЕТІВ ТА ЇХ ВІДМЕЖУВАННЯ ВІД СУМІЖНИХ СУСПІЛЬНО НЕБЕЗПЕЧНИХ ДІЯНЬ ...................................................................................................................... 87 </w:t>
      </w:r>
    </w:p>
    <w:p w:rsidR="006D70FD" w:rsidRPr="006D70FD" w:rsidRDefault="006D70FD" w:rsidP="006D70FD">
      <w:pPr>
        <w:suppressAutoHyphens/>
        <w:spacing w:after="0" w:line="240" w:lineRule="auto"/>
        <w:jc w:val="both"/>
        <w:rPr>
          <w:rFonts w:ascii="Times New Roman" w:eastAsia="MS ??" w:hAnsi="Times New Roman" w:cs="Times New Roman"/>
          <w:b/>
          <w:bCs/>
          <w:sz w:val="28"/>
          <w:szCs w:val="28"/>
          <w:lang w:val="uk-UA" w:eastAsia="ru-RU"/>
        </w:rPr>
      </w:pPr>
    </w:p>
    <w:p w:rsidR="006D70FD" w:rsidRPr="006D70FD" w:rsidRDefault="006D70FD" w:rsidP="006D70FD">
      <w:pPr>
        <w:widowControl w:val="0"/>
        <w:autoSpaceDE w:val="0"/>
        <w:autoSpaceDN w:val="0"/>
        <w:adjustRightInd w:val="0"/>
        <w:spacing w:after="0" w:line="240" w:lineRule="auto"/>
        <w:ind w:firstLine="708"/>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3.1. Кваліфікуючі ознаки ввезення, виготовлення, збуту і розповсюдження порнографічних предметів ..................................................................................... 87</w:t>
      </w:r>
    </w:p>
    <w:p w:rsidR="006D70FD" w:rsidRPr="006D70FD" w:rsidRDefault="006D70FD" w:rsidP="006D70FD">
      <w:pPr>
        <w:widowControl w:val="0"/>
        <w:autoSpaceDE w:val="0"/>
        <w:autoSpaceDN w:val="0"/>
        <w:adjustRightInd w:val="0"/>
        <w:spacing w:after="0" w:line="240" w:lineRule="auto"/>
        <w:ind w:firstLine="708"/>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3.2. Відмежування ввезення, виготовлення, збуту і розповсюдження порнографічних предметів від суміжних суспільно небезпечних діянь .......... 100</w:t>
      </w:r>
    </w:p>
    <w:p w:rsidR="006D70FD" w:rsidRPr="006D70FD" w:rsidRDefault="006D70FD" w:rsidP="006D70FD">
      <w:pPr>
        <w:widowControl w:val="0"/>
        <w:autoSpaceDE w:val="0"/>
        <w:autoSpaceDN w:val="0"/>
        <w:adjustRightInd w:val="0"/>
        <w:spacing w:after="0" w:line="240" w:lineRule="auto"/>
        <w:ind w:firstLine="708"/>
        <w:jc w:val="both"/>
        <w:rPr>
          <w:rFonts w:ascii="Times New Roman" w:eastAsia="MS ??" w:hAnsi="Times New Roman" w:cs="Times New Roman"/>
          <w:sz w:val="28"/>
          <w:szCs w:val="28"/>
          <w:lang w:val="uk-UA" w:eastAsia="ru-RU"/>
        </w:rPr>
      </w:pPr>
    </w:p>
    <w:p w:rsidR="006D70FD" w:rsidRPr="006D70FD" w:rsidRDefault="006D70FD" w:rsidP="006D70FD">
      <w:pPr>
        <w:widowControl w:val="0"/>
        <w:autoSpaceDE w:val="0"/>
        <w:autoSpaceDN w:val="0"/>
        <w:adjustRightInd w:val="0"/>
        <w:spacing w:after="0" w:line="24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lastRenderedPageBreak/>
        <w:t xml:space="preserve">     </w:t>
      </w:r>
    </w:p>
    <w:p w:rsidR="006D70FD" w:rsidRPr="006D70FD" w:rsidRDefault="006D70FD" w:rsidP="006D70FD">
      <w:pPr>
        <w:widowControl w:val="0"/>
        <w:autoSpaceDE w:val="0"/>
        <w:autoSpaceDN w:val="0"/>
        <w:adjustRightInd w:val="0"/>
        <w:spacing w:after="0" w:line="24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b/>
          <w:sz w:val="28"/>
          <w:szCs w:val="28"/>
          <w:lang w:val="uk-UA" w:eastAsia="ru-RU"/>
        </w:rPr>
        <w:t>ВИСНОВКИ...........................................................................................................</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b/>
          <w:sz w:val="28"/>
          <w:szCs w:val="28"/>
          <w:lang w:val="uk-UA" w:eastAsia="ru-RU"/>
        </w:rPr>
        <w:t>108</w:t>
      </w:r>
    </w:p>
    <w:p w:rsidR="006D70FD" w:rsidRPr="006D70FD" w:rsidRDefault="006D70FD" w:rsidP="006D70FD">
      <w:pPr>
        <w:widowControl w:val="0"/>
        <w:autoSpaceDE w:val="0"/>
        <w:autoSpaceDN w:val="0"/>
        <w:adjustRightInd w:val="0"/>
        <w:spacing w:after="0" w:line="240" w:lineRule="auto"/>
        <w:jc w:val="both"/>
        <w:rPr>
          <w:rFonts w:ascii="Times New Roman" w:eastAsia="MS ??" w:hAnsi="Times New Roman" w:cs="Times New Roman"/>
          <w:sz w:val="28"/>
          <w:szCs w:val="28"/>
          <w:lang w:val="uk-UA" w:eastAsia="ru-RU"/>
        </w:rPr>
      </w:pPr>
    </w:p>
    <w:p w:rsidR="006D70FD" w:rsidRPr="006D70FD" w:rsidRDefault="006D70FD" w:rsidP="006D70FD">
      <w:pPr>
        <w:widowControl w:val="0"/>
        <w:autoSpaceDE w:val="0"/>
        <w:autoSpaceDN w:val="0"/>
        <w:adjustRightInd w:val="0"/>
        <w:spacing w:after="0" w:line="24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b/>
          <w:sz w:val="28"/>
          <w:szCs w:val="28"/>
          <w:lang w:val="uk-UA" w:eastAsia="ru-RU"/>
        </w:rPr>
        <w:t>СПИСОК ВИКОРИСТАНИХ ДЖЕРЕЛ .........................................................</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b/>
          <w:sz w:val="28"/>
          <w:szCs w:val="28"/>
          <w:lang w:val="uk-UA" w:eastAsia="ru-RU"/>
        </w:rPr>
        <w:t>114</w:t>
      </w:r>
    </w:p>
    <w:p w:rsidR="006D70FD" w:rsidRPr="006D70FD" w:rsidRDefault="006D70FD" w:rsidP="006D70FD">
      <w:pPr>
        <w:spacing w:after="0" w:line="360" w:lineRule="auto"/>
        <w:jc w:val="center"/>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jc w:val="center"/>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jc w:val="center"/>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ind w:firstLine="709"/>
        <w:jc w:val="center"/>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ind w:firstLine="709"/>
        <w:jc w:val="center"/>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ind w:firstLine="709"/>
        <w:jc w:val="center"/>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ind w:firstLine="709"/>
        <w:jc w:val="center"/>
        <w:rPr>
          <w:rFonts w:ascii="Times New Roman" w:eastAsia="MS ??" w:hAnsi="Times New Roman" w:cs="Times New Roman"/>
          <w:b/>
          <w:bCs/>
          <w:sz w:val="28"/>
          <w:szCs w:val="28"/>
          <w:lang w:val="uk-UA" w:eastAsia="ru-RU"/>
        </w:rPr>
      </w:pPr>
    </w:p>
    <w:p w:rsidR="006D70FD" w:rsidRPr="006D70FD" w:rsidRDefault="006D70FD" w:rsidP="006D70FD">
      <w:pPr>
        <w:spacing w:after="0" w:line="360" w:lineRule="auto"/>
        <w:ind w:firstLine="709"/>
        <w:jc w:val="center"/>
        <w:rPr>
          <w:rFonts w:ascii="Times New Roman" w:eastAsia="MS ??" w:hAnsi="Times New Roman" w:cs="Times New Roman"/>
          <w:b/>
          <w:bCs/>
          <w:sz w:val="28"/>
          <w:szCs w:val="28"/>
          <w:lang w:val="uk-UA" w:eastAsia="ru-RU"/>
        </w:rPr>
      </w:pPr>
      <w:r w:rsidRPr="006D70FD">
        <w:rPr>
          <w:rFonts w:ascii="Times New Roman" w:eastAsia="MS ??" w:hAnsi="Times New Roman" w:cs="Times New Roman"/>
          <w:b/>
          <w:bCs/>
          <w:sz w:val="28"/>
          <w:szCs w:val="28"/>
          <w:lang w:val="uk-UA" w:eastAsia="ru-RU"/>
        </w:rPr>
        <w:t>ВСТУП</w:t>
      </w:r>
    </w:p>
    <w:p w:rsidR="006D70FD" w:rsidRPr="006D70FD" w:rsidRDefault="006D70FD" w:rsidP="006D70FD">
      <w:pPr>
        <w:widowControl w:val="0"/>
        <w:autoSpaceDE w:val="0"/>
        <w:autoSpaceDN w:val="0"/>
        <w:adjustRightInd w:val="0"/>
        <w:spacing w:after="0" w:line="360" w:lineRule="auto"/>
        <w:ind w:firstLine="708"/>
        <w:jc w:val="both"/>
        <w:rPr>
          <w:rFonts w:ascii="Times New Roman" w:eastAsia="MS ??" w:hAnsi="Times New Roman" w:cs="Times New Roman"/>
          <w:b/>
          <w:sz w:val="28"/>
          <w:szCs w:val="28"/>
          <w:lang w:val="uk-UA" w:eastAsia="ru-RU"/>
        </w:rPr>
      </w:pPr>
      <w:r w:rsidRPr="006D70FD">
        <w:rPr>
          <w:rFonts w:ascii="Times New Roman" w:eastAsia="MS ??" w:hAnsi="Times New Roman" w:cs="Times New Roman"/>
          <w:b/>
          <w:bCs/>
          <w:sz w:val="28"/>
          <w:szCs w:val="28"/>
          <w:lang w:val="uk-UA" w:eastAsia="ru-RU"/>
        </w:rPr>
        <w:t xml:space="preserve">Актуальність теми дипломного дослідження. </w:t>
      </w:r>
      <w:r w:rsidRPr="006D70FD">
        <w:rPr>
          <w:rFonts w:ascii="Times New Roman" w:eastAsia="MS ??" w:hAnsi="Times New Roman" w:cs="Cambria"/>
          <w:sz w:val="28"/>
          <w:szCs w:val="28"/>
          <w:lang w:val="uk-UA" w:eastAsia="ru-RU"/>
        </w:rPr>
        <w:t xml:space="preserve">Розвиток України як демократичної, соціальної і правової держави передбачає наявність та ефективне функціонування юридичних механізмів забезпечення прав і законних інтересів громадян, у тому числі і найцінніших для сучасної людини прав на повагу особистого життя та охорону здоров’я. </w:t>
      </w:r>
      <w:r w:rsidRPr="006D70FD">
        <w:rPr>
          <w:rFonts w:ascii="Times New Roman" w:eastAsia="MS ??" w:hAnsi="Times New Roman" w:cs="Times New Roman"/>
          <w:sz w:val="28"/>
          <w:szCs w:val="28"/>
          <w:lang w:val="uk-UA" w:eastAsia="ru-RU"/>
        </w:rPr>
        <w:t>Конституція України</w:t>
      </w:r>
      <w:r w:rsidRPr="006D70FD">
        <w:rPr>
          <w:rFonts w:ascii="Times New Roman" w:eastAsia="MS ??" w:hAnsi="Times New Roman" w:cs="Times New Roman"/>
          <w:sz w:val="28"/>
          <w:szCs w:val="28"/>
          <w:vertAlign w:val="superscript"/>
          <w:lang w:val="uk-UA" w:eastAsia="ru-RU"/>
        </w:rPr>
        <w:footnoteReference w:id="1"/>
      </w:r>
      <w:r w:rsidRPr="006D70FD">
        <w:rPr>
          <w:rFonts w:ascii="Times New Roman" w:eastAsia="MS ??" w:hAnsi="Times New Roman" w:cs="Times New Roman"/>
          <w:sz w:val="28"/>
          <w:szCs w:val="28"/>
          <w:lang w:val="uk-UA" w:eastAsia="ru-RU"/>
        </w:rPr>
        <w:t xml:space="preserve"> забороняє збирання, зберігання, використання та поширення конфіденційної інформації про особу без її згоди, крім випадків, визначених законом, і лише в інтересах національної безпеки, економічного добробуту та прав людини. </w:t>
      </w:r>
    </w:p>
    <w:p w:rsidR="006D70FD" w:rsidRPr="006D70FD" w:rsidRDefault="006D70FD" w:rsidP="006D70FD">
      <w:pPr>
        <w:widowControl w:val="0"/>
        <w:spacing w:after="0" w:line="360" w:lineRule="auto"/>
        <w:ind w:firstLine="720"/>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 xml:space="preserve">Проблема будь-яких обмежень у сфері самовираження та поширення інформації є дуже чутливою, оскільки означає обмеження відповідних фундаментальних прав та свобод. Разом із тим, при всій відносності моральних цінностей та плюралізмі моральних оцінок, державно-організоване суспільство завжди опиралося на особливий офіційно визнаний </w:t>
      </w:r>
      <w:r w:rsidRPr="006D70FD">
        <w:rPr>
          <w:rFonts w:ascii="Times New Roman" w:eastAsia="MS ??" w:hAnsi="Times New Roman" w:cs="Times New Roman"/>
          <w:sz w:val="28"/>
          <w:szCs w:val="28"/>
          <w:lang w:val="uk-UA" w:eastAsia="ru-RU"/>
        </w:rPr>
        <w:t>і</w:t>
      </w:r>
      <w:r w:rsidRPr="006D70FD">
        <w:rPr>
          <w:rFonts w:ascii="Times New Roman" w:eastAsia="MS ??" w:hAnsi="Times New Roman" w:cs="Times New Roman"/>
          <w:sz w:val="28"/>
          <w:szCs w:val="28"/>
          <w:lang w:eastAsia="ru-RU"/>
        </w:rPr>
        <w:t xml:space="preserve"> закріплений в нормах права мінімум соціально стійкої моралі</w:t>
      </w:r>
      <w:r w:rsidRPr="006D70FD">
        <w:rPr>
          <w:rFonts w:ascii="Times New Roman" w:eastAsia="MS ??" w:hAnsi="Times New Roman" w:cs="Times New Roman"/>
          <w:sz w:val="28"/>
          <w:szCs w:val="28"/>
          <w:vertAlign w:val="superscript"/>
          <w:lang w:eastAsia="ru-RU"/>
        </w:rPr>
        <w:footnoteReference w:id="2"/>
      </w:r>
      <w:r w:rsidRPr="006D70FD">
        <w:rPr>
          <w:rFonts w:ascii="Times New Roman" w:eastAsia="MS ??" w:hAnsi="Times New Roman" w:cs="Times New Roman"/>
          <w:sz w:val="28"/>
          <w:szCs w:val="28"/>
          <w:lang w:eastAsia="ru-RU"/>
        </w:rPr>
        <w:t xml:space="preserve">. В цей мінімум, зазвичай, включалися і вимоги щодо обмеження поширення порнографічних предметів </w:t>
      </w:r>
      <w:r w:rsidRPr="006D70FD">
        <w:rPr>
          <w:rFonts w:ascii="Times New Roman" w:eastAsia="MS ??" w:hAnsi="Times New Roman" w:cs="Times New Roman"/>
          <w:sz w:val="28"/>
          <w:szCs w:val="28"/>
          <w:lang w:eastAsia="ru-RU"/>
        </w:rPr>
        <w:lastRenderedPageBreak/>
        <w:t xml:space="preserve">та творів. </w:t>
      </w:r>
    </w:p>
    <w:p w:rsidR="006D70FD" w:rsidRPr="006D70FD" w:rsidRDefault="006D70FD" w:rsidP="006D70FD">
      <w:pPr>
        <w:widowControl w:val="0"/>
        <w:spacing w:after="0" w:line="360" w:lineRule="auto"/>
        <w:ind w:firstLine="720"/>
        <w:jc w:val="both"/>
        <w:rPr>
          <w:rFonts w:ascii="Times New Roman" w:eastAsia="MS ??" w:hAnsi="Times New Roman" w:cs="Times New Roman"/>
          <w:b/>
          <w:sz w:val="28"/>
          <w:szCs w:val="28"/>
          <w:lang w:val="uk-UA" w:eastAsia="ru-RU"/>
        </w:rPr>
      </w:pPr>
      <w:r w:rsidRPr="006D70FD">
        <w:rPr>
          <w:rFonts w:ascii="Times New Roman" w:eastAsia="MS ??" w:hAnsi="Times New Roman" w:cs="Times New Roman"/>
          <w:sz w:val="28"/>
          <w:szCs w:val="28"/>
          <w:lang w:val="uk-UA" w:eastAsia="ru-RU"/>
        </w:rPr>
        <w:t>Водночас, складність, що виникає у сфері кримінально-правової боротьби з порнографією, полягає в тому, що порнографія є у високому ступені культурно обумовлене явище, тобто віднесення того чи іншого виду творів до порнографічних залежить від прийнятих в окремо взятому суспільстві морально-етичних стандартів, меж допустимого</w:t>
      </w:r>
      <w:r w:rsidRPr="006D70FD">
        <w:rPr>
          <w:rFonts w:ascii="Times New Roman" w:eastAsia="MS ??" w:hAnsi="Times New Roman" w:cs="Times New Roman"/>
          <w:sz w:val="28"/>
          <w:szCs w:val="28"/>
          <w:vertAlign w:val="superscript"/>
          <w:lang w:eastAsia="ru-RU"/>
        </w:rPr>
        <w:footnoteReference w:id="3"/>
      </w:r>
      <w:r w:rsidRPr="006D70FD">
        <w:rPr>
          <w:rFonts w:ascii="Times New Roman" w:eastAsia="MS ??" w:hAnsi="Times New Roman" w:cs="Times New Roman"/>
          <w:sz w:val="28"/>
          <w:szCs w:val="28"/>
          <w:lang w:val="uk-UA" w:eastAsia="ru-RU"/>
        </w:rPr>
        <w:t xml:space="preserve">, а також високого ступеню суб’єктивізму оцінювачів, що може породжувати необ’єктивність оцінок і непропорційність покарань. </w:t>
      </w:r>
    </w:p>
    <w:p w:rsidR="006D70FD" w:rsidRPr="006D70FD" w:rsidRDefault="006D70FD" w:rsidP="006D70FD">
      <w:pPr>
        <w:spacing w:after="0" w:line="360" w:lineRule="auto"/>
        <w:ind w:firstLine="708"/>
        <w:jc w:val="both"/>
        <w:rPr>
          <w:rFonts w:ascii="Times New Roman" w:eastAsia="Times New Roman" w:hAnsi="Times New Roman" w:cs="Times New Roman"/>
          <w:bCs/>
          <w:sz w:val="28"/>
          <w:szCs w:val="28"/>
          <w:lang w:eastAsia="ru-RU"/>
        </w:rPr>
      </w:pPr>
      <w:r w:rsidRPr="006D70FD">
        <w:rPr>
          <w:rFonts w:ascii="Times New Roman" w:eastAsia="Times New Roman" w:hAnsi="Times New Roman" w:cs="Times New Roman"/>
          <w:bCs/>
          <w:sz w:val="28"/>
          <w:szCs w:val="24"/>
          <w:lang w:val="uk-UA" w:eastAsia="ru-RU"/>
        </w:rPr>
        <w:t>Стан моральності суспільства характеризується багатьма показниками, до кола яких відноситься і моральне регулювання сфери статевих відносин, а також захист дітей та неповнолітніх від інформації, що може зашкодити їх нормальному психічному, фізичному розвитку та моральному благополуччю. Останнім часом в Україні розвиваються негативні процеси в духовній сфері, певною мірою деформуються моральні засади суспільства. Найбільш небезпечні прояви змін в зазначеній сфері, відбуваються в психології неповнолітніх та молоді, що можна спостерігати в їх поведінці. Деформація статевої моралі у зазначеного контингенту проявляється, зокрема, у значному зниженні віку осіб, що вступають у статеві контакти, зростанні проституції, у тому числі і дитячої, розповсюдженні нетрадиційних форм сексуальної поведінки, наприклад, гомосексуальної проституції. Набирає обертів кримінальний бізнес, пов</w:t>
      </w:r>
      <w:r w:rsidRPr="006D70FD">
        <w:rPr>
          <w:rFonts w:ascii="Times New Roman" w:eastAsia="Times New Roman" w:hAnsi="Times New Roman" w:cs="Times New Roman"/>
          <w:bCs/>
          <w:sz w:val="28"/>
          <w:szCs w:val="24"/>
          <w:lang w:eastAsia="ru-RU"/>
        </w:rPr>
        <w:t>’</w:t>
      </w:r>
      <w:r w:rsidRPr="006D70FD">
        <w:rPr>
          <w:rFonts w:ascii="Times New Roman" w:eastAsia="Times New Roman" w:hAnsi="Times New Roman" w:cs="Times New Roman"/>
          <w:bCs/>
          <w:sz w:val="28"/>
          <w:szCs w:val="24"/>
          <w:lang w:val="uk-UA" w:eastAsia="ru-RU"/>
        </w:rPr>
        <w:t xml:space="preserve">язаний з </w:t>
      </w:r>
      <w:r w:rsidRPr="006D70FD">
        <w:rPr>
          <w:rFonts w:ascii="Times New Roman" w:eastAsia="Times New Roman" w:hAnsi="Times New Roman" w:cs="Times New Roman"/>
          <w:bCs/>
          <w:sz w:val="28"/>
          <w:szCs w:val="24"/>
          <w:lang w:eastAsia="ru-RU"/>
        </w:rPr>
        <w:t>“</w:t>
      </w:r>
      <w:r w:rsidRPr="006D70FD">
        <w:rPr>
          <w:rFonts w:ascii="Times New Roman" w:eastAsia="Times New Roman" w:hAnsi="Times New Roman" w:cs="Times New Roman"/>
          <w:bCs/>
          <w:sz w:val="28"/>
          <w:szCs w:val="24"/>
          <w:lang w:val="uk-UA" w:eastAsia="ru-RU"/>
        </w:rPr>
        <w:t>сексуальним обслуговуванням</w:t>
      </w:r>
      <w:r w:rsidRPr="006D70FD">
        <w:rPr>
          <w:rFonts w:ascii="Times New Roman" w:eastAsia="Times New Roman" w:hAnsi="Times New Roman" w:cs="Times New Roman"/>
          <w:bCs/>
          <w:sz w:val="28"/>
          <w:szCs w:val="24"/>
          <w:lang w:eastAsia="ru-RU"/>
        </w:rPr>
        <w:t xml:space="preserve">”, вчинюються злочини на сексуальному </w:t>
      </w:r>
      <w:r w:rsidRPr="006D70FD">
        <w:rPr>
          <w:rFonts w:ascii="Times New Roman" w:eastAsia="Times New Roman" w:hAnsi="Times New Roman" w:cs="Times New Roman"/>
          <w:bCs/>
          <w:sz w:val="28"/>
          <w:szCs w:val="28"/>
          <w:lang w:eastAsia="ru-RU"/>
        </w:rPr>
        <w:t>грунті.</w:t>
      </w:r>
    </w:p>
    <w:p w:rsidR="006D70FD" w:rsidRPr="006D70FD" w:rsidRDefault="006D70FD" w:rsidP="006D70FD">
      <w:pPr>
        <w:spacing w:after="0" w:line="360" w:lineRule="auto"/>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eastAsia="ru-RU"/>
        </w:rPr>
        <w:tab/>
        <w:t xml:space="preserve">Зміни в сексуальній моралі і поведінці ставлять перед сучасним суспільством нові та надають гостроти старим проблемам. Орієнтація на ринкову економіку сприяла комерціалізації багатьох аспектів життя людей, серед яких опинилися і сексуальні відносини. Все частіше комерційні цілі та гарантований прибуток виправдовують аморальні, а інколи, і злочинні дії. </w:t>
      </w:r>
      <w:r w:rsidRPr="006D70FD">
        <w:rPr>
          <w:rFonts w:ascii="Times New Roman" w:eastAsia="Times New Roman" w:hAnsi="Times New Roman" w:cs="Times New Roman"/>
          <w:sz w:val="28"/>
          <w:szCs w:val="28"/>
          <w:lang w:val="uk-UA" w:eastAsia="ru-RU"/>
        </w:rPr>
        <w:t xml:space="preserve">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lastRenderedPageBreak/>
        <w:t>Проблема, що розглядається, ускладнюється також низкою факторів, зокрема, розширенням інформаційного простору та інформаційного обміну з іншими державами, появою супутникового телебачення, розвитком комп’ютерних інформаційних систем, що супроводжуються не тільки зростанням культурно-комунікативних можливостей, а й поширенням через ці засоби масової інформації серед населення ідей та явищ, які негативно впливають на свідомість людей, а інколи безпосередньо викликають вчинення злочинів.</w:t>
      </w:r>
    </w:p>
    <w:p w:rsidR="006D70FD" w:rsidRPr="006D70FD" w:rsidRDefault="006D70FD" w:rsidP="006D70FD">
      <w:pPr>
        <w:spacing w:after="0" w:line="360" w:lineRule="auto"/>
        <w:ind w:firstLine="709"/>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Слід зазначити, шо міжнародна протидія обігу порнографічних видань бере свій початок від підписання Угоди стосовно припинення обігу порнографічних видань</w:t>
      </w:r>
      <w:r w:rsidRPr="006D70FD">
        <w:rPr>
          <w:rFonts w:ascii="Times New Roman" w:eastAsia="MS ??" w:hAnsi="Times New Roman" w:cs="Times New Roman"/>
          <w:sz w:val="28"/>
          <w:szCs w:val="28"/>
          <w:vertAlign w:val="superscript"/>
          <w:lang w:eastAsia="ru-RU"/>
        </w:rPr>
        <w:footnoteReference w:id="4"/>
      </w:r>
      <w:r w:rsidRPr="006D70FD">
        <w:rPr>
          <w:rFonts w:ascii="Times New Roman" w:eastAsia="MS ??" w:hAnsi="Times New Roman" w:cs="Times New Roman"/>
          <w:sz w:val="28"/>
          <w:szCs w:val="28"/>
          <w:lang w:val="uk-UA" w:eastAsia="ru-RU"/>
        </w:rPr>
        <w:t>. В цій Угоді держави-учасниці погодилися створити відповідні органи, уповноважені від імені своїх держав здійснювати інформаційне забезпечення, а саме: а)</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централізувати будь-які відомості, що можуть полегшити розшук і припинення дій, що становлять порушення їх внутрішнього законодавства щодо порнографічних творів, малюнків, зображень або предметів, складові елементи яких мають міжнародний характер; б)</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доставляти будь-які відомості, що можуть перешкоджати ввезенню видань або предметів, зазначених у попередньому пункті, також забезпечити чи прискорити їх вилучення в рамках внутрішнього законодавства; в)</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повідомляти про закони, які вже були видані, або будуть видані в їх державах, у відношенні предмета цієї Угоди.</w:t>
      </w:r>
      <w:r w:rsidRPr="006D70FD">
        <w:rPr>
          <w:rFonts w:ascii="Times New Roman" w:eastAsia="MS ??" w:hAnsi="Times New Roman" w:cs="Times New Roman"/>
          <w:sz w:val="24"/>
          <w:szCs w:val="24"/>
          <w:lang w:val="uk-UA" w:eastAsia="ru-RU"/>
        </w:rPr>
        <w:t xml:space="preserve"> </w:t>
      </w:r>
      <w:r w:rsidRPr="006D70FD">
        <w:rPr>
          <w:rFonts w:ascii="Times New Roman" w:eastAsia="MS ??" w:hAnsi="Times New Roman" w:cs="Times New Roman"/>
          <w:sz w:val="28"/>
          <w:szCs w:val="28"/>
          <w:lang w:eastAsia="ru-RU"/>
        </w:rPr>
        <w:t>Однак Угода не містила переліку протиправних діянь</w:t>
      </w:r>
      <w:r w:rsidRPr="006D70FD">
        <w:rPr>
          <w:rFonts w:ascii="Times New Roman" w:eastAsia="MS ??" w:hAnsi="Times New Roman" w:cs="Times New Roman"/>
          <w:sz w:val="28"/>
          <w:szCs w:val="28"/>
          <w:lang w:val="uk-UA" w:eastAsia="ru-RU"/>
        </w:rPr>
        <w:t xml:space="preserve">, тому </w:t>
      </w:r>
      <w:r w:rsidRPr="006D70FD">
        <w:rPr>
          <w:rFonts w:ascii="Times New Roman" w:eastAsia="MS ??" w:hAnsi="Times New Roman" w:cs="Times New Roman"/>
          <w:sz w:val="28"/>
          <w:szCs w:val="28"/>
          <w:lang w:eastAsia="ru-RU"/>
        </w:rPr>
        <w:t xml:space="preserve">4 травня 1949 року був підписаний Протокол </w:t>
      </w:r>
      <w:r w:rsidRPr="006D70FD">
        <w:rPr>
          <w:rFonts w:ascii="Times New Roman" w:eastAsia="MS ??" w:hAnsi="Times New Roman" w:cs="Times New Roman"/>
          <w:sz w:val="28"/>
          <w:szCs w:val="28"/>
          <w:lang w:val="uk-UA" w:eastAsia="ru-RU"/>
        </w:rPr>
        <w:t xml:space="preserve">її </w:t>
      </w:r>
      <w:r w:rsidRPr="006D70FD">
        <w:rPr>
          <w:rFonts w:ascii="Times New Roman" w:eastAsia="MS ??" w:hAnsi="Times New Roman" w:cs="Times New Roman"/>
          <w:sz w:val="28"/>
          <w:szCs w:val="28"/>
          <w:lang w:eastAsia="ru-RU"/>
        </w:rPr>
        <w:t>зміну</w:t>
      </w:r>
      <w:r w:rsidRPr="006D70FD">
        <w:rPr>
          <w:rFonts w:ascii="Times New Roman" w:eastAsia="MS ??" w:hAnsi="Times New Roman" w:cs="Times New Roman"/>
          <w:sz w:val="28"/>
          <w:szCs w:val="28"/>
          <w:vertAlign w:val="superscript"/>
          <w:lang w:eastAsia="ru-RU"/>
        </w:rPr>
        <w:footnoteReference w:id="5"/>
      </w:r>
      <w:r w:rsidRPr="006D70FD">
        <w:rPr>
          <w:rFonts w:ascii="Times New Roman" w:eastAsia="MS ??" w:hAnsi="Times New Roman" w:cs="Times New Roman"/>
          <w:sz w:val="28"/>
          <w:szCs w:val="28"/>
          <w:lang w:eastAsia="ru-RU"/>
        </w:rPr>
        <w:t>. Цим Протоколом зазначена Угода фактично передавалася під егіду ООН.</w:t>
      </w:r>
    </w:p>
    <w:p w:rsidR="006D70FD" w:rsidRPr="006D70FD" w:rsidRDefault="006D70FD" w:rsidP="006D70FD">
      <w:pPr>
        <w:spacing w:after="0" w:line="360" w:lineRule="auto"/>
        <w:ind w:firstLine="708"/>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lastRenderedPageBreak/>
        <w:t>12 вересня 1923 року була підписана Міжнародна конвенція про припинення обігу порнографічних видань та торгівлі ними</w:t>
      </w:r>
      <w:r w:rsidRPr="006D70FD">
        <w:rPr>
          <w:rFonts w:ascii="Times New Roman" w:eastAsia="MS ??" w:hAnsi="Times New Roman" w:cs="Times New Roman"/>
          <w:sz w:val="28"/>
          <w:szCs w:val="28"/>
          <w:vertAlign w:val="superscript"/>
          <w:lang w:eastAsia="ru-RU"/>
        </w:rPr>
        <w:footnoteReference w:id="6"/>
      </w:r>
      <w:r w:rsidRPr="006D70FD">
        <w:rPr>
          <w:rFonts w:ascii="Times New Roman" w:eastAsia="MS ??" w:hAnsi="Times New Roman" w:cs="Times New Roman"/>
          <w:sz w:val="28"/>
          <w:szCs w:val="28"/>
          <w:lang w:eastAsia="ru-RU"/>
        </w:rPr>
        <w:t>. Конвенція визнавала караними: а) виготовлення або зберігання творів, малюнків, гравюр, картин, друкованих видань, зображень, афіш, емблем, фотографій, кінематографічних фільмів або інших порнографічних предметів, з метою їх продажу або розповсюдження, або ж публічного їх виставляння; б) ввезення, провезення, вивезення особисто або через іншу особу у вищевказаних цілях перерахованих</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предметів, або пуск їх тим чи іншим шляхом в обіг; в) торгівля ними навіть не публічна, здійснення з ними будь-яких операцій будь-якого виду, поширення їх, публічне їх виставлення або ж здача їх, у якості професії, у прокат; г) анонсування або оголошення будь-яким шляхом, з метою заохочення обороту або торгівлі, які підлягають припиненню, що будь-яка особа займається одним з перерахованих вище караних дій, анонсування або оголошення, як і через кого ці</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предмети можуть бути отримані, або безпосередньо, або через чиєсь посередництво.</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Тому особливого значення набуває охорона суспільної моралі кримінально-правовими засобами країн світу. Так, ст. 301 Кримінального кодексу України</w:t>
      </w:r>
      <w:r w:rsidRPr="006D70FD">
        <w:rPr>
          <w:rFonts w:ascii="Times New Roman" w:eastAsia="Times New Roman" w:hAnsi="Times New Roman" w:cs="Times New Roman"/>
          <w:sz w:val="28"/>
          <w:szCs w:val="28"/>
          <w:vertAlign w:val="superscript"/>
          <w:lang w:val="uk-UA" w:eastAsia="ru-RU"/>
        </w:rPr>
        <w:footnoteReference w:id="7"/>
      </w:r>
      <w:r w:rsidRPr="006D70FD">
        <w:rPr>
          <w:rFonts w:ascii="Times New Roman" w:eastAsia="Times New Roman" w:hAnsi="Times New Roman" w:cs="Times New Roman"/>
          <w:sz w:val="28"/>
          <w:szCs w:val="28"/>
          <w:lang w:val="uk-UA" w:eastAsia="ru-RU"/>
        </w:rPr>
        <w:t xml:space="preserve"> передбачена кримінальна відповідальність за ввезення, виготовлення, збут і розповсюдження порнографічних предметів.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Разом з тим, ні Кримінальний кодекс УСРР 1922 року</w:t>
      </w:r>
      <w:r w:rsidRPr="006D70FD">
        <w:rPr>
          <w:rFonts w:ascii="Times New Roman" w:eastAsia="Times New Roman" w:hAnsi="Times New Roman" w:cs="Times New Roman"/>
          <w:sz w:val="28"/>
          <w:szCs w:val="28"/>
          <w:vertAlign w:val="superscript"/>
          <w:lang w:val="uk-UA" w:eastAsia="ru-RU"/>
        </w:rPr>
        <w:footnoteReference w:id="8"/>
      </w:r>
      <w:r w:rsidRPr="006D70FD">
        <w:rPr>
          <w:rFonts w:ascii="Times New Roman" w:eastAsia="Times New Roman" w:hAnsi="Times New Roman" w:cs="Times New Roman"/>
          <w:sz w:val="28"/>
          <w:szCs w:val="28"/>
          <w:lang w:val="uk-UA" w:eastAsia="ru-RU"/>
        </w:rPr>
        <w:t>, ні Кримінальний кодекс УСРР року</w:t>
      </w:r>
      <w:r w:rsidRPr="006D70FD">
        <w:rPr>
          <w:rFonts w:ascii="Times New Roman" w:eastAsia="Times New Roman" w:hAnsi="Times New Roman" w:cs="Times New Roman"/>
          <w:sz w:val="28"/>
          <w:szCs w:val="28"/>
          <w:vertAlign w:val="superscript"/>
          <w:lang w:val="uk-UA" w:eastAsia="ru-RU"/>
        </w:rPr>
        <w:footnoteReference w:id="9"/>
      </w:r>
      <w:r w:rsidRPr="006D70FD">
        <w:rPr>
          <w:rFonts w:ascii="Times New Roman" w:eastAsia="Times New Roman" w:hAnsi="Times New Roman" w:cs="Times New Roman"/>
          <w:sz w:val="28"/>
          <w:szCs w:val="28"/>
          <w:lang w:val="uk-UA" w:eastAsia="ru-RU"/>
        </w:rPr>
        <w:t xml:space="preserve"> (на момент набрання чинності) не передбачали відповідальності за обіг порнографічної продукції. Тільки 4 січня 1936 року, після приєднання 8 липня 1935 року колишнього СРСР до згадуваної Міжнародної конвенції про припинення обігу порнографічних видань та торгівлі ними, постановою Центрального Виконавчого Комітету та Ради </w:t>
      </w:r>
      <w:r w:rsidRPr="006D70FD">
        <w:rPr>
          <w:rFonts w:ascii="Times New Roman" w:eastAsia="Times New Roman" w:hAnsi="Times New Roman" w:cs="Times New Roman"/>
          <w:sz w:val="28"/>
          <w:szCs w:val="28"/>
          <w:lang w:val="uk-UA" w:eastAsia="ru-RU"/>
        </w:rPr>
        <w:lastRenderedPageBreak/>
        <w:t>Народних Комісарів УСРР КК 1927 року був доповнений ст. 198, яка передбачала відповідальність за виготовлення, розповсюдження і рекламування порнографічних творів, друкованих видань, зображень та інших предметів, а також торгівлю ними або зберігання з метою продажу чи розповсюдження</w:t>
      </w:r>
      <w:r w:rsidRPr="006D70FD">
        <w:rPr>
          <w:rFonts w:ascii="Times New Roman" w:eastAsia="Times New Roman" w:hAnsi="Times New Roman" w:cs="Times New Roman"/>
          <w:sz w:val="28"/>
          <w:szCs w:val="28"/>
          <w:vertAlign w:val="superscript"/>
          <w:lang w:val="uk-UA" w:eastAsia="ru-RU"/>
        </w:rPr>
        <w:footnoteReference w:id="10"/>
      </w:r>
      <w:r w:rsidRPr="006D70FD">
        <w:rPr>
          <w:rFonts w:ascii="Times New Roman" w:eastAsia="Times New Roman" w:hAnsi="Times New Roman" w:cs="Times New Roman"/>
          <w:sz w:val="28"/>
          <w:szCs w:val="28"/>
          <w:lang w:val="uk-UA" w:eastAsia="ru-RU"/>
        </w:rPr>
        <w:t xml:space="preserve">. Статтями, аналогічними за змістом, були доповнені також кримінальні кодекси радянських союзних республік.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У Кримінальному кодексі УРСР 1960 року</w:t>
      </w:r>
      <w:r w:rsidRPr="006D70FD">
        <w:rPr>
          <w:rFonts w:ascii="Times New Roman" w:eastAsia="Times New Roman" w:hAnsi="Times New Roman" w:cs="Times New Roman"/>
          <w:sz w:val="28"/>
          <w:szCs w:val="28"/>
          <w:vertAlign w:val="superscript"/>
          <w:lang w:val="uk-UA" w:eastAsia="ru-RU"/>
        </w:rPr>
        <w:footnoteReference w:id="11"/>
      </w:r>
      <w:r w:rsidRPr="006D70FD">
        <w:rPr>
          <w:rFonts w:ascii="Times New Roman" w:eastAsia="Times New Roman" w:hAnsi="Times New Roman" w:cs="Times New Roman"/>
          <w:sz w:val="28"/>
          <w:szCs w:val="28"/>
          <w:lang w:val="uk-UA" w:eastAsia="ru-RU"/>
        </w:rPr>
        <w:t xml:space="preserve"> законодавець передбачив відповідальність за діяння, пов’язані з виготовленням, збутом і розповсюдженням порнографічних предметів (ст. 211). У 1983 році максимальний розмір штрафу за цей злочин був збільшений</w:t>
      </w:r>
      <w:r w:rsidRPr="006D70FD">
        <w:rPr>
          <w:rFonts w:ascii="Times New Roman" w:eastAsia="Times New Roman" w:hAnsi="Times New Roman" w:cs="Times New Roman"/>
          <w:sz w:val="28"/>
          <w:szCs w:val="28"/>
          <w:lang w:eastAsia="ru-RU"/>
        </w:rPr>
        <w:t xml:space="preserve"> з</w:t>
      </w:r>
      <w:r w:rsidRPr="006D70FD">
        <w:rPr>
          <w:rFonts w:ascii="Times New Roman" w:eastAsia="Times New Roman" w:hAnsi="Times New Roman" w:cs="Times New Roman"/>
          <w:sz w:val="28"/>
          <w:szCs w:val="28"/>
          <w:lang w:val="uk-UA" w:eastAsia="ru-RU"/>
        </w:rPr>
        <w:t>і</w:t>
      </w:r>
      <w:r w:rsidRPr="006D70FD">
        <w:rPr>
          <w:rFonts w:ascii="Times New Roman" w:eastAsia="Times New Roman" w:hAnsi="Times New Roman" w:cs="Times New Roman"/>
          <w:sz w:val="28"/>
          <w:szCs w:val="28"/>
          <w:lang w:eastAsia="ru-RU"/>
        </w:rPr>
        <w:t xml:space="preserve"> ста</w:t>
      </w:r>
      <w:r w:rsidRPr="006D70FD">
        <w:rPr>
          <w:rFonts w:ascii="Times New Roman" w:eastAsia="Times New Roman" w:hAnsi="Times New Roman" w:cs="Times New Roman"/>
          <w:sz w:val="28"/>
          <w:szCs w:val="28"/>
          <w:lang w:val="uk-UA" w:eastAsia="ru-RU"/>
        </w:rPr>
        <w:t xml:space="preserve"> до трьохсот карбовінців</w:t>
      </w:r>
      <w:r w:rsidRPr="006D70FD">
        <w:rPr>
          <w:rFonts w:ascii="Times New Roman" w:eastAsia="Times New Roman" w:hAnsi="Times New Roman" w:cs="Times New Roman"/>
          <w:sz w:val="28"/>
          <w:szCs w:val="28"/>
          <w:vertAlign w:val="superscript"/>
          <w:lang w:val="uk-UA" w:eastAsia="ru-RU"/>
        </w:rPr>
        <w:footnoteReference w:id="12"/>
      </w:r>
      <w:r w:rsidRPr="006D70FD">
        <w:rPr>
          <w:rFonts w:ascii="Times New Roman" w:eastAsia="Times New Roman" w:hAnsi="Times New Roman" w:cs="Times New Roman"/>
          <w:sz w:val="28"/>
          <w:szCs w:val="28"/>
          <w:lang w:val="uk-UA" w:eastAsia="ru-RU"/>
        </w:rPr>
        <w:t>. Наступні зміни у санкцію статті, що розглядається, були внесені Законом України від 8 лютого 1995 року “Про внесення змін до законодавчих актів України щодо застосування кримінальних покарань у вигляді штрафу”</w:t>
      </w:r>
      <w:r w:rsidRPr="006D70FD">
        <w:rPr>
          <w:rFonts w:ascii="Times New Roman" w:eastAsia="Times New Roman" w:hAnsi="Times New Roman" w:cs="Times New Roman"/>
          <w:sz w:val="28"/>
          <w:szCs w:val="28"/>
          <w:vertAlign w:val="superscript"/>
          <w:lang w:val="uk-UA" w:eastAsia="ru-RU"/>
        </w:rPr>
        <w:footnoteReference w:id="13"/>
      </w:r>
      <w:r w:rsidRPr="006D70FD">
        <w:rPr>
          <w:rFonts w:ascii="Times New Roman" w:eastAsia="Times New Roman" w:hAnsi="Times New Roman" w:cs="Times New Roman"/>
          <w:sz w:val="28"/>
          <w:szCs w:val="28"/>
          <w:lang w:val="uk-UA" w:eastAsia="ru-RU"/>
        </w:rPr>
        <w:t xml:space="preserve">, відповідно до якого штраф у розмірі до трьохсот карбованців був замінений штрафом від п’ятидесяти до ста двадцяти мінімальних розмірів заробітної плати.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Кардинальних змін ст. 211 КК 1960 року зазнала у зв’язку з прийняттям Закону України від 14 листопада 1996 року “Про внесення змін і доповнень до Кримінального кодексу України та Кодексу України про адміністративні правопорушення”</w:t>
      </w:r>
      <w:r w:rsidRPr="006D70FD">
        <w:rPr>
          <w:rFonts w:ascii="Times New Roman" w:eastAsia="Times New Roman" w:hAnsi="Times New Roman" w:cs="Times New Roman"/>
          <w:sz w:val="28"/>
          <w:szCs w:val="28"/>
          <w:vertAlign w:val="superscript"/>
          <w:lang w:val="uk-UA" w:eastAsia="ru-RU"/>
        </w:rPr>
        <w:footnoteReference w:id="14"/>
      </w:r>
      <w:r w:rsidRPr="006D70FD">
        <w:rPr>
          <w:rFonts w:ascii="Times New Roman" w:eastAsia="Times New Roman" w:hAnsi="Times New Roman" w:cs="Times New Roman"/>
          <w:sz w:val="28"/>
          <w:szCs w:val="28"/>
          <w:lang w:val="uk-UA" w:eastAsia="ru-RU"/>
        </w:rPr>
        <w:t xml:space="preserve">. Законодавець криміналізував ввезення в Україну з метою збуту або розповсюдження творів, зображень або інших предметів порнографічного характеру (ч. 1 ст. 211 КК 1960 року), а також диференціював відповідальність в залежності від певних обтяжуючих обставин вчинення цього злочину.  Так, у ч. 2 ст. 211 КК 1960 року передбачалася відповідальність за ввезення в Україну з метою збуту або розповсюдження, виготовлення, збут чи розповсюдження кіно- і відеопродукції порнографічного характеру, а ч. 3 </w:t>
      </w:r>
      <w:r w:rsidRPr="006D70FD">
        <w:rPr>
          <w:rFonts w:ascii="Times New Roman" w:eastAsia="Times New Roman" w:hAnsi="Times New Roman" w:cs="Times New Roman"/>
          <w:sz w:val="28"/>
          <w:szCs w:val="28"/>
          <w:lang w:val="uk-UA" w:eastAsia="ru-RU"/>
        </w:rPr>
        <w:lastRenderedPageBreak/>
        <w:t xml:space="preserve">цієї статті містила такі особливо кваліфікуючі ознаки як повторність або вчинення цього злочину за попередньою змовою групою осіб.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xml:space="preserve">На момент набрання чинності КК України 2001 року, ст. 301, яка передбачала відповідальність за ввезення, виготовленні, збут і розповсюдження порнографічних предметів, стала суттєво відрізнялася від своєї попередниці. Так, ч. 1 цієї статті передбачала відповідальність за ввезення в Україну творів, зображень або інших предметів порнографічного характеру з метою збуту чи розповсюдження або їх виготовлення, перевезення чи інше переміщення з тієї самою метою, або їх збут чи розповсюдження, а також примушуквання до участі в їх створенні. Частина друга цієї статті передбачала відповідальність за за ті самі дії, вчинені щодо кіно- та відеопродукції, комп’ютерних програм порнографічного характеру, а також збут неповнолітнім чи розповсюдження серед них творів, зображень або інших предметів порнографічного характеру. Кваліфікуючими ознаками цього злочину були повторність, вчинення за попередньою змовою групою осіб, а також примушування неповнолітніх до участі у створені творів, зображень або кіно- та відеопродукції, комп’ютерних програм порнографічного характету.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Законом України від 11 червня 2009 року “Про внесення до статті 301 Кримінального кодексу України”</w:t>
      </w:r>
      <w:r w:rsidRPr="006D70FD">
        <w:rPr>
          <w:rFonts w:ascii="Times New Roman" w:eastAsia="Times New Roman" w:hAnsi="Times New Roman" w:cs="Times New Roman"/>
          <w:sz w:val="28"/>
          <w:szCs w:val="28"/>
          <w:vertAlign w:val="superscript"/>
          <w:lang w:val="uk-UA" w:eastAsia="ru-RU"/>
        </w:rPr>
        <w:footnoteReference w:id="15"/>
      </w:r>
      <w:r w:rsidRPr="006D70FD">
        <w:rPr>
          <w:rFonts w:ascii="Times New Roman" w:eastAsia="Times New Roman" w:hAnsi="Times New Roman" w:cs="Times New Roman"/>
          <w:sz w:val="28"/>
          <w:szCs w:val="28"/>
          <w:lang w:val="uk-UA" w:eastAsia="ru-RU"/>
        </w:rPr>
        <w:t xml:space="preserve"> диспозиція ч. 1 цієї статті була доповнена ще однією формою суспільно небезпечного діяння – ”зберіганням” порнографічної продукції.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У 2010 році законодавець змінив редакцію ч. 3 ст. 301 КК України, а також доповнив цю статтю частинами четвертою і п’ятою</w:t>
      </w:r>
      <w:r w:rsidRPr="006D70FD">
        <w:rPr>
          <w:rFonts w:ascii="Times New Roman" w:eastAsia="Times New Roman" w:hAnsi="Times New Roman" w:cs="Times New Roman"/>
          <w:sz w:val="28"/>
          <w:szCs w:val="28"/>
          <w:vertAlign w:val="superscript"/>
          <w:lang w:val="uk-UA" w:eastAsia="ru-RU"/>
        </w:rPr>
        <w:footnoteReference w:id="16"/>
      </w:r>
      <w:r w:rsidRPr="006D70FD">
        <w:rPr>
          <w:rFonts w:ascii="Times New Roman" w:eastAsia="Times New Roman" w:hAnsi="Times New Roman" w:cs="Times New Roman"/>
          <w:sz w:val="28"/>
          <w:szCs w:val="28"/>
          <w:lang w:val="uk-UA" w:eastAsia="ru-RU"/>
        </w:rPr>
        <w:t xml:space="preserve">. Зокрема, частина 3 ст. 301 КК України, крім таких кваліфікуючих ознак як повторність та вчинення злочину за попередньою змовою групою осіб, стала передбачати і таку кваліфікуючу ознаку як отримання доходу у великому розмірі. Крім того, в абзаці другому цієї частини ст. 301 КК України слова “комп’ютерних </w:t>
      </w:r>
      <w:r w:rsidRPr="006D70FD">
        <w:rPr>
          <w:rFonts w:ascii="Times New Roman" w:eastAsia="Times New Roman" w:hAnsi="Times New Roman" w:cs="Times New Roman"/>
          <w:sz w:val="28"/>
          <w:szCs w:val="28"/>
          <w:lang w:val="uk-UA" w:eastAsia="ru-RU"/>
        </w:rPr>
        <w:lastRenderedPageBreak/>
        <w:t xml:space="preserve">програм” були замінені словами “матеріальних носіїв комп’ютерних програм”.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xml:space="preserve">Частина 4 ст. 301 КК України стала передбачати відповідальність за дії, передбачені частинами першою або другою цієї статті, вчинені щодо творів, зображень або інших предметів порнографічного характеру, що містять дитячу порнографію, або примушування неповнолітніх до участні у створенні творів, зображень або кіно- та відеопродукції, комп’ютерних програм порнографічного характеру.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Частина 5 ст. 301 КК України містила кваліфікуючі ознаки дій, передбачених ч. 4, а саме повторність, вчинення злочину за попередньою змовою групою осіб, а також отримання доходу у великому розмірі.</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У зв’язку з прийняттям Закону України від 20 листопада 2015 року “Про внесення змін до Кримінального кодексу України щодо вдосконалення інституту спеціальної конфіскації з метою усунення корцупційних ризиків при її застосуванні”</w:t>
      </w:r>
      <w:r w:rsidRPr="006D70FD">
        <w:rPr>
          <w:rFonts w:ascii="Times New Roman" w:eastAsia="Times New Roman" w:hAnsi="Times New Roman" w:cs="Times New Roman"/>
          <w:sz w:val="28"/>
          <w:szCs w:val="28"/>
          <w:vertAlign w:val="superscript"/>
          <w:lang w:val="uk-UA" w:eastAsia="ru-RU"/>
        </w:rPr>
        <w:footnoteReference w:id="17"/>
      </w:r>
      <w:r w:rsidRPr="006D70FD">
        <w:rPr>
          <w:rFonts w:ascii="Times New Roman" w:eastAsia="Times New Roman" w:hAnsi="Times New Roman" w:cs="Times New Roman"/>
          <w:sz w:val="28"/>
          <w:szCs w:val="28"/>
          <w:lang w:val="uk-UA" w:eastAsia="ru-RU"/>
        </w:rPr>
        <w:t xml:space="preserve">, з абзацу другого частини першої слова “з конфіскацією порнографічних предметів та засобів їх виготовлення і розповсюдження”, з абзацу другого частини другої слова “з конфіскацією порнографічної кіно- та відеопродукції, засобів її виготовлення і демонстрування”, а також з абзацу другого частини третьої, четвертої та п’ятої слова “та конфіскацією порнографічних предметів, кіно- та відеопродукції, матеріальних носіїв комп’ютерних програм, засобів їх виготовлення, розповсюдження і демонстрування” були виключені.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xml:space="preserve">Між тим, навіть після внесення таких змін до закону про кримінальну відповідальність, деякі поняття, якими оперує законодавець в диспозиції ст. 301 КК України, не мають до цього часу точного визначення. Це призводить до різного їх тлумачення, що не сприяє єдності та стабільності правозастосовчої діяльності за цією категорією кримінальних проваджень. Крім того, більшість українських дослідників розглядали проблему розповсюдження порнографічних предметів в аспекті боротьби зі злочинами </w:t>
      </w:r>
      <w:r w:rsidRPr="006D70FD">
        <w:rPr>
          <w:rFonts w:ascii="Times New Roman" w:eastAsia="Times New Roman" w:hAnsi="Times New Roman" w:cs="Times New Roman"/>
          <w:sz w:val="28"/>
          <w:szCs w:val="28"/>
          <w:lang w:val="uk-UA" w:eastAsia="ru-RU"/>
        </w:rPr>
        <w:lastRenderedPageBreak/>
        <w:t xml:space="preserve">проти громадського порядку, громадської безпеки і народного здоров’я, або ж, безпосередньо, в контексті посягань на суспільну моральність.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В теорії кримінального права питанням захисту громадської моральності від злочинних посягань приділялася певна увага. Зазначену проблематику розробляли, зокрема, такі українські науковці, як І.М. Даньшин, О.О. Дудоров, М.Й. Коржанський, П.С. Матишевський, П.П. Михайленко, В.О. Навроцький,  С.С. Яценко та інші. Питанням кримінальної відповідальності за дії з порнографічними предметами були присвячені кандидатські дисертації А.Ф. Степанюка та О.П. Рябчинської.</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xml:space="preserve">Слід підкреслити, що в основні дослідження за темою дипломної роботи  базувалися на кримінальному законодавстві, що втратило чинність. І хоча в чинному КК України норма, яка передбачає відповідальність за злочин, що досліджуються, змінена, її, тим не менш, потрібно і в подальшому аналізувати та за наявності підстав – вдосконалювати. Неоднозначною є і практика застосування ст. 301 КК України.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Наведене свідчить про необхідність всебічного дослідження проблем кримінально-правової боротьби з розповсюдження порнографічних предметів, з врахуванням як соціального, психологічного, кримінологічного, так і суто юридичного аспектів, з метою удосконалення заходів боротьби з негативним  впливом зазначеного явища на суспільну моральність.</w:t>
      </w:r>
    </w:p>
    <w:p w:rsidR="006D70FD" w:rsidRPr="006D70FD" w:rsidRDefault="006D70FD" w:rsidP="006D70FD">
      <w:pPr>
        <w:tabs>
          <w:tab w:val="left" w:pos="1211"/>
        </w:tabs>
        <w:suppressAutoHyphens/>
        <w:autoSpaceDE w:val="0"/>
        <w:autoSpaceDN w:val="0"/>
        <w:adjustRightInd w:val="0"/>
        <w:spacing w:after="0" w:line="360" w:lineRule="auto"/>
        <w:ind w:firstLine="709"/>
        <w:jc w:val="both"/>
        <w:rPr>
          <w:rFonts w:ascii="Times New Roman" w:eastAsia="MS ??" w:hAnsi="Times New Roman" w:cs="Times New Roman"/>
          <w:sz w:val="28"/>
          <w:szCs w:val="28"/>
          <w:lang w:val="uk-UA" w:eastAsia="ru-RU"/>
        </w:rPr>
      </w:pPr>
      <w:r w:rsidRPr="006D70FD">
        <w:rPr>
          <w:rFonts w:ascii="Times New Roman" w:eastAsia="MS ??" w:hAnsi="Times New Roman" w:cs="Times New Roman"/>
          <w:b/>
          <w:sz w:val="28"/>
          <w:szCs w:val="28"/>
          <w:lang w:val="uk-UA" w:eastAsia="ru-RU"/>
        </w:rPr>
        <w:t>Об’єктом дипломного дослідження</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bCs/>
          <w:sz w:val="28"/>
          <w:szCs w:val="28"/>
          <w:lang w:val="uk-UA" w:eastAsia="ru-RU"/>
        </w:rPr>
        <w:t>є суспільні</w:t>
      </w:r>
      <w:r w:rsidRPr="006D70FD">
        <w:rPr>
          <w:rFonts w:ascii="Times New Roman" w:eastAsia="MS ??" w:hAnsi="Times New Roman" w:cs="Times New Roman"/>
          <w:b/>
          <w:bCs/>
          <w:sz w:val="28"/>
          <w:szCs w:val="28"/>
          <w:lang w:val="uk-UA" w:eastAsia="ru-RU"/>
        </w:rPr>
        <w:t xml:space="preserve"> </w:t>
      </w:r>
      <w:r w:rsidRPr="006D70FD">
        <w:rPr>
          <w:rFonts w:ascii="Times New Roman" w:eastAsia="MS ??" w:hAnsi="Times New Roman" w:cs="Times New Roman"/>
          <w:sz w:val="28"/>
          <w:szCs w:val="28"/>
          <w:lang w:val="uk-UA" w:eastAsia="ru-RU"/>
        </w:rPr>
        <w:t>відносини, що виникають у зв’язку з кримінально-правовою охороною моральності в Україні.</w:t>
      </w:r>
    </w:p>
    <w:p w:rsidR="006D70FD" w:rsidRPr="006D70FD" w:rsidRDefault="006D70FD" w:rsidP="006D70FD">
      <w:pPr>
        <w:tabs>
          <w:tab w:val="left" w:pos="1211"/>
        </w:tabs>
        <w:suppressAutoHyphens/>
        <w:autoSpaceDE w:val="0"/>
        <w:autoSpaceDN w:val="0"/>
        <w:adjustRightInd w:val="0"/>
        <w:spacing w:after="0" w:line="360" w:lineRule="auto"/>
        <w:ind w:firstLine="709"/>
        <w:jc w:val="both"/>
        <w:rPr>
          <w:rFonts w:ascii="Times New Roman" w:eastAsia="MS ??" w:hAnsi="Times New Roman" w:cs="Times New Roman"/>
          <w:sz w:val="28"/>
          <w:szCs w:val="28"/>
          <w:lang w:val="uk-UA" w:eastAsia="ru-RU"/>
        </w:rPr>
      </w:pPr>
      <w:r w:rsidRPr="006D70FD">
        <w:rPr>
          <w:rFonts w:ascii="Times New Roman" w:eastAsia="MS ??" w:hAnsi="Times New Roman" w:cs="Times New Roman"/>
          <w:b/>
          <w:sz w:val="28"/>
          <w:szCs w:val="28"/>
          <w:lang w:val="uk-UA" w:eastAsia="ru-RU"/>
        </w:rPr>
        <w:t>Предметом дипломного дослідження</w:t>
      </w:r>
      <w:r w:rsidRPr="006D70FD">
        <w:rPr>
          <w:rFonts w:ascii="Times New Roman" w:eastAsia="MS ??" w:hAnsi="Times New Roman" w:cs="Times New Roman"/>
          <w:sz w:val="28"/>
          <w:szCs w:val="28"/>
          <w:lang w:val="uk-UA" w:eastAsia="ru-RU"/>
        </w:rPr>
        <w:t xml:space="preserve"> є норма кримінального законодавства, що передбачає відповідальність за ввезення, виготовлення, збут і розповсюдження порнографічних предметів (ст. 301 КК України).</w:t>
      </w:r>
    </w:p>
    <w:p w:rsidR="006D70FD" w:rsidRPr="006D70FD" w:rsidRDefault="006D70FD" w:rsidP="006D70FD">
      <w:pPr>
        <w:spacing w:after="0" w:line="360" w:lineRule="auto"/>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ab/>
      </w:r>
      <w:r w:rsidRPr="006D70FD">
        <w:rPr>
          <w:rFonts w:ascii="Times New Roman" w:eastAsia="Times New Roman" w:hAnsi="Times New Roman" w:cs="Times New Roman"/>
          <w:b/>
          <w:sz w:val="28"/>
          <w:szCs w:val="28"/>
          <w:lang w:val="uk-UA" w:eastAsia="ru-RU"/>
        </w:rPr>
        <w:t xml:space="preserve">Мета і задачі дипломного дослідження </w:t>
      </w:r>
      <w:r w:rsidRPr="006D70FD">
        <w:rPr>
          <w:rFonts w:ascii="Times New Roman" w:eastAsia="Times New Roman" w:hAnsi="Times New Roman" w:cs="Times New Roman"/>
          <w:sz w:val="28"/>
          <w:szCs w:val="28"/>
          <w:lang w:val="uk-UA" w:eastAsia="ru-RU"/>
        </w:rPr>
        <w:t xml:space="preserve">лежать в площині аналізу кримінально-правової норми, що передбачає відповідальність за ввезення, виготовлення, збут і розповсюдження порнографічних предметів, розроблення рекомендацій щодо удосконалення практики її застосування.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eastAsia="ru-RU"/>
        </w:rPr>
      </w:pPr>
      <w:r w:rsidRPr="006D70FD">
        <w:rPr>
          <w:rFonts w:ascii="Times New Roman" w:eastAsia="Times New Roman" w:hAnsi="Times New Roman" w:cs="Times New Roman"/>
          <w:sz w:val="28"/>
          <w:szCs w:val="28"/>
          <w:lang w:val="uk-UA" w:eastAsia="ru-RU"/>
        </w:rPr>
        <w:lastRenderedPageBreak/>
        <w:t>Зазначена мета передбачає постановку і вирішення низки завдань, основними серед яких є наступні</w:t>
      </w:r>
      <w:r w:rsidRPr="006D70FD">
        <w:rPr>
          <w:rFonts w:ascii="Times New Roman" w:eastAsia="Times New Roman" w:hAnsi="Times New Roman" w:cs="Times New Roman"/>
          <w:sz w:val="28"/>
          <w:szCs w:val="28"/>
          <w:lang w:eastAsia="ru-RU"/>
        </w:rPr>
        <w:t>:</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w:t>
      </w:r>
      <w:r w:rsidRPr="006D70FD">
        <w:rPr>
          <w:rFonts w:ascii="Times New Roman" w:eastAsia="Times New Roman" w:hAnsi="Times New Roman" w:cs="Times New Roman"/>
          <w:b/>
          <w:sz w:val="28"/>
          <w:szCs w:val="28"/>
          <w:lang w:val="uk-UA" w:eastAsia="ru-RU"/>
        </w:rPr>
        <w:t xml:space="preserve"> </w:t>
      </w:r>
      <w:r w:rsidRPr="006D70FD">
        <w:rPr>
          <w:rFonts w:ascii="Times New Roman" w:eastAsia="Times New Roman" w:hAnsi="Times New Roman" w:cs="Times New Roman"/>
          <w:sz w:val="28"/>
          <w:szCs w:val="28"/>
          <w:lang w:val="uk-UA" w:eastAsia="ru-RU"/>
        </w:rPr>
        <w:t>в історичному аспекті дослідити боротьбу з поширенням порнографічних предметів в колишньому Радянському Союзі та в Україні;</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xml:space="preserve">– провести аналіз об’єктивних і суб’єктивних ознак складу злочину, передбаченого ст. 301 КК України;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розробити рекомендації стосовно правильної кваліфікації злочину, передбаченому ст. 301 КК України, відмежуванню цього злочину від суміжних суспільно небезпечних діянь, а також кваліфікації вчиненого у випадках множинності злочинів тощо.</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b/>
          <w:sz w:val="28"/>
          <w:szCs w:val="28"/>
          <w:lang w:val="uk-UA" w:eastAsia="ru-RU"/>
        </w:rPr>
        <w:t xml:space="preserve">Методи дипломного дослідження. </w:t>
      </w:r>
      <w:r w:rsidRPr="006D70FD">
        <w:rPr>
          <w:rFonts w:ascii="Times New Roman" w:eastAsia="Times New Roman" w:hAnsi="Times New Roman" w:cs="Times New Roman"/>
          <w:sz w:val="28"/>
          <w:szCs w:val="28"/>
          <w:lang w:val="uk-UA" w:eastAsia="ru-RU"/>
        </w:rPr>
        <w:t>Методологічною основою дипломного дослідження є діалектичний метод пізнання. Крім цього  загального методу пізнання, для досягнення поставленої у роботі мети були використані наступні методи: а) догматичний (юридичний) метод</w:t>
      </w:r>
      <w:r w:rsidRPr="006D70FD">
        <w:rPr>
          <w:rFonts w:ascii="Times New Roman" w:eastAsia="Times New Roman" w:hAnsi="Times New Roman" w:cs="Times New Roman"/>
          <w:i/>
          <w:sz w:val="28"/>
          <w:szCs w:val="28"/>
          <w:lang w:val="uk-UA" w:eastAsia="ru-RU"/>
        </w:rPr>
        <w:t xml:space="preserve"> </w:t>
      </w:r>
      <w:r w:rsidRPr="006D70FD">
        <w:rPr>
          <w:rFonts w:ascii="Times New Roman" w:eastAsia="Times New Roman" w:hAnsi="Times New Roman" w:cs="Times New Roman"/>
          <w:sz w:val="28"/>
          <w:szCs w:val="28"/>
          <w:lang w:val="uk-UA" w:eastAsia="ru-RU"/>
        </w:rPr>
        <w:t>заснований на використані правил формальної логіки для пізнання права, використовувався при аналізі побудови конструкції складу злочину, передбаченого ст. 301 КК України, а також при аналізі змісту юридичних термінів, що вживаються в цій нормі; б) метод системного аналізу використовувався для характеристики ознак складу злочину, передбаченого ст. 301 КК України; в) історико-правовий метод використовувався при дослідженні історичних передумов, підстав криміналізації ввезення, виготовлення, збуту і розповсюдження порнографічних предметів; г) метод порівняльного правознавства був покладений в основу дослідження при співставленні норми, яка сформульована в ст. 301 КК України з міжнародно-правовими нормами та відповідними нормами кримінального законодавства інших держав.</w:t>
      </w:r>
    </w:p>
    <w:p w:rsidR="006D70FD" w:rsidRPr="006D70FD" w:rsidRDefault="006D70FD" w:rsidP="006D70FD">
      <w:pPr>
        <w:tabs>
          <w:tab w:val="left" w:pos="1211"/>
        </w:tabs>
        <w:suppressAutoHyphens/>
        <w:autoSpaceDE w:val="0"/>
        <w:autoSpaceDN w:val="0"/>
        <w:adjustRightInd w:val="0"/>
        <w:spacing w:after="0" w:line="360" w:lineRule="auto"/>
        <w:ind w:firstLine="709"/>
        <w:jc w:val="both"/>
        <w:rPr>
          <w:rFonts w:ascii="Times New Roman" w:eastAsia="MS ??" w:hAnsi="Times New Roman" w:cs="Cambria"/>
          <w:sz w:val="28"/>
          <w:szCs w:val="28"/>
          <w:lang w:val="uk-UA" w:eastAsia="ru-RU"/>
        </w:rPr>
      </w:pPr>
      <w:r w:rsidRPr="006D70FD">
        <w:rPr>
          <w:rFonts w:ascii="Times New Roman" w:eastAsia="MS ??" w:hAnsi="Times New Roman" w:cs="Cambria"/>
          <w:iCs/>
          <w:sz w:val="28"/>
          <w:szCs w:val="28"/>
          <w:lang w:val="uk-UA" w:eastAsia="ru-RU"/>
        </w:rPr>
        <w:t>Теоретичну основу дипломного дослідження</w:t>
      </w:r>
      <w:r w:rsidRPr="006D70FD">
        <w:rPr>
          <w:rFonts w:ascii="Times New Roman" w:eastAsia="MS ??" w:hAnsi="Times New Roman" w:cs="Cambria"/>
          <w:sz w:val="28"/>
          <w:szCs w:val="28"/>
          <w:lang w:val="uk-UA" w:eastAsia="ru-RU"/>
        </w:rPr>
        <w:t xml:space="preserve"> становлять праці вітчизняних і зарубіжних учених у галузі загальної теорії права, кримінального права, кримінології, психології тощо.</w:t>
      </w:r>
    </w:p>
    <w:p w:rsidR="006D70FD" w:rsidRPr="006D70FD" w:rsidRDefault="006D70FD" w:rsidP="006D70FD">
      <w:pPr>
        <w:tabs>
          <w:tab w:val="left" w:pos="1211"/>
        </w:tabs>
        <w:suppressAutoHyphens/>
        <w:autoSpaceDE w:val="0"/>
        <w:autoSpaceDN w:val="0"/>
        <w:adjustRightInd w:val="0"/>
        <w:spacing w:after="0" w:line="360" w:lineRule="auto"/>
        <w:ind w:firstLine="709"/>
        <w:jc w:val="both"/>
        <w:rPr>
          <w:rFonts w:ascii="Times New Roman" w:eastAsia="MS ??" w:hAnsi="Times New Roman" w:cs="Cambria"/>
          <w:sz w:val="28"/>
          <w:szCs w:val="28"/>
          <w:lang w:val="uk-UA" w:eastAsia="ru-RU"/>
        </w:rPr>
      </w:pPr>
      <w:r w:rsidRPr="006D70FD">
        <w:rPr>
          <w:rFonts w:ascii="Times New Roman" w:eastAsia="MS ??" w:hAnsi="Times New Roman" w:cs="Cambria"/>
          <w:iCs/>
          <w:sz w:val="28"/>
          <w:szCs w:val="28"/>
          <w:lang w:val="uk-UA" w:eastAsia="ru-RU"/>
        </w:rPr>
        <w:lastRenderedPageBreak/>
        <w:t>Нормативно-правовим підгрунтям дипломного дослідження</w:t>
      </w:r>
      <w:r w:rsidRPr="006D70FD">
        <w:rPr>
          <w:rFonts w:ascii="Times New Roman" w:eastAsia="MS ??" w:hAnsi="Times New Roman" w:cs="Cambria"/>
          <w:sz w:val="28"/>
          <w:szCs w:val="28"/>
          <w:lang w:val="uk-UA" w:eastAsia="ru-RU"/>
        </w:rPr>
        <w:t xml:space="preserve"> є Конституція України, міжнародно-правові акти, ратифіковані Україною, Кримінальний кодекс України, Закони України, галузеві нормативно-правові акти, постанови Пленуму Верховного Суду України, місцева судова практика тощо.</w:t>
      </w:r>
    </w:p>
    <w:p w:rsidR="006D70FD" w:rsidRPr="006D70FD" w:rsidRDefault="006D70FD" w:rsidP="006D70FD">
      <w:pPr>
        <w:spacing w:after="0" w:line="360" w:lineRule="auto"/>
        <w:ind w:firstLine="708"/>
        <w:jc w:val="both"/>
        <w:rPr>
          <w:rFonts w:ascii="Times New Roman" w:eastAsia="MS ??" w:hAnsi="Times New Roman" w:cs="Times New Roman"/>
          <w:sz w:val="28"/>
          <w:szCs w:val="28"/>
          <w:lang w:eastAsia="ru-RU"/>
        </w:rPr>
      </w:pPr>
      <w:r w:rsidRPr="006D70FD">
        <w:rPr>
          <w:rFonts w:ascii="Times New Roman" w:eastAsia="MS ??" w:hAnsi="Times New Roman" w:cs="Times New Roman"/>
          <w:b/>
          <w:sz w:val="28"/>
          <w:szCs w:val="28"/>
          <w:lang w:eastAsia="ru-RU"/>
        </w:rPr>
        <w:t>Структура дипломної роботи</w:t>
      </w:r>
      <w:r w:rsidRPr="006D70FD">
        <w:rPr>
          <w:rFonts w:ascii="Times New Roman" w:eastAsia="MS ??" w:hAnsi="Times New Roman" w:cs="Times New Roman"/>
          <w:sz w:val="28"/>
          <w:szCs w:val="28"/>
          <w:lang w:eastAsia="ru-RU"/>
        </w:rPr>
        <w:t xml:space="preserve"> обумовлена метою дослідження, його за</w:t>
      </w:r>
      <w:r w:rsidRPr="006D70FD">
        <w:rPr>
          <w:rFonts w:ascii="Times New Roman" w:eastAsia="MS ??" w:hAnsi="Times New Roman" w:cs="Times New Roman"/>
          <w:sz w:val="28"/>
          <w:szCs w:val="28"/>
          <w:lang w:val="uk-UA" w:eastAsia="ru-RU"/>
        </w:rPr>
        <w:t xml:space="preserve">вданнями, об’єктом </w:t>
      </w:r>
      <w:r w:rsidRPr="006D70FD">
        <w:rPr>
          <w:rFonts w:ascii="Times New Roman" w:eastAsia="MS ??" w:hAnsi="Times New Roman" w:cs="Times New Roman"/>
          <w:sz w:val="28"/>
          <w:szCs w:val="28"/>
          <w:lang w:eastAsia="ru-RU"/>
        </w:rPr>
        <w:t>та предметом і складається і</w:t>
      </w:r>
      <w:r w:rsidRPr="006D70FD">
        <w:rPr>
          <w:rFonts w:ascii="Times New Roman" w:eastAsia="MS ??" w:hAnsi="Times New Roman" w:cs="Times New Roman"/>
          <w:sz w:val="28"/>
          <w:szCs w:val="28"/>
          <w:lang w:val="uk-UA" w:eastAsia="ru-RU"/>
        </w:rPr>
        <w:t>з</w:t>
      </w:r>
      <w:r w:rsidRPr="006D70FD">
        <w:rPr>
          <w:rFonts w:ascii="Times New Roman" w:eastAsia="MS ??" w:hAnsi="Times New Roman" w:cs="Times New Roman"/>
          <w:sz w:val="28"/>
          <w:szCs w:val="28"/>
          <w:lang w:eastAsia="ru-RU"/>
        </w:rPr>
        <w:t xml:space="preserve"> вступу, </w:t>
      </w:r>
      <w:r w:rsidRPr="006D70FD">
        <w:rPr>
          <w:rFonts w:ascii="Times New Roman" w:eastAsia="MS ??" w:hAnsi="Times New Roman" w:cs="Times New Roman"/>
          <w:sz w:val="28"/>
          <w:szCs w:val="28"/>
          <w:lang w:val="uk-UA" w:eastAsia="ru-RU"/>
        </w:rPr>
        <w:t>3</w:t>
      </w:r>
      <w:r w:rsidRPr="006D70FD">
        <w:rPr>
          <w:rFonts w:ascii="Times New Roman" w:eastAsia="MS ??" w:hAnsi="Times New Roman" w:cs="Times New Roman"/>
          <w:sz w:val="28"/>
          <w:szCs w:val="28"/>
          <w:lang w:eastAsia="ru-RU"/>
        </w:rPr>
        <w:t xml:space="preserve"> розділів, висновків, </w:t>
      </w:r>
      <w:r w:rsidRPr="006D70FD">
        <w:rPr>
          <w:rFonts w:ascii="Times New Roman" w:eastAsia="MS ??" w:hAnsi="Times New Roman" w:cs="Times New Roman"/>
          <w:sz w:val="28"/>
          <w:szCs w:val="28"/>
          <w:lang w:val="uk-UA" w:eastAsia="ru-RU"/>
        </w:rPr>
        <w:t xml:space="preserve">а також </w:t>
      </w:r>
      <w:r w:rsidRPr="006D70FD">
        <w:rPr>
          <w:rFonts w:ascii="Times New Roman" w:eastAsia="MS ??" w:hAnsi="Times New Roman" w:cs="Times New Roman"/>
          <w:sz w:val="28"/>
          <w:szCs w:val="28"/>
          <w:lang w:eastAsia="ru-RU"/>
        </w:rPr>
        <w:t>списку використаних джерел (15</w:t>
      </w:r>
      <w:r w:rsidRPr="006D70FD">
        <w:rPr>
          <w:rFonts w:ascii="Times New Roman" w:eastAsia="MS ??" w:hAnsi="Times New Roman" w:cs="Times New Roman"/>
          <w:sz w:val="28"/>
          <w:szCs w:val="28"/>
          <w:lang w:val="uk-UA" w:eastAsia="ru-RU"/>
        </w:rPr>
        <w:t>6 н</w:t>
      </w:r>
      <w:r w:rsidRPr="006D70FD">
        <w:rPr>
          <w:rFonts w:ascii="Times New Roman" w:eastAsia="MS ??" w:hAnsi="Times New Roman" w:cs="Times New Roman"/>
          <w:sz w:val="28"/>
          <w:szCs w:val="28"/>
          <w:lang w:eastAsia="ru-RU"/>
        </w:rPr>
        <w:t>айменуван</w:t>
      </w:r>
      <w:r w:rsidRPr="006D70FD">
        <w:rPr>
          <w:rFonts w:ascii="Times New Roman" w:eastAsia="MS ??" w:hAnsi="Times New Roman" w:cs="Times New Roman"/>
          <w:sz w:val="28"/>
          <w:szCs w:val="28"/>
          <w:lang w:val="uk-UA" w:eastAsia="ru-RU"/>
        </w:rPr>
        <w:t>ь</w:t>
      </w:r>
      <w:r w:rsidRPr="006D70FD">
        <w:rPr>
          <w:rFonts w:ascii="Times New Roman" w:eastAsia="MS ??" w:hAnsi="Times New Roman" w:cs="Times New Roman"/>
          <w:sz w:val="28"/>
          <w:szCs w:val="28"/>
          <w:lang w:eastAsia="ru-RU"/>
        </w:rPr>
        <w:t>). Загальний обсяг роботи становить 1</w:t>
      </w:r>
      <w:r w:rsidRPr="006D70FD">
        <w:rPr>
          <w:rFonts w:ascii="Times New Roman" w:eastAsia="MS ??" w:hAnsi="Times New Roman" w:cs="Times New Roman"/>
          <w:sz w:val="28"/>
          <w:szCs w:val="28"/>
          <w:lang w:val="uk-UA" w:eastAsia="ru-RU"/>
        </w:rPr>
        <w:t>28</w:t>
      </w:r>
      <w:r w:rsidRPr="006D70FD">
        <w:rPr>
          <w:rFonts w:ascii="Times New Roman" w:eastAsia="MS ??" w:hAnsi="Times New Roman" w:cs="Times New Roman"/>
          <w:sz w:val="28"/>
          <w:szCs w:val="28"/>
          <w:lang w:eastAsia="ru-RU"/>
        </w:rPr>
        <w:t xml:space="preserve"> аркуш</w:t>
      </w:r>
      <w:r w:rsidRPr="006D70FD">
        <w:rPr>
          <w:rFonts w:ascii="Times New Roman" w:eastAsia="MS ??" w:hAnsi="Times New Roman" w:cs="Times New Roman"/>
          <w:sz w:val="28"/>
          <w:szCs w:val="28"/>
          <w:lang w:val="uk-UA" w:eastAsia="ru-RU"/>
        </w:rPr>
        <w:t>ів</w:t>
      </w:r>
      <w:r w:rsidRPr="006D70FD">
        <w:rPr>
          <w:rFonts w:ascii="Times New Roman" w:eastAsia="MS ??" w:hAnsi="Times New Roman" w:cs="Times New Roman"/>
          <w:sz w:val="28"/>
          <w:szCs w:val="28"/>
          <w:lang w:eastAsia="ru-RU"/>
        </w:rPr>
        <w:t>, з них основного тексту – 1</w:t>
      </w:r>
      <w:r w:rsidRPr="006D70FD">
        <w:rPr>
          <w:rFonts w:ascii="Times New Roman" w:eastAsia="MS ??" w:hAnsi="Times New Roman" w:cs="Times New Roman"/>
          <w:sz w:val="28"/>
          <w:szCs w:val="28"/>
          <w:lang w:val="uk-UA" w:eastAsia="ru-RU"/>
        </w:rPr>
        <w:t>11</w:t>
      </w:r>
      <w:r w:rsidRPr="006D70FD">
        <w:rPr>
          <w:rFonts w:ascii="Times New Roman" w:eastAsia="MS ??" w:hAnsi="Times New Roman" w:cs="Times New Roman"/>
          <w:sz w:val="28"/>
          <w:szCs w:val="28"/>
          <w:lang w:eastAsia="ru-RU"/>
        </w:rPr>
        <w:t xml:space="preserve"> аркушів. </w:t>
      </w:r>
    </w:p>
    <w:p w:rsidR="002C0343" w:rsidRDefault="002C0343"/>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Default="006D70FD"/>
    <w:p w:rsidR="006D70FD" w:rsidRPr="006D70FD" w:rsidRDefault="006D70FD" w:rsidP="006D70FD">
      <w:pPr>
        <w:spacing w:after="0" w:line="360" w:lineRule="auto"/>
        <w:jc w:val="center"/>
        <w:rPr>
          <w:rFonts w:ascii="Times New Roman" w:eastAsia="Times New Roman" w:hAnsi="Times New Roman" w:cs="Times New Roman"/>
          <w:b/>
          <w:bCs/>
          <w:sz w:val="28"/>
          <w:szCs w:val="28"/>
          <w:lang w:val="uk-UA" w:eastAsia="ru-RU"/>
        </w:rPr>
      </w:pPr>
      <w:r w:rsidRPr="006D70FD">
        <w:rPr>
          <w:rFonts w:ascii="Times New Roman" w:eastAsia="Times New Roman" w:hAnsi="Times New Roman" w:cs="Times New Roman"/>
          <w:b/>
          <w:bCs/>
          <w:sz w:val="28"/>
          <w:szCs w:val="28"/>
          <w:lang w:val="uk-UA" w:eastAsia="ru-RU"/>
        </w:rPr>
        <w:lastRenderedPageBreak/>
        <w:t>ВИСНОВКИ</w:t>
      </w:r>
    </w:p>
    <w:p w:rsidR="006D70FD" w:rsidRPr="006D70FD" w:rsidRDefault="006D70FD" w:rsidP="006D70FD">
      <w:pPr>
        <w:spacing w:after="0" w:line="360" w:lineRule="auto"/>
        <w:ind w:firstLine="708"/>
        <w:jc w:val="both"/>
        <w:rPr>
          <w:rFonts w:ascii="Times New Roman" w:eastAsia="Times New Roman" w:hAnsi="Times New Roman" w:cs="Times New Roman"/>
          <w:bCs/>
          <w:sz w:val="28"/>
          <w:szCs w:val="28"/>
          <w:lang w:val="uk-UA" w:eastAsia="ru-RU"/>
        </w:rPr>
      </w:pPr>
      <w:r w:rsidRPr="006D70FD">
        <w:rPr>
          <w:rFonts w:ascii="Times New Roman" w:eastAsia="Times New Roman" w:hAnsi="Times New Roman" w:cs="Times New Roman"/>
          <w:bCs/>
          <w:sz w:val="28"/>
          <w:szCs w:val="28"/>
          <w:lang w:val="uk-UA" w:eastAsia="ru-RU"/>
        </w:rPr>
        <w:t xml:space="preserve">Провівши аналіз та узагальнення кримінального законодавства щодо відповідальності за дії з порнографічними предметами, можна зробити такі висновки.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1. У чинному КК України вперше суспільна моральність розглядається окремо від громадського порядку, хоча раніше вона визнавалася лише одним зі складових елементів останнього. Громадський порядок і моральність істотно відрізняються між собою. Відповідні суспільні відносини становлять не єдиний родовий об’єкт, а дві різні відносно відокремлені групи суспільних відносин, кожна з яких заслуговує на те, щоб становити самостійний об’єкт кримінально-правової охорони. Виходячи з цього, можна дійти до висновку, що в межах розділу ХІІ Особливої частини КК України об’єднані посягання на два різних родових об’єкти – громадський порядок та сусупільна моральність.</w:t>
      </w:r>
    </w:p>
    <w:p w:rsidR="006D70FD" w:rsidRPr="006D70FD" w:rsidRDefault="006D70FD" w:rsidP="006D70FD">
      <w:pPr>
        <w:spacing w:after="0" w:line="360" w:lineRule="auto"/>
        <w:ind w:firstLine="540"/>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xml:space="preserve">2. Суспільна моральність за родовим (видовим) об’єктом об’єднує низку кримінально-правових норм, але кожен зі злочинів, передбачених ними, посягає не на усі сфери суспільної моральності, що знаходяться під охороною кримінального закону, а лише на конкретні, що підпадають під ознаки певної норми кримінального закону і, відповідно, має власний безпосередній об’єкт. Але з точки зору стрункості та логічності побудови Особливої частини чинного КК України доцільно визнати суспільну моральність окремим родовим об’єктом кримінально-праваової охорони та внести відповідні зміни у структуру Особливої частини КК України.   </w:t>
      </w:r>
    </w:p>
    <w:p w:rsidR="006D70FD" w:rsidRPr="006D70FD" w:rsidRDefault="006D70FD" w:rsidP="006D70FD">
      <w:pPr>
        <w:spacing w:after="0" w:line="360" w:lineRule="auto"/>
        <w:ind w:firstLine="708"/>
        <w:jc w:val="both"/>
        <w:rPr>
          <w:rFonts w:ascii="Times New Roman" w:eastAsia="Times New Roman" w:hAnsi="Times New Roman" w:cs="Times New Roman"/>
          <w:b/>
          <w:sz w:val="28"/>
          <w:szCs w:val="28"/>
          <w:lang w:val="uk-UA" w:eastAsia="ru-RU"/>
        </w:rPr>
      </w:pPr>
      <w:r w:rsidRPr="006D70FD">
        <w:rPr>
          <w:rFonts w:ascii="Times New Roman" w:eastAsia="Times New Roman" w:hAnsi="Times New Roman" w:cs="Times New Roman"/>
          <w:sz w:val="28"/>
          <w:szCs w:val="28"/>
          <w:lang w:val="uk-UA" w:eastAsia="ru-RU"/>
        </w:rPr>
        <w:t xml:space="preserve">3. Розповсюдження порнографічних предметів перш за все йде в розріз з прийнятими в суспільстві уявленнями про сферу статевих відносин, тим самим зневажаючи цінності сексуальної культури,  які вироблялися суспільством протягом довгого часу на основі загальної культурної спадщини та стану моральності суспільства. Однак, аналіз цієї проблеми у багато аспектному плані, дає нам підстави стверджувати, що суспільна небезпечність розповсюдження порнографічних предметів полягає в публічності та </w:t>
      </w:r>
      <w:r w:rsidRPr="006D70FD">
        <w:rPr>
          <w:rFonts w:ascii="Times New Roman" w:eastAsia="Times New Roman" w:hAnsi="Times New Roman" w:cs="Times New Roman"/>
          <w:sz w:val="28"/>
          <w:szCs w:val="28"/>
          <w:lang w:val="uk-UA" w:eastAsia="ru-RU"/>
        </w:rPr>
        <w:lastRenderedPageBreak/>
        <w:t>неконтрольованості її поширення, саме цими своїми ознаками вона посягає на моральні устої суспільства в частині виробітки та додержання певних принципів сексуальної культури.</w:t>
      </w:r>
    </w:p>
    <w:p w:rsidR="006D70FD" w:rsidRPr="006D70FD" w:rsidRDefault="006D70FD" w:rsidP="006D70FD">
      <w:pPr>
        <w:spacing w:after="0" w:line="360" w:lineRule="auto"/>
        <w:ind w:firstLine="708"/>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4. Безпосереднім об’єктом злочину, передбаченого ст. 301 КК України є суспільна мораль як система етичних норм, правил поведінки, що склалися в суспільстві на основі традиційних, духовних і культурних цінностей.</w:t>
      </w:r>
    </w:p>
    <w:p w:rsidR="006D70FD" w:rsidRPr="006D70FD" w:rsidRDefault="006D70FD" w:rsidP="006D70FD">
      <w:pPr>
        <w:spacing w:after="0" w:line="360" w:lineRule="auto"/>
        <w:ind w:firstLine="708"/>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5.</w:t>
      </w:r>
      <w:r w:rsidRPr="006D70FD">
        <w:rPr>
          <w:rFonts w:ascii="Cambria" w:eastAsia="MS ??" w:hAnsi="Cambria" w:cs="Cambria"/>
          <w:b/>
          <w:sz w:val="24"/>
          <w:szCs w:val="28"/>
          <w:lang w:val="uk-UA" w:eastAsia="ru-RU"/>
        </w:rPr>
        <w:t xml:space="preserve"> </w:t>
      </w:r>
      <w:r w:rsidRPr="006D70FD">
        <w:rPr>
          <w:rFonts w:ascii="Times New Roman" w:eastAsia="MS ??" w:hAnsi="Times New Roman" w:cs="Times New Roman"/>
          <w:sz w:val="28"/>
          <w:szCs w:val="28"/>
          <w:lang w:val="uk-UA" w:eastAsia="ru-RU"/>
        </w:rPr>
        <w:t xml:space="preserve">Порнографія – це вульгарно-натуралістична,  цинічна, непристойна фіксація статевих актів, самоцільна, спеціальна  демонстрація геніталій, антиетичних сцен статевого акту, сексуальних збочень, зарисовок з натури, які не відповідають моральним критеріям, ображають честь і гідність людини, спонукаючи негідні інстинкти. </w:t>
      </w:r>
    </w:p>
    <w:p w:rsidR="006D70FD" w:rsidRPr="006D70FD" w:rsidRDefault="006D70FD" w:rsidP="006D70FD">
      <w:pPr>
        <w:spacing w:after="0" w:line="360" w:lineRule="auto"/>
        <w:ind w:firstLine="708"/>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6. Продукцією порнографічного характеру вважаються будь-які матеріальні об’єкти, предмети, друкована, аудіо-, відеопродукція, в тому числі реклама, повідомлення та  матеріали,  продукція  засобів  масової інформації, електронних засобів масової інформації, змістом яких є детальне зображення анатомічних чи фізіологічних деталей сексуальних дій чи які містять інформацію порнографічного характеру.</w:t>
      </w:r>
    </w:p>
    <w:p w:rsidR="006D70FD" w:rsidRPr="006D70FD" w:rsidRDefault="006D70FD" w:rsidP="006D70FD">
      <w:pPr>
        <w:spacing w:after="0" w:line="360" w:lineRule="auto"/>
        <w:ind w:firstLine="708"/>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7. На відміну від продукції порнографічного характеру, продукція еротичного характеру – це будь-які матеріальні об’єкти, предмети, друкована, аудіо-, відеопродукція, в тому числі реклама, повідомлення та матеріали,  продукція засобів масової інформації, електронних засобів масової інформації, що містять інформацію еротичного характеру, має за мету досягнення естетичного ефекту, зорієнтована на доросле населення і не збуджує в аудиторії нижчі інстинкти, не є образливою.</w:t>
      </w:r>
    </w:p>
    <w:p w:rsidR="006D70FD" w:rsidRPr="006D70FD" w:rsidRDefault="006D70FD" w:rsidP="006D70FD">
      <w:pPr>
        <w:spacing w:after="0" w:line="360" w:lineRule="auto"/>
        <w:ind w:firstLine="720"/>
        <w:jc w:val="both"/>
        <w:rPr>
          <w:rFonts w:ascii="Times New Roman" w:eastAsia="Times New Roman" w:hAnsi="Times New Roman" w:cs="Times New Roman"/>
          <w:bCs/>
          <w:sz w:val="28"/>
          <w:szCs w:val="28"/>
          <w:lang w:val="uk-UA" w:eastAsia="ru-RU"/>
        </w:rPr>
      </w:pPr>
      <w:r w:rsidRPr="006D70FD">
        <w:rPr>
          <w:rFonts w:ascii="Times New Roman" w:eastAsia="Times New Roman" w:hAnsi="Times New Roman" w:cs="Times New Roman"/>
          <w:bCs/>
          <w:sz w:val="28"/>
          <w:szCs w:val="28"/>
          <w:lang w:val="uk-UA" w:eastAsia="ru-RU"/>
        </w:rPr>
        <w:t xml:space="preserve">  8. Для віднесення певних предметів до порнографічних, необхідна наявність щонайменше не менше двох критеріїв. По – перше, це критерій, в основу якого покладені об</w:t>
      </w:r>
      <w:r w:rsidRPr="006D70FD">
        <w:rPr>
          <w:rFonts w:ascii="Times New Roman" w:eastAsia="Times New Roman" w:hAnsi="Times New Roman" w:cs="Times New Roman"/>
          <w:bCs/>
          <w:sz w:val="28"/>
          <w:szCs w:val="28"/>
          <w:lang w:eastAsia="ru-RU"/>
        </w:rPr>
        <w:t>’</w:t>
      </w:r>
      <w:r w:rsidRPr="006D70FD">
        <w:rPr>
          <w:rFonts w:ascii="Times New Roman" w:eastAsia="Times New Roman" w:hAnsi="Times New Roman" w:cs="Times New Roman"/>
          <w:bCs/>
          <w:sz w:val="28"/>
          <w:szCs w:val="28"/>
          <w:lang w:val="uk-UA" w:eastAsia="ru-RU"/>
        </w:rPr>
        <w:t>єктивні ознаки предметів, і саме на цьому  критерії базується загальноприйнята класифікації порнографічних предметів на твори, зображення та інші предмети. І, другий критерій – це класифікація порнографічних предметів за їх суб</w:t>
      </w:r>
      <w:r w:rsidRPr="006D70FD">
        <w:rPr>
          <w:rFonts w:ascii="Times New Roman" w:eastAsia="Times New Roman" w:hAnsi="Times New Roman" w:cs="Times New Roman"/>
          <w:bCs/>
          <w:sz w:val="28"/>
          <w:szCs w:val="28"/>
          <w:lang w:eastAsia="ru-RU"/>
        </w:rPr>
        <w:t>’</w:t>
      </w:r>
      <w:r w:rsidRPr="006D70FD">
        <w:rPr>
          <w:rFonts w:ascii="Times New Roman" w:eastAsia="Times New Roman" w:hAnsi="Times New Roman" w:cs="Times New Roman"/>
          <w:bCs/>
          <w:sz w:val="28"/>
          <w:szCs w:val="28"/>
          <w:lang w:val="uk-UA" w:eastAsia="ru-RU"/>
        </w:rPr>
        <w:t xml:space="preserve">єктивними ознаками, тобто за способом </w:t>
      </w:r>
      <w:r w:rsidRPr="006D70FD">
        <w:rPr>
          <w:rFonts w:ascii="Times New Roman" w:eastAsia="Times New Roman" w:hAnsi="Times New Roman" w:cs="Times New Roman"/>
          <w:bCs/>
          <w:sz w:val="28"/>
          <w:szCs w:val="28"/>
          <w:lang w:val="uk-UA" w:eastAsia="ru-RU"/>
        </w:rPr>
        <w:lastRenderedPageBreak/>
        <w:t xml:space="preserve">сприйняття цих предметів особами, серед яких останні розповсюджуються. </w:t>
      </w:r>
      <w:r w:rsidRPr="006D70FD">
        <w:rPr>
          <w:rFonts w:ascii="Times New Roman" w:eastAsia="Times New Roman" w:hAnsi="Times New Roman" w:cs="Times New Roman"/>
          <w:bCs/>
          <w:sz w:val="28"/>
          <w:szCs w:val="28"/>
          <w:lang w:val="uk-UA" w:eastAsia="ru-RU"/>
        </w:rPr>
        <w:tab/>
        <w:t xml:space="preserve"> До кола порнографічної продукції відносится широкий перелік предметів, але всі вони об’єднані спільною рисою, в якою є їх матеріальність і у такій якості є предметами злочину, передбаченого ст. 301 КК України.</w:t>
      </w:r>
    </w:p>
    <w:p w:rsidR="006D70FD" w:rsidRPr="006D70FD" w:rsidRDefault="006D70FD" w:rsidP="006D70FD">
      <w:pPr>
        <w:spacing w:after="0" w:line="360" w:lineRule="auto"/>
        <w:ind w:firstLine="708"/>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4"/>
          <w:lang w:val="uk-UA" w:eastAsia="ru-RU"/>
        </w:rPr>
        <w:t xml:space="preserve">9. </w:t>
      </w:r>
      <w:r w:rsidRPr="006D70FD">
        <w:rPr>
          <w:rFonts w:ascii="Times New Roman" w:eastAsia="MS ??" w:hAnsi="Times New Roman" w:cs="Times New Roman"/>
          <w:sz w:val="28"/>
          <w:szCs w:val="24"/>
          <w:lang w:eastAsia="ru-RU"/>
        </w:rPr>
        <w:t xml:space="preserve">Об’єктивна сторона ввезення, виготовлення, збуту і розповсюдження порнографічних предметів знайшла своє безпосереднє закріплення в ст. 301 КК України. </w:t>
      </w:r>
      <w:r w:rsidRPr="006D70FD">
        <w:rPr>
          <w:rFonts w:ascii="Times New Roman" w:eastAsia="MS ??" w:hAnsi="Times New Roman" w:cs="Times New Roman"/>
          <w:sz w:val="28"/>
          <w:szCs w:val="28"/>
          <w:lang w:val="uk-UA" w:eastAsia="ru-RU"/>
        </w:rPr>
        <w:t xml:space="preserve">Її ознаками є: а) суспільно небезпечне посягання у формі а) ввезення в Україну творів, зображень або інших предметів порнографічного характеру з метою збуту чи розповсюдження; б) їх виготовлення, зберігання, перевезення чи інше переміщення з тією самою метою; в) їх збут чи розповсюдження; г) примушування до участі в їх створенні.   </w:t>
      </w:r>
    </w:p>
    <w:p w:rsidR="006D70FD" w:rsidRPr="006D70FD" w:rsidRDefault="006D70FD" w:rsidP="006D70FD">
      <w:pPr>
        <w:spacing w:after="0" w:line="360" w:lineRule="auto"/>
        <w:ind w:firstLine="720"/>
        <w:jc w:val="both"/>
        <w:rPr>
          <w:rFonts w:ascii="Times New Roman" w:eastAsia="Times New Roman" w:hAnsi="Times New Roman" w:cs="Times New Roman"/>
          <w:bCs/>
          <w:sz w:val="28"/>
          <w:szCs w:val="24"/>
          <w:lang w:val="uk-UA" w:eastAsia="ru-RU"/>
        </w:rPr>
      </w:pPr>
      <w:r w:rsidRPr="006D70FD">
        <w:rPr>
          <w:rFonts w:ascii="Times New Roman" w:eastAsia="Times New Roman" w:hAnsi="Times New Roman" w:cs="Times New Roman"/>
          <w:bCs/>
          <w:sz w:val="28"/>
          <w:szCs w:val="24"/>
          <w:lang w:val="uk-UA" w:eastAsia="ru-RU"/>
        </w:rPr>
        <w:t>10. Стаття 301 КК України розрізняє такі форми об’єктивної сторони  злочину як збут і розповсюдження. Таке розмежування є недоречним і тільки текстуально розширює зміст норми. Вдається, що термін “збут” був введений у диспозицію кримінально-правової норми лише з метою наголосити саме на корисливому моменті при розповсюдженні, оскільки поняття збуту за своєю суттю охоплюється поняттям розповсюдження, останнє, зокрема, передбачає різноманітні форми оплатної передачі порнографічних предметів іншим особам. Вважаємо, що категорії “розповсюдження” та “ збут” співвідносяться між собою як “ціле” та “частина”. Бо розповсюдження порнографічних предметів за своєю суттю охоплює не лише безоплатні відчуження, але й оплатні, зокрема збут, отже останній безпідставно визначається в законі в якості самостійної ознаки складу злочину.</w:t>
      </w:r>
    </w:p>
    <w:p w:rsidR="006D70FD" w:rsidRPr="006D70FD" w:rsidRDefault="006D70FD" w:rsidP="006D70FD">
      <w:pPr>
        <w:spacing w:after="0" w:line="360" w:lineRule="auto"/>
        <w:ind w:firstLine="708"/>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11. Суб’єктивна сторона злочину, передбаченого ст. 301 КК України характеризується прямим умислом та спеціальною метою ввезення, виготовлення, зберігання, перевезення чи іншого переміщення порнографічних предметів – їх збутом.   </w:t>
      </w:r>
    </w:p>
    <w:p w:rsidR="006D70FD" w:rsidRPr="006D70FD" w:rsidRDefault="006D70FD" w:rsidP="006D70FD">
      <w:pPr>
        <w:spacing w:after="0" w:line="360" w:lineRule="auto"/>
        <w:ind w:firstLine="708"/>
        <w:jc w:val="both"/>
        <w:rPr>
          <w:rFonts w:ascii="Times New Roman" w:eastAsia="Times New Roman" w:hAnsi="Times New Roman" w:cs="Times New Roman"/>
          <w:spacing w:val="-10"/>
          <w:sz w:val="28"/>
          <w:szCs w:val="28"/>
          <w:lang w:val="uk-UA" w:eastAsia="ru-RU"/>
        </w:rPr>
      </w:pPr>
      <w:r w:rsidRPr="006D70FD">
        <w:rPr>
          <w:rFonts w:ascii="Times New Roman" w:eastAsia="Times New Roman" w:hAnsi="Times New Roman" w:cs="Times New Roman"/>
          <w:sz w:val="28"/>
          <w:szCs w:val="28"/>
          <w:lang w:eastAsia="ru-RU"/>
        </w:rPr>
        <w:t>1</w:t>
      </w:r>
      <w:r w:rsidRPr="006D70FD">
        <w:rPr>
          <w:rFonts w:ascii="Times New Roman" w:eastAsia="Times New Roman" w:hAnsi="Times New Roman" w:cs="Times New Roman"/>
          <w:sz w:val="28"/>
          <w:szCs w:val="28"/>
          <w:lang w:val="uk-UA" w:eastAsia="ru-RU"/>
        </w:rPr>
        <w:t xml:space="preserve">2. </w:t>
      </w:r>
      <w:r w:rsidRPr="006D70FD">
        <w:rPr>
          <w:rFonts w:ascii="Times New Roman" w:eastAsia="Times New Roman" w:hAnsi="Times New Roman" w:cs="Times New Roman"/>
          <w:spacing w:val="1"/>
          <w:sz w:val="28"/>
          <w:szCs w:val="28"/>
          <w:lang w:val="uk-UA" w:eastAsia="ru-RU"/>
        </w:rPr>
        <w:t xml:space="preserve">Усвідомлення особою суспільно небезпечного характеру діяння, передбаченого ст. 301 КК України </w:t>
      </w:r>
      <w:r w:rsidRPr="006D70FD">
        <w:rPr>
          <w:rFonts w:ascii="Times New Roman" w:eastAsia="Times New Roman" w:hAnsi="Times New Roman" w:cs="Times New Roman"/>
          <w:sz w:val="28"/>
          <w:szCs w:val="28"/>
          <w:lang w:val="uk-UA" w:eastAsia="ru-RU"/>
        </w:rPr>
        <w:t>означає розуміння нею як його фактичних ознак, так і соціального характеру</w:t>
      </w:r>
      <w:r w:rsidRPr="006D70FD">
        <w:rPr>
          <w:rFonts w:ascii="Times New Roman" w:eastAsia="Times New Roman" w:hAnsi="Times New Roman" w:cs="Times New Roman"/>
          <w:spacing w:val="-2"/>
          <w:sz w:val="28"/>
          <w:szCs w:val="28"/>
          <w:lang w:val="uk-UA" w:eastAsia="ru-RU"/>
        </w:rPr>
        <w:t xml:space="preserve">. </w:t>
      </w:r>
      <w:r w:rsidRPr="006D70FD">
        <w:rPr>
          <w:rFonts w:ascii="Times New Roman" w:eastAsia="Times New Roman" w:hAnsi="Times New Roman" w:cs="Times New Roman"/>
          <w:spacing w:val="8"/>
          <w:sz w:val="28"/>
          <w:szCs w:val="28"/>
          <w:lang w:val="uk-UA" w:eastAsia="ru-RU"/>
        </w:rPr>
        <w:t xml:space="preserve">Усвідомлення особою фактичних ознак </w:t>
      </w:r>
      <w:r w:rsidRPr="006D70FD">
        <w:rPr>
          <w:rFonts w:ascii="Times New Roman" w:eastAsia="Times New Roman" w:hAnsi="Times New Roman" w:cs="Times New Roman"/>
          <w:spacing w:val="8"/>
          <w:sz w:val="28"/>
          <w:szCs w:val="28"/>
          <w:lang w:val="uk-UA" w:eastAsia="ru-RU"/>
        </w:rPr>
        <w:lastRenderedPageBreak/>
        <w:t xml:space="preserve">обігу порнографічних предметів </w:t>
      </w:r>
      <w:r w:rsidRPr="006D70FD">
        <w:rPr>
          <w:rFonts w:ascii="Times New Roman" w:eastAsia="Times New Roman" w:hAnsi="Times New Roman" w:cs="Times New Roman"/>
          <w:spacing w:val="1"/>
          <w:sz w:val="28"/>
          <w:szCs w:val="28"/>
          <w:lang w:val="uk-UA" w:eastAsia="ru-RU"/>
        </w:rPr>
        <w:t xml:space="preserve">включає в себе, насамперед, усвідомлення об’єктивних ознак складу цього </w:t>
      </w:r>
      <w:r w:rsidRPr="006D70FD">
        <w:rPr>
          <w:rFonts w:ascii="Times New Roman" w:eastAsia="Times New Roman" w:hAnsi="Times New Roman" w:cs="Times New Roman"/>
          <w:spacing w:val="2"/>
          <w:sz w:val="28"/>
          <w:szCs w:val="28"/>
          <w:lang w:val="uk-UA" w:eastAsia="ru-RU"/>
        </w:rPr>
        <w:t>злочину – об’єкта і об’єктивної сторони.</w:t>
      </w:r>
      <w:r w:rsidRPr="006D70FD">
        <w:rPr>
          <w:rFonts w:ascii="Times New Roman" w:eastAsia="Times New Roman" w:hAnsi="Times New Roman" w:cs="Times New Roman"/>
          <w:spacing w:val="-1"/>
          <w:sz w:val="28"/>
          <w:szCs w:val="28"/>
          <w:lang w:val="uk-UA" w:eastAsia="ru-RU"/>
        </w:rPr>
        <w:t xml:space="preserve"> </w:t>
      </w:r>
    </w:p>
    <w:p w:rsidR="006D70FD" w:rsidRPr="006D70FD" w:rsidRDefault="006D70FD" w:rsidP="006D70FD">
      <w:pPr>
        <w:spacing w:after="0" w:line="360" w:lineRule="auto"/>
        <w:ind w:firstLine="708"/>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pacing w:val="-1"/>
          <w:sz w:val="28"/>
          <w:szCs w:val="28"/>
          <w:lang w:val="uk-UA" w:eastAsia="ru-RU"/>
        </w:rPr>
        <w:t xml:space="preserve">13. Поряд з усвідомленням фактичних ознак діяння необхідним складником </w:t>
      </w:r>
      <w:r w:rsidRPr="006D70FD">
        <w:rPr>
          <w:rFonts w:ascii="Times New Roman" w:eastAsia="Times New Roman" w:hAnsi="Times New Roman" w:cs="Times New Roman"/>
          <w:sz w:val="28"/>
          <w:szCs w:val="28"/>
          <w:lang w:val="uk-UA" w:eastAsia="ru-RU"/>
        </w:rPr>
        <w:t xml:space="preserve">інтелектуального моменту умислу виступає усвідомлення особою соціального </w:t>
      </w:r>
      <w:r w:rsidRPr="006D70FD">
        <w:rPr>
          <w:rFonts w:ascii="Times New Roman" w:eastAsia="Times New Roman" w:hAnsi="Times New Roman" w:cs="Times New Roman"/>
          <w:spacing w:val="-1"/>
          <w:sz w:val="28"/>
          <w:szCs w:val="28"/>
          <w:lang w:val="uk-UA" w:eastAsia="ru-RU"/>
        </w:rPr>
        <w:t xml:space="preserve">характеру свого діяння, тобто усвідомлення його небезпечності для суспільства, </w:t>
      </w:r>
      <w:r w:rsidRPr="006D70FD">
        <w:rPr>
          <w:rFonts w:ascii="Times New Roman" w:eastAsia="Times New Roman" w:hAnsi="Times New Roman" w:cs="Times New Roman"/>
          <w:spacing w:val="1"/>
          <w:sz w:val="28"/>
          <w:szCs w:val="28"/>
          <w:lang w:val="uk-UA" w:eastAsia="ru-RU"/>
        </w:rPr>
        <w:t xml:space="preserve">шкідливості для суспільних відносин, які охороняються кримінальним законом тобто, нормою, яка передбачена ст. 301 КК України.  </w:t>
      </w:r>
    </w:p>
    <w:p w:rsidR="006D70FD" w:rsidRPr="006D70FD" w:rsidRDefault="006D70FD" w:rsidP="006D70FD">
      <w:pPr>
        <w:spacing w:after="0" w:line="360" w:lineRule="auto"/>
        <w:ind w:firstLine="708"/>
        <w:jc w:val="both"/>
        <w:rPr>
          <w:rFonts w:ascii="Times New Roman" w:eastAsia="MS ??" w:hAnsi="Times New Roman" w:cs="Times New Roman"/>
          <w:sz w:val="28"/>
          <w:szCs w:val="24"/>
          <w:lang w:eastAsia="ru-RU"/>
        </w:rPr>
      </w:pPr>
      <w:r w:rsidRPr="006D70FD">
        <w:rPr>
          <w:rFonts w:ascii="Times New Roman" w:eastAsia="MS ??" w:hAnsi="Times New Roman" w:cs="Times New Roman"/>
          <w:sz w:val="28"/>
          <w:szCs w:val="28"/>
          <w:lang w:val="uk-UA" w:eastAsia="ru-RU"/>
        </w:rPr>
        <w:t xml:space="preserve">14. Усвідомлення суспільної небезпечності та протиправності діяння, передбаченого ст. 301 КК України, нерозривно пов’язане з розумінням винним у першу чергу предмету злочину, тобто усвідомлення його і об’єктивних, і суб’єктивних ознак. </w:t>
      </w:r>
      <w:r w:rsidRPr="006D70FD">
        <w:rPr>
          <w:rFonts w:ascii="Times New Roman" w:eastAsia="MS ??" w:hAnsi="Times New Roman" w:cs="Times New Roman"/>
          <w:sz w:val="28"/>
          <w:szCs w:val="28"/>
          <w:lang w:eastAsia="ru-RU"/>
        </w:rPr>
        <w:t>Усвідомлення фактичних ознак предмету злочину передбачає, насамперед, що особою усвідомлюється порнографічний характер, перелічених у 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301 КК предметів, а саме творів, зображень, комп’ютерних програм, кіно- та відеопродукції</w:t>
      </w:r>
      <w:r w:rsidRPr="006D70FD">
        <w:rPr>
          <w:rFonts w:ascii="Times New Roman" w:eastAsia="MS ??" w:hAnsi="Times New Roman" w:cs="Times New Roman"/>
          <w:sz w:val="28"/>
          <w:szCs w:val="28"/>
          <w:lang w:val="uk-UA" w:eastAsia="ru-RU"/>
        </w:rPr>
        <w:t xml:space="preserve"> тощо</w:t>
      </w:r>
      <w:r w:rsidRPr="006D70FD">
        <w:rPr>
          <w:rFonts w:ascii="Times New Roman" w:eastAsia="MS ??" w:hAnsi="Times New Roman" w:cs="Times New Roman"/>
          <w:sz w:val="28"/>
          <w:szCs w:val="28"/>
          <w:lang w:eastAsia="ru-RU"/>
        </w:rPr>
        <w:t>. Також особа повинна усвідомлювати специфічні особливості кваліфікуючих ознак цього злочину, які відповідно передбачені в ч.</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2</w:t>
      </w:r>
      <w:r w:rsidRPr="006D70FD">
        <w:rPr>
          <w:rFonts w:ascii="Times New Roman" w:eastAsia="MS ??" w:hAnsi="Times New Roman" w:cs="Times New Roman"/>
          <w:sz w:val="28"/>
          <w:szCs w:val="28"/>
          <w:lang w:val="uk-UA" w:eastAsia="ru-RU"/>
        </w:rPr>
        <w:t xml:space="preserve"> – 5 </w:t>
      </w:r>
      <w:r w:rsidRPr="006D70FD">
        <w:rPr>
          <w:rFonts w:ascii="Times New Roman" w:eastAsia="MS ??" w:hAnsi="Times New Roman" w:cs="Times New Roman"/>
          <w:sz w:val="28"/>
          <w:szCs w:val="28"/>
          <w:lang w:eastAsia="ru-RU"/>
        </w:rPr>
        <w:t>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301 КК</w:t>
      </w:r>
      <w:r w:rsidRPr="006D70FD">
        <w:rPr>
          <w:rFonts w:ascii="Times New Roman" w:eastAsia="MS ??" w:hAnsi="Times New Roman" w:cs="Times New Roman"/>
          <w:sz w:val="28"/>
          <w:szCs w:val="28"/>
          <w:lang w:val="uk-UA" w:eastAsia="ru-RU"/>
        </w:rPr>
        <w:t xml:space="preserve"> України.</w:t>
      </w:r>
    </w:p>
    <w:p w:rsidR="006D70FD" w:rsidRPr="006D70FD" w:rsidRDefault="006D70FD" w:rsidP="006D70FD">
      <w:pPr>
        <w:spacing w:after="0" w:line="360" w:lineRule="auto"/>
        <w:ind w:firstLine="708"/>
        <w:jc w:val="both"/>
        <w:rPr>
          <w:rFonts w:ascii="Times New Roman" w:eastAsia="MS ??" w:hAnsi="Times New Roman" w:cs="Times New Roman"/>
          <w:sz w:val="28"/>
          <w:szCs w:val="24"/>
          <w:lang w:eastAsia="ru-RU"/>
        </w:rPr>
      </w:pPr>
      <w:r w:rsidRPr="006D70FD">
        <w:rPr>
          <w:rFonts w:ascii="Times New Roman" w:eastAsia="MS ??" w:hAnsi="Times New Roman" w:cs="Times New Roman"/>
          <w:sz w:val="28"/>
          <w:szCs w:val="28"/>
          <w:lang w:val="uk-UA" w:eastAsia="ru-RU"/>
        </w:rPr>
        <w:t xml:space="preserve">15. Усвідомлення суспільної небезпечності та протиправності діяння, передбаченого ст. 301 КК України, нерозривно пов’язане з розумінням винним у першу чергу предмету злочину, тобто усвідомлення його і об’єктивних, і суб’єктивних ознак. </w:t>
      </w:r>
      <w:r w:rsidRPr="006D70FD">
        <w:rPr>
          <w:rFonts w:ascii="Times New Roman" w:eastAsia="MS ??" w:hAnsi="Times New Roman" w:cs="Times New Roman"/>
          <w:sz w:val="28"/>
          <w:szCs w:val="28"/>
          <w:lang w:eastAsia="ru-RU"/>
        </w:rPr>
        <w:t>Усвідомлення фактичних ознак предмету злочину передбачає, насамперед, що особою усвідомлюється порнографічний характер, перелічених у 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301 КК предметів, а саме творів, зображень, комп’ютерних програм, кіно- та відеопродукції</w:t>
      </w:r>
      <w:r w:rsidRPr="006D70FD">
        <w:rPr>
          <w:rFonts w:ascii="Times New Roman" w:eastAsia="MS ??" w:hAnsi="Times New Roman" w:cs="Times New Roman"/>
          <w:sz w:val="28"/>
          <w:szCs w:val="28"/>
          <w:lang w:val="uk-UA" w:eastAsia="ru-RU"/>
        </w:rPr>
        <w:t xml:space="preserve"> тощо</w:t>
      </w:r>
      <w:r w:rsidRPr="006D70FD">
        <w:rPr>
          <w:rFonts w:ascii="Times New Roman" w:eastAsia="MS ??" w:hAnsi="Times New Roman" w:cs="Times New Roman"/>
          <w:sz w:val="28"/>
          <w:szCs w:val="28"/>
          <w:lang w:eastAsia="ru-RU"/>
        </w:rPr>
        <w:t>. Також особа повинна усвідомлювати специфічні особливості кваліфікуючих ознак цього злочину, які відповідно передбачені в ч.</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2</w:t>
      </w:r>
      <w:r w:rsidRPr="006D70FD">
        <w:rPr>
          <w:rFonts w:ascii="Times New Roman" w:eastAsia="MS ??" w:hAnsi="Times New Roman" w:cs="Times New Roman"/>
          <w:sz w:val="28"/>
          <w:szCs w:val="28"/>
          <w:lang w:val="uk-UA" w:eastAsia="ru-RU"/>
        </w:rPr>
        <w:t xml:space="preserve"> – 5 </w:t>
      </w:r>
      <w:r w:rsidRPr="006D70FD">
        <w:rPr>
          <w:rFonts w:ascii="Times New Roman" w:eastAsia="MS ??" w:hAnsi="Times New Roman" w:cs="Times New Roman"/>
          <w:sz w:val="28"/>
          <w:szCs w:val="28"/>
          <w:lang w:eastAsia="ru-RU"/>
        </w:rPr>
        <w:t>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301 КК</w:t>
      </w:r>
      <w:r w:rsidRPr="006D70FD">
        <w:rPr>
          <w:rFonts w:ascii="Times New Roman" w:eastAsia="MS ??" w:hAnsi="Times New Roman" w:cs="Times New Roman"/>
          <w:sz w:val="28"/>
          <w:szCs w:val="28"/>
          <w:lang w:val="uk-UA" w:eastAsia="ru-RU"/>
        </w:rPr>
        <w:t xml:space="preserve"> України.</w:t>
      </w:r>
    </w:p>
    <w:p w:rsidR="006D70FD" w:rsidRPr="006D70FD" w:rsidRDefault="006D70FD" w:rsidP="006D70FD">
      <w:pPr>
        <w:spacing w:after="0" w:line="360" w:lineRule="auto"/>
        <w:ind w:firstLine="708"/>
        <w:jc w:val="both"/>
        <w:rPr>
          <w:rFonts w:ascii="Times New Roman" w:eastAsia="MS ??" w:hAnsi="Times New Roman" w:cs="Times New Roman"/>
          <w:sz w:val="28"/>
          <w:szCs w:val="24"/>
          <w:lang w:eastAsia="ru-RU"/>
        </w:rPr>
      </w:pPr>
      <w:r w:rsidRPr="006D70FD">
        <w:rPr>
          <w:rFonts w:ascii="Times New Roman" w:eastAsia="MS ??" w:hAnsi="Times New Roman" w:cs="Times New Roman"/>
          <w:sz w:val="28"/>
          <w:szCs w:val="28"/>
          <w:lang w:val="uk-UA" w:eastAsia="ru-RU"/>
        </w:rPr>
        <w:t xml:space="preserve">16. Усвідомлення суспільної небезпечності та протиправності діяння, передбаченого ст. 301 КК України, нерозривно пов’язане з розумінням винним у першу чергу предмету злочину, тобто усвідомлення його і об’єктивних, і суб’єктивних ознак. </w:t>
      </w:r>
      <w:r w:rsidRPr="006D70FD">
        <w:rPr>
          <w:rFonts w:ascii="Times New Roman" w:eastAsia="MS ??" w:hAnsi="Times New Roman" w:cs="Times New Roman"/>
          <w:sz w:val="28"/>
          <w:szCs w:val="28"/>
          <w:lang w:eastAsia="ru-RU"/>
        </w:rPr>
        <w:t xml:space="preserve">Усвідомлення фактичних ознак предмету злочину передбачає, насамперед, що особою усвідомлюється порнографічний </w:t>
      </w:r>
      <w:r w:rsidRPr="006D70FD">
        <w:rPr>
          <w:rFonts w:ascii="Times New Roman" w:eastAsia="MS ??" w:hAnsi="Times New Roman" w:cs="Times New Roman"/>
          <w:sz w:val="28"/>
          <w:szCs w:val="28"/>
          <w:lang w:eastAsia="ru-RU"/>
        </w:rPr>
        <w:lastRenderedPageBreak/>
        <w:t>характер, перелічених у 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301 КК предметів, а саме творів, зображень, комп’ютерних програм, кіно- та відеопродукції</w:t>
      </w:r>
      <w:r w:rsidRPr="006D70FD">
        <w:rPr>
          <w:rFonts w:ascii="Times New Roman" w:eastAsia="MS ??" w:hAnsi="Times New Roman" w:cs="Times New Roman"/>
          <w:sz w:val="28"/>
          <w:szCs w:val="28"/>
          <w:lang w:val="uk-UA" w:eastAsia="ru-RU"/>
        </w:rPr>
        <w:t xml:space="preserve"> тощо</w:t>
      </w:r>
      <w:r w:rsidRPr="006D70FD">
        <w:rPr>
          <w:rFonts w:ascii="Times New Roman" w:eastAsia="MS ??" w:hAnsi="Times New Roman" w:cs="Times New Roman"/>
          <w:sz w:val="28"/>
          <w:szCs w:val="28"/>
          <w:lang w:eastAsia="ru-RU"/>
        </w:rPr>
        <w:t>. Також особа повинна усвідомлювати специфічні особливості кваліфікуючих ознак цього злочину, які відповідно передбачені в ч.</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2</w:t>
      </w:r>
      <w:r w:rsidRPr="006D70FD">
        <w:rPr>
          <w:rFonts w:ascii="Times New Roman" w:eastAsia="MS ??" w:hAnsi="Times New Roman" w:cs="Times New Roman"/>
          <w:sz w:val="28"/>
          <w:szCs w:val="28"/>
          <w:lang w:val="uk-UA" w:eastAsia="ru-RU"/>
        </w:rPr>
        <w:t xml:space="preserve"> – 5 </w:t>
      </w:r>
      <w:r w:rsidRPr="006D70FD">
        <w:rPr>
          <w:rFonts w:ascii="Times New Roman" w:eastAsia="MS ??" w:hAnsi="Times New Roman" w:cs="Times New Roman"/>
          <w:sz w:val="28"/>
          <w:szCs w:val="28"/>
          <w:lang w:eastAsia="ru-RU"/>
        </w:rPr>
        <w:t>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301 КК</w:t>
      </w:r>
      <w:r w:rsidRPr="006D70FD">
        <w:rPr>
          <w:rFonts w:ascii="Times New Roman" w:eastAsia="MS ??" w:hAnsi="Times New Roman" w:cs="Times New Roman"/>
          <w:sz w:val="28"/>
          <w:szCs w:val="28"/>
          <w:lang w:val="uk-UA" w:eastAsia="ru-RU"/>
        </w:rPr>
        <w:t xml:space="preserve"> України.</w:t>
      </w:r>
    </w:p>
    <w:p w:rsidR="006D70FD" w:rsidRPr="006D70FD" w:rsidRDefault="006D70FD" w:rsidP="006D70FD">
      <w:pPr>
        <w:spacing w:after="0" w:line="360" w:lineRule="auto"/>
        <w:ind w:firstLine="708"/>
        <w:jc w:val="both"/>
        <w:rPr>
          <w:rFonts w:ascii="Times New Roman" w:eastAsia="MS ??" w:hAnsi="Times New Roman" w:cs="Times New Roman"/>
          <w:sz w:val="28"/>
          <w:szCs w:val="24"/>
          <w:lang w:val="uk-UA" w:eastAsia="ru-RU"/>
        </w:rPr>
      </w:pPr>
      <w:r w:rsidRPr="006D70FD">
        <w:rPr>
          <w:rFonts w:ascii="Times New Roman" w:eastAsia="MS ??" w:hAnsi="Times New Roman" w:cs="Times New Roman"/>
          <w:sz w:val="28"/>
          <w:szCs w:val="28"/>
          <w:lang w:val="uk-UA" w:eastAsia="ru-RU"/>
        </w:rPr>
        <w:t xml:space="preserve">17. </w:t>
      </w:r>
      <w:r w:rsidRPr="006D70FD">
        <w:rPr>
          <w:rFonts w:ascii="Times New Roman" w:eastAsia="MS ??" w:hAnsi="Times New Roman" w:cs="Times New Roman"/>
          <w:sz w:val="28"/>
          <w:szCs w:val="24"/>
          <w:lang w:val="uk-UA" w:eastAsia="ru-RU"/>
        </w:rPr>
        <w:t>Мотив не є обов’язковою ознакою складу злочину, передбаченого ст. 301 КК України, однак його виявлення в кожному конкретному випадку практично важливе. Встановлення мотивів, керуючись якими винний вчинив дії, передбачені ст. 301 КК України, може істотно вплинути на кваліфікацію, крім того, вони відіграють важливу роль у визначенні ступеня суспільної небезпеки злочину, нерідко слугують тим дзеркалом, і якому в певній мірі відображаються соціальні і моральні властивості та позиції особистості.</w:t>
      </w:r>
    </w:p>
    <w:p w:rsidR="006D70FD" w:rsidRPr="006D70FD" w:rsidRDefault="006D70FD" w:rsidP="006D70FD">
      <w:pPr>
        <w:spacing w:after="0" w:line="360" w:lineRule="auto"/>
        <w:ind w:firstLine="708"/>
        <w:jc w:val="both"/>
        <w:rPr>
          <w:rFonts w:ascii="Times New Roman" w:eastAsia="MS ??" w:hAnsi="Times New Roman" w:cs="Times New Roman"/>
          <w:sz w:val="28"/>
          <w:szCs w:val="24"/>
          <w:lang w:val="uk-UA" w:eastAsia="ru-RU"/>
        </w:rPr>
      </w:pPr>
      <w:r w:rsidRPr="006D70FD">
        <w:rPr>
          <w:rFonts w:ascii="Times New Roman" w:eastAsia="MS ??" w:hAnsi="Times New Roman" w:cs="Times New Roman"/>
          <w:sz w:val="28"/>
          <w:szCs w:val="28"/>
          <w:lang w:val="uk-UA" w:eastAsia="ru-RU"/>
        </w:rPr>
        <w:t xml:space="preserve">18. На відміну від мотиву, мета є обов’язковою ознакою суб’єктивної сторони складу здочину, передбаченого ст. 301 КК України. </w:t>
      </w:r>
      <w:r w:rsidRPr="006D70FD">
        <w:rPr>
          <w:rFonts w:ascii="Times New Roman" w:eastAsia="MS ??" w:hAnsi="Times New Roman" w:cs="Times New Roman"/>
          <w:sz w:val="28"/>
          <w:szCs w:val="28"/>
          <w:lang w:eastAsia="ru-RU"/>
        </w:rPr>
        <w:t>Так, для притягнення особи до кримінальної відповідальності за ввезення в Україну порнографічних предметів обов’язковим є доведення мети цієї дії – подальшого збуту або розповсюдження.</w:t>
      </w:r>
    </w:p>
    <w:p w:rsidR="006D70FD" w:rsidRPr="006D70FD" w:rsidRDefault="006D70FD" w:rsidP="006D70FD">
      <w:pPr>
        <w:spacing w:after="0" w:line="360" w:lineRule="auto"/>
        <w:ind w:firstLine="708"/>
        <w:jc w:val="both"/>
        <w:rPr>
          <w:rFonts w:ascii="Times New Roman" w:eastAsia="Times New Roman" w:hAnsi="Times New Roman" w:cs="Times New Roman"/>
          <w:sz w:val="24"/>
          <w:szCs w:val="24"/>
          <w:lang w:val="uk-UA" w:eastAsia="ru-RU"/>
        </w:rPr>
      </w:pPr>
      <w:r w:rsidRPr="006D70FD">
        <w:rPr>
          <w:rFonts w:ascii="Times New Roman" w:eastAsia="MS ??" w:hAnsi="Times New Roman" w:cs="Times New Roman"/>
          <w:sz w:val="28"/>
          <w:szCs w:val="24"/>
          <w:lang w:val="uk-UA" w:eastAsia="ru-RU"/>
        </w:rPr>
        <w:t xml:space="preserve">19. Загальними ознаками суб’єкта злочину, передбаченого ст. 301 КК України є такі – ним можуть бути фізичні, осудні особи, які досягли 16-річного віку.   </w:t>
      </w:r>
    </w:p>
    <w:p w:rsidR="006D70FD" w:rsidRPr="006D70FD" w:rsidRDefault="006D70FD" w:rsidP="006D70FD">
      <w:pPr>
        <w:spacing w:after="0" w:line="360" w:lineRule="auto"/>
        <w:ind w:firstLine="708"/>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20. Зважаючи на значно вищій ступінь суспільної небезпечності дій, які  вчиняють особи, котрих суспільство наділяє певними  правами та обов’язками по забезпеченню нормального психічного, фізичного здоров’я  та морального благополуччя неповнолітніх вважаємо за необхідне врахування факту вчинення злочину, передбаченого ст. 301 КК України, по відношенню або з залученням неповнолітнього особами, які наділені певними правами та обов’язками по вихованню, утриманню, освіті, нагляду або іншими і використали таке своє становище для вчинення дій, передбачених ст. 301 КК України. Це можуть бути вчителі, вихователі, батьки, опікуни, піклувальники, тренери та інші особи, які на законних підставах наділені функціями догляду, виховання тощо, за особами, які не досягли 16 років.</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360"/>
          <w:tab w:val="left" w:pos="10076"/>
          <w:tab w:val="left" w:pos="10992"/>
          <w:tab w:val="left" w:pos="11908"/>
          <w:tab w:val="left" w:pos="12824"/>
          <w:tab w:val="left" w:pos="13740"/>
          <w:tab w:val="left" w:pos="14656"/>
        </w:tabs>
        <w:spacing w:after="0" w:line="360" w:lineRule="auto"/>
        <w:ind w:firstLine="720"/>
        <w:jc w:val="both"/>
        <w:rPr>
          <w:rFonts w:ascii="Times New Roman" w:eastAsia="Courier New" w:hAnsi="Times New Roman" w:cs="Times New Roman"/>
          <w:sz w:val="28"/>
          <w:szCs w:val="28"/>
          <w:lang w:val="uk-UA" w:eastAsia="ru-RU"/>
        </w:rPr>
      </w:pPr>
      <w:r w:rsidRPr="006D70FD">
        <w:rPr>
          <w:rFonts w:ascii="Times New Roman" w:eastAsia="Courier New" w:hAnsi="Times New Roman" w:cs="Times New Roman"/>
          <w:sz w:val="28"/>
          <w:szCs w:val="28"/>
          <w:lang w:val="uk-UA" w:eastAsia="ru-RU"/>
        </w:rPr>
        <w:lastRenderedPageBreak/>
        <w:t xml:space="preserve">21. Кваліфікуючими ознаками ввезення, виготовлення, збуту і розповсюдження порнографічних предметів є їх вчинення щодо кіно- та відеопродукції, комп’ютерних програм порнографічного характеру, збут неповнолітнім чи розповсюдження серед них творів, зображень або інших предметів порнографічного характеру, а також вчинення таких суспільно небезпечних діянь повторно, за попередньою змовою групою осіб або з отриманням доходу у великому розмірі (ч.ч. 2 і 3 ст. 301 КК України).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360"/>
          <w:tab w:val="left" w:pos="10076"/>
          <w:tab w:val="left" w:pos="10992"/>
          <w:tab w:val="left" w:pos="11908"/>
          <w:tab w:val="left" w:pos="12824"/>
          <w:tab w:val="left" w:pos="13740"/>
          <w:tab w:val="left" w:pos="14656"/>
        </w:tabs>
        <w:spacing w:after="0" w:line="360" w:lineRule="auto"/>
        <w:ind w:firstLine="720"/>
        <w:jc w:val="both"/>
        <w:rPr>
          <w:rFonts w:ascii="Times New Roman" w:eastAsia="Courier New" w:hAnsi="Times New Roman" w:cs="Times New Roman"/>
          <w:sz w:val="28"/>
          <w:szCs w:val="28"/>
          <w:lang w:val="uk-UA" w:eastAsia="ru-RU"/>
        </w:rPr>
      </w:pPr>
      <w:r w:rsidRPr="006D70FD">
        <w:rPr>
          <w:rFonts w:ascii="Times New Roman" w:eastAsia="Courier New" w:hAnsi="Times New Roman" w:cs="Times New Roman"/>
          <w:sz w:val="28"/>
          <w:szCs w:val="28"/>
          <w:lang w:val="uk-UA" w:eastAsia="ru-RU"/>
        </w:rPr>
        <w:t xml:space="preserve">22. Особливо кваліфікуючими ознаками злочину, що розглядається є ввезення, виготовлення, збуту і розповсюдження  творів, зображень або інших предметів порнографічного характеру, що містять дитячу порнографію або примушування неповнолітніх до участі у створенні творів, зображень або кіно- та відеопродукції, комп’ютерних програм порнографічного характеру, а також всинення таких дій повторно або за попередньою змовою групою осіб, або з ториманням доходу у великому розмірі (ч.ч. 4 і 5 ст. 301 КК України).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3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sz w:val="28"/>
          <w:szCs w:val="28"/>
          <w:lang w:val="uk-UA" w:eastAsia="ru-RU"/>
        </w:rPr>
      </w:pPr>
      <w:r w:rsidRPr="006D70FD">
        <w:rPr>
          <w:rFonts w:ascii="Times New Roman" w:eastAsia="Courier New" w:hAnsi="Times New Roman" w:cs="Times New Roman"/>
          <w:sz w:val="28"/>
          <w:szCs w:val="28"/>
          <w:lang w:val="uk-UA" w:eastAsia="ru-RU"/>
        </w:rPr>
        <w:tab/>
        <w:t>23. Разом з тим, введення у ст. 301 КК України особливо ознак, передбачених ч.ч. 4 та 5 стосовно “дитячої порнографії” “перевантажило” цю статтю. На нашу думку, слід викоремити діяння, передбачені цими частинами ст. 301 КК України в окрему статт</w:t>
      </w:r>
      <w:r w:rsidRPr="006D70FD">
        <w:rPr>
          <w:rFonts w:ascii="Times New Roman" w:eastAsia="Courier New" w:hAnsi="Times New Roman" w:cs="Times New Roman"/>
          <w:sz w:val="28"/>
          <w:szCs w:val="28"/>
          <w:lang w:eastAsia="ru-RU"/>
        </w:rPr>
        <w:t>ю</w:t>
      </w:r>
      <w:r w:rsidRPr="006D70FD">
        <w:rPr>
          <w:rFonts w:ascii="Times New Roman" w:eastAsia="Courier New" w:hAnsi="Times New Roman" w:cs="Times New Roman"/>
          <w:sz w:val="28"/>
          <w:szCs w:val="28"/>
          <w:lang w:val="uk-UA" w:eastAsia="ru-RU"/>
        </w:rPr>
        <w:t xml:space="preserve"> 301-1.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360"/>
          <w:tab w:val="left" w:pos="10076"/>
          <w:tab w:val="left" w:pos="10992"/>
          <w:tab w:val="left" w:pos="11908"/>
          <w:tab w:val="left" w:pos="12824"/>
          <w:tab w:val="left" w:pos="13740"/>
          <w:tab w:val="left" w:pos="14656"/>
        </w:tabs>
        <w:spacing w:after="0" w:line="360" w:lineRule="auto"/>
        <w:ind w:firstLine="720"/>
        <w:jc w:val="both"/>
        <w:rPr>
          <w:rFonts w:ascii="Times New Roman" w:eastAsia="Courier New" w:hAnsi="Times New Roman" w:cs="Times New Roman"/>
          <w:sz w:val="28"/>
          <w:szCs w:val="28"/>
          <w:lang w:val="uk-UA" w:eastAsia="ru-RU"/>
        </w:rPr>
      </w:pPr>
      <w:r w:rsidRPr="006D70FD">
        <w:rPr>
          <w:rFonts w:ascii="Times New Roman" w:eastAsia="Courier New" w:hAnsi="Times New Roman" w:cs="Times New Roman"/>
          <w:sz w:val="28"/>
          <w:szCs w:val="28"/>
          <w:lang w:val="uk-UA" w:eastAsia="ru-RU"/>
        </w:rPr>
        <w:t>24. Вчинення, передбаченого ст. 301 КК України злочину може мати вигляд як самостійного, окремого злочину, так і  бути пов’язаним з вчиненням інших злочинів, зокрема передбачених ст. 304, ст. 156, ст. 300 КК України, це пояснюється досить широким колом суспільних відносин, які підпадають під вплив, або зазнають певних змін при вчиненні будь-яких дій з порнографічними предметами. Такі дії винної особи слід кваліфікувати за відповідною частиною ст. 301 КК України та вище переліченими статтями. Вчинення особою злочинів у сукупності збільшує суспільну небезпечність як злочину так і особи, що його скоїла, і повинно враховуватися при призначенні покарання.</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000000"/>
          <w:sz w:val="28"/>
          <w:szCs w:val="28"/>
          <w:lang w:val="uk-UA" w:eastAsia="ru-RU"/>
        </w:rPr>
      </w:pPr>
      <w:r w:rsidRPr="006D70FD">
        <w:rPr>
          <w:rFonts w:ascii="Times New Roman" w:eastAsia="Courier New" w:hAnsi="Times New Roman" w:cs="Times New Roman"/>
          <w:color w:val="000000"/>
          <w:sz w:val="28"/>
          <w:szCs w:val="28"/>
          <w:lang w:val="uk-UA" w:eastAsia="ru-RU"/>
        </w:rPr>
        <w:tab/>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000000"/>
          <w:sz w:val="28"/>
          <w:szCs w:val="28"/>
          <w:lang w:val="uk-UA" w:eastAsia="ru-RU"/>
        </w:rPr>
      </w:pPr>
    </w:p>
    <w:p w:rsidR="006D70FD" w:rsidRPr="006D70FD" w:rsidRDefault="006D70FD" w:rsidP="006D70FD">
      <w:pPr>
        <w:spacing w:after="0" w:line="360" w:lineRule="auto"/>
        <w:ind w:firstLine="708"/>
        <w:jc w:val="center"/>
        <w:rPr>
          <w:rFonts w:ascii="Times New Roman" w:eastAsia="Times New Roman" w:hAnsi="Times New Roman" w:cs="Times New Roman"/>
          <w:b/>
          <w:bCs/>
          <w:sz w:val="28"/>
          <w:szCs w:val="28"/>
          <w:lang w:val="uk-UA" w:eastAsia="ru-RU"/>
        </w:rPr>
      </w:pPr>
      <w:r w:rsidRPr="006D70FD">
        <w:rPr>
          <w:rFonts w:ascii="Times New Roman" w:eastAsia="Times New Roman" w:hAnsi="Times New Roman" w:cs="Times New Roman"/>
          <w:b/>
          <w:bCs/>
          <w:sz w:val="28"/>
          <w:szCs w:val="28"/>
          <w:lang w:val="uk-UA" w:eastAsia="ru-RU"/>
        </w:rPr>
        <w:lastRenderedPageBreak/>
        <w:t>СПИСОК ВИКОРИСТАНИХ ДЖЕРЕЛ</w:t>
      </w:r>
    </w:p>
    <w:p w:rsidR="006D70FD" w:rsidRPr="006D70FD" w:rsidRDefault="006D70FD" w:rsidP="006D70FD">
      <w:pPr>
        <w:spacing w:after="0" w:line="360" w:lineRule="auto"/>
        <w:jc w:val="both"/>
        <w:rPr>
          <w:rFonts w:ascii="Times New Roman" w:eastAsia="Times New Roman" w:hAnsi="Times New Roman" w:cs="Times New Roman"/>
          <w:b/>
          <w:bCs/>
          <w:sz w:val="28"/>
          <w:szCs w:val="28"/>
          <w:lang w:val="uk-UA" w:eastAsia="ru-RU"/>
        </w:rPr>
      </w:pPr>
      <w:r w:rsidRPr="006D70FD">
        <w:rPr>
          <w:rFonts w:ascii="Times New Roman" w:eastAsia="Times New Roman" w:hAnsi="Times New Roman" w:cs="Times New Roman"/>
          <w:b/>
          <w:bCs/>
          <w:sz w:val="28"/>
          <w:szCs w:val="28"/>
          <w:lang w:val="uk-UA" w:eastAsia="ru-RU"/>
        </w:rPr>
        <w:t>Нормативні матеріали.</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 Конституція України [Текст] // Відомості Верховної Ради України. – 1996. – № 30. – Ст. 141.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2. Кодекс України про адміністративні правопорушення [Текст] // Відомості Верховної Ради Української РСР. – 1984. – № 51 (додаток). – Ст.1122.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3. Кримінальний кодекс України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Відомості Верховної Ради України. – 2001. – № 25 – 26. – Ст. 131.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4. Митний кодекс України [Текст]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Відомості Верховної Ради України. – 2012. – № 44 – 45, № 46 – 47, № 48. – Ст. 552.</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5</w:t>
      </w:r>
      <w:r w:rsidRPr="006D70FD">
        <w:rPr>
          <w:rFonts w:ascii="Times New Roman" w:eastAsia="MS ??" w:hAnsi="Times New Roman" w:cs="Times New Roman"/>
          <w:sz w:val="28"/>
          <w:szCs w:val="28"/>
          <w:lang w:eastAsia="ru-RU"/>
        </w:rPr>
        <w:t>. Кримінальний процесуальний кодекс України [Текст] // Відомості Верховної Ради України. – 2013. – № 10, № 11 – 12, № 13. – Ст. 88.</w:t>
      </w:r>
      <w:r w:rsidRPr="006D70FD">
        <w:rPr>
          <w:rFonts w:ascii="Times New Roman" w:eastAsia="MS ??" w:hAnsi="Times New Roman" w:cs="Times New Roman"/>
          <w:sz w:val="28"/>
          <w:szCs w:val="28"/>
          <w:lang w:val="uk-UA"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6. Про друковані засобі масової інформації (пресу) в Україні [Текст] : Закон України від 16 листопада 1992 року [Текст] // Відомості Верховної Ради України. – 1993. – № 1. – Ст. 1.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7. Про телебачення і радіомовлення [Текст] : Закон України від 21 грудня 1993 року [Текст] // Відомості Верховної Ради України. – 1994. – № 10. – Ст. 43.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8. Про рекламу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Закон України від 3 липня 1996 року </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Відомості Верховної Ради України. – 1996. – № 39. – Ст. 181.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9. Про захист суспільної моралі [Текст] : Закон України від 20 листопада 2003 року // Відомості Верховної Ради України. – 2004. – № 14. – Ст. 192.</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10. Про внесення до статті 301 Кримінального кодексу України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Закон України від 11 червня 2009 року [Текст]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Відомості Верховної Ради України. – 2009. – № 49. – Ст. 732.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11. Про внесення змін до деяких законодавчих актів України щодо протидії розповсюдженню дитячої порнографії [Текст] : Закон України від 20 січня 2010 року [Текст] // Відомості Верховної Ради України. – 2010. – № 10. – Ст. 105.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12. Про внесення змін до Кримінального кодексу України щодо вдосконалення інституту спеціальної конфіскації з метою усунення корцупційних ризиків при </w:t>
      </w:r>
      <w:r w:rsidRPr="006D70FD">
        <w:rPr>
          <w:rFonts w:ascii="Times New Roman" w:eastAsia="MS ??" w:hAnsi="Times New Roman" w:cs="Times New Roman"/>
          <w:sz w:val="28"/>
          <w:szCs w:val="28"/>
          <w:lang w:val="uk-UA" w:eastAsia="ru-RU"/>
        </w:rPr>
        <w:lastRenderedPageBreak/>
        <w:t xml:space="preserve">її застосуванні [Текст] : Закон України від 20 листопада 2015 року // Відомості Верховної Ради України. – 2015. – № 49 – 50. – Ст. 464.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Courier New" w:hAnsi="Times New Roman" w:cs="Times New Roman"/>
          <w:sz w:val="28"/>
          <w:szCs w:val="28"/>
          <w:lang w:val="uk-UA" w:eastAsia="ru-RU"/>
        </w:rPr>
        <w:t xml:space="preserve">13. Про державне посвідчення на право розповсюдження і демонстрування фільмів [Текст] : затв.постаноною Кабінета Міністрів України від 17 серпня 1998 року № 1315 (в редакції постанови від 28 березня 2001 року № 294) // </w:t>
      </w:r>
      <w:r w:rsidRPr="006D70FD">
        <w:rPr>
          <w:rFonts w:ascii="Times New Roman" w:eastAsia="MS ??" w:hAnsi="Times New Roman" w:cs="Times New Roman"/>
          <w:sz w:val="28"/>
          <w:szCs w:val="28"/>
          <w:lang w:val="uk-UA" w:eastAsia="ru-RU"/>
        </w:rPr>
        <w:t xml:space="preserve">Офіційний вісник України. – 1998. – № 33. – Ст. 1253.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Courier New" w:hAnsi="Times New Roman" w:cs="Times New Roman"/>
          <w:sz w:val="28"/>
          <w:szCs w:val="28"/>
          <w:lang w:val="uk-UA" w:eastAsia="ru-RU"/>
        </w:rPr>
        <w:t xml:space="preserve">14. Про порядок переміщення через державний кордон України текстових, аудіо- та аудіовізуальних матеріалів [Текст] : інструкція Державного комітету України по охороні державних таємниць у пресі та інших засобах масової інформації та Державного митного комітету України : затв. наказом Державного комітету України по охороні державних таємниць у пресі та інших засобах масової інформації та Державного митного комітету України від 28 серпня 1994 року № 99/252 // </w:t>
      </w:r>
      <w:r w:rsidRPr="006D70FD">
        <w:rPr>
          <w:rFonts w:ascii="Times New Roman" w:eastAsia="MS ??" w:hAnsi="Times New Roman" w:cs="Times New Roman"/>
          <w:sz w:val="28"/>
          <w:szCs w:val="28"/>
          <w:lang w:val="uk-UA" w:eastAsia="ru-RU"/>
        </w:rPr>
        <w:t xml:space="preserve">Офіційний вісник України. – 1994. – № 10. – Ст. 453.   </w:t>
      </w:r>
    </w:p>
    <w:p w:rsidR="006D70FD" w:rsidRPr="006D70FD" w:rsidRDefault="006D70FD" w:rsidP="006D70FD">
      <w:pPr>
        <w:keepNext/>
        <w:spacing w:after="0" w:line="360" w:lineRule="auto"/>
        <w:jc w:val="both"/>
        <w:outlineLvl w:val="0"/>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xml:space="preserve">15. Критерії віднесення друкованої, аудіовізуальної, електронної та іншої продукції, в тому числі реклами, а також переданих та отриманих по комунікаційних лініях повідомлень та матеріалів до розряду порнографічної або еротичної продукції [Текст] : затв. рішенням Національної експертної комісії України з питань захисту суспільної моралі від 20 лютого 2007 року, протокол № 1 [Електронний ресурс]. – Режим доступу: //  </w:t>
      </w:r>
      <w:hyperlink r:id="rId7" w:history="1">
        <w:r w:rsidRPr="006D70FD">
          <w:rPr>
            <w:rFonts w:ascii="Times New Roman" w:eastAsia="Times New Roman" w:hAnsi="Times New Roman" w:cs="Times New Roman"/>
            <w:color w:val="0000FF"/>
            <w:sz w:val="28"/>
            <w:szCs w:val="28"/>
            <w:lang w:val="uk-UA" w:eastAsia="ru-RU"/>
          </w:rPr>
          <w:t>http://search.ligazakon.ua/l_doc2.nsf/link1/MUS5164.html</w:t>
        </w:r>
      </w:hyperlink>
      <w:r w:rsidRPr="006D70FD">
        <w:rPr>
          <w:rFonts w:ascii="Times New Roman" w:eastAsia="Times New Roman" w:hAnsi="Times New Roman" w:cs="Times New Roman"/>
          <w:sz w:val="28"/>
          <w:szCs w:val="28"/>
          <w:lang w:val="uk-UA" w:eastAsia="ru-RU"/>
        </w:rPr>
        <w:t xml:space="preserve">. </w:t>
      </w:r>
    </w:p>
    <w:p w:rsidR="006D70FD" w:rsidRPr="006D70FD" w:rsidRDefault="006D70FD" w:rsidP="006D70FD">
      <w:pPr>
        <w:spacing w:after="0" w:line="360" w:lineRule="auto"/>
        <w:jc w:val="both"/>
        <w:rPr>
          <w:rFonts w:ascii="Times New Roman" w:eastAsia="Times New Roman" w:hAnsi="Times New Roman" w:cs="Times New Roman"/>
          <w:bCs/>
          <w:sz w:val="28"/>
          <w:szCs w:val="28"/>
          <w:lang w:val="uk-UA" w:eastAsia="ru-RU"/>
        </w:rPr>
      </w:pPr>
      <w:r w:rsidRPr="006D70FD">
        <w:rPr>
          <w:rFonts w:ascii="Times New Roman" w:eastAsia="Times New Roman" w:hAnsi="Times New Roman" w:cs="Times New Roman"/>
          <w:sz w:val="28"/>
          <w:szCs w:val="28"/>
          <w:lang w:val="uk-UA" w:eastAsia="ru-RU"/>
        </w:rPr>
        <w:t xml:space="preserve">16. Рекомендації визначення ознак віднесення друкованої, аудіовізуальної, електронної та іншої продукції, а також переданих та отриманих по комунікаційних лініях повідомлень та матеріалів до продукції порнографічного характеру, продукції еротичного характеру, продукції, що пропагує культ насильства та жорстокості, а також продукції, що пропагує національну та релігійну ворожнечу, неповагу до національних і релігійних святинь та ображає національну гідність [Текст] : затв. рішенням Національної експертної комісії України з питань захисту суспільної моралі 20 квітня 2010 року, протокол № 3 [Електронний ресурс]. – Режим доступу: </w:t>
      </w:r>
      <w:hyperlink r:id="rId8" w:history="1">
        <w:r w:rsidRPr="006D70FD">
          <w:rPr>
            <w:rFonts w:ascii="Times New Roman" w:eastAsia="Times New Roman" w:hAnsi="Times New Roman" w:cs="Times New Roman"/>
            <w:bCs/>
            <w:color w:val="0000FF"/>
            <w:sz w:val="28"/>
            <w:szCs w:val="28"/>
            <w:lang w:val="uk-UA" w:eastAsia="ru-RU"/>
          </w:rPr>
          <w:t>http://document.ua/shodo-zatverdzhennja-rekomendacii-shodo-viznachennja-oznak-v-</w:t>
        </w:r>
        <w:r w:rsidRPr="006D70FD">
          <w:rPr>
            <w:rFonts w:ascii="Times New Roman" w:eastAsia="Times New Roman" w:hAnsi="Times New Roman" w:cs="Times New Roman"/>
            <w:bCs/>
            <w:color w:val="0000FF"/>
            <w:sz w:val="28"/>
            <w:szCs w:val="28"/>
            <w:lang w:val="en-US" w:eastAsia="ru-RU"/>
          </w:rPr>
          <w:t>d</w:t>
        </w:r>
        <w:r w:rsidRPr="006D70FD">
          <w:rPr>
            <w:rFonts w:ascii="Times New Roman" w:eastAsia="Times New Roman" w:hAnsi="Times New Roman" w:cs="Times New Roman"/>
            <w:bCs/>
            <w:color w:val="0000FF"/>
            <w:sz w:val="28"/>
            <w:szCs w:val="28"/>
            <w:lang w:val="uk-UA" w:eastAsia="ru-RU"/>
          </w:rPr>
          <w:t>oc26569.html</w:t>
        </w:r>
      </w:hyperlink>
      <w:r w:rsidRPr="006D70FD">
        <w:rPr>
          <w:rFonts w:ascii="Times New Roman" w:eastAsia="Times New Roman" w:hAnsi="Times New Roman" w:cs="Times New Roman"/>
          <w:bCs/>
          <w:sz w:val="28"/>
          <w:szCs w:val="28"/>
          <w:lang w:val="uk-UA" w:eastAsia="ru-RU"/>
        </w:rPr>
        <w:t xml:space="preserve">.  </w:t>
      </w:r>
    </w:p>
    <w:p w:rsidR="006D70FD" w:rsidRPr="006D70FD" w:rsidRDefault="006D70FD" w:rsidP="006D70FD">
      <w:pPr>
        <w:spacing w:after="0" w:line="360" w:lineRule="auto"/>
        <w:jc w:val="both"/>
        <w:rPr>
          <w:rFonts w:ascii="Times New Roman" w:eastAsia="MS ??" w:hAnsi="Times New Roman" w:cs="Times New Roman"/>
          <w:b/>
          <w:sz w:val="28"/>
          <w:szCs w:val="28"/>
          <w:lang w:val="uk-UA" w:eastAsia="ru-RU"/>
        </w:rPr>
      </w:pPr>
      <w:r w:rsidRPr="006D70FD">
        <w:rPr>
          <w:rFonts w:ascii="Times New Roman" w:eastAsia="MS ??" w:hAnsi="Times New Roman" w:cs="Times New Roman"/>
          <w:b/>
          <w:sz w:val="28"/>
          <w:szCs w:val="28"/>
          <w:lang w:val="uk-UA" w:eastAsia="ru-RU"/>
        </w:rPr>
        <w:t>Спеціальна література.</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w:t>
      </w:r>
      <w:r w:rsidRPr="006D70FD">
        <w:rPr>
          <w:rFonts w:ascii="Times New Roman" w:eastAsia="MS ??" w:hAnsi="Times New Roman" w:cs="Times New Roman"/>
          <w:sz w:val="28"/>
          <w:szCs w:val="28"/>
          <w:lang w:val="uk-UA" w:eastAsia="ru-RU"/>
        </w:rPr>
        <w:t>7</w:t>
      </w:r>
      <w:r w:rsidRPr="006D70FD">
        <w:rPr>
          <w:rFonts w:ascii="Times New Roman" w:eastAsia="MS ??" w:hAnsi="Times New Roman" w:cs="Times New Roman"/>
          <w:sz w:val="28"/>
          <w:szCs w:val="28"/>
          <w:lang w:eastAsia="ru-RU"/>
        </w:rPr>
        <w:t xml:space="preserve">. Акоев К. Л., Кауфман М. А. и др. Объективная сторона преступления (факультативные признаки) [Текст]. – М. : СПАРК, 1995. – </w:t>
      </w:r>
      <w:r w:rsidRPr="006D70FD">
        <w:rPr>
          <w:rFonts w:ascii="Times New Roman" w:eastAsia="MS ??" w:hAnsi="Times New Roman" w:cs="Times New Roman"/>
          <w:sz w:val="28"/>
          <w:szCs w:val="28"/>
          <w:lang w:val="uk-UA" w:eastAsia="ru-RU"/>
        </w:rPr>
        <w:t>194 с</w:t>
      </w:r>
      <w:r w:rsidRPr="006D70FD">
        <w:rPr>
          <w:rFonts w:ascii="Times New Roman" w:eastAsia="MS ??" w:hAnsi="Times New Roman" w:cs="Times New Roman"/>
          <w:sz w:val="28"/>
          <w:szCs w:val="28"/>
          <w:lang w:eastAsia="ru-RU"/>
        </w:rPr>
        <w:t>.</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1</w:t>
      </w:r>
      <w:r w:rsidRPr="006D70FD">
        <w:rPr>
          <w:rFonts w:ascii="Times New Roman" w:eastAsia="MS ??" w:hAnsi="Times New Roman" w:cs="Times New Roman"/>
          <w:sz w:val="28"/>
          <w:szCs w:val="28"/>
          <w:lang w:val="uk-UA" w:eastAsia="ru-RU"/>
        </w:rPr>
        <w:t>8</w:t>
      </w:r>
      <w:r w:rsidRPr="006D70FD">
        <w:rPr>
          <w:rFonts w:ascii="Times New Roman" w:eastAsia="MS ??" w:hAnsi="Times New Roman" w:cs="Times New Roman"/>
          <w:sz w:val="28"/>
          <w:szCs w:val="28"/>
          <w:lang w:eastAsia="ru-RU"/>
        </w:rPr>
        <w:t>. Андрушко П. П. Коментар до статті 210 Кримінального кодексу України</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[Текст] / П. П. Андрушко // Юридичний вісник України. – 2002. – № 2 (342). – С. 30 – 31.</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Бажанов М. И.</w:t>
      </w:r>
      <w:r w:rsidRPr="006D70FD">
        <w:rPr>
          <w:rFonts w:ascii="Times New Roman" w:eastAsia="MS ??" w:hAnsi="Times New Roman" w:cs="Times New Roman"/>
          <w:i/>
          <w:iCs/>
          <w:sz w:val="28"/>
          <w:szCs w:val="28"/>
          <w:lang w:eastAsia="ru-RU"/>
        </w:rPr>
        <w:t xml:space="preserve"> </w:t>
      </w:r>
      <w:r w:rsidRPr="006D70FD">
        <w:rPr>
          <w:rFonts w:ascii="Times New Roman" w:eastAsia="MS ??" w:hAnsi="Times New Roman" w:cs="Times New Roman"/>
          <w:sz w:val="28"/>
          <w:szCs w:val="28"/>
          <w:lang w:eastAsia="ru-RU"/>
        </w:rPr>
        <w:t>Уголовное право Украины. Общая часть [Текст] / М. И. Бажанов. – Днепропетровск : Пороги, 1992. –</w:t>
      </w:r>
      <w:r w:rsidRPr="006D70FD">
        <w:rPr>
          <w:rFonts w:ascii="Times New Roman" w:eastAsia="MS ??" w:hAnsi="Times New Roman" w:cs="Times New Roman"/>
          <w:sz w:val="28"/>
          <w:szCs w:val="28"/>
          <w:lang w:val="uk-UA" w:eastAsia="ru-RU"/>
        </w:rPr>
        <w:t xml:space="preserve"> 196 с.</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20</w:t>
      </w:r>
      <w:r w:rsidRPr="006D70FD">
        <w:rPr>
          <w:rFonts w:ascii="Times New Roman" w:eastAsia="MS ??" w:hAnsi="Times New Roman" w:cs="Times New Roman"/>
          <w:sz w:val="28"/>
          <w:szCs w:val="28"/>
          <w:lang w:eastAsia="ru-RU"/>
        </w:rPr>
        <w:t xml:space="preserve">. Бажанов М. И. Множественность преступлений по уголовному праву Украины [Текст] / М. И. Бажанов. – Харьков : Право, 2000. – </w:t>
      </w:r>
      <w:r w:rsidRPr="006D70FD">
        <w:rPr>
          <w:rFonts w:ascii="Times New Roman" w:eastAsia="MS ??" w:hAnsi="Times New Roman" w:cs="Times New Roman"/>
          <w:sz w:val="28"/>
          <w:szCs w:val="28"/>
          <w:lang w:val="uk-UA" w:eastAsia="ru-RU"/>
        </w:rPr>
        <w:t xml:space="preserve"> 128 с.</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2</w:t>
      </w:r>
      <w:r w:rsidRPr="006D70FD">
        <w:rPr>
          <w:rFonts w:ascii="Times New Roman" w:eastAsia="MS ??" w:hAnsi="Times New Roman" w:cs="Times New Roman"/>
          <w:sz w:val="28"/>
          <w:szCs w:val="28"/>
          <w:lang w:val="uk-UA" w:eastAsia="ru-RU"/>
        </w:rPr>
        <w:t>1</w:t>
      </w:r>
      <w:r w:rsidRPr="006D70FD">
        <w:rPr>
          <w:rFonts w:ascii="Times New Roman" w:eastAsia="MS ??" w:hAnsi="Times New Roman" w:cs="Times New Roman"/>
          <w:sz w:val="28"/>
          <w:szCs w:val="28"/>
          <w:lang w:eastAsia="ru-RU"/>
        </w:rPr>
        <w:t xml:space="preserve">. Большая советская энциклопедия : В 30-ти т. – Т. 18 [Текст]. – М. : Советская энциклопедия, 1974. – </w:t>
      </w:r>
      <w:r w:rsidRPr="006D70FD">
        <w:rPr>
          <w:rFonts w:ascii="Times New Roman" w:eastAsia="MS ??" w:hAnsi="Times New Roman" w:cs="Times New Roman"/>
          <w:sz w:val="28"/>
          <w:szCs w:val="28"/>
          <w:lang w:val="uk-UA" w:eastAsia="ru-RU"/>
        </w:rPr>
        <w:t>1123 с</w:t>
      </w:r>
      <w:r w:rsidRPr="006D70FD">
        <w:rPr>
          <w:rFonts w:ascii="Times New Roman" w:eastAsia="MS ??" w:hAnsi="Times New Roman" w:cs="Times New Roman"/>
          <w:sz w:val="28"/>
          <w:szCs w:val="28"/>
          <w:lang w:eastAsia="ru-RU"/>
        </w:rPr>
        <w:t>.</w:t>
      </w:r>
    </w:p>
    <w:p w:rsidR="006D70FD" w:rsidRPr="006D70FD" w:rsidRDefault="006D70FD" w:rsidP="006D70FD">
      <w:pPr>
        <w:tabs>
          <w:tab w:val="left" w:pos="1170"/>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2</w:t>
      </w:r>
      <w:r w:rsidRPr="006D70FD">
        <w:rPr>
          <w:rFonts w:ascii="Times New Roman" w:eastAsia="MS ??" w:hAnsi="Times New Roman" w:cs="Times New Roman"/>
          <w:sz w:val="28"/>
          <w:szCs w:val="28"/>
          <w:lang w:val="uk-UA" w:eastAsia="ru-RU"/>
        </w:rPr>
        <w:t>2</w:t>
      </w:r>
      <w:r w:rsidRPr="006D70FD">
        <w:rPr>
          <w:rFonts w:ascii="Times New Roman" w:eastAsia="MS ??" w:hAnsi="Times New Roman" w:cs="Times New Roman"/>
          <w:sz w:val="28"/>
          <w:szCs w:val="28"/>
          <w:lang w:eastAsia="ru-RU"/>
        </w:rPr>
        <w:t xml:space="preserve">. Борисов В. И. Уголовная ответственность за нарушение правил при производстве строительных работ [Текст] / В. И. Борисов. – Харьков : Вища школа, 1977. – </w:t>
      </w:r>
      <w:r w:rsidRPr="006D70FD">
        <w:rPr>
          <w:rFonts w:ascii="Times New Roman" w:eastAsia="MS ??" w:hAnsi="Times New Roman" w:cs="Times New Roman"/>
          <w:sz w:val="28"/>
          <w:szCs w:val="28"/>
          <w:lang w:val="uk-UA" w:eastAsia="ru-RU"/>
        </w:rPr>
        <w:t>113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2</w:t>
      </w:r>
      <w:r w:rsidRPr="006D70FD">
        <w:rPr>
          <w:rFonts w:ascii="Times New Roman" w:eastAsia="MS ??" w:hAnsi="Times New Roman" w:cs="Times New Roman"/>
          <w:sz w:val="28"/>
          <w:szCs w:val="28"/>
          <w:lang w:val="uk-UA" w:eastAsia="ru-RU"/>
        </w:rPr>
        <w:t>3</w:t>
      </w:r>
      <w:r w:rsidRPr="006D70FD">
        <w:rPr>
          <w:rFonts w:ascii="Times New Roman" w:eastAsia="MS ??" w:hAnsi="Times New Roman" w:cs="Times New Roman"/>
          <w:sz w:val="28"/>
          <w:szCs w:val="28"/>
          <w:lang w:eastAsia="ru-RU"/>
        </w:rPr>
        <w:t>. Волков Б. С. Проблема воли и уголовная ответственность [Текст] / Б. С. Волков. – Казань : Изд-во Казан. ун-та, 1965. –</w:t>
      </w:r>
      <w:r w:rsidRPr="006D70FD">
        <w:rPr>
          <w:rFonts w:ascii="Times New Roman" w:eastAsia="MS ??" w:hAnsi="Times New Roman" w:cs="Times New Roman"/>
          <w:sz w:val="28"/>
          <w:szCs w:val="28"/>
          <w:lang w:val="uk-UA" w:eastAsia="ru-RU"/>
        </w:rPr>
        <w:t xml:space="preserve"> 136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2</w:t>
      </w:r>
      <w:r w:rsidRPr="006D70FD">
        <w:rPr>
          <w:rFonts w:ascii="Times New Roman" w:eastAsia="MS ??" w:hAnsi="Times New Roman" w:cs="Times New Roman"/>
          <w:sz w:val="28"/>
          <w:szCs w:val="28"/>
          <w:lang w:val="uk-UA" w:eastAsia="ru-RU"/>
        </w:rPr>
        <w:t>4</w:t>
      </w:r>
      <w:r w:rsidRPr="006D70FD">
        <w:rPr>
          <w:rFonts w:ascii="Times New Roman" w:eastAsia="MS ??" w:hAnsi="Times New Roman" w:cs="Times New Roman"/>
          <w:sz w:val="28"/>
          <w:szCs w:val="28"/>
          <w:lang w:eastAsia="ru-RU"/>
        </w:rPr>
        <w:t>. Волков Б. С. Мотив и квалификация преступлений</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Б. С. Волков</w:t>
      </w:r>
      <w:r w:rsidRPr="006D70FD">
        <w:rPr>
          <w:rFonts w:ascii="Times New Roman" w:eastAsia="MS ??" w:hAnsi="Times New Roman" w:cs="Times New Roman"/>
          <w:sz w:val="28"/>
          <w:szCs w:val="28"/>
          <w:lang w:eastAsia="ru-RU"/>
        </w:rPr>
        <w:t xml:space="preserve">. – Казань </w:t>
      </w:r>
      <w:r w:rsidRPr="006D70FD">
        <w:rPr>
          <w:rFonts w:ascii="Times New Roman" w:eastAsia="MS ??" w:hAnsi="Times New Roman" w:cs="Times New Roman"/>
          <w:sz w:val="28"/>
          <w:szCs w:val="28"/>
          <w:lang w:val="uk-UA" w:eastAsia="ru-RU"/>
        </w:rPr>
        <w:t xml:space="preserve">: Изд-во Казан. ун-та, </w:t>
      </w:r>
      <w:r w:rsidRPr="006D70FD">
        <w:rPr>
          <w:rFonts w:ascii="Times New Roman" w:eastAsia="MS ??" w:hAnsi="Times New Roman" w:cs="Times New Roman"/>
          <w:sz w:val="28"/>
          <w:szCs w:val="28"/>
          <w:lang w:eastAsia="ru-RU"/>
        </w:rPr>
        <w:t xml:space="preserve">1968. – </w:t>
      </w:r>
      <w:r w:rsidRPr="006D70FD">
        <w:rPr>
          <w:rFonts w:ascii="Times New Roman" w:eastAsia="MS ??" w:hAnsi="Times New Roman" w:cs="Times New Roman"/>
          <w:sz w:val="28"/>
          <w:szCs w:val="28"/>
          <w:lang w:val="uk-UA" w:eastAsia="ru-RU"/>
        </w:rPr>
        <w:t xml:space="preserve">166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2</w:t>
      </w:r>
      <w:r w:rsidRPr="006D70FD">
        <w:rPr>
          <w:rFonts w:ascii="Times New Roman" w:eastAsia="MS ??" w:hAnsi="Times New Roman" w:cs="Times New Roman"/>
          <w:sz w:val="28"/>
          <w:szCs w:val="28"/>
          <w:lang w:val="uk-UA" w:eastAsia="ru-RU"/>
        </w:rPr>
        <w:t>5</w:t>
      </w:r>
      <w:r w:rsidRPr="006D70FD">
        <w:rPr>
          <w:rFonts w:ascii="Times New Roman" w:eastAsia="MS ??" w:hAnsi="Times New Roman" w:cs="Times New Roman"/>
          <w:sz w:val="28"/>
          <w:szCs w:val="28"/>
          <w:lang w:eastAsia="ru-RU"/>
        </w:rPr>
        <w:t xml:space="preserve">. Волков Б. С. Мотивы преступлений : уголовно-правовое и социально-психологическое  исследование [Текст] / Б.С. Волков. – Казань : Изд-во Казан. ун-та, 1982. – </w:t>
      </w:r>
      <w:r w:rsidRPr="006D70FD">
        <w:rPr>
          <w:rFonts w:ascii="Times New Roman" w:eastAsia="MS ??" w:hAnsi="Times New Roman" w:cs="Times New Roman"/>
          <w:sz w:val="28"/>
          <w:szCs w:val="28"/>
          <w:lang w:val="uk-UA" w:eastAsia="ru-RU"/>
        </w:rPr>
        <w:t xml:space="preserve">152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2</w:t>
      </w:r>
      <w:r w:rsidRPr="006D70FD">
        <w:rPr>
          <w:rFonts w:ascii="Times New Roman" w:eastAsia="MS ??" w:hAnsi="Times New Roman" w:cs="Times New Roman"/>
          <w:sz w:val="28"/>
          <w:szCs w:val="28"/>
          <w:lang w:val="uk-UA" w:eastAsia="ru-RU"/>
        </w:rPr>
        <w:t>6</w:t>
      </w:r>
      <w:r w:rsidRPr="006D70FD">
        <w:rPr>
          <w:rFonts w:ascii="Times New Roman" w:eastAsia="MS ??" w:hAnsi="Times New Roman" w:cs="Times New Roman"/>
          <w:sz w:val="28"/>
          <w:szCs w:val="28"/>
          <w:lang w:eastAsia="ru-RU"/>
        </w:rPr>
        <w:t>. Великий  тлумачний  словник  сучасної  української  мови</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[Текст]  /  Уклад.  і   голов. ред. В. Т. Бусел. – К., Ірпень : ВТФ “Перун”, 2001. – 1456 с.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2</w:t>
      </w:r>
      <w:r w:rsidRPr="006D70FD">
        <w:rPr>
          <w:rFonts w:ascii="Times New Roman" w:eastAsia="MS ??" w:hAnsi="Times New Roman" w:cs="Times New Roman"/>
          <w:sz w:val="28"/>
          <w:szCs w:val="28"/>
          <w:lang w:val="uk-UA" w:eastAsia="ru-RU"/>
        </w:rPr>
        <w:t>7</w:t>
      </w:r>
      <w:r w:rsidRPr="006D70FD">
        <w:rPr>
          <w:rFonts w:ascii="Times New Roman" w:eastAsia="MS ??" w:hAnsi="Times New Roman" w:cs="Times New Roman"/>
          <w:sz w:val="28"/>
          <w:szCs w:val="28"/>
          <w:lang w:eastAsia="ru-RU"/>
        </w:rPr>
        <w:t>. Воробей П. В. Теорія і практика кримінально-правового ставлення в вину [</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П. В. Воробей</w:t>
      </w:r>
      <w:r w:rsidRPr="006D70FD">
        <w:rPr>
          <w:rFonts w:ascii="Times New Roman" w:eastAsia="MS ??" w:hAnsi="Times New Roman" w:cs="Times New Roman"/>
          <w:sz w:val="28"/>
          <w:szCs w:val="28"/>
          <w:lang w:eastAsia="ru-RU"/>
        </w:rPr>
        <w:t xml:space="preserve">. – К. : М-во внутр. справ України, Нац. акад. внутр. справ України, 1997. – </w:t>
      </w:r>
      <w:r w:rsidRPr="006D70FD">
        <w:rPr>
          <w:rFonts w:ascii="Times New Roman" w:eastAsia="MS ??" w:hAnsi="Times New Roman" w:cs="Times New Roman"/>
          <w:sz w:val="28"/>
          <w:szCs w:val="28"/>
          <w:lang w:val="uk-UA" w:eastAsia="ru-RU"/>
        </w:rPr>
        <w:t xml:space="preserve">213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lastRenderedPageBreak/>
        <w:t>2</w:t>
      </w:r>
      <w:r w:rsidRPr="006D70FD">
        <w:rPr>
          <w:rFonts w:ascii="Times New Roman" w:eastAsia="MS ??" w:hAnsi="Times New Roman" w:cs="Times New Roman"/>
          <w:sz w:val="28"/>
          <w:szCs w:val="28"/>
          <w:lang w:val="uk-UA" w:eastAsia="ru-RU"/>
        </w:rPr>
        <w:t>8</w:t>
      </w:r>
      <w:r w:rsidRPr="006D70FD">
        <w:rPr>
          <w:rFonts w:ascii="Times New Roman" w:eastAsia="MS ??" w:hAnsi="Times New Roman" w:cs="Times New Roman"/>
          <w:sz w:val="28"/>
          <w:szCs w:val="28"/>
          <w:lang w:eastAsia="ru-RU"/>
        </w:rPr>
        <w:t>. Гавриш С. Б. Уголовно-правовая охрана природной среды Украины. Проблемы теории и развитие законодательства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С. Б. Гавриш</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 </w:t>
      </w:r>
      <w:r w:rsidRPr="006D70FD">
        <w:rPr>
          <w:rFonts w:ascii="Times New Roman" w:eastAsia="MS ??" w:hAnsi="Times New Roman" w:cs="Times New Roman"/>
          <w:sz w:val="28"/>
          <w:szCs w:val="28"/>
          <w:lang w:eastAsia="ru-RU"/>
        </w:rPr>
        <w:t xml:space="preserve"> Харьков : Основа, 1994. </w:t>
      </w:r>
      <w:r w:rsidRPr="006D70FD">
        <w:rPr>
          <w:rFonts w:ascii="Times New Roman" w:eastAsia="MS ??" w:hAnsi="Times New Roman" w:cs="Times New Roman"/>
          <w:sz w:val="28"/>
          <w:szCs w:val="28"/>
          <w:lang w:val="uk-UA" w:eastAsia="ru-RU"/>
        </w:rPr>
        <w:t xml:space="preserve">– 235 с.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2</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Гавриш С. Б. Кримінально-правова охорона довкілля в Україні. Проблеми теорії, застосування і розвитку кримінального законодавства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С. Б. 29. Гавриш</w:t>
      </w:r>
      <w:r w:rsidRPr="006D70FD">
        <w:rPr>
          <w:rFonts w:ascii="Times New Roman" w:eastAsia="MS ??" w:hAnsi="Times New Roman" w:cs="Times New Roman"/>
          <w:sz w:val="28"/>
          <w:szCs w:val="28"/>
          <w:lang w:eastAsia="ru-RU"/>
        </w:rPr>
        <w:t xml:space="preserve">. – К. : Інститут законодавства Верховної Ради України, 2002. – </w:t>
      </w:r>
      <w:r w:rsidRPr="006D70FD">
        <w:rPr>
          <w:rFonts w:ascii="Times New Roman" w:eastAsia="MS ??" w:hAnsi="Times New Roman" w:cs="Times New Roman"/>
          <w:sz w:val="28"/>
          <w:szCs w:val="28"/>
          <w:lang w:val="uk-UA" w:eastAsia="ru-RU"/>
        </w:rPr>
        <w:t xml:space="preserve">240 с.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30</w:t>
      </w:r>
      <w:r w:rsidRPr="006D70FD">
        <w:rPr>
          <w:rFonts w:ascii="Times New Roman" w:eastAsia="MS ??" w:hAnsi="Times New Roman" w:cs="Times New Roman"/>
          <w:sz w:val="28"/>
          <w:szCs w:val="28"/>
          <w:lang w:eastAsia="ru-RU"/>
        </w:rPr>
        <w:t xml:space="preserve">. Гаухман Л. Д. Объект преступления [Текст] / Л. Д. Гаухман. – М. </w:t>
      </w:r>
      <w:r w:rsidRPr="006D70FD">
        <w:rPr>
          <w:rFonts w:ascii="Times New Roman" w:eastAsia="MS ??" w:hAnsi="Times New Roman" w:cs="Times New Roman"/>
          <w:sz w:val="28"/>
          <w:szCs w:val="28"/>
          <w:lang w:val="uk-UA" w:eastAsia="ru-RU"/>
        </w:rPr>
        <w:t>: Спарк,</w:t>
      </w:r>
      <w:r w:rsidRPr="006D70FD">
        <w:rPr>
          <w:rFonts w:ascii="Times New Roman" w:eastAsia="MS ??" w:hAnsi="Times New Roman" w:cs="Times New Roman"/>
          <w:sz w:val="28"/>
          <w:szCs w:val="28"/>
          <w:lang w:eastAsia="ru-RU"/>
        </w:rPr>
        <w:t xml:space="preserve"> 1992. – 123 с.</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3</w:t>
      </w:r>
      <w:r w:rsidRPr="006D70FD">
        <w:rPr>
          <w:rFonts w:ascii="Times New Roman" w:eastAsia="MS ??" w:hAnsi="Times New Roman" w:cs="Times New Roman"/>
          <w:sz w:val="28"/>
          <w:szCs w:val="28"/>
          <w:lang w:val="uk-UA" w:eastAsia="ru-RU"/>
        </w:rPr>
        <w:t>1</w:t>
      </w:r>
      <w:r w:rsidRPr="006D70FD">
        <w:rPr>
          <w:rFonts w:ascii="Times New Roman" w:eastAsia="MS ??" w:hAnsi="Times New Roman" w:cs="Times New Roman"/>
          <w:sz w:val="28"/>
          <w:szCs w:val="28"/>
          <w:lang w:eastAsia="ru-RU"/>
        </w:rPr>
        <w:t xml:space="preserve">. Глистин В. К. Проблема уголовно-правовой охраны общественных отношений (объект и квалификация преступлений) [Текст] / В. К. Глистин. – Л. : Изд-во Ленингр. ун-та, 1979. – </w:t>
      </w:r>
      <w:r w:rsidRPr="006D70FD">
        <w:rPr>
          <w:rFonts w:ascii="Times New Roman" w:eastAsia="MS ??" w:hAnsi="Times New Roman" w:cs="Times New Roman"/>
          <w:sz w:val="28"/>
          <w:szCs w:val="28"/>
          <w:lang w:val="uk-UA" w:eastAsia="ru-RU"/>
        </w:rPr>
        <w:t xml:space="preserve">128 с. </w:t>
      </w:r>
    </w:p>
    <w:p w:rsidR="006D70FD" w:rsidRPr="006D70FD" w:rsidRDefault="006D70FD" w:rsidP="006D70FD">
      <w:pPr>
        <w:tabs>
          <w:tab w:val="left" w:pos="1170"/>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3</w:t>
      </w:r>
      <w:r w:rsidRPr="006D70FD">
        <w:rPr>
          <w:rFonts w:ascii="Times New Roman" w:eastAsia="MS ??" w:hAnsi="Times New Roman" w:cs="Times New Roman"/>
          <w:sz w:val="28"/>
          <w:szCs w:val="28"/>
          <w:lang w:val="uk-UA" w:eastAsia="ru-RU"/>
        </w:rPr>
        <w:t>2</w:t>
      </w:r>
      <w:r w:rsidRPr="006D70FD">
        <w:rPr>
          <w:rFonts w:ascii="Times New Roman" w:eastAsia="MS ??" w:hAnsi="Times New Roman" w:cs="Times New Roman"/>
          <w:sz w:val="28"/>
          <w:szCs w:val="28"/>
          <w:lang w:eastAsia="ru-RU"/>
        </w:rPr>
        <w:t>. Гришанин П. Ф., Владимиров В. А. Преступления против общественной безопасности, общественного порядка и здоровья населения</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[Текст] / П. Ф. Гришанин, В. А. Владимиров. – М. : ВШ МООП РСФСР, 1963. – </w:t>
      </w:r>
      <w:r w:rsidRPr="006D70FD">
        <w:rPr>
          <w:rFonts w:ascii="Times New Roman" w:eastAsia="MS ??" w:hAnsi="Times New Roman" w:cs="Times New Roman"/>
          <w:sz w:val="28"/>
          <w:szCs w:val="28"/>
          <w:lang w:val="uk-UA" w:eastAsia="ru-RU"/>
        </w:rPr>
        <w:t>71</w:t>
      </w:r>
      <w:r w:rsidRPr="006D70FD">
        <w:rPr>
          <w:rFonts w:ascii="Times New Roman" w:eastAsia="MS ??" w:hAnsi="Times New Roman" w:cs="Times New Roman"/>
          <w:sz w:val="28"/>
          <w:szCs w:val="28"/>
          <w:lang w:eastAsia="ru-RU"/>
        </w:rPr>
        <w:t xml:space="preserve"> с.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3</w:t>
      </w:r>
      <w:r w:rsidRPr="006D70FD">
        <w:rPr>
          <w:rFonts w:ascii="Times New Roman" w:eastAsia="MS ??" w:hAnsi="Times New Roman" w:cs="Times New Roman"/>
          <w:sz w:val="28"/>
          <w:szCs w:val="28"/>
          <w:lang w:val="uk-UA" w:eastAsia="ru-RU"/>
        </w:rPr>
        <w:t>3</w:t>
      </w:r>
      <w:r w:rsidRPr="006D70FD">
        <w:rPr>
          <w:rFonts w:ascii="Times New Roman" w:eastAsia="MS ??" w:hAnsi="Times New Roman" w:cs="Times New Roman"/>
          <w:sz w:val="28"/>
          <w:szCs w:val="28"/>
          <w:lang w:eastAsia="ru-RU"/>
        </w:rPr>
        <w:t>. Гуторова Н. О. Крим</w:t>
      </w:r>
      <w:r w:rsidRPr="006D70FD">
        <w:rPr>
          <w:rFonts w:ascii="Times New Roman" w:eastAsia="MS ??" w:hAnsi="Times New Roman" w:cs="Times New Roman"/>
          <w:sz w:val="28"/>
          <w:szCs w:val="28"/>
          <w:lang w:val="uk-UA" w:eastAsia="ru-RU"/>
        </w:rPr>
        <w:t>і</w:t>
      </w:r>
      <w:r w:rsidRPr="006D70FD">
        <w:rPr>
          <w:rFonts w:ascii="Times New Roman" w:eastAsia="MS ??" w:hAnsi="Times New Roman" w:cs="Times New Roman"/>
          <w:sz w:val="28"/>
          <w:szCs w:val="28"/>
          <w:lang w:eastAsia="ru-RU"/>
        </w:rPr>
        <w:t>нально</w:t>
      </w:r>
      <w:r w:rsidRPr="006D70FD">
        <w:rPr>
          <w:rFonts w:ascii="Times New Roman" w:eastAsia="MS ??" w:hAnsi="Times New Roman" w:cs="Times New Roman"/>
          <w:sz w:val="28"/>
          <w:szCs w:val="28"/>
          <w:lang w:val="uk-UA" w:eastAsia="ru-RU"/>
        </w:rPr>
        <w:t>-</w:t>
      </w:r>
      <w:r w:rsidRPr="006D70FD">
        <w:rPr>
          <w:rFonts w:ascii="Times New Roman" w:eastAsia="MS ??" w:hAnsi="Times New Roman" w:cs="Times New Roman"/>
          <w:sz w:val="28"/>
          <w:szCs w:val="28"/>
          <w:lang w:eastAsia="ru-RU"/>
        </w:rPr>
        <w:t xml:space="preserve">правова охорона державних фінансів України: </w:t>
      </w:r>
      <w:r w:rsidRPr="006D70FD">
        <w:rPr>
          <w:rFonts w:ascii="Times New Roman" w:eastAsia="MS ??" w:hAnsi="Times New Roman" w:cs="Times New Roman"/>
          <w:sz w:val="28"/>
          <w:szCs w:val="28"/>
          <w:lang w:val="uk-UA" w:eastAsia="ru-RU"/>
        </w:rPr>
        <w:t xml:space="preserve">монография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Н. О. Гуторова</w:t>
      </w:r>
      <w:r w:rsidRPr="006D70FD">
        <w:rPr>
          <w:rFonts w:ascii="Times New Roman" w:eastAsia="MS ??" w:hAnsi="Times New Roman" w:cs="Times New Roman"/>
          <w:sz w:val="28"/>
          <w:szCs w:val="28"/>
          <w:lang w:eastAsia="ru-RU"/>
        </w:rPr>
        <w:t>. – Харків : Вид-во Нац. ун-ту внутр.справ</w:t>
      </w:r>
      <w:r w:rsidRPr="006D70FD">
        <w:rPr>
          <w:rFonts w:ascii="Times New Roman" w:eastAsia="MS ??" w:hAnsi="Times New Roman" w:cs="Times New Roman"/>
          <w:sz w:val="28"/>
          <w:szCs w:val="28"/>
          <w:lang w:eastAsia="ru-RU"/>
        </w:rPr>
        <w:sym w:font="Symbol" w:char="002C"/>
      </w:r>
      <w:r w:rsidRPr="006D70FD">
        <w:rPr>
          <w:rFonts w:ascii="Times New Roman" w:eastAsia="MS ??" w:hAnsi="Times New Roman" w:cs="Times New Roman"/>
          <w:sz w:val="28"/>
          <w:szCs w:val="28"/>
          <w:lang w:eastAsia="ru-RU"/>
        </w:rPr>
        <w:t xml:space="preserve"> 2001. –</w:t>
      </w:r>
      <w:r w:rsidRPr="006D70FD">
        <w:rPr>
          <w:rFonts w:ascii="Times New Roman" w:eastAsia="MS ??" w:hAnsi="Times New Roman" w:cs="Times New Roman"/>
          <w:sz w:val="28"/>
          <w:szCs w:val="28"/>
          <w:lang w:val="uk-UA" w:eastAsia="ru-RU"/>
        </w:rPr>
        <w:t xml:space="preserve"> 237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 xml:space="preserve">34. Дагель П. С. Классификация мотивов преступления и ее криминологическое значение </w:t>
      </w:r>
      <w:r w:rsidRPr="006D70FD">
        <w:rPr>
          <w:rFonts w:ascii="Times New Roman" w:eastAsia="MS ??" w:hAnsi="Times New Roman" w:cs="Times New Roman"/>
          <w:sz w:val="28"/>
          <w:szCs w:val="28"/>
          <w:lang w:eastAsia="ru-RU"/>
        </w:rPr>
        <w:t xml:space="preserve">[Текст] / </w:t>
      </w:r>
      <w:r w:rsidRPr="006D70FD">
        <w:rPr>
          <w:rFonts w:ascii="Times New Roman" w:eastAsia="MS ??" w:hAnsi="Times New Roman" w:cs="Times New Roman"/>
          <w:sz w:val="28"/>
          <w:szCs w:val="28"/>
          <w:lang w:val="uk-UA" w:eastAsia="ru-RU"/>
        </w:rPr>
        <w:t>П. С. Дагель // Некоторые вопросы социологии и права: материалы науч.-теор. конф. – Иркутск, 1967. – С. 271 – 274.</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3</w:t>
      </w:r>
      <w:r w:rsidRPr="006D70FD">
        <w:rPr>
          <w:rFonts w:ascii="Times New Roman" w:eastAsia="MS ??" w:hAnsi="Times New Roman" w:cs="Times New Roman"/>
          <w:sz w:val="28"/>
          <w:szCs w:val="28"/>
          <w:lang w:val="uk-UA" w:eastAsia="ru-RU"/>
        </w:rPr>
        <w:t>5</w:t>
      </w:r>
      <w:r w:rsidRPr="006D70FD">
        <w:rPr>
          <w:rFonts w:ascii="Times New Roman" w:eastAsia="MS ??" w:hAnsi="Times New Roman" w:cs="Times New Roman"/>
          <w:sz w:val="28"/>
          <w:szCs w:val="28"/>
          <w:lang w:eastAsia="ru-RU"/>
        </w:rPr>
        <w:t>. Дагель П. С., Котов Д. П. Субъективная сторона преступления и ее установление</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П. С. Дагель, Д. П. Котов</w:t>
      </w:r>
      <w:r w:rsidRPr="006D70FD">
        <w:rPr>
          <w:rFonts w:ascii="Times New Roman" w:eastAsia="MS ??" w:hAnsi="Times New Roman" w:cs="Times New Roman"/>
          <w:sz w:val="28"/>
          <w:szCs w:val="28"/>
          <w:lang w:eastAsia="ru-RU"/>
        </w:rPr>
        <w:t xml:space="preserve">. – Воронеж </w:t>
      </w:r>
      <w:r w:rsidRPr="006D70FD">
        <w:rPr>
          <w:rFonts w:ascii="Times New Roman" w:eastAsia="MS ??" w:hAnsi="Times New Roman" w:cs="Times New Roman"/>
          <w:sz w:val="28"/>
          <w:szCs w:val="28"/>
          <w:lang w:val="uk-UA" w:eastAsia="ru-RU"/>
        </w:rPr>
        <w:t xml:space="preserve">: Изд-во Воронеж. ун-та, </w:t>
      </w:r>
      <w:r w:rsidRPr="006D70FD">
        <w:rPr>
          <w:rFonts w:ascii="Times New Roman" w:eastAsia="MS ??" w:hAnsi="Times New Roman" w:cs="Times New Roman"/>
          <w:sz w:val="28"/>
          <w:szCs w:val="28"/>
          <w:lang w:eastAsia="ru-RU"/>
        </w:rPr>
        <w:t xml:space="preserve">1974. – </w:t>
      </w:r>
      <w:r w:rsidRPr="006D70FD">
        <w:rPr>
          <w:rFonts w:ascii="Times New Roman" w:eastAsia="MS ??" w:hAnsi="Times New Roman" w:cs="Times New Roman"/>
          <w:sz w:val="28"/>
          <w:szCs w:val="28"/>
          <w:lang w:val="uk-UA" w:eastAsia="ru-RU"/>
        </w:rPr>
        <w:t>243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3</w:t>
      </w:r>
      <w:r w:rsidRPr="006D70FD">
        <w:rPr>
          <w:rFonts w:ascii="Times New Roman" w:eastAsia="MS ??" w:hAnsi="Times New Roman" w:cs="Times New Roman"/>
          <w:sz w:val="28"/>
          <w:szCs w:val="28"/>
          <w:lang w:val="uk-UA" w:eastAsia="ru-RU"/>
        </w:rPr>
        <w:t>6</w:t>
      </w:r>
      <w:r w:rsidRPr="006D70FD">
        <w:rPr>
          <w:rFonts w:ascii="Times New Roman" w:eastAsia="MS ??" w:hAnsi="Times New Roman" w:cs="Times New Roman"/>
          <w:sz w:val="28"/>
          <w:szCs w:val="28"/>
          <w:lang w:eastAsia="ru-RU"/>
        </w:rPr>
        <w:t>. Дагель П. С., Михеев Р. И. Теоретические основы установления вины</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[Текст] / П. С. Дагель, Р. И. Михеев. – Владивосток : Изд-во Дальневост. ун-та, 1975. – </w:t>
      </w:r>
      <w:r w:rsidRPr="006D70FD">
        <w:rPr>
          <w:rFonts w:ascii="Times New Roman" w:eastAsia="MS ??" w:hAnsi="Times New Roman" w:cs="Times New Roman"/>
          <w:sz w:val="28"/>
          <w:szCs w:val="28"/>
          <w:lang w:val="uk-UA" w:eastAsia="ru-RU"/>
        </w:rPr>
        <w:t xml:space="preserve">167 с. </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3</w:t>
      </w:r>
      <w:r w:rsidRPr="006D70FD">
        <w:rPr>
          <w:rFonts w:ascii="Times New Roman" w:eastAsia="MS ??" w:hAnsi="Times New Roman" w:cs="Times New Roman"/>
          <w:sz w:val="28"/>
          <w:szCs w:val="28"/>
          <w:lang w:val="uk-UA" w:eastAsia="ru-RU"/>
        </w:rPr>
        <w:t>7</w:t>
      </w:r>
      <w:r w:rsidRPr="006D70FD">
        <w:rPr>
          <w:rFonts w:ascii="Times New Roman" w:eastAsia="MS ??" w:hAnsi="Times New Roman" w:cs="Times New Roman"/>
          <w:sz w:val="28"/>
          <w:szCs w:val="28"/>
          <w:lang w:eastAsia="ru-RU"/>
        </w:rPr>
        <w:t xml:space="preserve">. Даньшин И. Н. Характеристика, общее понятие и система преступлений против общественного порядка [Текст] : текст лекции / И. Н. Даньшин. – Х. : ХЮИ, 1973. – 72 с.  </w:t>
      </w:r>
    </w:p>
    <w:p w:rsidR="006D70FD" w:rsidRPr="006D70FD" w:rsidRDefault="006D70FD" w:rsidP="006D70FD">
      <w:pPr>
        <w:tabs>
          <w:tab w:val="left" w:pos="1170"/>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lastRenderedPageBreak/>
        <w:t>3</w:t>
      </w:r>
      <w:r w:rsidRPr="006D70FD">
        <w:rPr>
          <w:rFonts w:ascii="Times New Roman" w:eastAsia="MS ??" w:hAnsi="Times New Roman" w:cs="Times New Roman"/>
          <w:sz w:val="28"/>
          <w:szCs w:val="28"/>
          <w:lang w:val="uk-UA" w:eastAsia="ru-RU"/>
        </w:rPr>
        <w:t>8</w:t>
      </w:r>
      <w:r w:rsidRPr="006D70FD">
        <w:rPr>
          <w:rFonts w:ascii="Times New Roman" w:eastAsia="MS ??" w:hAnsi="Times New Roman" w:cs="Times New Roman"/>
          <w:sz w:val="28"/>
          <w:szCs w:val="28"/>
          <w:lang w:eastAsia="ru-RU"/>
        </w:rPr>
        <w:t>. Даньшин И. Н. Уголовно-правовая охрана общественного порядка [Текст] / И. Н. Даньшин. – М. : Юрид.лит., 1973. –</w:t>
      </w:r>
      <w:r w:rsidRPr="006D70FD">
        <w:rPr>
          <w:rFonts w:ascii="Times New Roman" w:eastAsia="MS ??" w:hAnsi="Times New Roman" w:cs="Times New Roman"/>
          <w:sz w:val="28"/>
          <w:szCs w:val="28"/>
          <w:lang w:val="uk-UA" w:eastAsia="ru-RU"/>
        </w:rPr>
        <w:t xml:space="preserve"> 200 с. </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3</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xml:space="preserve">. Дробницкий О. Г. Понятие морали. Историко-критический очерк [Текст] / О. Г. Дробницкий. – М. : Наука, 1974. – </w:t>
      </w:r>
      <w:r w:rsidRPr="006D70FD">
        <w:rPr>
          <w:rFonts w:ascii="Times New Roman" w:eastAsia="MS ??" w:hAnsi="Times New Roman" w:cs="Times New Roman"/>
          <w:sz w:val="28"/>
          <w:szCs w:val="28"/>
          <w:lang w:val="uk-UA" w:eastAsia="ru-RU"/>
        </w:rPr>
        <w:t>232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40</w:t>
      </w:r>
      <w:r w:rsidRPr="006D70FD">
        <w:rPr>
          <w:rFonts w:ascii="Times New Roman" w:eastAsia="MS ??" w:hAnsi="Times New Roman" w:cs="Times New Roman"/>
          <w:sz w:val="28"/>
          <w:szCs w:val="28"/>
          <w:lang w:eastAsia="ru-RU"/>
        </w:rPr>
        <w:t>. Емельянов В. П. Понятие объекта преступлений в уголовно-правовой науке [</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В. П. Емельянов</w:t>
      </w:r>
      <w:r w:rsidRPr="006D70FD">
        <w:rPr>
          <w:rFonts w:ascii="Times New Roman" w:eastAsia="MS ??" w:hAnsi="Times New Roman" w:cs="Times New Roman"/>
          <w:sz w:val="28"/>
          <w:szCs w:val="28"/>
          <w:lang w:eastAsia="ru-RU"/>
        </w:rPr>
        <w:t xml:space="preserve"> // Право і безпека. – 2002. –  № 4. – С. 9 – 10.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4</w:t>
      </w:r>
      <w:r w:rsidRPr="006D70FD">
        <w:rPr>
          <w:rFonts w:ascii="Times New Roman" w:eastAsia="MS ??" w:hAnsi="Times New Roman" w:cs="Times New Roman"/>
          <w:sz w:val="28"/>
          <w:szCs w:val="28"/>
          <w:lang w:val="uk-UA" w:eastAsia="ru-RU"/>
        </w:rPr>
        <w:t>1</w:t>
      </w:r>
      <w:r w:rsidRPr="006D70FD">
        <w:rPr>
          <w:rFonts w:ascii="Times New Roman" w:eastAsia="MS ??" w:hAnsi="Times New Roman" w:cs="Times New Roman"/>
          <w:sz w:val="28"/>
          <w:szCs w:val="28"/>
          <w:lang w:eastAsia="ru-RU"/>
        </w:rPr>
        <w:t>. Еропкин М. И., Попов Л. Л. Административно-правовая охрана общественного порядка [Текст] / М. И. Еропкин, Л. Л. Попов. – Л. : Лениздат, 1973. – 176 с.</w:t>
      </w:r>
    </w:p>
    <w:p w:rsidR="006D70FD" w:rsidRPr="006D70FD" w:rsidRDefault="006D70FD" w:rsidP="006D70FD">
      <w:pPr>
        <w:tabs>
          <w:tab w:val="left" w:pos="1170"/>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4</w:t>
      </w:r>
      <w:r w:rsidRPr="006D70FD">
        <w:rPr>
          <w:rFonts w:ascii="Times New Roman" w:eastAsia="MS ??" w:hAnsi="Times New Roman" w:cs="Times New Roman"/>
          <w:sz w:val="28"/>
          <w:szCs w:val="28"/>
          <w:lang w:val="uk-UA" w:eastAsia="ru-RU"/>
        </w:rPr>
        <w:t>2</w:t>
      </w:r>
      <w:r w:rsidRPr="006D70FD">
        <w:rPr>
          <w:rFonts w:ascii="Times New Roman" w:eastAsia="MS ??" w:hAnsi="Times New Roman" w:cs="Times New Roman"/>
          <w:sz w:val="28"/>
          <w:szCs w:val="28"/>
          <w:lang w:eastAsia="ru-RU"/>
        </w:rPr>
        <w:t xml:space="preserve">. Ефимов М. А. Борьба с преступлениями против общественного порядка, общественной безопасности и здоровья населения [Текст] / М. А. Ефимов. – Минск : Вышейш. школа, 1971. – </w:t>
      </w:r>
      <w:r w:rsidRPr="006D70FD">
        <w:rPr>
          <w:rFonts w:ascii="Times New Roman" w:eastAsia="MS ??" w:hAnsi="Times New Roman" w:cs="Times New Roman"/>
          <w:sz w:val="28"/>
          <w:szCs w:val="28"/>
          <w:lang w:val="uk-UA" w:eastAsia="ru-RU"/>
        </w:rPr>
        <w:t xml:space="preserve">234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4</w:t>
      </w:r>
      <w:r w:rsidRPr="006D70FD">
        <w:rPr>
          <w:rFonts w:ascii="Times New Roman" w:eastAsia="MS ??" w:hAnsi="Times New Roman" w:cs="Times New Roman"/>
          <w:sz w:val="28"/>
          <w:szCs w:val="28"/>
          <w:lang w:val="uk-UA" w:eastAsia="ru-RU"/>
        </w:rPr>
        <w:t>3</w:t>
      </w:r>
      <w:r w:rsidRPr="006D70FD">
        <w:rPr>
          <w:rFonts w:ascii="Times New Roman" w:eastAsia="MS ??" w:hAnsi="Times New Roman" w:cs="Times New Roman"/>
          <w:sz w:val="28"/>
          <w:szCs w:val="28"/>
          <w:lang w:eastAsia="ru-RU"/>
        </w:rPr>
        <w:t>. Злобин Г. А., Никифоров Б. С. Умысел и его формы [</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Г. А. Злобин, Б. С. Никифоров</w:t>
      </w:r>
      <w:r w:rsidRPr="006D70FD">
        <w:rPr>
          <w:rFonts w:ascii="Times New Roman" w:eastAsia="MS ??" w:hAnsi="Times New Roman" w:cs="Times New Roman"/>
          <w:sz w:val="28"/>
          <w:szCs w:val="28"/>
          <w:lang w:eastAsia="ru-RU"/>
        </w:rPr>
        <w:t>. – М. : Юрид. лит., 1972. –</w:t>
      </w:r>
      <w:r w:rsidRPr="006D70FD">
        <w:rPr>
          <w:rFonts w:ascii="Times New Roman" w:eastAsia="MS ??" w:hAnsi="Times New Roman" w:cs="Times New Roman"/>
          <w:sz w:val="28"/>
          <w:szCs w:val="28"/>
          <w:lang w:val="uk-UA" w:eastAsia="ru-RU"/>
        </w:rPr>
        <w:t xml:space="preserve"> 264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4</w:t>
      </w:r>
      <w:r w:rsidRPr="006D70FD">
        <w:rPr>
          <w:rFonts w:ascii="Times New Roman" w:eastAsia="MS ??" w:hAnsi="Times New Roman" w:cs="Times New Roman"/>
          <w:sz w:val="28"/>
          <w:szCs w:val="28"/>
          <w:lang w:val="uk-UA" w:eastAsia="ru-RU"/>
        </w:rPr>
        <w:t>4</w:t>
      </w:r>
      <w:r w:rsidRPr="006D70FD">
        <w:rPr>
          <w:rFonts w:ascii="Times New Roman" w:eastAsia="MS ??" w:hAnsi="Times New Roman" w:cs="Times New Roman"/>
          <w:sz w:val="28"/>
          <w:szCs w:val="28"/>
          <w:lang w:eastAsia="ru-RU"/>
        </w:rPr>
        <w:t>. Карпушин М. П., Курляндский В. И. Уголовная ответственность и состав преступления [Текст] / М. П. Карпушин, В. И. Курляндский. – М. : Юрид. лит., 1974. –</w:t>
      </w:r>
      <w:r w:rsidRPr="006D70FD">
        <w:rPr>
          <w:rFonts w:ascii="Times New Roman" w:eastAsia="MS ??" w:hAnsi="Times New Roman" w:cs="Times New Roman"/>
          <w:sz w:val="28"/>
          <w:szCs w:val="28"/>
          <w:lang w:val="uk-UA" w:eastAsia="ru-RU"/>
        </w:rPr>
        <w:t xml:space="preserve"> 232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b/>
          <w:bCs/>
          <w:sz w:val="28"/>
          <w:szCs w:val="28"/>
          <w:lang w:eastAsia="ru-RU"/>
        </w:rPr>
      </w:pPr>
      <w:r w:rsidRPr="006D70FD">
        <w:rPr>
          <w:rFonts w:ascii="Times New Roman" w:eastAsia="MS ??" w:hAnsi="Times New Roman" w:cs="Times New Roman"/>
          <w:sz w:val="28"/>
          <w:szCs w:val="28"/>
          <w:lang w:eastAsia="ru-RU"/>
        </w:rPr>
        <w:t>4</w:t>
      </w:r>
      <w:r w:rsidRPr="006D70FD">
        <w:rPr>
          <w:rFonts w:ascii="Times New Roman" w:eastAsia="MS ??" w:hAnsi="Times New Roman" w:cs="Times New Roman"/>
          <w:sz w:val="28"/>
          <w:szCs w:val="28"/>
          <w:lang w:val="uk-UA" w:eastAsia="ru-RU"/>
        </w:rPr>
        <w:t>5</w:t>
      </w:r>
      <w:r w:rsidRPr="006D70FD">
        <w:rPr>
          <w:rFonts w:ascii="Times New Roman" w:eastAsia="MS ??" w:hAnsi="Times New Roman" w:cs="Times New Roman"/>
          <w:sz w:val="28"/>
          <w:szCs w:val="28"/>
          <w:lang w:eastAsia="ru-RU"/>
        </w:rPr>
        <w:t>. Капинус О.С. О</w:t>
      </w:r>
      <w:hyperlink r:id="rId9" w:tooltip="Permalink to ОТВЕТСТВЕННОСТЬ ЗА ПОРНОГРАФИЮ В СОВРЕМЕННОМ УГОЛОВНОМ ПРАВЕ" w:history="1">
        <w:r w:rsidRPr="006D70FD">
          <w:rPr>
            <w:rFonts w:ascii="Times New Roman" w:eastAsia="MS ??" w:hAnsi="Times New Roman" w:cs="Times New Roman"/>
            <w:color w:val="0000FF"/>
            <w:sz w:val="28"/>
            <w:szCs w:val="28"/>
            <w:lang w:eastAsia="ru-RU"/>
          </w:rPr>
          <w:t>тветственность за порнографию в современном уголовном праве</w:t>
        </w:r>
      </w:hyperlink>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bCs/>
          <w:sz w:val="28"/>
          <w:szCs w:val="28"/>
          <w:lang w:eastAsia="ru-RU"/>
        </w:rPr>
        <w:t xml:space="preserve"> </w:t>
      </w:r>
      <w:r w:rsidRPr="006D70FD">
        <w:rPr>
          <w:rFonts w:ascii="Times New Roman" w:eastAsia="MS ??" w:hAnsi="Times New Roman" w:cs="Times New Roman"/>
          <w:sz w:val="28"/>
          <w:szCs w:val="28"/>
          <w:lang w:eastAsia="ru-RU"/>
        </w:rPr>
        <w:t>О.С. Капинус, В.Н. Додонов. – [Электронный ресурс]. – Режим доступ</w:t>
      </w:r>
      <w:r w:rsidRPr="006D70FD">
        <w:rPr>
          <w:rFonts w:ascii="Times New Roman" w:eastAsia="MS ??" w:hAnsi="Times New Roman" w:cs="Times New Roman"/>
          <w:sz w:val="28"/>
          <w:szCs w:val="28"/>
          <w:lang w:val="uk-UA" w:eastAsia="ru-RU"/>
        </w:rPr>
        <w:t>у</w:t>
      </w:r>
      <w:r w:rsidRPr="006D70FD">
        <w:rPr>
          <w:rFonts w:ascii="Times New Roman" w:eastAsia="MS ??" w:hAnsi="Times New Roman" w:cs="Times New Roman"/>
          <w:sz w:val="28"/>
          <w:szCs w:val="28"/>
          <w:lang w:eastAsia="ru-RU"/>
        </w:rPr>
        <w:t>: http://www.blog.servitutis.ru/?p=396</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4</w:t>
      </w:r>
      <w:r w:rsidRPr="006D70FD">
        <w:rPr>
          <w:rFonts w:ascii="Times New Roman" w:eastAsia="MS ??" w:hAnsi="Times New Roman" w:cs="Times New Roman"/>
          <w:sz w:val="28"/>
          <w:szCs w:val="28"/>
          <w:lang w:val="uk-UA" w:eastAsia="ru-RU"/>
        </w:rPr>
        <w:t>6</w:t>
      </w:r>
      <w:r w:rsidRPr="006D70FD">
        <w:rPr>
          <w:rFonts w:ascii="Times New Roman" w:eastAsia="MS ??" w:hAnsi="Times New Roman" w:cs="Times New Roman"/>
          <w:sz w:val="28"/>
          <w:szCs w:val="28"/>
          <w:lang w:eastAsia="ru-RU"/>
        </w:rPr>
        <w:t>. Копаев В. Н. Мораль и ее влияние на современное российское право [Текст] / В. Н. Копаев // Юрист. – 1998. – № 10. – С. 1</w:t>
      </w:r>
      <w:r w:rsidRPr="006D70FD">
        <w:rPr>
          <w:rFonts w:ascii="Times New Roman" w:eastAsia="MS ??" w:hAnsi="Times New Roman" w:cs="Times New Roman"/>
          <w:sz w:val="28"/>
          <w:szCs w:val="28"/>
          <w:lang w:val="uk-UA" w:eastAsia="ru-RU"/>
        </w:rPr>
        <w:t>4 – 16</w:t>
      </w:r>
      <w:r w:rsidRPr="006D70FD">
        <w:rPr>
          <w:rFonts w:ascii="Times New Roman" w:eastAsia="MS ??" w:hAnsi="Times New Roman" w:cs="Times New Roman"/>
          <w:sz w:val="28"/>
          <w:szCs w:val="28"/>
          <w:lang w:eastAsia="ru-RU"/>
        </w:rPr>
        <w:t>.</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4</w:t>
      </w:r>
      <w:r w:rsidRPr="006D70FD">
        <w:rPr>
          <w:rFonts w:ascii="Times New Roman" w:eastAsia="MS ??" w:hAnsi="Times New Roman" w:cs="Times New Roman"/>
          <w:sz w:val="28"/>
          <w:szCs w:val="28"/>
          <w:lang w:val="uk-UA" w:eastAsia="ru-RU"/>
        </w:rPr>
        <w:t>7</w:t>
      </w:r>
      <w:r w:rsidRPr="006D70FD">
        <w:rPr>
          <w:rFonts w:ascii="Times New Roman" w:eastAsia="MS ??" w:hAnsi="Times New Roman" w:cs="Times New Roman"/>
          <w:sz w:val="28"/>
          <w:szCs w:val="28"/>
          <w:lang w:eastAsia="ru-RU"/>
        </w:rPr>
        <w:t>. Коржанский Н. И. Объект и предмет уголовно-правовой охраны [Текст] / Н. И. Коржанский. – М. : Академия МВД СССР, 1980. –</w:t>
      </w:r>
      <w:r w:rsidRPr="006D70FD">
        <w:rPr>
          <w:rFonts w:ascii="Times New Roman" w:eastAsia="MS ??" w:hAnsi="Times New Roman" w:cs="Times New Roman"/>
          <w:sz w:val="28"/>
          <w:szCs w:val="28"/>
          <w:lang w:val="uk-UA" w:eastAsia="ru-RU"/>
        </w:rPr>
        <w:t xml:space="preserve"> 248 с.</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48. Коржанський М. Й. Кваліфікація злочинів [Текст] : навч. посіб. / М. Й. Коржанський. – К. : Атіка, 2002. – 640 с.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4</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Коржанский Н. Установление вины [Текст] / Н. Коржанский // Юридическая практика. – 1997. – № 3 (37), февр. – С. 5 – 6.</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50</w:t>
      </w:r>
      <w:r w:rsidRPr="006D70FD">
        <w:rPr>
          <w:rFonts w:ascii="Times New Roman" w:eastAsia="MS ??" w:hAnsi="Times New Roman" w:cs="Times New Roman"/>
          <w:sz w:val="28"/>
          <w:szCs w:val="28"/>
          <w:lang w:eastAsia="ru-RU"/>
        </w:rPr>
        <w:t xml:space="preserve">. Котов Д. П. Мотивы преступлений и их доказывание [Текст] / Д. П. Котов. – Воронеж : Изд-во Воронеж. ун-та, 1975. – </w:t>
      </w:r>
      <w:r w:rsidRPr="006D70FD">
        <w:rPr>
          <w:rFonts w:ascii="Times New Roman" w:eastAsia="MS ??" w:hAnsi="Times New Roman" w:cs="Times New Roman"/>
          <w:sz w:val="28"/>
          <w:szCs w:val="28"/>
          <w:lang w:val="uk-UA" w:eastAsia="ru-RU"/>
        </w:rPr>
        <w:t xml:space="preserve">152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lastRenderedPageBreak/>
        <w:t xml:space="preserve">51. Кримінальний кодекс УСРР </w:t>
      </w:r>
      <w:r w:rsidRPr="006D70FD">
        <w:rPr>
          <w:rFonts w:ascii="Times New Roman" w:eastAsia="MS ??" w:hAnsi="Times New Roman" w:cs="Times New Roman"/>
          <w:sz w:val="28"/>
          <w:szCs w:val="28"/>
          <w:lang w:eastAsia="ru-RU"/>
        </w:rPr>
        <w:t xml:space="preserve">[Текст] // </w:t>
      </w:r>
      <w:r w:rsidRPr="006D70FD">
        <w:rPr>
          <w:rFonts w:ascii="Times New Roman" w:eastAsia="MS ??" w:hAnsi="Times New Roman" w:cs="Times New Roman"/>
          <w:sz w:val="28"/>
          <w:szCs w:val="28"/>
          <w:lang w:val="uk-UA" w:eastAsia="ru-RU"/>
        </w:rPr>
        <w:t xml:space="preserve">ЗУ УСРР. – 1922. – Ч. 36. – Ст. 553.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52. Кримінальний кодекс УСРР </w:t>
      </w:r>
      <w:r w:rsidRPr="006D70FD">
        <w:rPr>
          <w:rFonts w:ascii="Times New Roman" w:eastAsia="MS ??" w:hAnsi="Times New Roman" w:cs="Times New Roman"/>
          <w:sz w:val="28"/>
          <w:szCs w:val="28"/>
          <w:lang w:eastAsia="ru-RU"/>
        </w:rPr>
        <w:t xml:space="preserve">[Текст] // </w:t>
      </w:r>
      <w:r w:rsidRPr="006D70FD">
        <w:rPr>
          <w:rFonts w:ascii="Times New Roman" w:eastAsia="MS ??" w:hAnsi="Times New Roman" w:cs="Times New Roman"/>
          <w:sz w:val="28"/>
          <w:szCs w:val="28"/>
          <w:lang w:val="uk-UA" w:eastAsia="ru-RU"/>
        </w:rPr>
        <w:t xml:space="preserve">ЗУ УСРР. – 1927. – Ч. 26 – 27. – Ст. 132.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53. Кримінальний кодекс Української ССР [Текст] / Відомості Верховної Ради Української РСР. – 1961. – № 2. – Ст. 14.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 xml:space="preserve">54. Кримінальний кодекс України: Науково-практичний коментар </w:t>
      </w:r>
      <w:r w:rsidRPr="006D70FD">
        <w:rPr>
          <w:rFonts w:ascii="Times New Roman" w:eastAsia="MS ??" w:hAnsi="Times New Roman" w:cs="Times New Roman"/>
          <w:sz w:val="28"/>
          <w:szCs w:val="28"/>
          <w:lang w:eastAsia="ru-RU"/>
        </w:rPr>
        <w:t>[Текст] / Ю. В. Баул</w:t>
      </w:r>
      <w:r w:rsidRPr="006D70FD">
        <w:rPr>
          <w:rFonts w:ascii="Times New Roman" w:eastAsia="MS ??" w:hAnsi="Times New Roman" w:cs="Times New Roman"/>
          <w:sz w:val="28"/>
          <w:szCs w:val="28"/>
          <w:lang w:val="uk-UA" w:eastAsia="ru-RU"/>
        </w:rPr>
        <w:t>і</w:t>
      </w:r>
      <w:r w:rsidRPr="006D70FD">
        <w:rPr>
          <w:rFonts w:ascii="Times New Roman" w:eastAsia="MS ??" w:hAnsi="Times New Roman" w:cs="Times New Roman"/>
          <w:sz w:val="28"/>
          <w:szCs w:val="28"/>
          <w:lang w:eastAsia="ru-RU"/>
        </w:rPr>
        <w:t>н,</w:t>
      </w:r>
      <w:r w:rsidRPr="006D70FD">
        <w:rPr>
          <w:rFonts w:ascii="Times New Roman" w:eastAsia="MS ??" w:hAnsi="Times New Roman" w:cs="Times New Roman"/>
          <w:sz w:val="28"/>
          <w:szCs w:val="28"/>
          <w:lang w:val="uk-UA" w:eastAsia="ru-RU"/>
        </w:rPr>
        <w:t xml:space="preserve"> В. І. Борисов, С. Б. Гавриш та ін. ; За заг. ред. В. В. Сташиса, В. Я. Тація. – К. : Концерн “Видавничий Дім “Ін Юре”, 2003. – 1196 с.  </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num" w:pos="900"/>
        </w:tabs>
        <w:spacing w:after="0" w:line="360" w:lineRule="auto"/>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xml:space="preserve">55. Кримінальне право України. Загальна частина [Текст] : підруч. для студентів юридичних вузів і факультетів / Г. В. Андрусів, П. П. Андрушко, В. О. Беньківський та ін. ; За ред. професора П. С. Матишевського, доцентів П. П. Андрушка, С. Д. Шапченка – К. : Юрінком Інтер, 1997. – 512 с.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5</w:t>
      </w:r>
      <w:r w:rsidRPr="006D70FD">
        <w:rPr>
          <w:rFonts w:ascii="Times New Roman" w:eastAsia="MS ??" w:hAnsi="Times New Roman" w:cs="Times New Roman"/>
          <w:sz w:val="28"/>
          <w:szCs w:val="28"/>
          <w:lang w:val="uk-UA" w:eastAsia="ru-RU"/>
        </w:rPr>
        <w:t>6</w:t>
      </w:r>
      <w:r w:rsidRPr="006D70FD">
        <w:rPr>
          <w:rFonts w:ascii="Times New Roman" w:eastAsia="MS ??" w:hAnsi="Times New Roman" w:cs="Times New Roman"/>
          <w:sz w:val="28"/>
          <w:szCs w:val="28"/>
          <w:lang w:eastAsia="ru-RU"/>
        </w:rPr>
        <w:t>. Кримінальне право України: Особлива частина [Текст] / За ред. професорів Матишевського П. С.,</w:t>
      </w:r>
      <w:r w:rsidRPr="006D70FD">
        <w:rPr>
          <w:rFonts w:ascii="Times New Roman" w:eastAsia="MS ??" w:hAnsi="Times New Roman" w:cs="Times New Roman"/>
          <w:i/>
          <w:iCs/>
          <w:sz w:val="28"/>
          <w:szCs w:val="28"/>
          <w:lang w:eastAsia="ru-RU"/>
        </w:rPr>
        <w:t xml:space="preserve"> </w:t>
      </w:r>
      <w:r w:rsidRPr="006D70FD">
        <w:rPr>
          <w:rFonts w:ascii="Times New Roman" w:eastAsia="MS ??" w:hAnsi="Times New Roman" w:cs="Times New Roman"/>
          <w:sz w:val="28"/>
          <w:szCs w:val="28"/>
          <w:lang w:eastAsia="ru-RU"/>
        </w:rPr>
        <w:t xml:space="preserve">Яценка С.С., доцента Андрушка П. П.  – Київ : Юрінком Інтер, 1999. – 453 с. </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5</w:t>
      </w:r>
      <w:r w:rsidRPr="006D70FD">
        <w:rPr>
          <w:rFonts w:ascii="Times New Roman" w:eastAsia="MS ??" w:hAnsi="Times New Roman" w:cs="Times New Roman"/>
          <w:sz w:val="28"/>
          <w:szCs w:val="28"/>
          <w:lang w:val="uk-UA" w:eastAsia="ru-RU"/>
        </w:rPr>
        <w:t>7</w:t>
      </w:r>
      <w:r w:rsidRPr="006D70FD">
        <w:rPr>
          <w:rFonts w:ascii="Times New Roman" w:eastAsia="MS ??" w:hAnsi="Times New Roman" w:cs="Times New Roman"/>
          <w:sz w:val="28"/>
          <w:szCs w:val="28"/>
          <w:lang w:eastAsia="ru-RU"/>
        </w:rPr>
        <w:t xml:space="preserve">. Кримінальне право України. Загальна частина [Текст] : підруч. / За ред. П. С. Матишевського. – К. : Юрінком Інтер, 2000. – 272 с.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58. Кримінальне право України: Загальна частина [Текст] : підруч. для студентів юрид. спец. вищ. закл.в освіти / М. І. Бажанов, Ю. В. Баулін, В. І. Борисов та ін. ; За ред. проф. М. І. Бажанова, В. В. Сташиса, В. Я. Тація. – Київ – Харків : Юрінком Інтер – Право, 2001. – 416 с.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59. Кримінальне право України: Особлива частина [Текст]: підруч. для студ. вищ. навч. закл. освіти / М. І. Бажанов, В. Я. Тацій, В. В. Сташис, І .О. Зінченко та ін. ; За ред. професорів М. І. Бажанова, В. В. Сташиса, В. Я. Тація. – Київ – Харків : Юрінком Інтер – Право, 2001. – 496 с.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 xml:space="preserve">60. Кримінальне право України. Особлива частина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 підруч.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Ю. В. Александров, О. О. Дудоров, В. А. Клименко та ін. ; За заг. ред. М. І. Мельника, В. А. Клименка. – К. : Юридична думка, 2004. – 656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6</w:t>
      </w:r>
      <w:r w:rsidRPr="006D70FD">
        <w:rPr>
          <w:rFonts w:ascii="Times New Roman" w:eastAsia="MS ??" w:hAnsi="Times New Roman" w:cs="Times New Roman"/>
          <w:sz w:val="28"/>
          <w:szCs w:val="28"/>
          <w:lang w:val="uk-UA" w:eastAsia="ru-RU"/>
        </w:rPr>
        <w:t>1</w:t>
      </w:r>
      <w:r w:rsidRPr="006D70FD">
        <w:rPr>
          <w:rFonts w:ascii="Times New Roman" w:eastAsia="MS ??" w:hAnsi="Times New Roman" w:cs="Times New Roman"/>
          <w:sz w:val="28"/>
          <w:szCs w:val="28"/>
          <w:lang w:eastAsia="ru-RU"/>
        </w:rPr>
        <w:t>. Кримінальне право і законодавство України. Частина Загальна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[Текст] : курс лекцій / За ред. М. Й. Коржанського. – К. : Атіка, 2001. –</w:t>
      </w:r>
      <w:r w:rsidRPr="006D70FD">
        <w:rPr>
          <w:rFonts w:ascii="Times New Roman" w:eastAsia="MS ??" w:hAnsi="Times New Roman" w:cs="Times New Roman"/>
          <w:sz w:val="28"/>
          <w:szCs w:val="28"/>
          <w:lang w:val="uk-UA" w:eastAsia="ru-RU"/>
        </w:rPr>
        <w:t xml:space="preserve"> 197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lastRenderedPageBreak/>
        <w:t>6</w:t>
      </w:r>
      <w:r w:rsidRPr="006D70FD">
        <w:rPr>
          <w:rFonts w:ascii="Times New Roman" w:eastAsia="MS ??" w:hAnsi="Times New Roman" w:cs="Times New Roman"/>
          <w:sz w:val="28"/>
          <w:szCs w:val="28"/>
          <w:lang w:val="uk-UA" w:eastAsia="ru-RU"/>
        </w:rPr>
        <w:t>2</w:t>
      </w:r>
      <w:r w:rsidRPr="006D70FD">
        <w:rPr>
          <w:rFonts w:ascii="Times New Roman" w:eastAsia="MS ??" w:hAnsi="Times New Roman" w:cs="Times New Roman"/>
          <w:sz w:val="28"/>
          <w:szCs w:val="28"/>
          <w:lang w:eastAsia="ru-RU"/>
        </w:rPr>
        <w:t>. Куванова Ю. А. Психические расстройства, не исключающие вменяемости: теория и практика [Текст] / Ю. А. Куванова // Вестник Моск. ун-та. Серия 11. Право. – 2001. – № 2. – С. 85 – 89.</w:t>
      </w:r>
    </w:p>
    <w:p w:rsidR="006D70FD" w:rsidRPr="006D70FD" w:rsidRDefault="006D70FD" w:rsidP="006D70FD">
      <w:pPr>
        <w:tabs>
          <w:tab w:val="num" w:pos="900"/>
        </w:tabs>
        <w:spacing w:after="0" w:line="360" w:lineRule="auto"/>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xml:space="preserve">63. Кудрявцев В. Н. </w:t>
      </w:r>
      <w:r w:rsidRPr="006D70FD">
        <w:rPr>
          <w:rFonts w:ascii="Times New Roman" w:eastAsia="Times New Roman" w:hAnsi="Times New Roman" w:cs="Times New Roman"/>
          <w:sz w:val="28"/>
          <w:szCs w:val="28"/>
          <w:lang w:eastAsia="ru-RU"/>
        </w:rPr>
        <w:t>О соотношении объекта и предмета преступлений по советскому уголовному праву</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Текст</w:t>
      </w:r>
      <w:r w:rsidRPr="006D70FD">
        <w:rPr>
          <w:rFonts w:ascii="Times New Roman" w:eastAsia="Times New Roman" w:hAnsi="Times New Roman" w:cs="Times New Roman"/>
          <w:sz w:val="28"/>
          <w:szCs w:val="28"/>
          <w:lang w:eastAsia="ru-RU"/>
        </w:rPr>
        <w:t>] /</w:t>
      </w:r>
      <w:r w:rsidRPr="006D70FD">
        <w:rPr>
          <w:rFonts w:ascii="Times New Roman" w:eastAsia="Times New Roman" w:hAnsi="Times New Roman" w:cs="Times New Roman"/>
          <w:sz w:val="28"/>
          <w:szCs w:val="28"/>
          <w:lang w:val="uk-UA" w:eastAsia="ru-RU"/>
        </w:rPr>
        <w:t xml:space="preserve"> В. Н. Кудрявцев</w:t>
      </w:r>
      <w:r w:rsidRPr="006D70FD">
        <w:rPr>
          <w:rFonts w:ascii="Times New Roman" w:eastAsia="Times New Roman" w:hAnsi="Times New Roman" w:cs="Times New Roman"/>
          <w:sz w:val="28"/>
          <w:szCs w:val="28"/>
          <w:lang w:eastAsia="ru-RU"/>
        </w:rPr>
        <w:t xml:space="preserve"> // Труды Военной юридической академии. – 1951. – Вып. 13. – С. </w:t>
      </w:r>
      <w:r w:rsidRPr="006D70FD">
        <w:rPr>
          <w:rFonts w:ascii="Times New Roman" w:eastAsia="Times New Roman" w:hAnsi="Times New Roman" w:cs="Times New Roman"/>
          <w:sz w:val="28"/>
          <w:szCs w:val="28"/>
          <w:lang w:val="uk-UA" w:eastAsia="ru-RU"/>
        </w:rPr>
        <w:t xml:space="preserve">36 – 72.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6</w:t>
      </w:r>
      <w:r w:rsidRPr="006D70FD">
        <w:rPr>
          <w:rFonts w:ascii="Times New Roman" w:eastAsia="MS ??" w:hAnsi="Times New Roman" w:cs="Times New Roman"/>
          <w:sz w:val="28"/>
          <w:szCs w:val="28"/>
          <w:lang w:val="uk-UA" w:eastAsia="ru-RU"/>
        </w:rPr>
        <w:t>4</w:t>
      </w:r>
      <w:r w:rsidRPr="006D70FD">
        <w:rPr>
          <w:rFonts w:ascii="Times New Roman" w:eastAsia="MS ??" w:hAnsi="Times New Roman" w:cs="Times New Roman"/>
          <w:sz w:val="28"/>
          <w:szCs w:val="28"/>
          <w:lang w:eastAsia="ru-RU"/>
        </w:rPr>
        <w:t>. Кудрявцев В. Н. Объективная сторона  преступления</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В. Н. Кудрявцев</w:t>
      </w:r>
      <w:r w:rsidRPr="006D70FD">
        <w:rPr>
          <w:rFonts w:ascii="Times New Roman" w:eastAsia="MS ??" w:hAnsi="Times New Roman" w:cs="Times New Roman"/>
          <w:sz w:val="28"/>
          <w:szCs w:val="28"/>
          <w:lang w:eastAsia="ru-RU"/>
        </w:rPr>
        <w:t xml:space="preserve">. – М. : Госюриздат, 1960. – </w:t>
      </w:r>
      <w:r w:rsidRPr="006D70FD">
        <w:rPr>
          <w:rFonts w:ascii="Times New Roman" w:eastAsia="MS ??" w:hAnsi="Times New Roman" w:cs="Times New Roman"/>
          <w:sz w:val="28"/>
          <w:szCs w:val="28"/>
          <w:lang w:val="uk-UA" w:eastAsia="ru-RU"/>
        </w:rPr>
        <w:t>244 с.</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6</w:t>
      </w:r>
      <w:r w:rsidRPr="006D70FD">
        <w:rPr>
          <w:rFonts w:ascii="Times New Roman" w:eastAsia="MS ??" w:hAnsi="Times New Roman" w:cs="Times New Roman"/>
          <w:sz w:val="28"/>
          <w:szCs w:val="28"/>
          <w:lang w:val="uk-UA" w:eastAsia="ru-RU"/>
        </w:rPr>
        <w:t>5</w:t>
      </w:r>
      <w:r w:rsidRPr="006D70FD">
        <w:rPr>
          <w:rFonts w:ascii="Times New Roman" w:eastAsia="MS ??" w:hAnsi="Times New Roman" w:cs="Times New Roman"/>
          <w:sz w:val="28"/>
          <w:szCs w:val="28"/>
          <w:lang w:eastAsia="ru-RU"/>
        </w:rPr>
        <w:t>. Кузнецова Н. Ф. Преступление и преступность</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Н. Ф. Кузнецова</w:t>
      </w:r>
      <w:r w:rsidRPr="006D70FD">
        <w:rPr>
          <w:rFonts w:ascii="Times New Roman" w:eastAsia="MS ??" w:hAnsi="Times New Roman" w:cs="Times New Roman"/>
          <w:sz w:val="28"/>
          <w:szCs w:val="28"/>
          <w:lang w:eastAsia="ru-RU"/>
        </w:rPr>
        <w:t xml:space="preserve">. – М. : Изд-во Моск. ун-та, 1969. – </w:t>
      </w:r>
      <w:r w:rsidRPr="006D70FD">
        <w:rPr>
          <w:rFonts w:ascii="Times New Roman" w:eastAsia="MS ??" w:hAnsi="Times New Roman" w:cs="Times New Roman"/>
          <w:sz w:val="28"/>
          <w:szCs w:val="28"/>
          <w:lang w:val="uk-UA" w:eastAsia="ru-RU"/>
        </w:rPr>
        <w:t>232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6</w:t>
      </w:r>
      <w:r w:rsidRPr="006D70FD">
        <w:rPr>
          <w:rFonts w:ascii="Times New Roman" w:eastAsia="MS ??" w:hAnsi="Times New Roman" w:cs="Times New Roman"/>
          <w:sz w:val="28"/>
          <w:szCs w:val="28"/>
          <w:lang w:val="uk-UA" w:eastAsia="ru-RU"/>
        </w:rPr>
        <w:t>6</w:t>
      </w:r>
      <w:r w:rsidRPr="006D70FD">
        <w:rPr>
          <w:rFonts w:ascii="Times New Roman" w:eastAsia="MS ??" w:hAnsi="Times New Roman" w:cs="Times New Roman"/>
          <w:sz w:val="28"/>
          <w:szCs w:val="28"/>
          <w:lang w:eastAsia="ru-RU"/>
        </w:rPr>
        <w:t>. Куринов Б. А. Научные основы квалификации преступлений [Текст] : учеб. пособ. / Б. А. Куринов. – М. : Изд-во Моск. ун-та, 1984. – 182 с.</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6</w:t>
      </w:r>
      <w:r w:rsidRPr="006D70FD">
        <w:rPr>
          <w:rFonts w:ascii="Times New Roman" w:eastAsia="MS ??" w:hAnsi="Times New Roman" w:cs="Times New Roman"/>
          <w:sz w:val="28"/>
          <w:szCs w:val="28"/>
          <w:lang w:val="uk-UA" w:eastAsia="ru-RU"/>
        </w:rPr>
        <w:t>7</w:t>
      </w:r>
      <w:r w:rsidRPr="006D70FD">
        <w:rPr>
          <w:rFonts w:ascii="Times New Roman" w:eastAsia="MS ??" w:hAnsi="Times New Roman" w:cs="Times New Roman"/>
          <w:sz w:val="28"/>
          <w:szCs w:val="28"/>
          <w:lang w:eastAsia="ru-RU"/>
        </w:rPr>
        <w:t xml:space="preserve">. Курс советского уголовного права : В 5-ти т. – Т. 1. Общая часть [Текст]. – Л. : Изд-во Ленигр. ун-та, 1973. – </w:t>
      </w:r>
      <w:r w:rsidRPr="006D70FD">
        <w:rPr>
          <w:rFonts w:ascii="Times New Roman" w:eastAsia="MS ??" w:hAnsi="Times New Roman" w:cs="Times New Roman"/>
          <w:sz w:val="28"/>
          <w:szCs w:val="28"/>
          <w:lang w:val="uk-UA" w:eastAsia="ru-RU"/>
        </w:rPr>
        <w:t xml:space="preserve">647 с. </w:t>
      </w:r>
    </w:p>
    <w:p w:rsidR="006D70FD" w:rsidRPr="006D70FD" w:rsidRDefault="006D70FD" w:rsidP="006D70FD">
      <w:pPr>
        <w:widowControl w:val="0"/>
        <w:autoSpaceDE w:val="0"/>
        <w:autoSpaceDN w:val="0"/>
        <w:adjustRightInd w:val="0"/>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6</w:t>
      </w:r>
      <w:r w:rsidRPr="006D70FD">
        <w:rPr>
          <w:rFonts w:ascii="Times New Roman" w:eastAsia="MS ??" w:hAnsi="Times New Roman" w:cs="Times New Roman"/>
          <w:sz w:val="28"/>
          <w:szCs w:val="28"/>
          <w:lang w:val="uk-UA" w:eastAsia="ru-RU"/>
        </w:rPr>
        <w:t>8</w:t>
      </w:r>
      <w:r w:rsidRPr="006D70FD">
        <w:rPr>
          <w:rFonts w:ascii="Times New Roman" w:eastAsia="MS ??" w:hAnsi="Times New Roman" w:cs="Times New Roman"/>
          <w:sz w:val="28"/>
          <w:szCs w:val="28"/>
          <w:lang w:eastAsia="ru-RU"/>
        </w:rPr>
        <w:t xml:space="preserve">. Курс советского уголовного права : В 6-ти т. Часть Общая. – Т. </w:t>
      </w:r>
      <w:r w:rsidRPr="006D70FD">
        <w:rPr>
          <w:rFonts w:ascii="Times New Roman" w:eastAsia="MS ??" w:hAnsi="Times New Roman" w:cs="Times New Roman"/>
          <w:sz w:val="28"/>
          <w:szCs w:val="28"/>
          <w:lang w:val="en-US" w:eastAsia="ru-RU"/>
        </w:rPr>
        <w:t>II</w:t>
      </w:r>
      <w:r w:rsidRPr="006D70FD">
        <w:rPr>
          <w:rFonts w:ascii="Times New Roman" w:eastAsia="MS ??" w:hAnsi="Times New Roman" w:cs="Times New Roman"/>
          <w:sz w:val="28"/>
          <w:szCs w:val="28"/>
          <w:lang w:eastAsia="ru-RU"/>
        </w:rPr>
        <w:t>. Преступление</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[Текст] / А. А. Пионтковский / Ред. кол. : А. А. Пионтковский, П. С. Ромашкин, В. М. Чхиквадзе. – М. : Наука, 1970. –</w:t>
      </w:r>
      <w:r w:rsidRPr="006D70FD">
        <w:rPr>
          <w:rFonts w:ascii="Times New Roman" w:eastAsia="MS ??" w:hAnsi="Times New Roman" w:cs="Times New Roman"/>
          <w:sz w:val="28"/>
          <w:szCs w:val="28"/>
          <w:lang w:val="uk-UA" w:eastAsia="ru-RU"/>
        </w:rPr>
        <w:t xml:space="preserve"> 516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6</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Курс уголовного права : Общая часть. – Т. 1 : Учение о преступлении [Текст] : у</w:t>
      </w:r>
      <w:r w:rsidRPr="006D70FD">
        <w:rPr>
          <w:rFonts w:ascii="Times New Roman" w:eastAsia="MS ??" w:hAnsi="Times New Roman" w:cs="Times New Roman"/>
          <w:snapToGrid w:val="0"/>
          <w:sz w:val="28"/>
          <w:szCs w:val="28"/>
          <w:lang w:eastAsia="ru-RU"/>
        </w:rPr>
        <w:t xml:space="preserve">чебник для вузов </w:t>
      </w:r>
      <w:r w:rsidRPr="006D70FD">
        <w:rPr>
          <w:rFonts w:ascii="Times New Roman" w:eastAsia="MS ??" w:hAnsi="Times New Roman" w:cs="Times New Roman"/>
          <w:sz w:val="28"/>
          <w:szCs w:val="28"/>
          <w:lang w:eastAsia="ru-RU"/>
        </w:rPr>
        <w:t xml:space="preserve">/ Под ред. Н. Ф. Кузнецовой, И. М. Тяжковой. – М. : ЗЕРЦАЛО, 1999.  – </w:t>
      </w:r>
      <w:r w:rsidRPr="006D70FD">
        <w:rPr>
          <w:rFonts w:ascii="Times New Roman" w:eastAsia="MS ??" w:hAnsi="Times New Roman" w:cs="Times New Roman"/>
          <w:sz w:val="28"/>
          <w:szCs w:val="28"/>
          <w:lang w:val="uk-UA" w:eastAsia="ru-RU"/>
        </w:rPr>
        <w:t>592 с.</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  </w:t>
      </w:r>
    </w:p>
    <w:p w:rsidR="006D70FD" w:rsidRPr="006D70FD" w:rsidRDefault="006D70FD" w:rsidP="006D70FD">
      <w:pPr>
        <w:tabs>
          <w:tab w:val="left" w:pos="1170"/>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70</w:t>
      </w:r>
      <w:r w:rsidRPr="006D70FD">
        <w:rPr>
          <w:rFonts w:ascii="Times New Roman" w:eastAsia="MS ??" w:hAnsi="Times New Roman" w:cs="Times New Roman"/>
          <w:sz w:val="28"/>
          <w:szCs w:val="28"/>
          <w:lang w:eastAsia="ru-RU"/>
        </w:rPr>
        <w:t xml:space="preserve">. Куц Н. Т. Преступления против общественного порядка и общественной безопасности [Текст] / Н. Т. Куц. – К. : ВШ МВД СССР, 1974. – </w:t>
      </w:r>
      <w:r w:rsidRPr="006D70FD">
        <w:rPr>
          <w:rFonts w:ascii="Times New Roman" w:eastAsia="MS ??" w:hAnsi="Times New Roman" w:cs="Times New Roman"/>
          <w:sz w:val="28"/>
          <w:szCs w:val="28"/>
          <w:lang w:val="uk-UA" w:eastAsia="ru-RU"/>
        </w:rPr>
        <w:t>66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7</w:t>
      </w:r>
      <w:r w:rsidRPr="006D70FD">
        <w:rPr>
          <w:rFonts w:ascii="Times New Roman" w:eastAsia="MS ??" w:hAnsi="Times New Roman" w:cs="Times New Roman"/>
          <w:sz w:val="28"/>
          <w:szCs w:val="28"/>
          <w:lang w:val="uk-UA" w:eastAsia="ru-RU"/>
        </w:rPr>
        <w:t>1</w:t>
      </w:r>
      <w:r w:rsidRPr="006D70FD">
        <w:rPr>
          <w:rFonts w:ascii="Times New Roman" w:eastAsia="MS ??" w:hAnsi="Times New Roman" w:cs="Times New Roman"/>
          <w:sz w:val="28"/>
          <w:szCs w:val="28"/>
          <w:lang w:eastAsia="ru-RU"/>
        </w:rPr>
        <w:t>. Лейкина Н. С. Личность преступника и уголовная ответственность</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[Текст] / Н. С. Лейкина. – Л. : Изд-во Ленингр. ун-та, 1968. – </w:t>
      </w:r>
      <w:r w:rsidRPr="006D70FD">
        <w:rPr>
          <w:rFonts w:ascii="Times New Roman" w:eastAsia="MS ??" w:hAnsi="Times New Roman" w:cs="Times New Roman"/>
          <w:sz w:val="28"/>
          <w:szCs w:val="28"/>
          <w:lang w:val="uk-UA" w:eastAsia="ru-RU"/>
        </w:rPr>
        <w:t>129 с.</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num" w:pos="1080"/>
        </w:tabs>
        <w:spacing w:after="0" w:line="360" w:lineRule="auto"/>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xml:space="preserve">72. Литвин О. П. Кримінально-правова охорона громадської безпеки і народного здоров’я </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Текст</w:t>
      </w:r>
      <w:r w:rsidRPr="006D70FD">
        <w:rPr>
          <w:rFonts w:ascii="Times New Roman" w:eastAsia="Times New Roman" w:hAnsi="Times New Roman" w:cs="Times New Roman"/>
          <w:sz w:val="28"/>
          <w:szCs w:val="28"/>
          <w:lang w:eastAsia="ru-RU"/>
        </w:rPr>
        <w:t xml:space="preserve">] </w:t>
      </w:r>
      <w:r w:rsidRPr="006D70FD">
        <w:rPr>
          <w:rFonts w:ascii="Times New Roman" w:eastAsia="Times New Roman" w:hAnsi="Times New Roman" w:cs="Times New Roman"/>
          <w:sz w:val="28"/>
          <w:szCs w:val="28"/>
          <w:lang w:val="uk-UA" w:eastAsia="ru-RU"/>
        </w:rPr>
        <w:t xml:space="preserve">: автореф. дис. ... д-ра. юрид. наук: 12.00.08 </w:t>
      </w:r>
      <w:r w:rsidRPr="006D70FD">
        <w:rPr>
          <w:rFonts w:ascii="Times New Roman" w:eastAsia="Times New Roman" w:hAnsi="Times New Roman" w:cs="Times New Roman"/>
          <w:sz w:val="28"/>
          <w:szCs w:val="28"/>
          <w:lang w:eastAsia="ru-RU"/>
        </w:rPr>
        <w:t xml:space="preserve">/ О. П. Литвин; </w:t>
      </w:r>
      <w:r w:rsidRPr="006D70FD">
        <w:rPr>
          <w:rFonts w:ascii="Times New Roman" w:eastAsia="Times New Roman" w:hAnsi="Times New Roman" w:cs="Times New Roman"/>
          <w:sz w:val="28"/>
          <w:szCs w:val="28"/>
          <w:lang w:val="uk-UA" w:eastAsia="ru-RU"/>
        </w:rPr>
        <w:t xml:space="preserve">НАН України, Інститут держави та права ім. В.М. Корецького. – К. , 1999. – 34 с.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7</w:t>
      </w:r>
      <w:r w:rsidRPr="006D70FD">
        <w:rPr>
          <w:rFonts w:ascii="Times New Roman" w:eastAsia="MS ??" w:hAnsi="Times New Roman" w:cs="Times New Roman"/>
          <w:sz w:val="28"/>
          <w:szCs w:val="28"/>
          <w:lang w:val="uk-UA" w:eastAsia="ru-RU"/>
        </w:rPr>
        <w:t>3</w:t>
      </w:r>
      <w:r w:rsidRPr="006D70FD">
        <w:rPr>
          <w:rFonts w:ascii="Times New Roman" w:eastAsia="MS ??" w:hAnsi="Times New Roman" w:cs="Times New Roman"/>
          <w:sz w:val="28"/>
          <w:szCs w:val="28"/>
          <w:lang w:eastAsia="ru-RU"/>
        </w:rPr>
        <w:t xml:space="preserve">. Личность преступника [Текст]. – М. : Юрид. лит., 1975. – </w:t>
      </w:r>
      <w:r w:rsidRPr="006D70FD">
        <w:rPr>
          <w:rFonts w:ascii="Times New Roman" w:eastAsia="MS ??" w:hAnsi="Times New Roman" w:cs="Times New Roman"/>
          <w:sz w:val="28"/>
          <w:szCs w:val="28"/>
          <w:lang w:val="uk-UA" w:eastAsia="ru-RU"/>
        </w:rPr>
        <w:t>186 с.</w:t>
      </w:r>
    </w:p>
    <w:p w:rsidR="006D70FD" w:rsidRPr="006D70FD" w:rsidRDefault="006D70FD" w:rsidP="006D70FD">
      <w:pPr>
        <w:tabs>
          <w:tab w:val="num" w:pos="1080"/>
        </w:tabs>
        <w:spacing w:after="0" w:line="360" w:lineRule="auto"/>
        <w:jc w:val="both"/>
        <w:rPr>
          <w:rFonts w:ascii="Times New Roman" w:eastAsia="Times New Roman" w:hAnsi="Times New Roman" w:cs="Times New Roman"/>
          <w:sz w:val="28"/>
          <w:szCs w:val="28"/>
          <w:lang w:eastAsia="ru-RU"/>
        </w:rPr>
      </w:pPr>
      <w:r w:rsidRPr="006D70FD">
        <w:rPr>
          <w:rFonts w:ascii="Times New Roman" w:eastAsia="Times New Roman" w:hAnsi="Times New Roman" w:cs="Times New Roman"/>
          <w:sz w:val="28"/>
          <w:szCs w:val="28"/>
          <w:lang w:eastAsia="ru-RU"/>
        </w:rPr>
        <w:lastRenderedPageBreak/>
        <w:t>7</w:t>
      </w:r>
      <w:r w:rsidRPr="006D70FD">
        <w:rPr>
          <w:rFonts w:ascii="Times New Roman" w:eastAsia="Times New Roman" w:hAnsi="Times New Roman" w:cs="Times New Roman"/>
          <w:sz w:val="28"/>
          <w:szCs w:val="28"/>
          <w:lang w:val="uk-UA" w:eastAsia="ru-RU"/>
        </w:rPr>
        <w:t>4</w:t>
      </w:r>
      <w:r w:rsidRPr="006D70FD">
        <w:rPr>
          <w:rFonts w:ascii="Times New Roman" w:eastAsia="Times New Roman" w:hAnsi="Times New Roman" w:cs="Times New Roman"/>
          <w:sz w:val="28"/>
          <w:szCs w:val="28"/>
          <w:lang w:eastAsia="ru-RU"/>
        </w:rPr>
        <w:t>. Лопашенко Н. А. Преступления в сфере экономической деятельности : понятие, система, проблемы квалификации и наказания</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Текст</w:t>
      </w:r>
      <w:r w:rsidRPr="006D70FD">
        <w:rPr>
          <w:rFonts w:ascii="Times New Roman" w:eastAsia="Times New Roman" w:hAnsi="Times New Roman" w:cs="Times New Roman"/>
          <w:sz w:val="28"/>
          <w:szCs w:val="28"/>
          <w:lang w:eastAsia="ru-RU"/>
        </w:rPr>
        <w:t>] /</w:t>
      </w:r>
      <w:r w:rsidRPr="006D70FD">
        <w:rPr>
          <w:rFonts w:ascii="Times New Roman" w:eastAsia="Times New Roman" w:hAnsi="Times New Roman" w:cs="Times New Roman"/>
          <w:sz w:val="28"/>
          <w:szCs w:val="28"/>
          <w:lang w:val="uk-UA" w:eastAsia="ru-RU"/>
        </w:rPr>
        <w:t xml:space="preserve"> Н. А. Лопашенко</w:t>
      </w:r>
      <w:r w:rsidRPr="006D70FD">
        <w:rPr>
          <w:rFonts w:ascii="Times New Roman" w:eastAsia="Times New Roman" w:hAnsi="Times New Roman" w:cs="Times New Roman"/>
          <w:sz w:val="28"/>
          <w:szCs w:val="28"/>
          <w:lang w:eastAsia="ru-RU"/>
        </w:rPr>
        <w:t xml:space="preserve">. – Саратов </w:t>
      </w:r>
      <w:r w:rsidRPr="006D70FD">
        <w:rPr>
          <w:rFonts w:ascii="Times New Roman" w:eastAsia="Times New Roman" w:hAnsi="Times New Roman" w:cs="Times New Roman"/>
          <w:sz w:val="28"/>
          <w:szCs w:val="28"/>
          <w:lang w:val="uk-UA" w:eastAsia="ru-RU"/>
        </w:rPr>
        <w:t xml:space="preserve">: Изд-во Сарат. ун-та, </w:t>
      </w:r>
      <w:r w:rsidRPr="006D70FD">
        <w:rPr>
          <w:rFonts w:ascii="Times New Roman" w:eastAsia="Times New Roman" w:hAnsi="Times New Roman" w:cs="Times New Roman"/>
          <w:sz w:val="28"/>
          <w:szCs w:val="28"/>
          <w:lang w:eastAsia="ru-RU"/>
        </w:rPr>
        <w:t xml:space="preserve">1997. – </w:t>
      </w:r>
      <w:r w:rsidRPr="006D70FD">
        <w:rPr>
          <w:rFonts w:ascii="Times New Roman" w:eastAsia="Times New Roman" w:hAnsi="Times New Roman" w:cs="Times New Roman"/>
          <w:sz w:val="28"/>
          <w:szCs w:val="28"/>
          <w:lang w:val="uk-UA" w:eastAsia="ru-RU"/>
        </w:rPr>
        <w:t>214 с.</w:t>
      </w:r>
      <w:r w:rsidRPr="006D70FD">
        <w:rPr>
          <w:rFonts w:ascii="Times New Roman" w:eastAsia="Times New Roman"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7</w:t>
      </w:r>
      <w:r w:rsidRPr="006D70FD">
        <w:rPr>
          <w:rFonts w:ascii="Times New Roman" w:eastAsia="MS ??" w:hAnsi="Times New Roman" w:cs="Times New Roman"/>
          <w:sz w:val="28"/>
          <w:szCs w:val="28"/>
          <w:lang w:val="uk-UA" w:eastAsia="ru-RU"/>
        </w:rPr>
        <w:t>5</w:t>
      </w:r>
      <w:r w:rsidRPr="006D70FD">
        <w:rPr>
          <w:rFonts w:ascii="Times New Roman" w:eastAsia="MS ??" w:hAnsi="Times New Roman" w:cs="Times New Roman"/>
          <w:sz w:val="28"/>
          <w:szCs w:val="28"/>
          <w:lang w:eastAsia="ru-RU"/>
        </w:rPr>
        <w:t>. Лунеев В. В. Субъективное вменение</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[Текст] / В. В. Лунеев. – М. </w:t>
      </w:r>
      <w:r w:rsidRPr="006D70FD">
        <w:rPr>
          <w:rFonts w:ascii="Times New Roman" w:eastAsia="MS ??" w:hAnsi="Times New Roman" w:cs="Times New Roman"/>
          <w:sz w:val="28"/>
          <w:szCs w:val="28"/>
          <w:lang w:val="uk-UA" w:eastAsia="ru-RU"/>
        </w:rPr>
        <w:t xml:space="preserve">: СПАРК, </w:t>
      </w:r>
      <w:r w:rsidRPr="006D70FD">
        <w:rPr>
          <w:rFonts w:ascii="Times New Roman" w:eastAsia="MS ??" w:hAnsi="Times New Roman" w:cs="Times New Roman"/>
          <w:sz w:val="28"/>
          <w:szCs w:val="28"/>
          <w:lang w:eastAsia="ru-RU"/>
        </w:rPr>
        <w:t xml:space="preserve">2000. – </w:t>
      </w:r>
      <w:r w:rsidRPr="006D70FD">
        <w:rPr>
          <w:rFonts w:ascii="Times New Roman" w:eastAsia="MS ??" w:hAnsi="Times New Roman" w:cs="Times New Roman"/>
          <w:sz w:val="28"/>
          <w:szCs w:val="28"/>
          <w:lang w:val="uk-UA" w:eastAsia="ru-RU"/>
        </w:rPr>
        <w:t>70 с.</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7</w:t>
      </w:r>
      <w:r w:rsidRPr="006D70FD">
        <w:rPr>
          <w:rFonts w:ascii="Times New Roman" w:eastAsia="MS ??" w:hAnsi="Times New Roman" w:cs="Times New Roman"/>
          <w:sz w:val="28"/>
          <w:szCs w:val="28"/>
          <w:lang w:val="uk-UA" w:eastAsia="ru-RU"/>
        </w:rPr>
        <w:t>6</w:t>
      </w:r>
      <w:r w:rsidRPr="006D70FD">
        <w:rPr>
          <w:rFonts w:ascii="Times New Roman" w:eastAsia="MS ??" w:hAnsi="Times New Roman" w:cs="Times New Roman"/>
          <w:sz w:val="28"/>
          <w:szCs w:val="28"/>
          <w:lang w:eastAsia="ru-RU"/>
        </w:rPr>
        <w:t>. Малков В. П. Совокупность преступлений [Текст] / В. П. Малков. – Казань : Изд-во Казан. ун-та,  1974. –</w:t>
      </w:r>
      <w:r w:rsidRPr="006D70FD">
        <w:rPr>
          <w:rFonts w:ascii="Times New Roman" w:eastAsia="MS ??" w:hAnsi="Times New Roman" w:cs="Times New Roman"/>
          <w:sz w:val="28"/>
          <w:szCs w:val="28"/>
          <w:lang w:val="uk-UA" w:eastAsia="ru-RU"/>
        </w:rPr>
        <w:t xml:space="preserve"> 230 с.</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77. Матышевский П. С. Ответственность за преступления против общественной безопасности, общественного порядка и здоровья населения </w:t>
      </w:r>
      <w:r w:rsidRPr="006D70FD">
        <w:rPr>
          <w:rFonts w:ascii="Times New Roman" w:eastAsia="MS ??" w:hAnsi="Times New Roman" w:cs="Times New Roman"/>
          <w:sz w:val="28"/>
          <w:szCs w:val="28"/>
          <w:lang w:eastAsia="ru-RU"/>
        </w:rPr>
        <w:t xml:space="preserve">[Текст] / </w:t>
      </w:r>
      <w:r w:rsidRPr="006D70FD">
        <w:rPr>
          <w:rFonts w:ascii="Times New Roman" w:eastAsia="MS ??" w:hAnsi="Times New Roman" w:cs="Times New Roman"/>
          <w:sz w:val="28"/>
          <w:szCs w:val="28"/>
          <w:lang w:val="uk-UA" w:eastAsia="ru-RU"/>
        </w:rPr>
        <w:t xml:space="preserve">П. С. </w:t>
      </w:r>
      <w:r w:rsidRPr="006D70FD">
        <w:rPr>
          <w:rFonts w:ascii="Times New Roman" w:eastAsia="MS ??" w:hAnsi="Times New Roman" w:cs="Times New Roman"/>
          <w:sz w:val="28"/>
          <w:szCs w:val="28"/>
          <w:lang w:eastAsia="ru-RU"/>
        </w:rPr>
        <w:t>Матышевский</w:t>
      </w:r>
      <w:r w:rsidRPr="006D70FD">
        <w:rPr>
          <w:rFonts w:ascii="Times New Roman" w:eastAsia="MS ??" w:hAnsi="Times New Roman" w:cs="Times New Roman"/>
          <w:sz w:val="28"/>
          <w:szCs w:val="28"/>
          <w:lang w:val="uk-UA" w:eastAsia="ru-RU"/>
        </w:rPr>
        <w:t xml:space="preserve">. – М. : Юрид. лит., 1964. – 158 с.  </w:t>
      </w:r>
    </w:p>
    <w:p w:rsidR="006D70FD" w:rsidRPr="006D70FD" w:rsidRDefault="006D70FD" w:rsidP="006D70FD">
      <w:pPr>
        <w:tabs>
          <w:tab w:val="num" w:pos="900"/>
        </w:tabs>
        <w:spacing w:after="0" w:line="360" w:lineRule="auto"/>
        <w:jc w:val="both"/>
        <w:rPr>
          <w:rFonts w:ascii="Times New Roman" w:eastAsia="Times New Roman" w:hAnsi="Times New Roman" w:cs="Times New Roman"/>
          <w:sz w:val="28"/>
          <w:szCs w:val="28"/>
          <w:lang w:eastAsia="ru-RU"/>
        </w:rPr>
      </w:pPr>
      <w:r w:rsidRPr="006D70FD">
        <w:rPr>
          <w:rFonts w:ascii="Times New Roman" w:eastAsia="Times New Roman" w:hAnsi="Times New Roman" w:cs="Times New Roman"/>
          <w:sz w:val="28"/>
          <w:szCs w:val="28"/>
          <w:lang w:val="uk-UA" w:eastAsia="ru-RU"/>
        </w:rPr>
        <w:t xml:space="preserve">78. Матишевський П. С. Кримінальне право України. Загальна частина </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Текст</w:t>
      </w:r>
      <w:r w:rsidRPr="006D70FD">
        <w:rPr>
          <w:rFonts w:ascii="Times New Roman" w:eastAsia="Times New Roman" w:hAnsi="Times New Roman" w:cs="Times New Roman"/>
          <w:sz w:val="28"/>
          <w:szCs w:val="28"/>
          <w:lang w:eastAsia="ru-RU"/>
        </w:rPr>
        <w:t xml:space="preserve">] </w:t>
      </w:r>
      <w:r w:rsidRPr="006D70FD">
        <w:rPr>
          <w:rFonts w:ascii="Times New Roman" w:eastAsia="Times New Roman" w:hAnsi="Times New Roman" w:cs="Times New Roman"/>
          <w:sz w:val="28"/>
          <w:szCs w:val="28"/>
          <w:lang w:val="uk-UA" w:eastAsia="ru-RU"/>
        </w:rPr>
        <w:t xml:space="preserve">: підруч. </w:t>
      </w:r>
      <w:r w:rsidRPr="006D70FD">
        <w:rPr>
          <w:rFonts w:ascii="Times New Roman" w:eastAsia="Times New Roman" w:hAnsi="Times New Roman" w:cs="Times New Roman"/>
          <w:sz w:val="28"/>
          <w:szCs w:val="28"/>
          <w:lang w:eastAsia="ru-RU"/>
        </w:rPr>
        <w:t xml:space="preserve">/ </w:t>
      </w:r>
      <w:r w:rsidRPr="006D70FD">
        <w:rPr>
          <w:rFonts w:ascii="Times New Roman" w:eastAsia="Times New Roman" w:hAnsi="Times New Roman" w:cs="Times New Roman"/>
          <w:sz w:val="28"/>
          <w:szCs w:val="28"/>
          <w:lang w:val="uk-UA" w:eastAsia="ru-RU"/>
        </w:rPr>
        <w:t xml:space="preserve">П.С. Матишевський – К.: Юрінком Інтер, 2000. – 272 с.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7</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Международная конвенция о пресечении обращения порнографических изданий и торговли ими (Женева, 12</w:t>
      </w:r>
      <w:r w:rsidRPr="006D70FD">
        <w:rPr>
          <w:rFonts w:ascii="Times New Roman" w:eastAsia="MS ??" w:hAnsi="Times New Roman" w:cs="Times New Roman"/>
          <w:sz w:val="28"/>
          <w:szCs w:val="28"/>
          <w:lang w:val="uk-UA" w:eastAsia="ru-RU"/>
        </w:rPr>
        <w:t xml:space="preserve"> сентября </w:t>
      </w:r>
      <w:r w:rsidRPr="006D70FD">
        <w:rPr>
          <w:rFonts w:ascii="Times New Roman" w:eastAsia="MS ??" w:hAnsi="Times New Roman" w:cs="Times New Roman"/>
          <w:sz w:val="28"/>
          <w:szCs w:val="28"/>
          <w:lang w:eastAsia="ru-RU"/>
        </w:rPr>
        <w:t>1923 г.). – [Электронный ресурс]. – Режим доступ</w:t>
      </w:r>
      <w:r w:rsidRPr="006D70FD">
        <w:rPr>
          <w:rFonts w:ascii="Times New Roman" w:eastAsia="MS ??" w:hAnsi="Times New Roman" w:cs="Times New Roman"/>
          <w:sz w:val="28"/>
          <w:szCs w:val="28"/>
          <w:lang w:val="uk-UA" w:eastAsia="ru-RU"/>
        </w:rPr>
        <w:t>у</w:t>
      </w:r>
      <w:r w:rsidRPr="006D70FD">
        <w:rPr>
          <w:rFonts w:ascii="Times New Roman" w:eastAsia="MS ??" w:hAnsi="Times New Roman" w:cs="Times New Roman"/>
          <w:sz w:val="28"/>
          <w:szCs w:val="28"/>
          <w:lang w:eastAsia="ru-RU"/>
        </w:rPr>
        <w:t xml:space="preserve">: </w:t>
      </w:r>
      <w:hyperlink r:id="rId10" w:history="1">
        <w:r w:rsidRPr="006D70FD">
          <w:rPr>
            <w:rFonts w:ascii="Times New Roman" w:eastAsia="MS ??" w:hAnsi="Times New Roman" w:cs="Times New Roman"/>
            <w:color w:val="0000FF"/>
            <w:sz w:val="28"/>
            <w:szCs w:val="28"/>
            <w:lang w:eastAsia="ru-RU"/>
          </w:rPr>
          <w:t>http://zakon2.rada.gov.ua/laws/show/995_592</w:t>
        </w:r>
      </w:hyperlink>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80</w:t>
      </w:r>
      <w:r w:rsidRPr="006D70FD">
        <w:rPr>
          <w:rFonts w:ascii="Times New Roman" w:eastAsia="MS ??" w:hAnsi="Times New Roman" w:cs="Times New Roman"/>
          <w:sz w:val="28"/>
          <w:szCs w:val="28"/>
          <w:lang w:eastAsia="ru-RU"/>
        </w:rPr>
        <w:t>. Миньковский Б. С. Проблема ответственности в уголовном праве</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[Текст] / Б. С. Миньковский. – М. : Госиздат, 1949. –</w:t>
      </w:r>
      <w:r w:rsidRPr="006D70FD">
        <w:rPr>
          <w:rFonts w:ascii="Times New Roman" w:eastAsia="MS ??" w:hAnsi="Times New Roman" w:cs="Times New Roman"/>
          <w:sz w:val="28"/>
          <w:szCs w:val="28"/>
          <w:lang w:val="uk-UA" w:eastAsia="ru-RU"/>
        </w:rPr>
        <w:t xml:space="preserve"> 187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8</w:t>
      </w:r>
      <w:r w:rsidRPr="006D70FD">
        <w:rPr>
          <w:rFonts w:ascii="Times New Roman" w:eastAsia="MS ??" w:hAnsi="Times New Roman" w:cs="Times New Roman"/>
          <w:sz w:val="28"/>
          <w:szCs w:val="28"/>
          <w:lang w:val="uk-UA" w:eastAsia="ru-RU"/>
        </w:rPr>
        <w:t>1</w:t>
      </w:r>
      <w:r w:rsidRPr="006D70FD">
        <w:rPr>
          <w:rFonts w:ascii="Times New Roman" w:eastAsia="MS ??" w:hAnsi="Times New Roman" w:cs="Times New Roman"/>
          <w:sz w:val="28"/>
          <w:szCs w:val="28"/>
          <w:lang w:eastAsia="ru-RU"/>
        </w:rPr>
        <w:t xml:space="preserve">. Мирошниченко Н., Орловская Н. Обмежена осудність та її законодавче вирішення [Текст] / Н. Мирошниченко, Н. Орловская // Право України. – 1997. – № 7. – С. 23 – 25.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8</w:t>
      </w:r>
      <w:r w:rsidRPr="006D70FD">
        <w:rPr>
          <w:rFonts w:ascii="Times New Roman" w:eastAsia="MS ??" w:hAnsi="Times New Roman" w:cs="Times New Roman"/>
          <w:sz w:val="28"/>
          <w:szCs w:val="28"/>
          <w:lang w:val="uk-UA" w:eastAsia="ru-RU"/>
        </w:rPr>
        <w:t>2</w:t>
      </w:r>
      <w:r w:rsidRPr="006D70FD">
        <w:rPr>
          <w:rFonts w:ascii="Times New Roman" w:eastAsia="MS ??" w:hAnsi="Times New Roman" w:cs="Times New Roman"/>
          <w:sz w:val="28"/>
          <w:szCs w:val="28"/>
          <w:lang w:eastAsia="ru-RU"/>
        </w:rPr>
        <w:t>. Михеев Р. И. Невменяемый в советском уголовном праве (</w:t>
      </w:r>
      <w:r w:rsidRPr="006D70FD">
        <w:rPr>
          <w:rFonts w:ascii="Times New Roman" w:eastAsia="MS ??" w:hAnsi="Times New Roman" w:cs="Times New Roman"/>
          <w:sz w:val="28"/>
          <w:szCs w:val="28"/>
          <w:lang w:val="uk-UA" w:eastAsia="ru-RU"/>
        </w:rPr>
        <w:t>с</w:t>
      </w:r>
      <w:r w:rsidRPr="006D70FD">
        <w:rPr>
          <w:rFonts w:ascii="Times New Roman" w:eastAsia="MS ??" w:hAnsi="Times New Roman" w:cs="Times New Roman"/>
          <w:sz w:val="28"/>
          <w:szCs w:val="28"/>
          <w:lang w:eastAsia="ru-RU"/>
        </w:rPr>
        <w:t>убъект и личность)</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Р. И. Михеев </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у</w:t>
      </w:r>
      <w:r w:rsidRPr="006D70FD">
        <w:rPr>
          <w:rFonts w:ascii="Times New Roman" w:eastAsia="MS ??" w:hAnsi="Times New Roman" w:cs="Times New Roman"/>
          <w:sz w:val="28"/>
          <w:szCs w:val="28"/>
          <w:lang w:eastAsia="ru-RU"/>
        </w:rPr>
        <w:t>чеб</w:t>
      </w:r>
      <w:r w:rsidRPr="006D70FD">
        <w:rPr>
          <w:rFonts w:ascii="Times New Roman" w:eastAsia="MS ??" w:hAnsi="Times New Roman" w:cs="Times New Roman"/>
          <w:sz w:val="28"/>
          <w:szCs w:val="28"/>
          <w:lang w:val="uk-UA" w:eastAsia="ru-RU"/>
        </w:rPr>
        <w:t>.</w:t>
      </w:r>
      <w:r w:rsidRPr="006D70FD">
        <w:rPr>
          <w:rFonts w:ascii="Times New Roman" w:eastAsia="MS ??" w:hAnsi="Times New Roman" w:cs="Times New Roman"/>
          <w:sz w:val="28"/>
          <w:szCs w:val="28"/>
          <w:lang w:eastAsia="ru-RU"/>
        </w:rPr>
        <w:t xml:space="preserve"> пособ. – Владивосток : </w:t>
      </w:r>
      <w:r w:rsidRPr="006D70FD">
        <w:rPr>
          <w:rFonts w:ascii="Times New Roman" w:eastAsia="MS ??" w:hAnsi="Times New Roman" w:cs="Times New Roman"/>
          <w:sz w:val="28"/>
          <w:szCs w:val="28"/>
          <w:lang w:val="uk-UA" w:eastAsia="ru-RU"/>
        </w:rPr>
        <w:t>Изд-во Дальневост. ун-та</w:t>
      </w:r>
      <w:r w:rsidRPr="006D70FD">
        <w:rPr>
          <w:rFonts w:ascii="Times New Roman" w:eastAsia="MS ??" w:hAnsi="Times New Roman" w:cs="Times New Roman"/>
          <w:sz w:val="28"/>
          <w:szCs w:val="28"/>
          <w:lang w:eastAsia="ru-RU"/>
        </w:rPr>
        <w:t xml:space="preserve">, 1981. – </w:t>
      </w:r>
      <w:r w:rsidRPr="006D70FD">
        <w:rPr>
          <w:rFonts w:ascii="Times New Roman" w:eastAsia="MS ??" w:hAnsi="Times New Roman" w:cs="Times New Roman"/>
          <w:sz w:val="28"/>
          <w:szCs w:val="28"/>
          <w:lang w:val="uk-UA" w:eastAsia="ru-RU"/>
        </w:rPr>
        <w:t xml:space="preserve">97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8</w:t>
      </w:r>
      <w:r w:rsidRPr="006D70FD">
        <w:rPr>
          <w:rFonts w:ascii="Times New Roman" w:eastAsia="MS ??" w:hAnsi="Times New Roman" w:cs="Times New Roman"/>
          <w:sz w:val="28"/>
          <w:szCs w:val="28"/>
          <w:lang w:val="uk-UA" w:eastAsia="ru-RU"/>
        </w:rPr>
        <w:t>3</w:t>
      </w:r>
      <w:r w:rsidRPr="006D70FD">
        <w:rPr>
          <w:rFonts w:ascii="Times New Roman" w:eastAsia="MS ??" w:hAnsi="Times New Roman" w:cs="Times New Roman"/>
          <w:sz w:val="28"/>
          <w:szCs w:val="28"/>
          <w:lang w:eastAsia="ru-RU"/>
        </w:rPr>
        <w:t>. Михеев Р. И. Проблемы вменяемости и невменяемости в советском уголовном праве [Текст] / Р. И. Михеев. – Владивосток : Изд-во Дальневост. ун-та, 1983. –</w:t>
      </w:r>
      <w:r w:rsidRPr="006D70FD">
        <w:rPr>
          <w:rFonts w:ascii="Times New Roman" w:eastAsia="MS ??" w:hAnsi="Times New Roman" w:cs="Times New Roman"/>
          <w:sz w:val="28"/>
          <w:szCs w:val="28"/>
          <w:lang w:val="uk-UA" w:eastAsia="ru-RU"/>
        </w:rPr>
        <w:t xml:space="preserve"> 300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8</w:t>
      </w:r>
      <w:r w:rsidRPr="006D70FD">
        <w:rPr>
          <w:rFonts w:ascii="Times New Roman" w:eastAsia="MS ??" w:hAnsi="Times New Roman" w:cs="Times New Roman"/>
          <w:sz w:val="28"/>
          <w:szCs w:val="28"/>
          <w:lang w:val="uk-UA" w:eastAsia="ru-RU"/>
        </w:rPr>
        <w:t>4</w:t>
      </w:r>
      <w:r w:rsidRPr="006D70FD">
        <w:rPr>
          <w:rFonts w:ascii="Times New Roman" w:eastAsia="MS ??" w:hAnsi="Times New Roman" w:cs="Times New Roman"/>
          <w:sz w:val="28"/>
          <w:szCs w:val="28"/>
          <w:lang w:eastAsia="ru-RU"/>
        </w:rPr>
        <w:t>. Навроцький В. О. Кримінальне право України : Особлива частина [Текст] : курс лекцій / В. О. Навроцький. – К. : Знання, КОО, 2000. – 771 с.</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85. Науково-практичний коментар до Кримінального кодексу України : у 2-х т. – Т. 2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За заг. ред. П. П. Андрушка, В. Г. Гончаренка, Є. В. Фесенка. </w:t>
      </w:r>
      <w:r w:rsidRPr="006D70FD">
        <w:rPr>
          <w:rFonts w:ascii="Times New Roman" w:eastAsia="MS ??" w:hAnsi="Times New Roman" w:cs="Times New Roman"/>
          <w:sz w:val="28"/>
          <w:szCs w:val="28"/>
          <w:lang w:val="uk-UA" w:eastAsia="ru-RU"/>
        </w:rPr>
        <w:lastRenderedPageBreak/>
        <w:t xml:space="preserve">– 3-тє вид., перероб. та допов. – К. : Алерта; КНТ; Центр учбової літератури, 2009. – 624 с.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 xml:space="preserve">86. Науково-практичний коментар до Кримінального кодексу України </w:t>
      </w:r>
      <w:r w:rsidRPr="006D70FD">
        <w:rPr>
          <w:rFonts w:ascii="Times New Roman" w:eastAsia="MS ??" w:hAnsi="Times New Roman" w:cs="Times New Roman"/>
          <w:sz w:val="28"/>
          <w:szCs w:val="28"/>
          <w:lang w:eastAsia="ru-RU"/>
        </w:rPr>
        <w:t xml:space="preserve">[Текст] </w:t>
      </w:r>
      <w:r w:rsidRPr="006D70FD">
        <w:rPr>
          <w:rFonts w:ascii="Times New Roman" w:eastAsia="MS ??" w:hAnsi="Times New Roman" w:cs="Times New Roman"/>
          <w:sz w:val="28"/>
          <w:szCs w:val="28"/>
          <w:lang w:val="uk-UA" w:eastAsia="ru-RU"/>
        </w:rPr>
        <w:t xml:space="preserve">: у 2-х ч. – Особлива частина  </w:t>
      </w:r>
      <w:r w:rsidRPr="006D70FD">
        <w:rPr>
          <w:rFonts w:ascii="Times New Roman" w:eastAsia="MS ??" w:hAnsi="Times New Roman" w:cs="Times New Roman"/>
          <w:sz w:val="28"/>
          <w:szCs w:val="28"/>
          <w:lang w:eastAsia="ru-RU"/>
        </w:rPr>
        <w:t>/ П</w:t>
      </w:r>
      <w:r w:rsidRPr="006D70FD">
        <w:rPr>
          <w:rFonts w:ascii="Times New Roman" w:eastAsia="MS ??" w:hAnsi="Times New Roman" w:cs="Times New Roman"/>
          <w:sz w:val="28"/>
          <w:szCs w:val="28"/>
          <w:lang w:val="uk-UA" w:eastAsia="ru-RU"/>
        </w:rPr>
        <w:t xml:space="preserve">ід заг. ред. Потебенька М. О., Гончаренка В. Г. – </w:t>
      </w:r>
      <w:r w:rsidRPr="006D70FD">
        <w:rPr>
          <w:rFonts w:ascii="Times New Roman" w:eastAsia="MS ??" w:hAnsi="Times New Roman" w:cs="Times New Roman"/>
          <w:sz w:val="28"/>
          <w:szCs w:val="28"/>
          <w:lang w:eastAsia="ru-RU"/>
        </w:rPr>
        <w:t>К. : ФОРУМ, 2001. –</w:t>
      </w:r>
      <w:r w:rsidRPr="006D70FD">
        <w:rPr>
          <w:rFonts w:ascii="Times New Roman" w:eastAsia="MS ??" w:hAnsi="Times New Roman" w:cs="Times New Roman"/>
          <w:sz w:val="28"/>
          <w:szCs w:val="28"/>
          <w:lang w:val="uk-UA" w:eastAsia="ru-RU"/>
        </w:rPr>
        <w:t xml:space="preserve"> 942 с.</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8</w:t>
      </w:r>
      <w:r w:rsidRPr="006D70FD">
        <w:rPr>
          <w:rFonts w:ascii="Times New Roman" w:eastAsia="MS ??" w:hAnsi="Times New Roman" w:cs="Times New Roman"/>
          <w:sz w:val="28"/>
          <w:szCs w:val="28"/>
          <w:lang w:val="uk-UA" w:eastAsia="ru-RU"/>
        </w:rPr>
        <w:t>7</w:t>
      </w:r>
      <w:r w:rsidRPr="006D70FD">
        <w:rPr>
          <w:rFonts w:ascii="Times New Roman" w:eastAsia="MS ??" w:hAnsi="Times New Roman" w:cs="Times New Roman"/>
          <w:sz w:val="28"/>
          <w:szCs w:val="28"/>
          <w:lang w:eastAsia="ru-RU"/>
        </w:rPr>
        <w:t xml:space="preserve">. Науково-практичний коментар Кримінального кодексу України [Текст] / За ред. М. І. Мельника, М. І. Хавронюка. – К. : Атіка, 2003. –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8</w:t>
      </w:r>
      <w:r w:rsidRPr="006D70FD">
        <w:rPr>
          <w:rFonts w:ascii="Times New Roman" w:eastAsia="MS ??" w:hAnsi="Times New Roman" w:cs="Times New Roman"/>
          <w:sz w:val="28"/>
          <w:szCs w:val="28"/>
          <w:lang w:val="uk-UA" w:eastAsia="ru-RU"/>
        </w:rPr>
        <w:t>8</w:t>
      </w:r>
      <w:r w:rsidRPr="006D70FD">
        <w:rPr>
          <w:rFonts w:ascii="Times New Roman" w:eastAsia="MS ??" w:hAnsi="Times New Roman" w:cs="Times New Roman"/>
          <w:sz w:val="28"/>
          <w:szCs w:val="28"/>
          <w:lang w:eastAsia="ru-RU"/>
        </w:rPr>
        <w:t xml:space="preserve">. Наумов А. В. Российское уголовное право. Общая часть [Текст] : курс лекций. – М. : Изд-во БЕК, 1996. – </w:t>
      </w:r>
      <w:r w:rsidRPr="006D70FD">
        <w:rPr>
          <w:rFonts w:ascii="Times New Roman" w:eastAsia="MS ??" w:hAnsi="Times New Roman" w:cs="Times New Roman"/>
          <w:sz w:val="28"/>
          <w:szCs w:val="28"/>
          <w:lang w:val="uk-UA" w:eastAsia="ru-RU"/>
        </w:rPr>
        <w:t>347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8</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Наумов А. В., Красиков Ю. А. О понятии правоприменительной эффективности уголовного закона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А. В. Наумов, Ю. А. Красиков </w:t>
      </w:r>
      <w:r w:rsidRPr="006D70FD">
        <w:rPr>
          <w:rFonts w:ascii="Times New Roman" w:eastAsia="MS ??" w:hAnsi="Times New Roman" w:cs="Times New Roman"/>
          <w:sz w:val="28"/>
          <w:szCs w:val="28"/>
          <w:lang w:eastAsia="ru-RU"/>
        </w:rPr>
        <w:t>// Вестник Моск. ун-та. Серия 11. Право. – 1981. – № 2. – С. 21 – 28.</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90. Научно-практический комментарий Уголовного кодекса Украин</w:t>
      </w:r>
      <w:r w:rsidRPr="006D70FD">
        <w:rPr>
          <w:rFonts w:ascii="Times New Roman" w:eastAsia="MS ??" w:hAnsi="Times New Roman" w:cs="Times New Roman"/>
          <w:sz w:val="28"/>
          <w:szCs w:val="28"/>
          <w:lang w:eastAsia="ru-RU"/>
        </w:rPr>
        <w:t>ы</w:t>
      </w:r>
      <w:r w:rsidRPr="006D70FD">
        <w:rPr>
          <w:rFonts w:ascii="Times New Roman" w:eastAsia="MS ??" w:hAnsi="Times New Roman" w:cs="Times New Roman"/>
          <w:sz w:val="28"/>
          <w:szCs w:val="28"/>
          <w:lang w:val="uk-UA" w:eastAsia="ru-RU"/>
        </w:rPr>
        <w:t xml:space="preserve"> от 5 апреля 2001 года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Под ред. Н. И. Мельника, Н. И. Хавронюка. – К. : Каннон ; А.С.К., 2002. – 1216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vertAlign w:val="superscript"/>
          <w:lang w:eastAsia="ru-RU"/>
        </w:rPr>
      </w:pPr>
      <w:r w:rsidRPr="006D70FD">
        <w:rPr>
          <w:rFonts w:ascii="Times New Roman" w:eastAsia="MS ??" w:hAnsi="Times New Roman" w:cs="Times New Roman"/>
          <w:sz w:val="28"/>
          <w:szCs w:val="28"/>
          <w:lang w:val="uk-UA" w:eastAsia="ru-RU"/>
        </w:rPr>
        <w:t>91. Научно-</w:t>
      </w:r>
      <w:r w:rsidRPr="006D70FD">
        <w:rPr>
          <w:rFonts w:ascii="Times New Roman" w:eastAsia="MS ??" w:hAnsi="Times New Roman" w:cs="Times New Roman"/>
          <w:sz w:val="28"/>
          <w:szCs w:val="28"/>
          <w:lang w:eastAsia="ru-RU"/>
        </w:rPr>
        <w:t xml:space="preserve">практический комментарий к Уголовному кодексу Украины [Текст] / Под ред. Н. И. Мельника, Н. И. Хавронюка. – 8-е изд., перераб. и доп. – Х. : Фактор, 2011. – </w:t>
      </w:r>
      <w:r w:rsidRPr="006D70FD">
        <w:rPr>
          <w:rFonts w:ascii="Times New Roman" w:eastAsia="MS ??" w:hAnsi="Times New Roman" w:cs="Times New Roman"/>
          <w:sz w:val="28"/>
          <w:szCs w:val="28"/>
          <w:lang w:val="uk-UA" w:eastAsia="ru-RU"/>
        </w:rPr>
        <w:t>1280 с.</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vertAlign w:val="superscript"/>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9</w:t>
      </w:r>
      <w:r w:rsidRPr="006D70FD">
        <w:rPr>
          <w:rFonts w:ascii="Times New Roman" w:eastAsia="MS ??" w:hAnsi="Times New Roman" w:cs="Times New Roman"/>
          <w:sz w:val="28"/>
          <w:szCs w:val="28"/>
          <w:lang w:val="uk-UA" w:eastAsia="ru-RU"/>
        </w:rPr>
        <w:t>2</w:t>
      </w:r>
      <w:r w:rsidRPr="006D70FD">
        <w:rPr>
          <w:rFonts w:ascii="Times New Roman" w:eastAsia="MS ??" w:hAnsi="Times New Roman" w:cs="Times New Roman"/>
          <w:sz w:val="28"/>
          <w:szCs w:val="28"/>
          <w:lang w:eastAsia="ru-RU"/>
        </w:rPr>
        <w:t>. Никифоров Б. С. Объект преступления по советскому уголовному праву [</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Б. С. Никифоров</w:t>
      </w:r>
      <w:r w:rsidRPr="006D70FD">
        <w:rPr>
          <w:rFonts w:ascii="Times New Roman" w:eastAsia="MS ??" w:hAnsi="Times New Roman" w:cs="Times New Roman"/>
          <w:sz w:val="28"/>
          <w:szCs w:val="28"/>
          <w:lang w:eastAsia="ru-RU"/>
        </w:rPr>
        <w:t>. – М. : Госюриздат, 1960. –</w:t>
      </w:r>
      <w:r w:rsidRPr="006D70FD">
        <w:rPr>
          <w:rFonts w:ascii="Times New Roman" w:eastAsia="MS ??" w:hAnsi="Times New Roman" w:cs="Times New Roman"/>
          <w:sz w:val="28"/>
          <w:szCs w:val="28"/>
          <w:lang w:val="uk-UA" w:eastAsia="ru-RU"/>
        </w:rPr>
        <w:t xml:space="preserve"> 229 с.</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9</w:t>
      </w:r>
      <w:r w:rsidRPr="006D70FD">
        <w:rPr>
          <w:rFonts w:ascii="Times New Roman" w:eastAsia="MS ??" w:hAnsi="Times New Roman" w:cs="Times New Roman"/>
          <w:sz w:val="28"/>
          <w:szCs w:val="28"/>
          <w:lang w:val="uk-UA" w:eastAsia="ru-RU"/>
        </w:rPr>
        <w:t>3</w:t>
      </w:r>
      <w:r w:rsidRPr="006D70FD">
        <w:rPr>
          <w:rFonts w:ascii="Times New Roman" w:eastAsia="MS ??" w:hAnsi="Times New Roman" w:cs="Times New Roman"/>
          <w:sz w:val="28"/>
          <w:szCs w:val="28"/>
          <w:lang w:eastAsia="ru-RU"/>
        </w:rPr>
        <w:t xml:space="preserve">. Новий тлумачний словник української мови : У 3-х т. – Т. 2 [Текст]. – К. , 2006. – </w:t>
      </w:r>
      <w:r w:rsidRPr="006D70FD">
        <w:rPr>
          <w:rFonts w:ascii="Times New Roman" w:eastAsia="MS ??" w:hAnsi="Times New Roman" w:cs="Times New Roman"/>
          <w:sz w:val="28"/>
          <w:szCs w:val="28"/>
          <w:lang w:val="uk-UA" w:eastAsia="ru-RU"/>
        </w:rPr>
        <w:t>998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9</w:t>
      </w:r>
      <w:r w:rsidRPr="006D70FD">
        <w:rPr>
          <w:rFonts w:ascii="Times New Roman" w:eastAsia="MS ??" w:hAnsi="Times New Roman" w:cs="Times New Roman"/>
          <w:sz w:val="28"/>
          <w:szCs w:val="28"/>
          <w:lang w:val="uk-UA" w:eastAsia="ru-RU"/>
        </w:rPr>
        <w:t>4</w:t>
      </w:r>
      <w:r w:rsidRPr="006D70FD">
        <w:rPr>
          <w:rFonts w:ascii="Times New Roman" w:eastAsia="MS ??" w:hAnsi="Times New Roman" w:cs="Times New Roman"/>
          <w:sz w:val="28"/>
          <w:szCs w:val="28"/>
          <w:lang w:eastAsia="ru-RU"/>
        </w:rPr>
        <w:t>. Новоселов Г. П. Учение об объекте преступления. Методологические аспекты</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Г. П. Новоселов</w:t>
      </w:r>
      <w:r w:rsidRPr="006D70FD">
        <w:rPr>
          <w:rFonts w:ascii="Times New Roman" w:eastAsia="MS ??" w:hAnsi="Times New Roman" w:cs="Times New Roman"/>
          <w:sz w:val="28"/>
          <w:szCs w:val="28"/>
          <w:lang w:eastAsia="ru-RU"/>
        </w:rPr>
        <w:t>. – М. : НОРМА, 2001. –</w:t>
      </w:r>
      <w:r w:rsidRPr="006D70FD">
        <w:rPr>
          <w:rFonts w:ascii="Times New Roman" w:eastAsia="MS ??" w:hAnsi="Times New Roman" w:cs="Times New Roman"/>
          <w:sz w:val="28"/>
          <w:szCs w:val="28"/>
          <w:lang w:val="uk-UA" w:eastAsia="ru-RU"/>
        </w:rPr>
        <w:t xml:space="preserve"> 208 с.</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9</w:t>
      </w:r>
      <w:r w:rsidRPr="006D70FD">
        <w:rPr>
          <w:rFonts w:ascii="Times New Roman" w:eastAsia="MS ??" w:hAnsi="Times New Roman" w:cs="Times New Roman"/>
          <w:sz w:val="28"/>
          <w:szCs w:val="28"/>
          <w:lang w:val="uk-UA" w:eastAsia="ru-RU"/>
        </w:rPr>
        <w:t>5</w:t>
      </w:r>
      <w:r w:rsidRPr="006D70FD">
        <w:rPr>
          <w:rFonts w:ascii="Times New Roman" w:eastAsia="MS ??" w:hAnsi="Times New Roman" w:cs="Times New Roman"/>
          <w:sz w:val="28"/>
          <w:szCs w:val="28"/>
          <w:lang w:eastAsia="ru-RU"/>
        </w:rPr>
        <w:t>. Огородник А. Оціночні поняття в структурі норм кримінального права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А. Огородник</w:t>
      </w:r>
      <w:r w:rsidRPr="006D70FD">
        <w:rPr>
          <w:rFonts w:ascii="Times New Roman" w:eastAsia="MS ??" w:hAnsi="Times New Roman" w:cs="Times New Roman"/>
          <w:sz w:val="28"/>
          <w:szCs w:val="28"/>
          <w:lang w:eastAsia="ru-RU"/>
        </w:rPr>
        <w:t xml:space="preserve"> // Право України. – 2000. – № 1. – С. 103 – 108.</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9</w:t>
      </w:r>
      <w:r w:rsidRPr="006D70FD">
        <w:rPr>
          <w:rFonts w:ascii="Times New Roman" w:eastAsia="MS ??" w:hAnsi="Times New Roman" w:cs="Times New Roman"/>
          <w:sz w:val="28"/>
          <w:szCs w:val="28"/>
          <w:lang w:val="uk-UA" w:eastAsia="ru-RU"/>
        </w:rPr>
        <w:t>6</w:t>
      </w:r>
      <w:r w:rsidRPr="006D70FD">
        <w:rPr>
          <w:rFonts w:ascii="Times New Roman" w:eastAsia="MS ??" w:hAnsi="Times New Roman" w:cs="Times New Roman"/>
          <w:sz w:val="28"/>
          <w:szCs w:val="28"/>
          <w:lang w:eastAsia="ru-RU"/>
        </w:rPr>
        <w:t xml:space="preserve">. Орлов В. С. Субъект преступления по советскому уголовному праву [Текст] / В. С. Орлов. – М. : Госюриздат, 1958. – </w:t>
      </w:r>
      <w:r w:rsidRPr="006D70FD">
        <w:rPr>
          <w:rFonts w:ascii="Times New Roman" w:eastAsia="MS ??" w:hAnsi="Times New Roman" w:cs="Times New Roman"/>
          <w:sz w:val="28"/>
          <w:szCs w:val="28"/>
          <w:lang w:val="uk-UA" w:eastAsia="ru-RU"/>
        </w:rPr>
        <w:t>260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 xml:space="preserve">97. Орловська Н. А. Осудність та її види (порівняльний аналіз законодавства України та інших держав) </w:t>
      </w:r>
      <w:r w:rsidRPr="006D70FD">
        <w:rPr>
          <w:rFonts w:ascii="Times New Roman" w:eastAsia="MS ??" w:hAnsi="Times New Roman" w:cs="Times New Roman"/>
          <w:sz w:val="28"/>
          <w:szCs w:val="28"/>
          <w:lang w:eastAsia="ru-RU"/>
        </w:rPr>
        <w:t xml:space="preserve">[Текст] </w:t>
      </w:r>
      <w:r w:rsidRPr="006D70FD">
        <w:rPr>
          <w:rFonts w:ascii="Times New Roman" w:eastAsia="MS ??" w:hAnsi="Times New Roman" w:cs="Times New Roman"/>
          <w:sz w:val="28"/>
          <w:szCs w:val="28"/>
          <w:lang w:val="uk-UA" w:eastAsia="ru-RU"/>
        </w:rPr>
        <w:t xml:space="preserve">: автореф. дис… канд. юрид. наук: 12.00.08 </w:t>
      </w:r>
      <w:r w:rsidRPr="006D70FD">
        <w:rPr>
          <w:rFonts w:ascii="Times New Roman" w:eastAsia="MS ??" w:hAnsi="Times New Roman" w:cs="Times New Roman"/>
          <w:sz w:val="28"/>
          <w:szCs w:val="28"/>
          <w:lang w:val="uk-UA" w:eastAsia="ru-RU"/>
        </w:rPr>
        <w:lastRenderedPageBreak/>
        <w:t xml:space="preserve">/ Н. А. Орловська; Одеська національна юридична академія. </w:t>
      </w:r>
      <w:r w:rsidRPr="006D70FD">
        <w:rPr>
          <w:rFonts w:ascii="Times New Roman" w:eastAsia="MS ??" w:hAnsi="Times New Roman" w:cs="Times New Roman"/>
          <w:sz w:val="28"/>
          <w:szCs w:val="28"/>
          <w:lang w:val="uk-UA" w:eastAsia="ru-RU"/>
        </w:rPr>
        <w:sym w:font="Symbol" w:char="002D"/>
      </w:r>
      <w:r w:rsidRPr="006D70FD">
        <w:rPr>
          <w:rFonts w:ascii="Times New Roman" w:eastAsia="MS ??" w:hAnsi="Times New Roman" w:cs="Times New Roman"/>
          <w:sz w:val="28"/>
          <w:szCs w:val="28"/>
          <w:lang w:val="uk-UA" w:eastAsia="ru-RU"/>
        </w:rPr>
        <w:t xml:space="preserve"> Одеса, 2001. </w:t>
      </w:r>
      <w:r w:rsidRPr="006D70FD">
        <w:rPr>
          <w:rFonts w:ascii="Times New Roman" w:eastAsia="MS ??" w:hAnsi="Times New Roman" w:cs="Times New Roman"/>
          <w:sz w:val="28"/>
          <w:szCs w:val="28"/>
          <w:lang w:val="uk-UA" w:eastAsia="ru-RU"/>
        </w:rPr>
        <w:sym w:font="Symbol" w:char="002D"/>
      </w:r>
      <w:r w:rsidRPr="006D70FD">
        <w:rPr>
          <w:rFonts w:ascii="Times New Roman" w:eastAsia="MS ??" w:hAnsi="Times New Roman" w:cs="Times New Roman"/>
          <w:sz w:val="28"/>
          <w:szCs w:val="28"/>
          <w:lang w:val="uk-UA" w:eastAsia="ru-RU"/>
        </w:rPr>
        <w:t xml:space="preserve"> 21 с.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9</w:t>
      </w:r>
      <w:r w:rsidRPr="006D70FD">
        <w:rPr>
          <w:rFonts w:ascii="Times New Roman" w:eastAsia="MS ??" w:hAnsi="Times New Roman" w:cs="Times New Roman"/>
          <w:sz w:val="28"/>
          <w:szCs w:val="28"/>
          <w:lang w:val="uk-UA" w:eastAsia="ru-RU"/>
        </w:rPr>
        <w:t>8</w:t>
      </w:r>
      <w:r w:rsidRPr="006D70FD">
        <w:rPr>
          <w:rFonts w:ascii="Times New Roman" w:eastAsia="MS ??" w:hAnsi="Times New Roman" w:cs="Times New Roman"/>
          <w:sz w:val="28"/>
          <w:szCs w:val="28"/>
          <w:lang w:eastAsia="ru-RU"/>
        </w:rPr>
        <w:t xml:space="preserve">. Осадчий В. І. Кримінально-правовий захист правоохоронної діяльності [Текст] / В. І. Осадчий. – К. : Атіка, 2004. – </w:t>
      </w:r>
      <w:r w:rsidRPr="006D70FD">
        <w:rPr>
          <w:rFonts w:ascii="Times New Roman" w:eastAsia="MS ??" w:hAnsi="Times New Roman" w:cs="Times New Roman"/>
          <w:sz w:val="28"/>
          <w:szCs w:val="28"/>
          <w:lang w:val="uk-UA" w:eastAsia="ru-RU"/>
        </w:rPr>
        <w:t>194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9</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Павлов В. Г. Субъект преступления и уголовная ответственность</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В. Г. Павлов</w:t>
      </w:r>
      <w:r w:rsidRPr="006D70FD">
        <w:rPr>
          <w:rFonts w:ascii="Times New Roman" w:eastAsia="MS ??" w:hAnsi="Times New Roman" w:cs="Times New Roman"/>
          <w:sz w:val="28"/>
          <w:szCs w:val="28"/>
          <w:lang w:eastAsia="ru-RU"/>
        </w:rPr>
        <w:t>. – СПб</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Изд-во </w:t>
      </w:r>
      <w:r w:rsidRPr="006D70FD">
        <w:rPr>
          <w:rFonts w:ascii="Times New Roman" w:eastAsia="MS ??" w:hAnsi="Times New Roman" w:cs="Times New Roman"/>
          <w:sz w:val="28"/>
          <w:szCs w:val="28"/>
          <w:lang w:val="uk-UA" w:eastAsia="ru-RU"/>
        </w:rPr>
        <w:t>“</w:t>
      </w:r>
      <w:r w:rsidRPr="006D70FD">
        <w:rPr>
          <w:rFonts w:ascii="Times New Roman" w:eastAsia="MS ??" w:hAnsi="Times New Roman" w:cs="Times New Roman"/>
          <w:sz w:val="28"/>
          <w:szCs w:val="28"/>
          <w:lang w:eastAsia="ru-RU"/>
        </w:rPr>
        <w:t>Лань</w:t>
      </w:r>
      <w:r w:rsidRPr="006D70FD">
        <w:rPr>
          <w:rFonts w:ascii="Times New Roman" w:eastAsia="MS ??" w:hAnsi="Times New Roman" w:cs="Times New Roman"/>
          <w:sz w:val="28"/>
          <w:szCs w:val="28"/>
          <w:lang w:val="uk-UA" w:eastAsia="ru-RU"/>
        </w:rPr>
        <w:t>”</w:t>
      </w:r>
      <w:r w:rsidRPr="006D70FD">
        <w:rPr>
          <w:rFonts w:ascii="Times New Roman" w:eastAsia="MS ??" w:hAnsi="Times New Roman" w:cs="Times New Roman"/>
          <w:sz w:val="28"/>
          <w:szCs w:val="28"/>
          <w:lang w:eastAsia="ru-RU"/>
        </w:rPr>
        <w:t xml:space="preserve">, Санкт-Петербургский университет МВД России, 2000. – </w:t>
      </w:r>
      <w:r w:rsidRPr="006D70FD">
        <w:rPr>
          <w:rFonts w:ascii="Times New Roman" w:eastAsia="MS ??" w:hAnsi="Times New Roman" w:cs="Times New Roman"/>
          <w:sz w:val="28"/>
          <w:szCs w:val="28"/>
          <w:lang w:val="uk-UA" w:eastAsia="ru-RU"/>
        </w:rPr>
        <w:t xml:space="preserve">216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100</w:t>
      </w:r>
      <w:r w:rsidRPr="006D70FD">
        <w:rPr>
          <w:rFonts w:ascii="Times New Roman" w:eastAsia="MS ??" w:hAnsi="Times New Roman" w:cs="Times New Roman"/>
          <w:sz w:val="28"/>
          <w:szCs w:val="28"/>
          <w:lang w:eastAsia="ru-RU"/>
        </w:rPr>
        <w:t>. Павлов В. Г. Субъект преступления [</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В. Г. Павлов</w:t>
      </w:r>
      <w:r w:rsidRPr="006D70FD">
        <w:rPr>
          <w:rFonts w:ascii="Times New Roman" w:eastAsia="MS ??" w:hAnsi="Times New Roman" w:cs="Times New Roman"/>
          <w:sz w:val="28"/>
          <w:szCs w:val="28"/>
          <w:lang w:eastAsia="ru-RU"/>
        </w:rPr>
        <w:t>. – СПб. : Юридический центр Пресс, 2001. –</w:t>
      </w:r>
      <w:r w:rsidRPr="006D70FD">
        <w:rPr>
          <w:rFonts w:ascii="Times New Roman" w:eastAsia="MS ??" w:hAnsi="Times New Roman" w:cs="Times New Roman"/>
          <w:sz w:val="28"/>
          <w:szCs w:val="28"/>
          <w:lang w:val="uk-UA" w:eastAsia="ru-RU"/>
        </w:rPr>
        <w:t xml:space="preserve">318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10</w:t>
      </w:r>
      <w:r w:rsidRPr="006D70FD">
        <w:rPr>
          <w:rFonts w:ascii="Times New Roman" w:eastAsia="MS ??" w:hAnsi="Times New Roman" w:cs="Times New Roman"/>
          <w:sz w:val="28"/>
          <w:szCs w:val="28"/>
          <w:lang w:val="uk-UA" w:eastAsia="ru-RU"/>
        </w:rPr>
        <w:t>1</w:t>
      </w:r>
      <w:r w:rsidRPr="006D70FD">
        <w:rPr>
          <w:rFonts w:ascii="Times New Roman" w:eastAsia="MS ??" w:hAnsi="Times New Roman" w:cs="Times New Roman"/>
          <w:sz w:val="28"/>
          <w:szCs w:val="28"/>
          <w:lang w:eastAsia="ru-RU"/>
        </w:rPr>
        <w:t xml:space="preserve">. Павлов В. Г. Субъект преступления в зарубежном уголовном праве [Текст] / В. Г. Павлов // Правоведение. – 1996. – № 3. – С. 162 – 173.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10</w:t>
      </w:r>
      <w:r w:rsidRPr="006D70FD">
        <w:rPr>
          <w:rFonts w:ascii="Times New Roman" w:eastAsia="MS ??" w:hAnsi="Times New Roman" w:cs="Times New Roman"/>
          <w:sz w:val="28"/>
          <w:szCs w:val="28"/>
          <w:lang w:val="uk-UA" w:eastAsia="ru-RU"/>
        </w:rPr>
        <w:t>2</w:t>
      </w:r>
      <w:r w:rsidRPr="006D70FD">
        <w:rPr>
          <w:rFonts w:ascii="Times New Roman" w:eastAsia="MS ??" w:hAnsi="Times New Roman" w:cs="Times New Roman"/>
          <w:sz w:val="28"/>
          <w:szCs w:val="28"/>
          <w:lang w:eastAsia="ru-RU"/>
        </w:rPr>
        <w:t>. Примаченок А. А. К вопросу о возрастной характеристике субъекта преступления по советскому уголовному праву</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А. А. Примаченок </w:t>
      </w:r>
      <w:r w:rsidRPr="006D70FD">
        <w:rPr>
          <w:rFonts w:ascii="Times New Roman" w:eastAsia="MS ??" w:hAnsi="Times New Roman" w:cs="Times New Roman"/>
          <w:sz w:val="28"/>
          <w:szCs w:val="28"/>
          <w:lang w:eastAsia="ru-RU"/>
        </w:rPr>
        <w:t>// Проблемы совершенствования советского законодательства и деятельности государственных органов : Респ. научн. конференция: тезисы докладов. – Минск : Изд-во Б</w:t>
      </w:r>
      <w:r w:rsidRPr="006D70FD">
        <w:rPr>
          <w:rFonts w:ascii="Times New Roman" w:eastAsia="MS ??" w:hAnsi="Times New Roman" w:cs="Times New Roman"/>
          <w:sz w:val="28"/>
          <w:szCs w:val="28"/>
          <w:lang w:val="uk-UA" w:eastAsia="ru-RU"/>
        </w:rPr>
        <w:t>е</w:t>
      </w:r>
      <w:r w:rsidRPr="006D70FD">
        <w:rPr>
          <w:rFonts w:ascii="Times New Roman" w:eastAsia="MS ??" w:hAnsi="Times New Roman" w:cs="Times New Roman"/>
          <w:sz w:val="28"/>
          <w:szCs w:val="28"/>
          <w:lang w:eastAsia="ru-RU"/>
        </w:rPr>
        <w:t>лорус</w:t>
      </w:r>
      <w:r w:rsidRPr="006D70FD">
        <w:rPr>
          <w:rFonts w:ascii="Times New Roman" w:eastAsia="MS ??" w:hAnsi="Times New Roman" w:cs="Times New Roman"/>
          <w:sz w:val="28"/>
          <w:szCs w:val="28"/>
          <w:lang w:val="uk-UA" w:eastAsia="ru-RU"/>
        </w:rPr>
        <w:t xml:space="preserve">. гос. ун-та, </w:t>
      </w:r>
      <w:r w:rsidRPr="006D70FD">
        <w:rPr>
          <w:rFonts w:ascii="Times New Roman" w:eastAsia="MS ??" w:hAnsi="Times New Roman" w:cs="Times New Roman"/>
          <w:sz w:val="28"/>
          <w:szCs w:val="28"/>
          <w:lang w:eastAsia="ru-RU"/>
        </w:rPr>
        <w:t>1969. – С. 157</w:t>
      </w:r>
      <w:r w:rsidRPr="006D70FD">
        <w:rPr>
          <w:rFonts w:ascii="Times New Roman" w:eastAsia="MS ??" w:hAnsi="Times New Roman" w:cs="Times New Roman"/>
          <w:sz w:val="28"/>
          <w:szCs w:val="28"/>
          <w:lang w:val="uk-UA" w:eastAsia="ru-RU"/>
        </w:rPr>
        <w:t xml:space="preserve"> – 1</w:t>
      </w:r>
      <w:r w:rsidRPr="006D70FD">
        <w:rPr>
          <w:rFonts w:ascii="Times New Roman" w:eastAsia="MS ??" w:hAnsi="Times New Roman" w:cs="Times New Roman"/>
          <w:sz w:val="28"/>
          <w:szCs w:val="28"/>
          <w:lang w:eastAsia="ru-RU"/>
        </w:rPr>
        <w:t xml:space="preserve">59.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103. Припхан І. І.</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Конституційно-правові засади захисту суспільної моралі [Текст] : автореф. дис. ... канд. юрид. наук: 12.00.02 / І. І. Припхан. – К., 2011. – 21 с.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104. Про доповнення Кримінального кодексу УСРР ст. 198 : постанова Центрального Виконавчого Комітету та Ради Народних Комісарів УСРР від 4 січня 1936 року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ЗУ УСРР. – 1936. – № 2. – Ст. 11.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105. Про внесення змін і доповнень до Кримінального кодексу Української РСР : Указ Президії Верховної Ради Української РСР від 12 січня 1983 року [Текст] //  Відомості Верховної Ради Української РСР. – 1983. – № 4. – Ст. 50.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106. Про внесення змін до законодавчих актів України щодо застосування кримінальних покарань у вигляді штрафу [Текст] : Закон України від 8 лютого 1995 року [Текст] // Відомості Верховної Ради України. – 1995. –  № 8. – Ст. 53.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lastRenderedPageBreak/>
        <w:t>107. Про внесення змін і доповнень до Кримінального кодексу України та Кодексу України про адміністративні правопорушення [Текст] : Закон України від 14 листопада 1996 року</w:t>
      </w:r>
      <w:r w:rsidRPr="006D70FD">
        <w:rPr>
          <w:rFonts w:ascii="Times New Roman" w:eastAsia="MS ??" w:hAnsi="Times New Roman" w:cs="Times New Roman"/>
          <w:sz w:val="28"/>
          <w:szCs w:val="28"/>
          <w:vertAlign w:val="superscript"/>
          <w:lang w:val="uk-UA" w:eastAsia="ru-RU"/>
        </w:rPr>
        <w:t xml:space="preserve"> </w:t>
      </w:r>
      <w:r w:rsidRPr="006D70FD">
        <w:rPr>
          <w:rFonts w:ascii="Times New Roman" w:eastAsia="MS ??" w:hAnsi="Times New Roman" w:cs="Times New Roman"/>
          <w:sz w:val="28"/>
          <w:szCs w:val="28"/>
          <w:lang w:val="uk-UA" w:eastAsia="ru-RU"/>
        </w:rPr>
        <w:t xml:space="preserve">// Відомості Верховної Ради України. – 1997. – № 1. – Ст. 1.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10</w:t>
      </w:r>
      <w:r w:rsidRPr="006D70FD">
        <w:rPr>
          <w:rFonts w:ascii="Times New Roman" w:eastAsia="MS ??" w:hAnsi="Times New Roman" w:cs="Times New Roman"/>
          <w:sz w:val="28"/>
          <w:szCs w:val="28"/>
          <w:lang w:val="uk-UA" w:eastAsia="ru-RU"/>
        </w:rPr>
        <w:t>8</w:t>
      </w:r>
      <w:r w:rsidRPr="006D70FD">
        <w:rPr>
          <w:rFonts w:ascii="Times New Roman" w:eastAsia="MS ??" w:hAnsi="Times New Roman" w:cs="Times New Roman"/>
          <w:sz w:val="28"/>
          <w:szCs w:val="28"/>
          <w:lang w:eastAsia="ru-RU"/>
        </w:rPr>
        <w:t>. Протокол об изменении Договора о борьбе с распространением порнографических изданий, подписанного в Париже 4 мая 1910 года (Лейк Саксес, Нью-Йорк, 4 мая 1949 г.). – [Электронный ресурс]. – Режим доступ</w:t>
      </w:r>
      <w:r w:rsidRPr="006D70FD">
        <w:rPr>
          <w:rFonts w:ascii="Times New Roman" w:eastAsia="MS ??" w:hAnsi="Times New Roman" w:cs="Times New Roman"/>
          <w:sz w:val="28"/>
          <w:szCs w:val="28"/>
          <w:lang w:val="uk-UA" w:eastAsia="ru-RU"/>
        </w:rPr>
        <w:t>у</w:t>
      </w:r>
      <w:r w:rsidRPr="006D70FD">
        <w:rPr>
          <w:rFonts w:ascii="Times New Roman" w:eastAsia="MS ??" w:hAnsi="Times New Roman" w:cs="Times New Roman"/>
          <w:sz w:val="28"/>
          <w:szCs w:val="28"/>
          <w:lang w:eastAsia="ru-RU"/>
        </w:rPr>
        <w:t xml:space="preserve">: </w:t>
      </w:r>
      <w:hyperlink r:id="rId11" w:history="1">
        <w:r w:rsidRPr="006D70FD">
          <w:rPr>
            <w:rFonts w:ascii="Times New Roman" w:eastAsia="MS ??" w:hAnsi="Times New Roman" w:cs="Times New Roman"/>
            <w:color w:val="0000FF"/>
            <w:sz w:val="28"/>
            <w:szCs w:val="28"/>
            <w:lang w:eastAsia="ru-RU"/>
          </w:rPr>
          <w:t>http://zakon2.rada.gov.ua/laws/show/995_593</w:t>
        </w:r>
      </w:hyperlink>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10</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Пионтковский А. А. Уголовное право РСФСР: Часть общая</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А. А. Пионтковский</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 </w:t>
      </w:r>
      <w:r w:rsidRPr="006D70FD">
        <w:rPr>
          <w:rFonts w:ascii="Times New Roman" w:eastAsia="MS ??" w:hAnsi="Times New Roman" w:cs="Times New Roman"/>
          <w:sz w:val="28"/>
          <w:szCs w:val="28"/>
          <w:lang w:eastAsia="ru-RU"/>
        </w:rPr>
        <w:t>М. : ГИЗ, 1925. – 219 с.</w:t>
      </w:r>
      <w:r w:rsidRPr="006D70FD">
        <w:rPr>
          <w:rFonts w:ascii="Times New Roman" w:eastAsia="MS ??" w:hAnsi="Times New Roman" w:cs="Times New Roman"/>
          <w:sz w:val="28"/>
          <w:szCs w:val="28"/>
          <w:lang w:val="uk-UA"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w:t>
      </w:r>
      <w:r w:rsidRPr="006D70FD">
        <w:rPr>
          <w:rFonts w:ascii="Times New Roman" w:eastAsia="MS ??" w:hAnsi="Times New Roman" w:cs="Times New Roman"/>
          <w:sz w:val="28"/>
          <w:szCs w:val="28"/>
          <w:lang w:val="uk-UA" w:eastAsia="ru-RU"/>
        </w:rPr>
        <w:t>10</w:t>
      </w:r>
      <w:r w:rsidRPr="006D70FD">
        <w:rPr>
          <w:rFonts w:ascii="Times New Roman" w:eastAsia="MS ??" w:hAnsi="Times New Roman" w:cs="Times New Roman"/>
          <w:sz w:val="28"/>
          <w:szCs w:val="28"/>
          <w:lang w:eastAsia="ru-RU"/>
        </w:rPr>
        <w:t>. Рарог А. И. Общая теория вины в уголовном праве [</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 учеб. пособ.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А. И. Рарог</w:t>
      </w:r>
      <w:r w:rsidRPr="006D70FD">
        <w:rPr>
          <w:rFonts w:ascii="Times New Roman" w:eastAsia="MS ??" w:hAnsi="Times New Roman" w:cs="Times New Roman"/>
          <w:sz w:val="28"/>
          <w:szCs w:val="28"/>
          <w:lang w:eastAsia="ru-RU"/>
        </w:rPr>
        <w:t xml:space="preserve">. – М. : ВЮЗИ,  1980. – </w:t>
      </w:r>
      <w:r w:rsidRPr="006D70FD">
        <w:rPr>
          <w:rFonts w:ascii="Times New Roman" w:eastAsia="MS ??" w:hAnsi="Times New Roman" w:cs="Times New Roman"/>
          <w:sz w:val="28"/>
          <w:szCs w:val="28"/>
          <w:lang w:val="uk-UA" w:eastAsia="ru-RU"/>
        </w:rPr>
        <w:t>91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11</w:t>
      </w:r>
      <w:r w:rsidRPr="006D70FD">
        <w:rPr>
          <w:rFonts w:ascii="Times New Roman" w:eastAsia="MS ??" w:hAnsi="Times New Roman" w:cs="Times New Roman"/>
          <w:sz w:val="28"/>
          <w:szCs w:val="28"/>
          <w:lang w:val="uk-UA" w:eastAsia="ru-RU"/>
        </w:rPr>
        <w:t>1</w:t>
      </w:r>
      <w:r w:rsidRPr="006D70FD">
        <w:rPr>
          <w:rFonts w:ascii="Times New Roman" w:eastAsia="MS ??" w:hAnsi="Times New Roman" w:cs="Times New Roman"/>
          <w:sz w:val="28"/>
          <w:szCs w:val="28"/>
          <w:lang w:eastAsia="ru-RU"/>
        </w:rPr>
        <w:t>. Рарог А. И. Вина и квалификация преступлений [Текст] : учеб. пособ. / А. И. Рарог. – М.</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ВЮЗИ, 1982. – </w:t>
      </w:r>
      <w:r w:rsidRPr="006D70FD">
        <w:rPr>
          <w:rFonts w:ascii="Times New Roman" w:eastAsia="MS ??" w:hAnsi="Times New Roman" w:cs="Times New Roman"/>
          <w:sz w:val="28"/>
          <w:szCs w:val="28"/>
          <w:lang w:val="uk-UA" w:eastAsia="ru-RU"/>
        </w:rPr>
        <w:t>63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11</w:t>
      </w:r>
      <w:r w:rsidRPr="006D70FD">
        <w:rPr>
          <w:rFonts w:ascii="Times New Roman" w:eastAsia="MS ??" w:hAnsi="Times New Roman" w:cs="Times New Roman"/>
          <w:sz w:val="28"/>
          <w:szCs w:val="28"/>
          <w:lang w:val="uk-UA" w:eastAsia="ru-RU"/>
        </w:rPr>
        <w:t>2</w:t>
      </w:r>
      <w:r w:rsidRPr="006D70FD">
        <w:rPr>
          <w:rFonts w:ascii="Times New Roman" w:eastAsia="MS ??" w:hAnsi="Times New Roman" w:cs="Times New Roman"/>
          <w:sz w:val="28"/>
          <w:szCs w:val="28"/>
          <w:lang w:eastAsia="ru-RU"/>
        </w:rPr>
        <w:t>. Рарог 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И. Вина в советском уголовном праве [Текст] / 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И. Рарог. – Саратов</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Изд-во Сарат. ун-та, 1987. –</w:t>
      </w:r>
      <w:r w:rsidRPr="006D70FD">
        <w:rPr>
          <w:rFonts w:ascii="Times New Roman" w:eastAsia="MS ??" w:hAnsi="Times New Roman" w:cs="Times New Roman"/>
          <w:sz w:val="28"/>
          <w:szCs w:val="28"/>
          <w:lang w:val="uk-UA" w:eastAsia="ru-RU"/>
        </w:rPr>
        <w:t xml:space="preserve"> 210 с.</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num" w:pos="1080"/>
        </w:tabs>
        <w:spacing w:after="0" w:line="360" w:lineRule="auto"/>
        <w:jc w:val="both"/>
        <w:rPr>
          <w:rFonts w:ascii="Times New Roman" w:eastAsia="Times New Roman" w:hAnsi="Times New Roman" w:cs="Times New Roman"/>
          <w:sz w:val="28"/>
          <w:szCs w:val="28"/>
          <w:lang w:eastAsia="ru-RU"/>
        </w:rPr>
      </w:pPr>
      <w:r w:rsidRPr="006D70FD">
        <w:rPr>
          <w:rFonts w:ascii="Times New Roman" w:eastAsia="Times New Roman" w:hAnsi="Times New Roman" w:cs="Times New Roman"/>
          <w:sz w:val="28"/>
          <w:szCs w:val="28"/>
          <w:lang w:eastAsia="ru-RU"/>
        </w:rPr>
        <w:t>113. Рарог А.</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И., Степалин В.</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П. Уголовное право</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 Общая часть в вопросах и ответах</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Текст</w:t>
      </w:r>
      <w:r w:rsidRPr="006D70FD">
        <w:rPr>
          <w:rFonts w:ascii="Times New Roman" w:eastAsia="Times New Roman" w:hAnsi="Times New Roman" w:cs="Times New Roman"/>
          <w:sz w:val="28"/>
          <w:szCs w:val="28"/>
          <w:lang w:eastAsia="ru-RU"/>
        </w:rPr>
        <w:t>] /</w:t>
      </w:r>
      <w:r w:rsidRPr="006D70FD">
        <w:rPr>
          <w:rFonts w:ascii="Times New Roman" w:eastAsia="Times New Roman" w:hAnsi="Times New Roman" w:cs="Times New Roman"/>
          <w:sz w:val="28"/>
          <w:szCs w:val="28"/>
          <w:lang w:val="uk-UA" w:eastAsia="ru-RU"/>
        </w:rPr>
        <w:t xml:space="preserve"> А. И. Рарог, В. П. Степалин </w:t>
      </w:r>
      <w:r w:rsidRPr="006D70FD">
        <w:rPr>
          <w:rFonts w:ascii="Times New Roman" w:eastAsia="Times New Roman" w:hAnsi="Times New Roman" w:cs="Times New Roman"/>
          <w:sz w:val="28"/>
          <w:szCs w:val="28"/>
          <w:lang w:eastAsia="ru-RU"/>
        </w:rPr>
        <w:t xml:space="preserve">: </w:t>
      </w:r>
      <w:r w:rsidRPr="006D70FD">
        <w:rPr>
          <w:rFonts w:ascii="Times New Roman" w:eastAsia="Times New Roman" w:hAnsi="Times New Roman" w:cs="Times New Roman"/>
          <w:sz w:val="28"/>
          <w:szCs w:val="28"/>
          <w:lang w:val="uk-UA" w:eastAsia="ru-RU"/>
        </w:rPr>
        <w:t>у</w:t>
      </w:r>
      <w:r w:rsidRPr="006D70FD">
        <w:rPr>
          <w:rFonts w:ascii="Times New Roman" w:eastAsia="Times New Roman" w:hAnsi="Times New Roman" w:cs="Times New Roman"/>
          <w:sz w:val="28"/>
          <w:szCs w:val="28"/>
          <w:lang w:eastAsia="ru-RU"/>
        </w:rPr>
        <w:t>чебное пособие / Под ред. А.</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И. Рарога. – М.</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 Юристъ, 1999. – 1</w:t>
      </w:r>
      <w:r w:rsidRPr="006D70FD">
        <w:rPr>
          <w:rFonts w:ascii="Times New Roman" w:eastAsia="Times New Roman" w:hAnsi="Times New Roman" w:cs="Times New Roman"/>
          <w:sz w:val="28"/>
          <w:szCs w:val="28"/>
          <w:lang w:val="uk-UA" w:eastAsia="ru-RU"/>
        </w:rPr>
        <w:t>9</w:t>
      </w:r>
      <w:r w:rsidRPr="006D70FD">
        <w:rPr>
          <w:rFonts w:ascii="Times New Roman" w:eastAsia="Times New Roman" w:hAnsi="Times New Roman" w:cs="Times New Roman"/>
          <w:sz w:val="28"/>
          <w:szCs w:val="28"/>
          <w:lang w:eastAsia="ru-RU"/>
        </w:rPr>
        <w:t>3 с</w:t>
      </w:r>
      <w:r w:rsidRPr="006D70FD">
        <w:rPr>
          <w:rFonts w:ascii="Times New Roman" w:eastAsia="Times New Roman" w:hAnsi="Times New Roman" w:cs="Times New Roman"/>
          <w:sz w:val="28"/>
          <w:szCs w:val="28"/>
          <w:lang w:val="uk-UA" w:eastAsia="ru-RU"/>
        </w:rPr>
        <w:t>.</w:t>
      </w:r>
      <w:r w:rsidRPr="006D70FD">
        <w:rPr>
          <w:rFonts w:ascii="Times New Roman" w:eastAsia="Times New Roman" w:hAnsi="Times New Roman" w:cs="Times New Roman"/>
          <w:sz w:val="28"/>
          <w:szCs w:val="28"/>
          <w:lang w:eastAsia="ru-RU"/>
        </w:rPr>
        <w:t xml:space="preserve"> </w:t>
      </w:r>
    </w:p>
    <w:p w:rsidR="006D70FD" w:rsidRPr="006D70FD" w:rsidRDefault="006D70FD" w:rsidP="006D70FD">
      <w:pPr>
        <w:keepNext/>
        <w:spacing w:after="0" w:line="360" w:lineRule="auto"/>
        <w:jc w:val="both"/>
        <w:outlineLvl w:val="1"/>
        <w:rPr>
          <w:rFonts w:ascii="Times New Roman" w:eastAsia="Arial Unicode MS" w:hAnsi="Times New Roman" w:cs="Times New Roman"/>
          <w:sz w:val="28"/>
          <w:szCs w:val="28"/>
          <w:lang w:val="uk-UA" w:eastAsia="ru-RU"/>
        </w:rPr>
      </w:pPr>
      <w:r w:rsidRPr="006D70FD">
        <w:rPr>
          <w:rFonts w:ascii="Times New Roman" w:eastAsia="Arial Unicode MS" w:hAnsi="Times New Roman" w:cs="Times New Roman"/>
          <w:sz w:val="28"/>
          <w:szCs w:val="28"/>
          <w:lang w:eastAsia="ru-RU"/>
        </w:rPr>
        <w:t xml:space="preserve">114. </w:t>
      </w:r>
      <w:r w:rsidRPr="006D70FD">
        <w:rPr>
          <w:rFonts w:ascii="Times New Roman" w:eastAsia="Arial Unicode MS" w:hAnsi="Times New Roman" w:cs="Times New Roman"/>
          <w:sz w:val="28"/>
          <w:szCs w:val="28"/>
          <w:lang w:val="uk-UA" w:eastAsia="ru-RU"/>
        </w:rPr>
        <w:t xml:space="preserve">Рябчинська О. П. Боротьба з розповсюдженням порнографічних предметів і творів, що пропагують культ насильства і жорстокості [Текст] : дис. … канд. юрид. наук: 12.00.08 / О. П. Рябчинська. – Запоріжжя, 2002. – 213 с.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11</w:t>
      </w:r>
      <w:r w:rsidRPr="006D70FD">
        <w:rPr>
          <w:rFonts w:ascii="Times New Roman" w:eastAsia="MS ??" w:hAnsi="Times New Roman" w:cs="Times New Roman"/>
          <w:sz w:val="28"/>
          <w:szCs w:val="28"/>
          <w:lang w:val="uk-UA" w:eastAsia="ru-RU"/>
        </w:rPr>
        <w:t>5</w:t>
      </w:r>
      <w:r w:rsidRPr="006D70FD">
        <w:rPr>
          <w:rFonts w:ascii="Times New Roman" w:eastAsia="MS ??" w:hAnsi="Times New Roman" w:cs="Times New Roman"/>
          <w:sz w:val="28"/>
          <w:szCs w:val="28"/>
          <w:lang w:eastAsia="ru-RU"/>
        </w:rPr>
        <w:t>. Серегин 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В. Советский общественный порядок и административно-правовые средства его укрепления [Текст]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учеб. пособ. / 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В. Серегин – М.</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Академия МВД СССР, 1975. – </w:t>
      </w:r>
      <w:r w:rsidRPr="006D70FD">
        <w:rPr>
          <w:rFonts w:ascii="Times New Roman" w:eastAsia="MS ??" w:hAnsi="Times New Roman" w:cs="Times New Roman"/>
          <w:sz w:val="28"/>
          <w:szCs w:val="28"/>
          <w:lang w:val="uk-UA" w:eastAsia="ru-RU"/>
        </w:rPr>
        <w:t>96</w:t>
      </w:r>
      <w:r w:rsidRPr="006D70FD">
        <w:rPr>
          <w:rFonts w:ascii="Times New Roman" w:eastAsia="MS ??" w:hAnsi="Times New Roman" w:cs="Times New Roman"/>
          <w:sz w:val="28"/>
          <w:szCs w:val="28"/>
          <w:lang w:eastAsia="ru-RU"/>
        </w:rPr>
        <w:t xml:space="preserve"> с.</w:t>
      </w:r>
    </w:p>
    <w:p w:rsidR="006D70FD" w:rsidRPr="006D70FD" w:rsidRDefault="006D70FD" w:rsidP="006D70FD">
      <w:pPr>
        <w:tabs>
          <w:tab w:val="num" w:pos="1080"/>
        </w:tabs>
        <w:spacing w:after="0" w:line="360" w:lineRule="auto"/>
        <w:jc w:val="both"/>
        <w:rPr>
          <w:rFonts w:ascii="Times New Roman" w:eastAsia="Times New Roman" w:hAnsi="Times New Roman" w:cs="Times New Roman"/>
          <w:sz w:val="28"/>
          <w:szCs w:val="28"/>
          <w:lang w:eastAsia="ru-RU"/>
        </w:rPr>
      </w:pPr>
      <w:r w:rsidRPr="006D70FD">
        <w:rPr>
          <w:rFonts w:ascii="Times New Roman" w:eastAsia="Times New Roman" w:hAnsi="Times New Roman" w:cs="Times New Roman"/>
          <w:sz w:val="28"/>
          <w:szCs w:val="28"/>
          <w:lang w:eastAsia="ru-RU"/>
        </w:rPr>
        <w:t>11</w:t>
      </w:r>
      <w:r w:rsidRPr="006D70FD">
        <w:rPr>
          <w:rFonts w:ascii="Times New Roman" w:eastAsia="Times New Roman" w:hAnsi="Times New Roman" w:cs="Times New Roman"/>
          <w:sz w:val="28"/>
          <w:szCs w:val="28"/>
          <w:lang w:val="uk-UA" w:eastAsia="ru-RU"/>
        </w:rPr>
        <w:t>6</w:t>
      </w:r>
      <w:r w:rsidRPr="006D70FD">
        <w:rPr>
          <w:rFonts w:ascii="Times New Roman" w:eastAsia="Times New Roman" w:hAnsi="Times New Roman" w:cs="Times New Roman"/>
          <w:sz w:val="28"/>
          <w:szCs w:val="28"/>
          <w:lang w:eastAsia="ru-RU"/>
        </w:rPr>
        <w:t>. Самощенко И.</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С. Общая теория советского права</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Текст</w:t>
      </w:r>
      <w:r w:rsidRPr="006D70FD">
        <w:rPr>
          <w:rFonts w:ascii="Times New Roman" w:eastAsia="Times New Roman" w:hAnsi="Times New Roman" w:cs="Times New Roman"/>
          <w:sz w:val="28"/>
          <w:szCs w:val="28"/>
          <w:lang w:eastAsia="ru-RU"/>
        </w:rPr>
        <w:t>] /</w:t>
      </w:r>
      <w:r w:rsidRPr="006D70FD">
        <w:rPr>
          <w:rFonts w:ascii="Times New Roman" w:eastAsia="Times New Roman" w:hAnsi="Times New Roman" w:cs="Times New Roman"/>
          <w:sz w:val="28"/>
          <w:szCs w:val="28"/>
          <w:lang w:val="uk-UA" w:eastAsia="ru-RU"/>
        </w:rPr>
        <w:t xml:space="preserve"> И. С. Самощенко</w:t>
      </w:r>
      <w:r w:rsidRPr="006D70FD">
        <w:rPr>
          <w:rFonts w:ascii="Times New Roman" w:eastAsia="Times New Roman" w:hAnsi="Times New Roman" w:cs="Times New Roman"/>
          <w:sz w:val="28"/>
          <w:szCs w:val="28"/>
          <w:lang w:eastAsia="ru-RU"/>
        </w:rPr>
        <w:t>. – М.</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 Юрид</w:t>
      </w:r>
      <w:r w:rsidRPr="006D70FD">
        <w:rPr>
          <w:rFonts w:ascii="Times New Roman" w:eastAsia="Times New Roman" w:hAnsi="Times New Roman" w:cs="Times New Roman"/>
          <w:sz w:val="28"/>
          <w:szCs w:val="28"/>
          <w:lang w:val="uk-UA" w:eastAsia="ru-RU"/>
        </w:rPr>
        <w:t>.</w:t>
      </w:r>
      <w:r w:rsidRPr="006D70FD">
        <w:rPr>
          <w:rFonts w:ascii="Times New Roman" w:eastAsia="Times New Roman" w:hAnsi="Times New Roman" w:cs="Times New Roman"/>
          <w:sz w:val="28"/>
          <w:szCs w:val="28"/>
          <w:lang w:eastAsia="ru-RU"/>
        </w:rPr>
        <w:t xml:space="preserve"> лит</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 xml:space="preserve">1966. – </w:t>
      </w:r>
      <w:r w:rsidRPr="006D70FD">
        <w:rPr>
          <w:rFonts w:ascii="Times New Roman" w:eastAsia="Times New Roman" w:hAnsi="Times New Roman" w:cs="Times New Roman"/>
          <w:sz w:val="28"/>
          <w:szCs w:val="28"/>
          <w:lang w:val="uk-UA" w:eastAsia="ru-RU"/>
        </w:rPr>
        <w:t>230 с.</w:t>
      </w:r>
      <w:r w:rsidRPr="006D70FD">
        <w:rPr>
          <w:rFonts w:ascii="Times New Roman" w:eastAsia="Times New Roman"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11</w:t>
      </w:r>
      <w:r w:rsidRPr="006D70FD">
        <w:rPr>
          <w:rFonts w:ascii="Times New Roman" w:eastAsia="MS ??" w:hAnsi="Times New Roman" w:cs="Times New Roman"/>
          <w:sz w:val="28"/>
          <w:szCs w:val="28"/>
          <w:lang w:val="uk-UA" w:eastAsia="ru-RU"/>
        </w:rPr>
        <w:t>7</w:t>
      </w:r>
      <w:r w:rsidRPr="006D70FD">
        <w:rPr>
          <w:rFonts w:ascii="Times New Roman" w:eastAsia="MS ??" w:hAnsi="Times New Roman" w:cs="Times New Roman"/>
          <w:sz w:val="28"/>
          <w:szCs w:val="28"/>
          <w:lang w:eastAsia="ru-RU"/>
        </w:rPr>
        <w:t>. Саркисов Г.</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С. Мотив и цель преступления</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Г. С. Саркисов</w:t>
      </w:r>
      <w:r w:rsidRPr="006D70FD">
        <w:rPr>
          <w:rFonts w:ascii="Times New Roman" w:eastAsia="MS ??" w:hAnsi="Times New Roman" w:cs="Times New Roman"/>
          <w:sz w:val="28"/>
          <w:szCs w:val="28"/>
          <w:lang w:eastAsia="ru-RU"/>
        </w:rPr>
        <w:t xml:space="preserve"> // Сов. государство и право. – 1979.</w:t>
      </w:r>
      <w:r w:rsidRPr="006D70FD">
        <w:rPr>
          <w:rFonts w:ascii="Times New Roman" w:eastAsia="MS ??" w:hAnsi="Times New Roman" w:cs="Times New Roman"/>
          <w:sz w:val="28"/>
          <w:szCs w:val="28"/>
          <w:lang w:val="uk-UA" w:eastAsia="ru-RU"/>
        </w:rPr>
        <w:t xml:space="preserve"> – </w:t>
      </w:r>
      <w:r w:rsidRPr="006D70FD">
        <w:rPr>
          <w:rFonts w:ascii="Times New Roman" w:eastAsia="MS ??" w:hAnsi="Times New Roman" w:cs="Times New Roman"/>
          <w:sz w:val="28"/>
          <w:szCs w:val="28"/>
          <w:lang w:eastAsia="ru-RU"/>
        </w:rPr>
        <w:t>№ 3. – С.</w:t>
      </w:r>
      <w:r w:rsidRPr="006D70FD">
        <w:rPr>
          <w:rFonts w:ascii="Times New Roman" w:eastAsia="MS ??" w:hAnsi="Times New Roman" w:cs="Times New Roman"/>
          <w:sz w:val="28"/>
          <w:szCs w:val="28"/>
          <w:lang w:val="uk-UA" w:eastAsia="ru-RU"/>
        </w:rPr>
        <w:t xml:space="preserve"> 78 – 83</w:t>
      </w:r>
      <w:r w:rsidRPr="006D70FD">
        <w:rPr>
          <w:rFonts w:ascii="Times New Roman" w:eastAsia="MS ??" w:hAnsi="Times New Roman" w:cs="Times New Roman"/>
          <w:sz w:val="28"/>
          <w:szCs w:val="28"/>
          <w:lang w:eastAsia="ru-RU"/>
        </w:rPr>
        <w:t>.</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lastRenderedPageBreak/>
        <w:t>11</w:t>
      </w:r>
      <w:r w:rsidRPr="006D70FD">
        <w:rPr>
          <w:rFonts w:ascii="Times New Roman" w:eastAsia="MS ??" w:hAnsi="Times New Roman" w:cs="Times New Roman"/>
          <w:sz w:val="28"/>
          <w:szCs w:val="28"/>
          <w:lang w:val="uk-UA" w:eastAsia="ru-RU"/>
        </w:rPr>
        <w:t>8</w:t>
      </w:r>
      <w:r w:rsidRPr="006D70FD">
        <w:rPr>
          <w:rFonts w:ascii="Times New Roman" w:eastAsia="MS ??" w:hAnsi="Times New Roman" w:cs="Times New Roman"/>
          <w:sz w:val="28"/>
          <w:szCs w:val="28"/>
          <w:lang w:eastAsia="ru-RU"/>
        </w:rPr>
        <w:t>. Соглашение относительно пресечения обращения порнографических изданий (Париж, 4 мая 1910 г.). – [Электронный ресурс]. – Режим доступ</w:t>
      </w:r>
      <w:r w:rsidRPr="006D70FD">
        <w:rPr>
          <w:rFonts w:ascii="Times New Roman" w:eastAsia="MS ??" w:hAnsi="Times New Roman" w:cs="Times New Roman"/>
          <w:sz w:val="28"/>
          <w:szCs w:val="28"/>
          <w:lang w:val="uk-UA" w:eastAsia="ru-RU"/>
        </w:rPr>
        <w:t>у</w:t>
      </w:r>
      <w:r w:rsidRPr="006D70FD">
        <w:rPr>
          <w:rFonts w:ascii="Times New Roman" w:eastAsia="MS ??" w:hAnsi="Times New Roman" w:cs="Times New Roman"/>
          <w:sz w:val="28"/>
          <w:szCs w:val="28"/>
          <w:lang w:eastAsia="ru-RU"/>
        </w:rPr>
        <w:t xml:space="preserve">: </w:t>
      </w:r>
      <w:hyperlink r:id="rId12" w:history="1">
        <w:r w:rsidRPr="006D70FD">
          <w:rPr>
            <w:rFonts w:ascii="Times New Roman" w:eastAsia="MS ??" w:hAnsi="Times New Roman" w:cs="Times New Roman"/>
            <w:color w:val="0000FF"/>
            <w:sz w:val="28"/>
            <w:szCs w:val="28"/>
            <w:lang w:eastAsia="ru-RU"/>
          </w:rPr>
          <w:t>http://zakon2.rada.gov.ua/laws/show/995_591</w:t>
        </w:r>
      </w:hyperlink>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11</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Современная философия</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Словарь и хрестомат</w:t>
      </w:r>
      <w:r w:rsidRPr="006D70FD">
        <w:rPr>
          <w:rFonts w:ascii="Times New Roman" w:eastAsia="MS ??" w:hAnsi="Times New Roman" w:cs="Times New Roman"/>
          <w:sz w:val="28"/>
          <w:szCs w:val="28"/>
          <w:lang w:val="uk-UA" w:eastAsia="ru-RU"/>
        </w:rPr>
        <w:t>и</w:t>
      </w:r>
      <w:r w:rsidRPr="006D70FD">
        <w:rPr>
          <w:rFonts w:ascii="Times New Roman" w:eastAsia="MS ??" w:hAnsi="Times New Roman" w:cs="Times New Roman"/>
          <w:sz w:val="28"/>
          <w:szCs w:val="28"/>
          <w:lang w:eastAsia="ru-RU"/>
        </w:rPr>
        <w:t>я [Текст]. – Ростов-на-Дону, 1996. – 875 с.</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120. Сташис В. В. Загальна характеристика нового Кримінального кодексу України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В. В. Сташис // Новий Кримінальний кодекс України: питання застосування і вивчення : матер. міжнар. наук.-практ. конф. 25 – 26 жовт. 2001 р. – К. – Х. : Юрінком Інтер, 2002. – С. 5 – 10.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12</w:t>
      </w:r>
      <w:r w:rsidRPr="006D70FD">
        <w:rPr>
          <w:rFonts w:ascii="Times New Roman" w:eastAsia="MS ??" w:hAnsi="Times New Roman" w:cs="Times New Roman"/>
          <w:sz w:val="28"/>
          <w:szCs w:val="28"/>
          <w:lang w:val="uk-UA" w:eastAsia="ru-RU"/>
        </w:rPr>
        <w:t>1</w:t>
      </w:r>
      <w:r w:rsidRPr="006D70FD">
        <w:rPr>
          <w:rFonts w:ascii="Times New Roman" w:eastAsia="MS ??" w:hAnsi="Times New Roman" w:cs="Times New Roman"/>
          <w:sz w:val="28"/>
          <w:szCs w:val="28"/>
          <w:lang w:eastAsia="ru-RU"/>
        </w:rPr>
        <w:t>. Степанюк 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Ф. Уголовная ответственность за изготовление, сбыт и распространение порнографических предметов [Текст]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дис. … канд. юрид. наук</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12.00.08 / А.Ф. Степанюк. –  208 с.</w:t>
      </w:r>
      <w:r w:rsidRPr="006D70FD">
        <w:rPr>
          <w:rFonts w:ascii="Times New Roman" w:eastAsia="MS ??" w:hAnsi="Times New Roman" w:cs="Times New Roman"/>
          <w:sz w:val="28"/>
          <w:szCs w:val="28"/>
          <w:lang w:val="uk-UA"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 xml:space="preserve">122. Сучасне кримінальне право України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курс лекц</w:t>
      </w:r>
      <w:r w:rsidRPr="006D70FD">
        <w:rPr>
          <w:rFonts w:ascii="Times New Roman" w:eastAsia="MS ??" w:hAnsi="Times New Roman" w:cs="Times New Roman"/>
          <w:sz w:val="28"/>
          <w:szCs w:val="28"/>
          <w:lang w:val="uk-UA" w:eastAsia="ru-RU"/>
        </w:rPr>
        <w:t>і</w:t>
      </w:r>
      <w:r w:rsidRPr="006D70FD">
        <w:rPr>
          <w:rFonts w:ascii="Times New Roman" w:eastAsia="MS ??" w:hAnsi="Times New Roman" w:cs="Times New Roman"/>
          <w:sz w:val="28"/>
          <w:szCs w:val="28"/>
          <w:lang w:eastAsia="ru-RU"/>
        </w:rPr>
        <w:t>й</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А. В. Савченко, В. В. Кузнецов, О. Ф. Штанько. – 2-ге вид., виправ. та допов. – К. : Вид. ПАЛИВОДА А.В., 2006. – 636 с.   </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12</w:t>
      </w:r>
      <w:r w:rsidRPr="006D70FD">
        <w:rPr>
          <w:rFonts w:ascii="Times New Roman" w:eastAsia="MS ??" w:hAnsi="Times New Roman" w:cs="Times New Roman"/>
          <w:sz w:val="28"/>
          <w:szCs w:val="28"/>
          <w:lang w:val="uk-UA" w:eastAsia="ru-RU"/>
        </w:rPr>
        <w:t>3</w:t>
      </w:r>
      <w:r w:rsidRPr="006D70FD">
        <w:rPr>
          <w:rFonts w:ascii="Times New Roman" w:eastAsia="MS ??" w:hAnsi="Times New Roman" w:cs="Times New Roman"/>
          <w:sz w:val="28"/>
          <w:szCs w:val="28"/>
          <w:lang w:eastAsia="ru-RU"/>
        </w:rPr>
        <w:t>. Тарарухин С.</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А. Установление мотива и квалификация преступления [Текст] / С.</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А. Тарарухин. – Киев</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Вища школа, 1977. – </w:t>
      </w:r>
      <w:r w:rsidRPr="006D70FD">
        <w:rPr>
          <w:rFonts w:ascii="Times New Roman" w:eastAsia="MS ??" w:hAnsi="Times New Roman" w:cs="Times New Roman"/>
          <w:sz w:val="28"/>
          <w:szCs w:val="28"/>
          <w:lang w:val="uk-UA" w:eastAsia="ru-RU"/>
        </w:rPr>
        <w:t xml:space="preserve">152 с.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12</w:t>
      </w:r>
      <w:r w:rsidRPr="006D70FD">
        <w:rPr>
          <w:rFonts w:ascii="Times New Roman" w:eastAsia="MS ??" w:hAnsi="Times New Roman" w:cs="Times New Roman"/>
          <w:sz w:val="28"/>
          <w:szCs w:val="28"/>
          <w:lang w:val="uk-UA" w:eastAsia="ru-RU"/>
        </w:rPr>
        <w:t>4</w:t>
      </w:r>
      <w:r w:rsidRPr="006D70FD">
        <w:rPr>
          <w:rFonts w:ascii="Times New Roman" w:eastAsia="MS ??" w:hAnsi="Times New Roman" w:cs="Times New Roman"/>
          <w:sz w:val="28"/>
          <w:szCs w:val="28"/>
          <w:lang w:eastAsia="ru-RU"/>
        </w:rPr>
        <w:t>. Таций В.</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Я. Объект и предмет преступления в советском уголовном праве</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В. Я. Тацій</w:t>
      </w:r>
      <w:r w:rsidRPr="006D70FD">
        <w:rPr>
          <w:rFonts w:ascii="Times New Roman" w:eastAsia="MS ??" w:hAnsi="Times New Roman" w:cs="Times New Roman"/>
          <w:sz w:val="28"/>
          <w:szCs w:val="28"/>
          <w:lang w:eastAsia="ru-RU"/>
        </w:rPr>
        <w:t>. – X.</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Выща школа, 1988. –</w:t>
      </w:r>
      <w:r w:rsidRPr="006D70FD">
        <w:rPr>
          <w:rFonts w:ascii="Times New Roman" w:eastAsia="MS ??" w:hAnsi="Times New Roman" w:cs="Times New Roman"/>
          <w:sz w:val="28"/>
          <w:szCs w:val="28"/>
          <w:lang w:val="uk-UA" w:eastAsia="ru-RU"/>
        </w:rPr>
        <w:t xml:space="preserve"> 198 с.</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125. Тацій В. Я. Об’єкт і предмет злочину в кримінальному праві України [Текст] : навч. посіб. / В. Я. Тацій. – Харків : Укр. юрид. академія, 1994. – 196 с.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126. Тацій В. Я., Сташис В. В. Новий Кримінальний кодекс України [Текст] / В. Я. Тацій, В. В. Сташис // Право України. – 2001. – № 7. – С. 3 – 9.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12</w:t>
      </w:r>
      <w:r w:rsidRPr="006D70FD">
        <w:rPr>
          <w:rFonts w:ascii="Times New Roman" w:eastAsia="MS ??" w:hAnsi="Times New Roman" w:cs="Times New Roman"/>
          <w:sz w:val="28"/>
          <w:szCs w:val="28"/>
          <w:lang w:val="uk-UA" w:eastAsia="ru-RU"/>
        </w:rPr>
        <w:t>7</w:t>
      </w:r>
      <w:r w:rsidRPr="006D70FD">
        <w:rPr>
          <w:rFonts w:ascii="Times New Roman" w:eastAsia="MS ??" w:hAnsi="Times New Roman" w:cs="Times New Roman"/>
          <w:sz w:val="28"/>
          <w:szCs w:val="28"/>
          <w:lang w:eastAsia="ru-RU"/>
        </w:rPr>
        <w:t>. Тер-Акопов 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А. Защита личности – принцип уголовного закона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А. А.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128. Тер-Акопов</w:t>
      </w:r>
      <w:r w:rsidRPr="006D70FD">
        <w:rPr>
          <w:rFonts w:ascii="Times New Roman" w:eastAsia="MS ??" w:hAnsi="Times New Roman" w:cs="Times New Roman"/>
          <w:sz w:val="28"/>
          <w:szCs w:val="28"/>
          <w:lang w:eastAsia="ru-RU"/>
        </w:rPr>
        <w:t xml:space="preserve"> // Современные тенденции развития уголовной политики и уголовное законодательство.</w:t>
      </w:r>
      <w:r w:rsidRPr="006D70FD">
        <w:rPr>
          <w:rFonts w:ascii="Times New Roman" w:eastAsia="MS ??" w:hAnsi="Times New Roman" w:cs="Times New Roman"/>
          <w:sz w:val="28"/>
          <w:szCs w:val="28"/>
          <w:lang w:val="uk-UA" w:eastAsia="ru-RU"/>
        </w:rPr>
        <w:t xml:space="preserve"> – </w:t>
      </w:r>
      <w:r w:rsidRPr="006D70FD">
        <w:rPr>
          <w:rFonts w:ascii="Times New Roman" w:eastAsia="MS ??" w:hAnsi="Times New Roman" w:cs="Times New Roman"/>
          <w:sz w:val="28"/>
          <w:szCs w:val="28"/>
          <w:lang w:eastAsia="ru-RU"/>
        </w:rPr>
        <w:t>М., 1994.</w:t>
      </w:r>
      <w:r w:rsidRPr="006D70FD">
        <w:rPr>
          <w:rFonts w:ascii="Times New Roman" w:eastAsia="MS ??" w:hAnsi="Times New Roman" w:cs="Times New Roman"/>
          <w:sz w:val="28"/>
          <w:szCs w:val="28"/>
          <w:lang w:val="uk-UA" w:eastAsia="ru-RU"/>
        </w:rPr>
        <w:t xml:space="preserve"> – С</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49 – 55</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12</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Тимейко Г.</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В. Общее учение об объективной стороне преступления</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[Текст] / Г.</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В. Тимейко. – Ростов-на-Дону</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Изд-во Рост. ун-та, 1977. – </w:t>
      </w:r>
      <w:r w:rsidRPr="006D70FD">
        <w:rPr>
          <w:rFonts w:ascii="Times New Roman" w:eastAsia="MS ??" w:hAnsi="Times New Roman" w:cs="Times New Roman"/>
          <w:sz w:val="28"/>
          <w:szCs w:val="28"/>
          <w:lang w:val="uk-UA" w:eastAsia="ru-RU"/>
        </w:rPr>
        <w:t>215 с.</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lastRenderedPageBreak/>
        <w:t>1</w:t>
      </w:r>
      <w:r w:rsidRPr="006D70FD">
        <w:rPr>
          <w:rFonts w:ascii="Times New Roman" w:eastAsia="MS ??" w:hAnsi="Times New Roman" w:cs="Times New Roman"/>
          <w:sz w:val="28"/>
          <w:szCs w:val="28"/>
          <w:lang w:val="uk-UA" w:eastAsia="ru-RU"/>
        </w:rPr>
        <w:t>30</w:t>
      </w:r>
      <w:r w:rsidRPr="006D70FD">
        <w:rPr>
          <w:rFonts w:ascii="Times New Roman" w:eastAsia="MS ??" w:hAnsi="Times New Roman" w:cs="Times New Roman"/>
          <w:sz w:val="28"/>
          <w:szCs w:val="28"/>
          <w:lang w:eastAsia="ru-RU"/>
        </w:rPr>
        <w:t>. Трайнин 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Н. Общее учение о составе преступления</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А. Н. Трайнин</w:t>
      </w:r>
      <w:r w:rsidRPr="006D70FD">
        <w:rPr>
          <w:rFonts w:ascii="Times New Roman" w:eastAsia="MS ??" w:hAnsi="Times New Roman" w:cs="Times New Roman"/>
          <w:sz w:val="28"/>
          <w:szCs w:val="28"/>
          <w:lang w:eastAsia="ru-RU"/>
        </w:rPr>
        <w:t>. – М.</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Госюриздат, 1957. – </w:t>
      </w:r>
      <w:r w:rsidRPr="006D70FD">
        <w:rPr>
          <w:rFonts w:ascii="Times New Roman" w:eastAsia="MS ??" w:hAnsi="Times New Roman" w:cs="Times New Roman"/>
          <w:sz w:val="28"/>
          <w:szCs w:val="28"/>
          <w:lang w:val="uk-UA" w:eastAsia="ru-RU"/>
        </w:rPr>
        <w:t>264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13</w:t>
      </w:r>
      <w:r w:rsidRPr="006D70FD">
        <w:rPr>
          <w:rFonts w:ascii="Times New Roman" w:eastAsia="MS ??" w:hAnsi="Times New Roman" w:cs="Times New Roman"/>
          <w:sz w:val="28"/>
          <w:szCs w:val="28"/>
          <w:lang w:val="uk-UA" w:eastAsia="ru-RU"/>
        </w:rPr>
        <w:t>1</w:t>
      </w:r>
      <w:r w:rsidRPr="006D70FD">
        <w:rPr>
          <w:rFonts w:ascii="Times New Roman" w:eastAsia="MS ??" w:hAnsi="Times New Roman" w:cs="Times New Roman"/>
          <w:sz w:val="28"/>
          <w:szCs w:val="28"/>
          <w:lang w:eastAsia="ru-RU"/>
        </w:rPr>
        <w:t>. Трубников В.</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М. Новый взгляд на объект преступления</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В. М. Трубников</w:t>
      </w:r>
      <w:r w:rsidRPr="006D70FD">
        <w:rPr>
          <w:rFonts w:ascii="Times New Roman" w:eastAsia="MS ??" w:hAnsi="Times New Roman" w:cs="Times New Roman"/>
          <w:sz w:val="28"/>
          <w:szCs w:val="28"/>
          <w:lang w:eastAsia="ru-RU"/>
        </w:rPr>
        <w:t xml:space="preserve"> // Право і безпека. – 2002.</w:t>
      </w:r>
      <w:r w:rsidRPr="006D70FD">
        <w:rPr>
          <w:rFonts w:ascii="Times New Roman" w:eastAsia="MS ??" w:hAnsi="Times New Roman" w:cs="Times New Roman"/>
          <w:sz w:val="28"/>
          <w:szCs w:val="28"/>
          <w:lang w:val="uk-UA" w:eastAsia="ru-RU"/>
        </w:rPr>
        <w:t xml:space="preserve"> – </w:t>
      </w:r>
      <w:r w:rsidRPr="006D70FD">
        <w:rPr>
          <w:rFonts w:ascii="Times New Roman" w:eastAsia="MS ??" w:hAnsi="Times New Roman" w:cs="Times New Roman"/>
          <w:sz w:val="28"/>
          <w:szCs w:val="28"/>
          <w:lang w:eastAsia="ru-RU"/>
        </w:rPr>
        <w:t>№ 1. – С. 81</w:t>
      </w:r>
      <w:r w:rsidRPr="006D70FD">
        <w:rPr>
          <w:rFonts w:ascii="Times New Roman" w:eastAsia="MS ??" w:hAnsi="Times New Roman" w:cs="Times New Roman"/>
          <w:sz w:val="28"/>
          <w:szCs w:val="28"/>
          <w:lang w:val="uk-UA" w:eastAsia="ru-RU"/>
        </w:rPr>
        <w:t xml:space="preserve"> – </w:t>
      </w:r>
      <w:r w:rsidRPr="006D70FD">
        <w:rPr>
          <w:rFonts w:ascii="Times New Roman" w:eastAsia="MS ??" w:hAnsi="Times New Roman" w:cs="Times New Roman"/>
          <w:sz w:val="28"/>
          <w:szCs w:val="28"/>
          <w:lang w:eastAsia="ru-RU"/>
        </w:rPr>
        <w:t xml:space="preserve">87.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132. Уголов</w:t>
      </w:r>
      <w:r w:rsidRPr="006D70FD">
        <w:rPr>
          <w:rFonts w:ascii="Times New Roman" w:eastAsia="MS ??" w:hAnsi="Times New Roman" w:cs="Times New Roman"/>
          <w:sz w:val="28"/>
          <w:szCs w:val="28"/>
          <w:lang w:eastAsia="ru-RU"/>
        </w:rPr>
        <w:t>ный кодекс Испании [Текст] / Под редакцией и с предисловием доктора юридических наук, профессора Н.Ф. Кузнецовой и доктора юридичних наук, профессора Ф.М. Решетникова. – М.</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Зерцало, 1998. – </w:t>
      </w:r>
      <w:r w:rsidRPr="006D70FD">
        <w:rPr>
          <w:rFonts w:ascii="Times New Roman" w:eastAsia="MS ??" w:hAnsi="Times New Roman" w:cs="Times New Roman"/>
          <w:sz w:val="28"/>
          <w:szCs w:val="28"/>
          <w:lang w:val="uk-UA" w:eastAsia="ru-RU"/>
        </w:rPr>
        <w:t>213 с</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133. Уголовный кодекс Республики Беларусь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СПб. : Изд-во “Юридический центр Пресс”, 2001. – 197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134. Уголов</w:t>
      </w:r>
      <w:r w:rsidRPr="006D70FD">
        <w:rPr>
          <w:rFonts w:ascii="Times New Roman" w:eastAsia="MS ??" w:hAnsi="Times New Roman" w:cs="Times New Roman"/>
          <w:sz w:val="28"/>
          <w:szCs w:val="28"/>
          <w:lang w:eastAsia="ru-RU"/>
        </w:rPr>
        <w:t>ный кодекс Эстонской республ</w:t>
      </w:r>
      <w:r w:rsidRPr="006D70FD">
        <w:rPr>
          <w:rFonts w:ascii="Times New Roman" w:eastAsia="MS ??" w:hAnsi="Times New Roman" w:cs="Times New Roman"/>
          <w:sz w:val="28"/>
          <w:szCs w:val="28"/>
          <w:lang w:val="uk-UA" w:eastAsia="ru-RU"/>
        </w:rPr>
        <w:t>и</w:t>
      </w:r>
      <w:r w:rsidRPr="006D70FD">
        <w:rPr>
          <w:rFonts w:ascii="Times New Roman" w:eastAsia="MS ??" w:hAnsi="Times New Roman" w:cs="Times New Roman"/>
          <w:sz w:val="28"/>
          <w:szCs w:val="28"/>
          <w:lang w:eastAsia="ru-RU"/>
        </w:rPr>
        <w:t>ки</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СПб. : Изд-во “Юридический центр Пресс”, 2008. – 210  с.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13</w:t>
      </w:r>
      <w:r w:rsidRPr="006D70FD">
        <w:rPr>
          <w:rFonts w:ascii="Times New Roman" w:eastAsia="MS ??" w:hAnsi="Times New Roman" w:cs="Times New Roman"/>
          <w:sz w:val="28"/>
          <w:szCs w:val="28"/>
          <w:lang w:val="uk-UA" w:eastAsia="ru-RU"/>
        </w:rPr>
        <w:t>5</w:t>
      </w:r>
      <w:r w:rsidRPr="006D70FD">
        <w:rPr>
          <w:rFonts w:ascii="Times New Roman" w:eastAsia="MS ??" w:hAnsi="Times New Roman" w:cs="Times New Roman"/>
          <w:sz w:val="28"/>
          <w:szCs w:val="28"/>
          <w:lang w:eastAsia="ru-RU"/>
        </w:rPr>
        <w:t>. Уголовный кодекс Российской Федерации [Текст] // Собрание законодательства Российской Федерации. – 1996. – № 15. – Ст. 2054.</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pl-PL" w:eastAsia="ru-RU"/>
        </w:rPr>
        <w:t xml:space="preserve"> </w:t>
      </w:r>
      <w:r w:rsidRPr="006D70FD">
        <w:rPr>
          <w:rFonts w:ascii="Times New Roman" w:eastAsia="MS ??" w:hAnsi="Times New Roman" w:cs="Times New Roman"/>
          <w:sz w:val="28"/>
          <w:szCs w:val="28"/>
          <w:lang w:val="uk-UA"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13</w:t>
      </w:r>
      <w:r w:rsidRPr="006D70FD">
        <w:rPr>
          <w:rFonts w:ascii="Times New Roman" w:eastAsia="MS ??" w:hAnsi="Times New Roman" w:cs="Times New Roman"/>
          <w:sz w:val="28"/>
          <w:szCs w:val="28"/>
          <w:lang w:val="uk-UA" w:eastAsia="ru-RU"/>
        </w:rPr>
        <w:t>6</w:t>
      </w:r>
      <w:r w:rsidRPr="006D70FD">
        <w:rPr>
          <w:rFonts w:ascii="Times New Roman" w:eastAsia="MS ??" w:hAnsi="Times New Roman" w:cs="Times New Roman"/>
          <w:sz w:val="28"/>
          <w:szCs w:val="28"/>
          <w:lang w:eastAsia="ru-RU"/>
        </w:rPr>
        <w:t>. Уголовный кодекс Украины. Комментарий</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[Текст] / Под ред. Ю.</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А. Кармазина, Е.</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Л. Стрельцова. – Харьков</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Одиссей, 2002. –</w:t>
      </w:r>
      <w:r w:rsidRPr="006D70FD">
        <w:rPr>
          <w:rFonts w:ascii="Times New Roman" w:eastAsia="MS ??" w:hAnsi="Times New Roman" w:cs="Times New Roman"/>
          <w:sz w:val="28"/>
          <w:szCs w:val="28"/>
          <w:lang w:val="uk-UA" w:eastAsia="ru-RU"/>
        </w:rPr>
        <w:t xml:space="preserve"> 765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eastAsia="ru-RU"/>
        </w:rPr>
        <w:t>13</w:t>
      </w:r>
      <w:r w:rsidRPr="006D70FD">
        <w:rPr>
          <w:rFonts w:ascii="Times New Roman" w:eastAsia="MS ??" w:hAnsi="Times New Roman" w:cs="Times New Roman"/>
          <w:sz w:val="28"/>
          <w:szCs w:val="28"/>
          <w:lang w:val="uk-UA" w:eastAsia="ru-RU"/>
        </w:rPr>
        <w:t>7</w:t>
      </w:r>
      <w:r w:rsidRPr="006D70FD">
        <w:rPr>
          <w:rFonts w:ascii="Times New Roman" w:eastAsia="MS ??" w:hAnsi="Times New Roman" w:cs="Times New Roman"/>
          <w:sz w:val="28"/>
          <w:szCs w:val="28"/>
          <w:lang w:eastAsia="ru-RU"/>
        </w:rPr>
        <w:t>. Уголовный кодекс Украины: Научно-практический комментарий [</w:t>
      </w:r>
      <w:r w:rsidRPr="006D70FD">
        <w:rPr>
          <w:rFonts w:ascii="Times New Roman" w:eastAsia="MS ??" w:hAnsi="Times New Roman" w:cs="Times New Roman"/>
          <w:sz w:val="28"/>
          <w:szCs w:val="28"/>
          <w:lang w:val="uk-UA" w:eastAsia="ru-RU"/>
        </w:rPr>
        <w:t>Текст</w:t>
      </w:r>
      <w:r w:rsidRPr="006D70FD">
        <w:rPr>
          <w:rFonts w:ascii="Times New Roman" w:eastAsia="MS ??" w:hAnsi="Times New Roman" w:cs="Times New Roman"/>
          <w:sz w:val="28"/>
          <w:szCs w:val="28"/>
          <w:lang w:eastAsia="ru-RU"/>
        </w:rPr>
        <w:t>] /</w:t>
      </w:r>
      <w:r w:rsidRPr="006D70FD">
        <w:rPr>
          <w:rFonts w:ascii="Times New Roman" w:eastAsia="MS ??" w:hAnsi="Times New Roman" w:cs="Times New Roman"/>
          <w:sz w:val="28"/>
          <w:szCs w:val="28"/>
          <w:lang w:val="uk-UA" w:eastAsia="ru-RU"/>
        </w:rPr>
        <w:t xml:space="preserve"> Отв. ред. Е. Л. Стрельцов. – Х. : ООО “Одиссей”, 2005. – 864 с. </w:t>
      </w:r>
      <w:r w:rsidRPr="006D70FD">
        <w:rPr>
          <w:rFonts w:ascii="Times New Roman" w:eastAsia="MS ??" w:hAnsi="Times New Roman" w:cs="Times New Roman"/>
          <w:sz w:val="28"/>
          <w:szCs w:val="28"/>
          <w:lang w:eastAsia="ru-RU"/>
        </w:rPr>
        <w:t xml:space="preserve"> </w:t>
      </w:r>
    </w:p>
    <w:p w:rsidR="006D70FD" w:rsidRPr="006D70FD" w:rsidRDefault="006D70FD" w:rsidP="006D70FD">
      <w:pPr>
        <w:shd w:val="clear" w:color="auto" w:fill="FFFFFF"/>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color w:val="252525"/>
          <w:sz w:val="28"/>
          <w:szCs w:val="28"/>
          <w:lang w:val="uk-UA" w:eastAsia="ru-RU"/>
        </w:rPr>
        <w:t xml:space="preserve">138. Уголовное право. Общая часть </w:t>
      </w:r>
      <w:r w:rsidRPr="006D70FD">
        <w:rPr>
          <w:rFonts w:ascii="Times New Roman" w:eastAsia="MS ??" w:hAnsi="Times New Roman" w:cs="Times New Roman"/>
          <w:sz w:val="28"/>
          <w:szCs w:val="28"/>
          <w:lang w:val="uk-UA" w:eastAsia="ru-RU"/>
        </w:rPr>
        <w:t xml:space="preserve">[Текст]: учебник / А. А. </w:t>
      </w:r>
      <w:r w:rsidRPr="006D70FD">
        <w:rPr>
          <w:rFonts w:ascii="Times New Roman" w:eastAsia="MS ??" w:hAnsi="Times New Roman" w:cs="Times New Roman"/>
          <w:color w:val="252525"/>
          <w:sz w:val="28"/>
          <w:szCs w:val="28"/>
          <w:lang w:val="uk-UA" w:eastAsia="ru-RU"/>
        </w:rPr>
        <w:t>Герцензон, Н. Д. Дурманов, М. Н. Исаев, Б. С. Маньковский, В. Д. Меньшагин, Б. С. Ошерович, А. А. Пионтковский, А. Н. Трайнин,</w:t>
      </w:r>
      <w:r w:rsidRPr="006D70FD">
        <w:rPr>
          <w:rFonts w:ascii="Times New Roman" w:eastAsia="MS ??" w:hAnsi="Times New Roman" w:cs="Times New Roman"/>
          <w:color w:val="252525"/>
          <w:sz w:val="28"/>
          <w:szCs w:val="28"/>
          <w:lang w:eastAsia="ru-RU"/>
        </w:rPr>
        <w:t> </w:t>
      </w:r>
      <w:r w:rsidRPr="006D70FD">
        <w:rPr>
          <w:rFonts w:ascii="Times New Roman" w:eastAsia="MS ??" w:hAnsi="Times New Roman" w:cs="Times New Roman"/>
          <w:color w:val="252525"/>
          <w:sz w:val="28"/>
          <w:szCs w:val="28"/>
          <w:lang w:val="uk-UA" w:eastAsia="ru-RU"/>
        </w:rPr>
        <w:t>Б. С. Утевский. – М. : Юрид. изд-во НКЮ СССР, 1938. – 312 с.</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13</w:t>
      </w:r>
      <w:r w:rsidRPr="006D70FD">
        <w:rPr>
          <w:rFonts w:ascii="Times New Roman" w:eastAsia="MS ??" w:hAnsi="Times New Roman" w:cs="Times New Roman"/>
          <w:sz w:val="28"/>
          <w:szCs w:val="28"/>
          <w:lang w:val="uk-UA" w:eastAsia="ru-RU"/>
        </w:rPr>
        <w:t>9</w:t>
      </w:r>
      <w:r w:rsidRPr="006D70FD">
        <w:rPr>
          <w:rFonts w:ascii="Times New Roman" w:eastAsia="MS ??" w:hAnsi="Times New Roman" w:cs="Times New Roman"/>
          <w:sz w:val="28"/>
          <w:szCs w:val="28"/>
          <w:lang w:eastAsia="ru-RU"/>
        </w:rPr>
        <w:t>. Уг</w:t>
      </w:r>
      <w:r w:rsidRPr="006D70FD">
        <w:rPr>
          <w:rFonts w:ascii="Times New Roman" w:eastAsia="MS ??" w:hAnsi="Times New Roman" w:cs="Times New Roman"/>
          <w:sz w:val="28"/>
          <w:szCs w:val="28"/>
          <w:lang w:val="uk-UA" w:eastAsia="ru-RU"/>
        </w:rPr>
        <w:t>о</w:t>
      </w:r>
      <w:r w:rsidRPr="006D70FD">
        <w:rPr>
          <w:rFonts w:ascii="Times New Roman" w:eastAsia="MS ??" w:hAnsi="Times New Roman" w:cs="Times New Roman"/>
          <w:sz w:val="28"/>
          <w:szCs w:val="28"/>
          <w:lang w:eastAsia="ru-RU"/>
        </w:rPr>
        <w:t>ловное право. Особенная часть [Текст]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учебник для вузов. – М.</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Издательская группа НОРМА – ИНФРА-М, 1998. –</w:t>
      </w:r>
      <w:r w:rsidRPr="006D70FD">
        <w:rPr>
          <w:rFonts w:ascii="Times New Roman" w:eastAsia="MS ??" w:hAnsi="Times New Roman" w:cs="Times New Roman"/>
          <w:sz w:val="28"/>
          <w:szCs w:val="28"/>
          <w:lang w:val="uk-UA" w:eastAsia="ru-RU"/>
        </w:rPr>
        <w:t xml:space="preserve"> 457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w:t>
      </w:r>
      <w:r w:rsidRPr="006D70FD">
        <w:rPr>
          <w:rFonts w:ascii="Times New Roman" w:eastAsia="MS ??" w:hAnsi="Times New Roman" w:cs="Times New Roman"/>
          <w:sz w:val="28"/>
          <w:szCs w:val="28"/>
          <w:lang w:val="uk-UA" w:eastAsia="ru-RU"/>
        </w:rPr>
        <w:t>40</w:t>
      </w:r>
      <w:r w:rsidRPr="006D70FD">
        <w:rPr>
          <w:rFonts w:ascii="Times New Roman" w:eastAsia="MS ??" w:hAnsi="Times New Roman" w:cs="Times New Roman"/>
          <w:sz w:val="28"/>
          <w:szCs w:val="28"/>
          <w:lang w:eastAsia="ru-RU"/>
        </w:rPr>
        <w:t>. Уголовное право Украинской ССР на современном этапе. Часть Общая [Текст]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iCs/>
          <w:sz w:val="28"/>
          <w:szCs w:val="28"/>
          <w:lang w:eastAsia="ru-RU"/>
        </w:rPr>
        <w:t>Ф.</w:t>
      </w:r>
      <w:r w:rsidRPr="006D70FD">
        <w:rPr>
          <w:rFonts w:ascii="Times New Roman" w:eastAsia="MS ??" w:hAnsi="Times New Roman" w:cs="Times New Roman"/>
          <w:iCs/>
          <w:sz w:val="28"/>
          <w:szCs w:val="28"/>
          <w:lang w:val="uk-UA" w:eastAsia="ru-RU"/>
        </w:rPr>
        <w:t xml:space="preserve"> </w:t>
      </w:r>
      <w:r w:rsidRPr="006D70FD">
        <w:rPr>
          <w:rFonts w:ascii="Times New Roman" w:eastAsia="MS ??" w:hAnsi="Times New Roman" w:cs="Times New Roman"/>
          <w:iCs/>
          <w:sz w:val="28"/>
          <w:szCs w:val="28"/>
          <w:lang w:eastAsia="ru-RU"/>
        </w:rPr>
        <w:t>Г. Бурчак, И.</w:t>
      </w:r>
      <w:r w:rsidRPr="006D70FD">
        <w:rPr>
          <w:rFonts w:ascii="Times New Roman" w:eastAsia="MS ??" w:hAnsi="Times New Roman" w:cs="Times New Roman"/>
          <w:iCs/>
          <w:sz w:val="28"/>
          <w:szCs w:val="28"/>
          <w:lang w:val="uk-UA" w:eastAsia="ru-RU"/>
        </w:rPr>
        <w:t xml:space="preserve"> </w:t>
      </w:r>
      <w:r w:rsidRPr="006D70FD">
        <w:rPr>
          <w:rFonts w:ascii="Times New Roman" w:eastAsia="MS ??" w:hAnsi="Times New Roman" w:cs="Times New Roman"/>
          <w:iCs/>
          <w:sz w:val="28"/>
          <w:szCs w:val="28"/>
          <w:lang w:eastAsia="ru-RU"/>
        </w:rPr>
        <w:t>П. Лановенко, А.</w:t>
      </w:r>
      <w:r w:rsidRPr="006D70FD">
        <w:rPr>
          <w:rFonts w:ascii="Times New Roman" w:eastAsia="MS ??" w:hAnsi="Times New Roman" w:cs="Times New Roman"/>
          <w:iCs/>
          <w:sz w:val="28"/>
          <w:szCs w:val="28"/>
          <w:lang w:val="uk-UA" w:eastAsia="ru-RU"/>
        </w:rPr>
        <w:t xml:space="preserve"> </w:t>
      </w:r>
      <w:r w:rsidRPr="006D70FD">
        <w:rPr>
          <w:rFonts w:ascii="Times New Roman" w:eastAsia="MS ??" w:hAnsi="Times New Roman" w:cs="Times New Roman"/>
          <w:iCs/>
          <w:sz w:val="28"/>
          <w:szCs w:val="28"/>
          <w:lang w:eastAsia="ru-RU"/>
        </w:rPr>
        <w:t>М. Яковлев</w:t>
      </w:r>
      <w:r w:rsidRPr="006D70FD">
        <w:rPr>
          <w:rFonts w:ascii="Times New Roman" w:eastAsia="MS ??" w:hAnsi="Times New Roman" w:cs="Times New Roman"/>
          <w:sz w:val="28"/>
          <w:szCs w:val="28"/>
          <w:lang w:eastAsia="ru-RU"/>
        </w:rPr>
        <w:t xml:space="preserve"> и др.</w:t>
      </w:r>
      <w:r w:rsidRPr="006D70FD">
        <w:rPr>
          <w:rFonts w:ascii="Times New Roman" w:eastAsia="MS ??" w:hAnsi="Times New Roman" w:cs="Times New Roman"/>
          <w:sz w:val="28"/>
          <w:szCs w:val="28"/>
          <w:lang w:val="uk-UA" w:eastAsia="ru-RU"/>
        </w:rPr>
        <w:t xml:space="preserve"> ; п</w:t>
      </w:r>
      <w:r w:rsidRPr="006D70FD">
        <w:rPr>
          <w:rFonts w:ascii="Times New Roman" w:eastAsia="MS ??" w:hAnsi="Times New Roman" w:cs="Times New Roman"/>
          <w:sz w:val="28"/>
          <w:szCs w:val="28"/>
          <w:lang w:eastAsia="ru-RU"/>
        </w:rPr>
        <w:t>од ред.</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iCs/>
          <w:sz w:val="28"/>
          <w:szCs w:val="28"/>
          <w:lang w:eastAsia="ru-RU"/>
        </w:rPr>
        <w:t>Ф.</w:t>
      </w:r>
      <w:r w:rsidRPr="006D70FD">
        <w:rPr>
          <w:rFonts w:ascii="Times New Roman" w:eastAsia="MS ??" w:hAnsi="Times New Roman" w:cs="Times New Roman"/>
          <w:iCs/>
          <w:sz w:val="28"/>
          <w:szCs w:val="28"/>
          <w:lang w:val="uk-UA" w:eastAsia="ru-RU"/>
        </w:rPr>
        <w:t xml:space="preserve"> </w:t>
      </w:r>
      <w:r w:rsidRPr="006D70FD">
        <w:rPr>
          <w:rFonts w:ascii="Times New Roman" w:eastAsia="MS ??" w:hAnsi="Times New Roman" w:cs="Times New Roman"/>
          <w:iCs/>
          <w:sz w:val="28"/>
          <w:szCs w:val="28"/>
          <w:lang w:eastAsia="ru-RU"/>
        </w:rPr>
        <w:t>Г. Бурчака</w:t>
      </w:r>
      <w:r w:rsidRPr="006D70FD">
        <w:rPr>
          <w:rFonts w:ascii="Times New Roman" w:eastAsia="MS ??" w:hAnsi="Times New Roman" w:cs="Times New Roman"/>
          <w:sz w:val="28"/>
          <w:szCs w:val="28"/>
          <w:lang w:eastAsia="ru-RU"/>
        </w:rPr>
        <w:t>. – К.</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Наукова думка, 1985. – </w:t>
      </w:r>
      <w:r w:rsidRPr="006D70FD">
        <w:rPr>
          <w:rFonts w:ascii="Times New Roman" w:eastAsia="MS ??" w:hAnsi="Times New Roman" w:cs="Times New Roman"/>
          <w:sz w:val="28"/>
          <w:szCs w:val="28"/>
          <w:lang w:val="uk-UA" w:eastAsia="ru-RU"/>
        </w:rPr>
        <w:t>347 с.</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num" w:pos="1080"/>
        </w:tabs>
        <w:spacing w:after="0" w:line="360" w:lineRule="auto"/>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val="uk-UA" w:eastAsia="ru-RU"/>
        </w:rPr>
        <w:t xml:space="preserve">141. Уголовное право Украины. </w:t>
      </w:r>
      <w:r w:rsidRPr="006D70FD">
        <w:rPr>
          <w:rFonts w:ascii="Times New Roman" w:eastAsia="Times New Roman" w:hAnsi="Times New Roman" w:cs="Times New Roman"/>
          <w:sz w:val="28"/>
          <w:szCs w:val="28"/>
          <w:lang w:eastAsia="ru-RU"/>
        </w:rPr>
        <w:t>Общая и Особенная части</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Текст</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 xml:space="preserve">: </w:t>
      </w:r>
      <w:r w:rsidRPr="006D70FD">
        <w:rPr>
          <w:rFonts w:ascii="Times New Roman" w:eastAsia="Times New Roman" w:hAnsi="Times New Roman" w:cs="Times New Roman"/>
          <w:sz w:val="28"/>
          <w:szCs w:val="28"/>
          <w:lang w:val="uk-UA" w:eastAsia="ru-RU"/>
        </w:rPr>
        <w:t>у</w:t>
      </w:r>
      <w:r w:rsidRPr="006D70FD">
        <w:rPr>
          <w:rFonts w:ascii="Times New Roman" w:eastAsia="Times New Roman" w:hAnsi="Times New Roman" w:cs="Times New Roman"/>
          <w:sz w:val="28"/>
          <w:szCs w:val="28"/>
          <w:lang w:eastAsia="ru-RU"/>
        </w:rPr>
        <w:t>чебник / Под редакцией заслуж. деят. науки и техники Украины, докт. юрид. наук, проф. Е.</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Л. Стрельцова. – Х.</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 xml:space="preserve">: ООО “Одиссей”, 2002. – </w:t>
      </w:r>
      <w:r w:rsidRPr="006D70FD">
        <w:rPr>
          <w:rFonts w:ascii="Times New Roman" w:eastAsia="Times New Roman" w:hAnsi="Times New Roman" w:cs="Times New Roman"/>
          <w:sz w:val="28"/>
          <w:szCs w:val="28"/>
          <w:lang w:val="uk-UA" w:eastAsia="ru-RU"/>
        </w:rPr>
        <w:t xml:space="preserve">864 с. </w:t>
      </w:r>
    </w:p>
    <w:p w:rsidR="006D70FD" w:rsidRPr="006D70FD" w:rsidRDefault="006D70FD" w:rsidP="006D70FD">
      <w:pPr>
        <w:tabs>
          <w:tab w:val="num" w:pos="1080"/>
        </w:tabs>
        <w:spacing w:after="0" w:line="360" w:lineRule="auto"/>
        <w:jc w:val="both"/>
        <w:rPr>
          <w:rFonts w:ascii="Times New Roman" w:eastAsia="Times New Roman" w:hAnsi="Times New Roman" w:cs="Times New Roman"/>
          <w:sz w:val="28"/>
          <w:szCs w:val="28"/>
          <w:lang w:val="uk-UA" w:eastAsia="ru-RU"/>
        </w:rPr>
      </w:pPr>
      <w:r w:rsidRPr="006D70FD">
        <w:rPr>
          <w:rFonts w:ascii="Times New Roman" w:eastAsia="Times New Roman" w:hAnsi="Times New Roman" w:cs="Times New Roman"/>
          <w:sz w:val="28"/>
          <w:szCs w:val="28"/>
          <w:lang w:eastAsia="ru-RU"/>
        </w:rPr>
        <w:lastRenderedPageBreak/>
        <w:t>14</w:t>
      </w:r>
      <w:r w:rsidRPr="006D70FD">
        <w:rPr>
          <w:rFonts w:ascii="Times New Roman" w:eastAsia="Times New Roman" w:hAnsi="Times New Roman" w:cs="Times New Roman"/>
          <w:sz w:val="28"/>
          <w:szCs w:val="28"/>
          <w:lang w:val="uk-UA" w:eastAsia="ru-RU"/>
        </w:rPr>
        <w:t>2</w:t>
      </w:r>
      <w:r w:rsidRPr="006D70FD">
        <w:rPr>
          <w:rFonts w:ascii="Times New Roman" w:eastAsia="Times New Roman" w:hAnsi="Times New Roman" w:cs="Times New Roman"/>
          <w:sz w:val="28"/>
          <w:szCs w:val="28"/>
          <w:lang w:eastAsia="ru-RU"/>
        </w:rPr>
        <w:t>. Уголовное право Российской Федерации. Общая часть</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Текст</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 xml:space="preserve">: </w:t>
      </w:r>
      <w:r w:rsidRPr="006D70FD">
        <w:rPr>
          <w:rFonts w:ascii="Times New Roman" w:eastAsia="Times New Roman" w:hAnsi="Times New Roman" w:cs="Times New Roman"/>
          <w:sz w:val="28"/>
          <w:szCs w:val="28"/>
          <w:lang w:val="uk-UA" w:eastAsia="ru-RU"/>
        </w:rPr>
        <w:t>у</w:t>
      </w:r>
      <w:r w:rsidRPr="006D70FD">
        <w:rPr>
          <w:rFonts w:ascii="Times New Roman" w:eastAsia="Times New Roman" w:hAnsi="Times New Roman" w:cs="Times New Roman"/>
          <w:sz w:val="28"/>
          <w:szCs w:val="28"/>
          <w:lang w:eastAsia="ru-RU"/>
        </w:rPr>
        <w:t>чебник / Под ред. А.</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И. Рарога. – М.</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 xml:space="preserve">: Юристъ, 2001. – </w:t>
      </w:r>
      <w:r w:rsidRPr="006D70FD">
        <w:rPr>
          <w:rFonts w:ascii="Times New Roman" w:eastAsia="Times New Roman" w:hAnsi="Times New Roman" w:cs="Times New Roman"/>
          <w:sz w:val="28"/>
          <w:szCs w:val="28"/>
          <w:lang w:val="uk-UA" w:eastAsia="ru-RU"/>
        </w:rPr>
        <w:t xml:space="preserve">451 с. </w:t>
      </w:r>
    </w:p>
    <w:p w:rsidR="006D70FD" w:rsidRPr="006D70FD" w:rsidRDefault="006D70FD" w:rsidP="006D70FD">
      <w:pPr>
        <w:tabs>
          <w:tab w:val="num" w:pos="900"/>
        </w:tabs>
        <w:spacing w:after="0" w:line="360" w:lineRule="auto"/>
        <w:jc w:val="both"/>
        <w:rPr>
          <w:rFonts w:ascii="Times New Roman" w:eastAsia="Times New Roman" w:hAnsi="Times New Roman" w:cs="Times New Roman"/>
          <w:sz w:val="28"/>
          <w:szCs w:val="28"/>
          <w:lang w:eastAsia="ru-RU"/>
        </w:rPr>
      </w:pPr>
      <w:r w:rsidRPr="006D70FD">
        <w:rPr>
          <w:rFonts w:ascii="Times New Roman" w:eastAsia="Times New Roman" w:hAnsi="Times New Roman" w:cs="Times New Roman"/>
          <w:sz w:val="28"/>
          <w:szCs w:val="28"/>
          <w:lang w:val="uk-UA" w:eastAsia="ru-RU"/>
        </w:rPr>
        <w:t xml:space="preserve">143. Фролов </w:t>
      </w:r>
      <w:r w:rsidRPr="006D70FD">
        <w:rPr>
          <w:rFonts w:ascii="Times New Roman" w:eastAsia="Times New Roman" w:hAnsi="Times New Roman" w:cs="Times New Roman"/>
          <w:sz w:val="28"/>
          <w:szCs w:val="28"/>
          <w:lang w:eastAsia="ru-RU"/>
        </w:rPr>
        <w:t>Е.</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А. Спорные вопросы общего учения об объекте преступления</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Текст</w:t>
      </w:r>
      <w:r w:rsidRPr="006D70FD">
        <w:rPr>
          <w:rFonts w:ascii="Times New Roman" w:eastAsia="Times New Roman" w:hAnsi="Times New Roman" w:cs="Times New Roman"/>
          <w:sz w:val="28"/>
          <w:szCs w:val="28"/>
          <w:lang w:eastAsia="ru-RU"/>
        </w:rPr>
        <w:t>] /</w:t>
      </w:r>
      <w:r w:rsidRPr="006D70FD">
        <w:rPr>
          <w:rFonts w:ascii="Times New Roman" w:eastAsia="Times New Roman" w:hAnsi="Times New Roman" w:cs="Times New Roman"/>
          <w:sz w:val="28"/>
          <w:szCs w:val="28"/>
          <w:lang w:val="uk-UA" w:eastAsia="ru-RU"/>
        </w:rPr>
        <w:t xml:space="preserve"> Е. А. Фролов</w:t>
      </w:r>
      <w:r w:rsidRPr="006D70FD">
        <w:rPr>
          <w:rFonts w:ascii="Times New Roman" w:eastAsia="Times New Roman" w:hAnsi="Times New Roman" w:cs="Times New Roman"/>
          <w:sz w:val="28"/>
          <w:szCs w:val="28"/>
          <w:lang w:eastAsia="ru-RU"/>
        </w:rPr>
        <w:t xml:space="preserve"> // Сборник ученых трудов Свердловского юридического института. – 1969. – Вып. № 10. – С. </w:t>
      </w:r>
      <w:r w:rsidRPr="006D70FD">
        <w:rPr>
          <w:rFonts w:ascii="Times New Roman" w:eastAsia="Times New Roman" w:hAnsi="Times New Roman" w:cs="Times New Roman"/>
          <w:sz w:val="28"/>
          <w:szCs w:val="28"/>
          <w:lang w:val="uk-UA" w:eastAsia="ru-RU"/>
        </w:rPr>
        <w:t>184 – 225</w:t>
      </w:r>
      <w:r w:rsidRPr="006D70FD">
        <w:rPr>
          <w:rFonts w:ascii="Times New Roman" w:eastAsia="Times New Roman" w:hAnsi="Times New Roman" w:cs="Times New Roman"/>
          <w:sz w:val="28"/>
          <w:szCs w:val="28"/>
          <w:lang w:eastAsia="ru-RU"/>
        </w:rPr>
        <w:t>.</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14</w:t>
      </w:r>
      <w:r w:rsidRPr="006D70FD">
        <w:rPr>
          <w:rFonts w:ascii="Times New Roman" w:eastAsia="MS ??" w:hAnsi="Times New Roman" w:cs="Times New Roman"/>
          <w:sz w:val="28"/>
          <w:szCs w:val="28"/>
          <w:lang w:val="uk-UA" w:eastAsia="ru-RU"/>
        </w:rPr>
        <w:t>4</w:t>
      </w:r>
      <w:r w:rsidRPr="006D70FD">
        <w:rPr>
          <w:rFonts w:ascii="Times New Roman" w:eastAsia="MS ??" w:hAnsi="Times New Roman" w:cs="Times New Roman"/>
          <w:sz w:val="28"/>
          <w:szCs w:val="28"/>
          <w:lang w:eastAsia="ru-RU"/>
        </w:rPr>
        <w:t>. Фролов Е.</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А., Галиакбаров Р.</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Р. Множественность преступных деяний как институт советского уголовного права [Текст] / Е.</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А. Фролов, Р.</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Р. Галиакбаров. – Свердловск</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СЮИ, 1967. – </w:t>
      </w:r>
      <w:r w:rsidRPr="006D70FD">
        <w:rPr>
          <w:rFonts w:ascii="Times New Roman" w:eastAsia="MS ??" w:hAnsi="Times New Roman" w:cs="Times New Roman"/>
          <w:sz w:val="28"/>
          <w:szCs w:val="28"/>
          <w:lang w:val="uk-UA" w:eastAsia="ru-RU"/>
        </w:rPr>
        <w:t>134 с.</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num" w:pos="1080"/>
        </w:tabs>
        <w:spacing w:after="0" w:line="360" w:lineRule="auto"/>
        <w:jc w:val="both"/>
        <w:rPr>
          <w:rFonts w:ascii="Times New Roman" w:eastAsia="Times New Roman" w:hAnsi="Times New Roman" w:cs="Times New Roman"/>
          <w:sz w:val="28"/>
          <w:szCs w:val="28"/>
          <w:lang w:eastAsia="ru-RU"/>
        </w:rPr>
      </w:pPr>
      <w:r w:rsidRPr="006D70FD">
        <w:rPr>
          <w:rFonts w:ascii="Times New Roman" w:eastAsia="Times New Roman" w:hAnsi="Times New Roman" w:cs="Times New Roman"/>
          <w:sz w:val="28"/>
          <w:szCs w:val="28"/>
          <w:lang w:eastAsia="ru-RU"/>
        </w:rPr>
        <w:t>14</w:t>
      </w:r>
      <w:r w:rsidRPr="006D70FD">
        <w:rPr>
          <w:rFonts w:ascii="Times New Roman" w:eastAsia="Times New Roman" w:hAnsi="Times New Roman" w:cs="Times New Roman"/>
          <w:sz w:val="28"/>
          <w:szCs w:val="28"/>
          <w:lang w:val="uk-UA" w:eastAsia="ru-RU"/>
        </w:rPr>
        <w:t>5</w:t>
      </w:r>
      <w:r w:rsidRPr="006D70FD">
        <w:rPr>
          <w:rFonts w:ascii="Times New Roman" w:eastAsia="Times New Roman" w:hAnsi="Times New Roman" w:cs="Times New Roman"/>
          <w:sz w:val="28"/>
          <w:szCs w:val="28"/>
          <w:lang w:eastAsia="ru-RU"/>
        </w:rPr>
        <w:t>. Харченко В.</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Б. Уголовное право Украины. Общая и Особенная части: новое законодательство в вопросах и ответах. Конспект лекций</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w:t>
      </w:r>
      <w:r w:rsidRPr="006D70FD">
        <w:rPr>
          <w:rFonts w:ascii="Times New Roman" w:eastAsia="Times New Roman" w:hAnsi="Times New Roman" w:cs="Times New Roman"/>
          <w:sz w:val="28"/>
          <w:szCs w:val="28"/>
          <w:lang w:val="uk-UA" w:eastAsia="ru-RU"/>
        </w:rPr>
        <w:t>Текст</w:t>
      </w:r>
      <w:r w:rsidRPr="006D70FD">
        <w:rPr>
          <w:rFonts w:ascii="Times New Roman" w:eastAsia="Times New Roman" w:hAnsi="Times New Roman" w:cs="Times New Roman"/>
          <w:sz w:val="28"/>
          <w:szCs w:val="28"/>
          <w:lang w:eastAsia="ru-RU"/>
        </w:rPr>
        <w:t>] /</w:t>
      </w:r>
      <w:r w:rsidRPr="006D70FD">
        <w:rPr>
          <w:rFonts w:ascii="Times New Roman" w:eastAsia="Times New Roman" w:hAnsi="Times New Roman" w:cs="Times New Roman"/>
          <w:sz w:val="28"/>
          <w:szCs w:val="28"/>
          <w:lang w:val="uk-UA" w:eastAsia="ru-RU"/>
        </w:rPr>
        <w:t xml:space="preserve"> В. Б. Харченко</w:t>
      </w:r>
      <w:r w:rsidRPr="006D70FD">
        <w:rPr>
          <w:rFonts w:ascii="Times New Roman" w:eastAsia="Times New Roman" w:hAnsi="Times New Roman" w:cs="Times New Roman"/>
          <w:sz w:val="28"/>
          <w:szCs w:val="28"/>
          <w:lang w:eastAsia="ru-RU"/>
        </w:rPr>
        <w:t>. – К.</w:t>
      </w:r>
      <w:r w:rsidRPr="006D70FD">
        <w:rPr>
          <w:rFonts w:ascii="Times New Roman" w:eastAsia="Times New Roman" w:hAnsi="Times New Roman" w:cs="Times New Roman"/>
          <w:sz w:val="28"/>
          <w:szCs w:val="28"/>
          <w:lang w:val="uk-UA" w:eastAsia="ru-RU"/>
        </w:rPr>
        <w:t xml:space="preserve"> </w:t>
      </w:r>
      <w:r w:rsidRPr="006D70FD">
        <w:rPr>
          <w:rFonts w:ascii="Times New Roman" w:eastAsia="Times New Roman" w:hAnsi="Times New Roman" w:cs="Times New Roman"/>
          <w:sz w:val="28"/>
          <w:szCs w:val="28"/>
          <w:lang w:eastAsia="ru-RU"/>
        </w:rPr>
        <w:t xml:space="preserve">: Атика, 2002. – </w:t>
      </w:r>
      <w:r w:rsidRPr="006D70FD">
        <w:rPr>
          <w:rFonts w:ascii="Times New Roman" w:eastAsia="Times New Roman" w:hAnsi="Times New Roman" w:cs="Times New Roman"/>
          <w:sz w:val="28"/>
          <w:szCs w:val="28"/>
          <w:lang w:val="uk-UA" w:eastAsia="ru-RU"/>
        </w:rPr>
        <w:t xml:space="preserve">121 с. </w:t>
      </w:r>
      <w:r w:rsidRPr="006D70FD">
        <w:rPr>
          <w:rFonts w:ascii="Times New Roman" w:eastAsia="Times New Roman" w:hAnsi="Times New Roman" w:cs="Times New Roman"/>
          <w:sz w:val="28"/>
          <w:szCs w:val="28"/>
          <w:lang w:eastAsia="ru-RU"/>
        </w:rPr>
        <w:t xml:space="preserve">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146. Яко</w:t>
      </w:r>
      <w:r w:rsidRPr="006D70FD">
        <w:rPr>
          <w:rFonts w:ascii="Times New Roman" w:eastAsia="MS ??" w:hAnsi="Times New Roman" w:cs="Times New Roman"/>
          <w:sz w:val="28"/>
          <w:szCs w:val="28"/>
          <w:lang w:eastAsia="ru-RU"/>
        </w:rPr>
        <w:t>влев 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М. Совокупность преступлений [Текст] / А.</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М. Яковлев. – М.</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 Юрид. лит.,  1960. – </w:t>
      </w:r>
      <w:r w:rsidRPr="006D70FD">
        <w:rPr>
          <w:rFonts w:ascii="Times New Roman" w:eastAsia="MS ??" w:hAnsi="Times New Roman" w:cs="Times New Roman"/>
          <w:sz w:val="28"/>
          <w:szCs w:val="28"/>
          <w:lang w:val="uk-UA" w:eastAsia="ru-RU"/>
        </w:rPr>
        <w:t>230 с.</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b/>
          <w:sz w:val="28"/>
          <w:szCs w:val="28"/>
          <w:lang w:val="uk-UA" w:eastAsia="ru-RU"/>
        </w:rPr>
      </w:pPr>
      <w:r w:rsidRPr="006D70FD">
        <w:rPr>
          <w:rFonts w:ascii="Times New Roman" w:eastAsia="MS ??" w:hAnsi="Times New Roman" w:cs="Times New Roman"/>
          <w:b/>
          <w:sz w:val="28"/>
          <w:szCs w:val="28"/>
          <w:lang w:val="uk-UA" w:eastAsia="ru-RU"/>
        </w:rPr>
        <w:t>Судова практика.</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147. Про застосування Конституції України при здійсненні правосуддя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постанова Пленуму Верховного Суду України від 1 листопада 1996 року № 9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Збірник постанов Пленуму Верховного Суду України у кримінальних справах : 1963 – 2008 рр. – Вид. п’яте, зі змінами та доповленнями. – Х. : Одіссей, 2009. – С. 421 – 429.</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 xml:space="preserve">148. Про судову експертизу в кримінальних і цивільних справах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постанова Пленуму Верховного Суду України від 30 травня 1997 року року № 8 (із змінами, внесеними згідно з постановою від 25 траваня 1998 року № 15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Збірник постанов Пленуму Верховного Суду України у кримінальних справах : 1963 – 2008 рр. – Вид. п’яте, зі змінами та доповленнями. – Х. : Одіссей, 2009. – С. 434 – 443.   </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 xml:space="preserve">149. Про судову практику в справах про злочини в сфері обігу наркотичних засобів, психотиропних речовин, їх аналогів або прекурсорів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постанова Пленуму Верховного Суду України від 26 квітня 2002 року № 2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Збірник постанов Пленуму Верховного Суду України у кримінальних справах </w:t>
      </w:r>
      <w:r w:rsidRPr="006D70FD">
        <w:rPr>
          <w:rFonts w:ascii="Times New Roman" w:eastAsia="MS ??" w:hAnsi="Times New Roman" w:cs="Times New Roman"/>
          <w:sz w:val="28"/>
          <w:szCs w:val="28"/>
          <w:lang w:val="uk-UA" w:eastAsia="ru-RU"/>
        </w:rPr>
        <w:lastRenderedPageBreak/>
        <w:t xml:space="preserve">: 1963 – 2008 рр. – Вид. п’яте, зі змінами та доповленнями. – Х. : Одіссей, 2009. – С. 273 – 286.   </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eastAsia="ru-RU"/>
        </w:rPr>
        <w:t>1</w:t>
      </w:r>
      <w:r w:rsidRPr="006D70FD">
        <w:rPr>
          <w:rFonts w:ascii="Times New Roman" w:eastAsia="MS ??" w:hAnsi="Times New Roman" w:cs="Times New Roman"/>
          <w:sz w:val="28"/>
          <w:szCs w:val="28"/>
          <w:lang w:val="uk-UA" w:eastAsia="ru-RU"/>
        </w:rPr>
        <w:t>50</w:t>
      </w:r>
      <w:r w:rsidRPr="006D70FD">
        <w:rPr>
          <w:rFonts w:ascii="Times New Roman" w:eastAsia="MS ??" w:hAnsi="Times New Roman" w:cs="Times New Roman"/>
          <w:sz w:val="28"/>
          <w:szCs w:val="28"/>
          <w:lang w:eastAsia="ru-RU"/>
        </w:rPr>
        <w:t>. Про практику призначення судами кримінального покарання [Текст]</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постанова Пленуму Верховного Суду України від 24 жовтня 2003 року № 7 (із змінами, внесеними постановою Пленуму від 10 грудня 2004 року № 18) //</w:t>
      </w:r>
      <w:r w:rsidRPr="006D70FD">
        <w:rPr>
          <w:rFonts w:ascii="Times New Roman" w:eastAsia="MS ??" w:hAnsi="Times New Roman" w:cs="Times New Roman"/>
          <w:sz w:val="28"/>
          <w:szCs w:val="28"/>
          <w:lang w:val="uk-UA" w:eastAsia="ru-RU"/>
        </w:rPr>
        <w:t xml:space="preserve"> Збірник постанов Пленуму Верховного Суду України у кримінальних справах : 1963 – 2008 рр. – Вид. п’яте, зі змінами та доповленнями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Х. : Одіссей, 2009. – С. 54 – 70.   </w:t>
      </w:r>
      <w:r w:rsidRPr="006D70FD">
        <w:rPr>
          <w:rFonts w:ascii="Times New Roman" w:eastAsia="MS ??" w:hAnsi="Times New Roman" w:cs="Times New Roman"/>
          <w:sz w:val="28"/>
          <w:szCs w:val="28"/>
          <w:lang w:eastAsia="ru-RU"/>
        </w:rPr>
        <w:t xml:space="preserve">  </w:t>
      </w:r>
    </w:p>
    <w:p w:rsidR="006D70FD" w:rsidRPr="006D70FD" w:rsidRDefault="006D70FD" w:rsidP="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 xml:space="preserve">151. Про застосування судами законодавства про відповідальність за втягнення неповнолітніх у злочинну чи іншу антигромадську діяльність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постанова Пленуму Верховного Суду України від 27 лютого 2004 року № 2 </w:t>
      </w:r>
      <w:r w:rsidRPr="006D70FD">
        <w:rPr>
          <w:rFonts w:ascii="Times New Roman" w:eastAsia="MS ??" w:hAnsi="Times New Roman" w:cs="Times New Roman"/>
          <w:sz w:val="28"/>
          <w:szCs w:val="28"/>
          <w:lang w:eastAsia="ru-RU"/>
        </w:rPr>
        <w:t>//</w:t>
      </w:r>
      <w:r w:rsidRPr="006D70FD">
        <w:rPr>
          <w:rFonts w:ascii="Times New Roman" w:eastAsia="MS ??" w:hAnsi="Times New Roman" w:cs="Times New Roman"/>
          <w:sz w:val="28"/>
          <w:szCs w:val="28"/>
          <w:lang w:val="uk-UA" w:eastAsia="ru-RU"/>
        </w:rPr>
        <w:t xml:space="preserve"> Збірник постанов Пленуму Верховного Суду України у кримінальних справах : 1963 – 2008 рр. – Вид. п’яте, зі змінами та доповленнями </w:t>
      </w:r>
      <w:r w:rsidRPr="006D70FD">
        <w:rPr>
          <w:rFonts w:ascii="Times New Roman" w:eastAsia="MS ??" w:hAnsi="Times New Roman" w:cs="Times New Roman"/>
          <w:sz w:val="28"/>
          <w:szCs w:val="28"/>
          <w:lang w:eastAsia="ru-RU"/>
        </w:rPr>
        <w:t>[Текст]</w:t>
      </w:r>
      <w:r w:rsidRPr="006D70FD">
        <w:rPr>
          <w:rFonts w:ascii="Times New Roman" w:eastAsia="MS ??" w:hAnsi="Times New Roman" w:cs="Times New Roman"/>
          <w:sz w:val="28"/>
          <w:szCs w:val="28"/>
          <w:lang w:val="uk-UA" w:eastAsia="ru-RU"/>
        </w:rPr>
        <w:t xml:space="preserve">. – Х. : Одіссей, 2009. – С. 286 – 295.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152. Про практику застосуван</w:t>
      </w:r>
      <w:r w:rsidRPr="006D70FD">
        <w:rPr>
          <w:rFonts w:ascii="Times New Roman" w:eastAsia="MS ??" w:hAnsi="Times New Roman" w:cs="Times New Roman"/>
          <w:sz w:val="28"/>
          <w:szCs w:val="28"/>
          <w:lang w:val="uk-UA" w:eastAsia="ru-RU"/>
        </w:rPr>
        <w:softHyphen/>
        <w:t>ня судами кримінального законодав</w:t>
      </w:r>
      <w:r w:rsidRPr="006D70FD">
        <w:rPr>
          <w:rFonts w:ascii="Times New Roman" w:eastAsia="MS ??" w:hAnsi="Times New Roman" w:cs="Times New Roman"/>
          <w:sz w:val="28"/>
          <w:szCs w:val="28"/>
          <w:lang w:val="uk-UA" w:eastAsia="ru-RU"/>
        </w:rPr>
        <w:softHyphen/>
        <w:t>ства про повторність, сукупність і рецидив та їх правові наслідки [Текст] :</w:t>
      </w:r>
      <w:r w:rsidRPr="006D70FD">
        <w:rPr>
          <w:rFonts w:ascii="Times New Roman" w:eastAsia="MS ??" w:hAnsi="Times New Roman" w:cs="Times New Roman"/>
          <w:sz w:val="28"/>
          <w:szCs w:val="28"/>
          <w:vertAlign w:val="superscript"/>
          <w:lang w:val="uk-UA" w:eastAsia="ru-RU"/>
        </w:rPr>
        <w:t xml:space="preserve"> </w:t>
      </w:r>
      <w:r w:rsidRPr="006D70FD">
        <w:rPr>
          <w:rFonts w:ascii="Times New Roman" w:eastAsia="MS ??" w:hAnsi="Times New Roman" w:cs="Times New Roman"/>
          <w:sz w:val="28"/>
          <w:szCs w:val="28"/>
          <w:lang w:val="uk-UA" w:eastAsia="ru-RU"/>
        </w:rPr>
        <w:t xml:space="preserve">постанова Пленуму Верховного Суду України від 4 червня 2010 року № 7 </w:t>
      </w:r>
      <w:r w:rsidRPr="006D70FD">
        <w:rPr>
          <w:rFonts w:ascii="Times New Roman" w:eastAsia="MS ??" w:hAnsi="Times New Roman" w:cs="Times New Roman"/>
          <w:sz w:val="28"/>
          <w:szCs w:val="28"/>
          <w:lang w:eastAsia="ru-RU"/>
        </w:rPr>
        <w:t xml:space="preserve">// </w:t>
      </w:r>
      <w:r w:rsidRPr="006D70FD">
        <w:rPr>
          <w:rFonts w:ascii="Times New Roman" w:eastAsia="MS ??" w:hAnsi="Times New Roman" w:cs="Times New Roman"/>
          <w:sz w:val="28"/>
          <w:szCs w:val="28"/>
          <w:lang w:val="uk-UA" w:eastAsia="ru-RU"/>
        </w:rPr>
        <w:t xml:space="preserve">Вісник Верховного Суду України. – 2010. – № </w:t>
      </w:r>
      <w:r w:rsidRPr="006D70FD">
        <w:rPr>
          <w:rFonts w:ascii="Times New Roman" w:eastAsia="MS ??" w:hAnsi="Times New Roman" w:cs="Times New Roman"/>
          <w:color w:val="000000"/>
          <w:sz w:val="28"/>
          <w:szCs w:val="28"/>
          <w:lang w:val="uk-UA" w:eastAsia="ru-RU"/>
        </w:rPr>
        <w:t>7. – С. 5 – 8.</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153. Ухвала </w:t>
      </w:r>
      <w:r w:rsidRPr="006D70FD">
        <w:rPr>
          <w:rFonts w:ascii="Times New Roman" w:eastAsia="MS ??" w:hAnsi="Times New Roman" w:cs="Times New Roman"/>
          <w:sz w:val="28"/>
          <w:szCs w:val="28"/>
          <w:lang w:eastAsia="ru-RU"/>
        </w:rPr>
        <w:t>судової колегії Верховного Суду України від 6 червня 1974 року у справі К</w:t>
      </w:r>
      <w:r w:rsidRPr="006D70FD">
        <w:rPr>
          <w:rFonts w:ascii="Times New Roman" w:eastAsia="MS ??" w:hAnsi="Times New Roman" w:cs="Times New Roman"/>
          <w:sz w:val="28"/>
          <w:szCs w:val="28"/>
          <w:lang w:val="uk-UA" w:eastAsia="ru-RU"/>
        </w:rPr>
        <w:t xml:space="preserve">. </w:t>
      </w:r>
      <w:r w:rsidRPr="006D70FD">
        <w:rPr>
          <w:rFonts w:ascii="Times New Roman" w:eastAsia="MS ??" w:hAnsi="Times New Roman" w:cs="Times New Roman"/>
          <w:sz w:val="28"/>
          <w:szCs w:val="28"/>
          <w:lang w:eastAsia="ru-RU"/>
        </w:rPr>
        <w:t xml:space="preserve">[Текст] // </w:t>
      </w:r>
      <w:r w:rsidRPr="006D70FD">
        <w:rPr>
          <w:rFonts w:ascii="Times New Roman" w:eastAsia="MS ??" w:hAnsi="Times New Roman" w:cs="Times New Roman"/>
          <w:sz w:val="28"/>
          <w:szCs w:val="28"/>
          <w:lang w:val="uk-UA" w:eastAsia="ru-RU"/>
        </w:rPr>
        <w:t xml:space="preserve">Радянське право. – 1988. – № 3. – С. 87.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154. Архів Суворовського районного суду м. Одеси за 2010 рік. Кримінальна справа 1 – 408.     </w:t>
      </w:r>
      <w:r w:rsidRPr="006D70FD">
        <w:rPr>
          <w:rFonts w:ascii="Cambria" w:eastAsia="MS ??" w:hAnsi="Cambria" w:cs="Cambria"/>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val="uk-UA" w:eastAsia="ru-RU"/>
        </w:rPr>
      </w:pPr>
      <w:r w:rsidRPr="006D70FD">
        <w:rPr>
          <w:rFonts w:ascii="Times New Roman" w:eastAsia="MS ??" w:hAnsi="Times New Roman" w:cs="Times New Roman"/>
          <w:sz w:val="28"/>
          <w:szCs w:val="28"/>
          <w:lang w:val="uk-UA" w:eastAsia="ru-RU"/>
        </w:rPr>
        <w:t xml:space="preserve">155. Архів Суворовського районного суду м. Одеси за 2008 рік. Кримінальна справа № – 1 223.  </w:t>
      </w:r>
      <w:r w:rsidRPr="006D70FD">
        <w:rPr>
          <w:rFonts w:ascii="Times New Roman" w:eastAsia="MS ??" w:hAnsi="Times New Roman" w:cs="Times New Roman"/>
          <w:sz w:val="28"/>
          <w:szCs w:val="28"/>
          <w:lang w:eastAsia="ru-RU"/>
        </w:rPr>
        <w:t xml:space="preserve"> </w:t>
      </w:r>
    </w:p>
    <w:p w:rsidR="006D70FD" w:rsidRPr="006D70FD" w:rsidRDefault="006D70FD" w:rsidP="006D70FD">
      <w:pPr>
        <w:spacing w:after="0" w:line="360" w:lineRule="auto"/>
        <w:jc w:val="both"/>
        <w:rPr>
          <w:rFonts w:ascii="Times New Roman" w:eastAsia="MS ??" w:hAnsi="Times New Roman" w:cs="Times New Roman"/>
          <w:sz w:val="28"/>
          <w:szCs w:val="28"/>
          <w:lang w:eastAsia="ru-RU"/>
        </w:rPr>
      </w:pPr>
      <w:r w:rsidRPr="006D70FD">
        <w:rPr>
          <w:rFonts w:ascii="Times New Roman" w:eastAsia="MS ??" w:hAnsi="Times New Roman" w:cs="Times New Roman"/>
          <w:sz w:val="28"/>
          <w:szCs w:val="28"/>
          <w:lang w:val="uk-UA" w:eastAsia="ru-RU"/>
        </w:rPr>
        <w:t xml:space="preserve">156. Архів Малиновського районного суду м. Одеси за 2012 рік. Кримінальна справа 1 – 346.     </w:t>
      </w:r>
    </w:p>
    <w:p w:rsidR="006D70FD" w:rsidRDefault="006D70FD">
      <w:bookmarkStart w:id="0" w:name="_GoBack"/>
      <w:bookmarkEnd w:id="0"/>
    </w:p>
    <w:sectPr w:rsidR="006D70F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70FD" w:rsidRDefault="006D70FD" w:rsidP="006D70FD">
      <w:pPr>
        <w:spacing w:after="0" w:line="240" w:lineRule="auto"/>
      </w:pPr>
      <w:r>
        <w:separator/>
      </w:r>
    </w:p>
  </w:endnote>
  <w:endnote w:type="continuationSeparator" w:id="0">
    <w:p w:rsidR="006D70FD" w:rsidRDefault="006D70FD" w:rsidP="006D70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S ??">
    <w:altName w:val="Arial Unicode MS"/>
    <w:panose1 w:val="00000000000000000000"/>
    <w:charset w:val="80"/>
    <w:family w:val="auto"/>
    <w:notTrueType/>
    <w:pitch w:val="variable"/>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70FD" w:rsidRDefault="006D70FD" w:rsidP="006D70FD">
      <w:pPr>
        <w:spacing w:after="0" w:line="240" w:lineRule="auto"/>
      </w:pPr>
      <w:r>
        <w:separator/>
      </w:r>
    </w:p>
  </w:footnote>
  <w:footnote w:type="continuationSeparator" w:id="0">
    <w:p w:rsidR="006D70FD" w:rsidRDefault="006D70FD" w:rsidP="006D70FD">
      <w:pPr>
        <w:spacing w:after="0" w:line="240" w:lineRule="auto"/>
      </w:pPr>
      <w:r>
        <w:continuationSeparator/>
      </w:r>
    </w:p>
  </w:footnote>
  <w:footnote w:id="1">
    <w:p w:rsidR="006D70FD" w:rsidRPr="001C34D2" w:rsidRDefault="006D70FD" w:rsidP="006D70FD">
      <w:pPr>
        <w:pStyle w:val="a3"/>
        <w:jc w:val="both"/>
        <w:rPr>
          <w:rFonts w:ascii="Times New Roman" w:hAnsi="Times New Roman" w:cs="Times New Roman"/>
          <w:lang w:val="uk-UA"/>
        </w:rPr>
      </w:pPr>
      <w:r w:rsidRPr="001C34D2">
        <w:rPr>
          <w:rStyle w:val="a5"/>
        </w:rPr>
        <w:footnoteRef/>
      </w:r>
      <w:r w:rsidRPr="001C34D2">
        <w:rPr>
          <w:rFonts w:ascii="Times New Roman" w:hAnsi="Times New Roman" w:cs="Times New Roman"/>
          <w:lang w:val="uk-UA"/>
        </w:rPr>
        <w:t xml:space="preserve">Відомості Верховної Ради України. – 1996. – № 30. – Ст. 141. Далі – Конституція України.   </w:t>
      </w:r>
    </w:p>
  </w:footnote>
  <w:footnote w:id="2">
    <w:p w:rsidR="006D70FD" w:rsidRPr="001C34D2" w:rsidRDefault="006D70FD" w:rsidP="006D70FD">
      <w:pPr>
        <w:jc w:val="both"/>
        <w:rPr>
          <w:rFonts w:ascii="Times New Roman" w:hAnsi="Times New Roman" w:cs="Times New Roman"/>
          <w:lang w:val="uk-UA"/>
        </w:rPr>
      </w:pPr>
      <w:r w:rsidRPr="001C34D2">
        <w:rPr>
          <w:rStyle w:val="a5"/>
        </w:rPr>
        <w:footnoteRef/>
      </w:r>
      <w:r w:rsidRPr="001C34D2">
        <w:rPr>
          <w:rFonts w:ascii="Times New Roman" w:hAnsi="Times New Roman" w:cs="Times New Roman"/>
          <w:lang w:val="uk-UA"/>
        </w:rPr>
        <w:t>Див.: Припхан І.І.</w:t>
      </w:r>
      <w:r w:rsidRPr="001C34D2">
        <w:rPr>
          <w:rFonts w:ascii="Times New Roman" w:hAnsi="Times New Roman" w:cs="Times New Roman"/>
        </w:rPr>
        <w:t> </w:t>
      </w:r>
      <w:r w:rsidRPr="001C34D2">
        <w:rPr>
          <w:rFonts w:ascii="Times New Roman" w:hAnsi="Times New Roman" w:cs="Times New Roman"/>
          <w:lang w:val="uk-UA"/>
        </w:rPr>
        <w:t>Конституційно-правові засади захисту суспільної моралі</w:t>
      </w:r>
      <w:r>
        <w:rPr>
          <w:rFonts w:ascii="Times New Roman" w:hAnsi="Times New Roman" w:cs="Times New Roman"/>
          <w:lang w:val="uk-UA"/>
        </w:rPr>
        <w:t xml:space="preserve"> </w:t>
      </w:r>
      <w:r w:rsidRPr="00BB2E00">
        <w:rPr>
          <w:rFonts w:ascii="Times New Roman" w:hAnsi="Times New Roman" w:cs="Times New Roman"/>
          <w:lang w:val="uk-UA"/>
        </w:rPr>
        <w:t>[Текст]</w:t>
      </w:r>
      <w:r w:rsidRPr="001C34D2">
        <w:rPr>
          <w:rFonts w:ascii="Times New Roman" w:hAnsi="Times New Roman" w:cs="Times New Roman"/>
          <w:lang w:val="uk-UA"/>
        </w:rPr>
        <w:t>: автореф. дис. ... канд. юрид. наук: 12.00.02</w:t>
      </w:r>
      <w:r>
        <w:rPr>
          <w:rFonts w:ascii="Times New Roman" w:hAnsi="Times New Roman" w:cs="Times New Roman"/>
          <w:lang w:val="uk-UA"/>
        </w:rPr>
        <w:t xml:space="preserve"> </w:t>
      </w:r>
      <w:r w:rsidRPr="00BB2E00">
        <w:rPr>
          <w:rFonts w:ascii="Times New Roman" w:hAnsi="Times New Roman" w:cs="Times New Roman"/>
          <w:lang w:val="uk-UA"/>
        </w:rPr>
        <w:t xml:space="preserve">/ </w:t>
      </w:r>
      <w:r>
        <w:rPr>
          <w:rFonts w:ascii="Times New Roman" w:hAnsi="Times New Roman" w:cs="Times New Roman"/>
          <w:lang w:val="uk-UA"/>
        </w:rPr>
        <w:t>І.І. Припхан</w:t>
      </w:r>
      <w:r w:rsidRPr="001C34D2">
        <w:rPr>
          <w:rFonts w:ascii="Times New Roman" w:hAnsi="Times New Roman" w:cs="Times New Roman"/>
          <w:lang w:val="uk-UA"/>
        </w:rPr>
        <w:t xml:space="preserve">. – К., 2011. – </w:t>
      </w:r>
      <w:r>
        <w:rPr>
          <w:rFonts w:ascii="Times New Roman" w:hAnsi="Times New Roman" w:cs="Times New Roman"/>
          <w:lang w:val="uk-UA"/>
        </w:rPr>
        <w:t>С</w:t>
      </w:r>
      <w:r w:rsidRPr="001C34D2">
        <w:rPr>
          <w:rFonts w:ascii="Times New Roman" w:hAnsi="Times New Roman" w:cs="Times New Roman"/>
          <w:lang w:val="uk-UA"/>
        </w:rPr>
        <w:t>.</w:t>
      </w:r>
      <w:r>
        <w:rPr>
          <w:rFonts w:ascii="Times New Roman" w:hAnsi="Times New Roman" w:cs="Times New Roman"/>
          <w:lang w:val="uk-UA"/>
        </w:rPr>
        <w:t xml:space="preserve"> 3.</w:t>
      </w:r>
      <w:r w:rsidRPr="001C34D2">
        <w:rPr>
          <w:rFonts w:ascii="Times New Roman" w:hAnsi="Times New Roman" w:cs="Times New Roman"/>
          <w:lang w:val="uk-UA"/>
        </w:rPr>
        <w:t xml:space="preserve"> </w:t>
      </w:r>
    </w:p>
  </w:footnote>
  <w:footnote w:id="3">
    <w:p w:rsidR="006D70FD" w:rsidRPr="001C34D2" w:rsidRDefault="006D70FD" w:rsidP="006D70FD">
      <w:pPr>
        <w:jc w:val="both"/>
        <w:rPr>
          <w:rFonts w:ascii="Times New Roman" w:hAnsi="Times New Roman" w:cs="Times New Roman"/>
          <w:b/>
          <w:bCs/>
        </w:rPr>
      </w:pPr>
      <w:r w:rsidRPr="001C34D2">
        <w:rPr>
          <w:rStyle w:val="a5"/>
        </w:rPr>
        <w:footnoteRef/>
      </w:r>
      <w:r w:rsidRPr="001C34D2">
        <w:rPr>
          <w:rFonts w:ascii="Times New Roman" w:hAnsi="Times New Roman" w:cs="Times New Roman"/>
        </w:rPr>
        <w:t xml:space="preserve">Див.: Капинус О.С. </w:t>
      </w:r>
      <w:r w:rsidRPr="008E7A37">
        <w:rPr>
          <w:rFonts w:ascii="Times New Roman" w:hAnsi="Times New Roman" w:cs="Times New Roman"/>
        </w:rPr>
        <w:t>О</w:t>
      </w:r>
      <w:hyperlink r:id="rId1" w:tooltip="Permalink to ОТВЕТСТВЕННОСТЬ ЗА ПОРНОГРАФИЮ В СОВРЕМЕННОМ УГОЛОВНОМ ПРАВЕ" w:history="1">
        <w:r w:rsidRPr="008E7A37">
          <w:rPr>
            <w:rStyle w:val="a6"/>
            <w:rFonts w:ascii="Times New Roman" w:hAnsi="Times New Roman" w:cs="Times New Roman"/>
          </w:rPr>
          <w:t>тветственность за порнографию в современном уголовном праве</w:t>
        </w:r>
      </w:hyperlink>
      <w:r w:rsidRPr="001C34D2">
        <w:rPr>
          <w:rFonts w:ascii="Times New Roman" w:hAnsi="Times New Roman" w:cs="Times New Roman"/>
        </w:rPr>
        <w:t xml:space="preserve"> /</w:t>
      </w:r>
      <w:r w:rsidRPr="001C34D2">
        <w:rPr>
          <w:rStyle w:val="a7"/>
          <w:b w:val="0"/>
        </w:rPr>
        <w:t xml:space="preserve"> </w:t>
      </w:r>
      <w:r w:rsidRPr="001C34D2">
        <w:rPr>
          <w:rFonts w:ascii="Times New Roman" w:hAnsi="Times New Roman" w:cs="Times New Roman"/>
        </w:rPr>
        <w:t>О.С. Капинус, В.Н. Додонов. – [Электронный ресурс]. – Режим доступ</w:t>
      </w:r>
      <w:r>
        <w:rPr>
          <w:rFonts w:ascii="Times New Roman" w:hAnsi="Times New Roman" w:cs="Times New Roman"/>
          <w:lang w:val="uk-UA"/>
        </w:rPr>
        <w:t>у</w:t>
      </w:r>
      <w:r w:rsidRPr="001C34D2">
        <w:rPr>
          <w:rFonts w:ascii="Times New Roman" w:hAnsi="Times New Roman" w:cs="Times New Roman"/>
        </w:rPr>
        <w:t>: http://www.blog.servitutis.ru/?p=396</w:t>
      </w:r>
    </w:p>
    <w:p w:rsidR="006D70FD" w:rsidRDefault="006D70FD" w:rsidP="006D70FD">
      <w:pPr>
        <w:pStyle w:val="a3"/>
      </w:pPr>
      <w:r>
        <w:t xml:space="preserve"> </w:t>
      </w:r>
    </w:p>
  </w:footnote>
  <w:footnote w:id="4">
    <w:p w:rsidR="006D70FD" w:rsidRPr="00F76DBC" w:rsidRDefault="006D70FD" w:rsidP="006D70FD">
      <w:pPr>
        <w:jc w:val="both"/>
        <w:rPr>
          <w:rFonts w:ascii="Times New Roman" w:hAnsi="Times New Roman" w:cs="Times New Roman"/>
        </w:rPr>
      </w:pPr>
      <w:r w:rsidRPr="008E7B5F">
        <w:rPr>
          <w:rStyle w:val="a5"/>
        </w:rPr>
        <w:footnoteRef/>
      </w:r>
      <w:r w:rsidRPr="008E7B5F">
        <w:rPr>
          <w:rFonts w:ascii="Times New Roman" w:hAnsi="Times New Roman" w:cs="Times New Roman"/>
        </w:rPr>
        <w:t xml:space="preserve">Див.: Соглашение относительно пресечения обращения порнографических изданий (Париж, 4 мая </w:t>
      </w:r>
      <w:smartTag w:uri="urn:schemas-microsoft-com:office:smarttags" w:element="metricconverter">
        <w:smartTagPr>
          <w:attr w:name="ProductID" w:val="1910 г"/>
        </w:smartTagPr>
        <w:r w:rsidRPr="008E7B5F">
          <w:rPr>
            <w:rFonts w:ascii="Times New Roman" w:hAnsi="Times New Roman" w:cs="Times New Roman"/>
          </w:rPr>
          <w:t>1910 г</w:t>
        </w:r>
      </w:smartTag>
      <w:r w:rsidRPr="008E7B5F">
        <w:rPr>
          <w:rFonts w:ascii="Times New Roman" w:hAnsi="Times New Roman" w:cs="Times New Roman"/>
        </w:rPr>
        <w:t>.). – [Электронный ресурс]. – Режим доступ</w:t>
      </w:r>
      <w:r>
        <w:rPr>
          <w:rFonts w:ascii="Times New Roman" w:hAnsi="Times New Roman" w:cs="Times New Roman"/>
          <w:lang w:val="uk-UA"/>
        </w:rPr>
        <w:t>у</w:t>
      </w:r>
      <w:r w:rsidRPr="008E7B5F">
        <w:rPr>
          <w:rFonts w:ascii="Times New Roman" w:hAnsi="Times New Roman" w:cs="Times New Roman"/>
        </w:rPr>
        <w:t xml:space="preserve">: </w:t>
      </w:r>
      <w:hyperlink r:id="rId2" w:history="1">
        <w:r w:rsidRPr="00F76DBC">
          <w:rPr>
            <w:rStyle w:val="a6"/>
            <w:rFonts w:ascii="Times New Roman" w:hAnsi="Times New Roman" w:cs="Times New Roman"/>
          </w:rPr>
          <w:t>http://zakon2.rada.gov.ua/laws/show/995_591</w:t>
        </w:r>
      </w:hyperlink>
      <w:r>
        <w:rPr>
          <w:rFonts w:ascii="Times New Roman" w:hAnsi="Times New Roman" w:cs="Times New Roman"/>
          <w:lang w:val="uk-UA"/>
        </w:rPr>
        <w:t>. Далі – Угода.</w:t>
      </w:r>
      <w:r w:rsidRPr="00F76DBC">
        <w:rPr>
          <w:rFonts w:ascii="Times New Roman" w:hAnsi="Times New Roman" w:cs="Times New Roman"/>
        </w:rPr>
        <w:t xml:space="preserve"> </w:t>
      </w:r>
    </w:p>
  </w:footnote>
  <w:footnote w:id="5">
    <w:p w:rsidR="006D70FD" w:rsidRPr="008E7B5F" w:rsidRDefault="006D70FD" w:rsidP="006D70FD">
      <w:pPr>
        <w:jc w:val="both"/>
        <w:rPr>
          <w:rFonts w:ascii="Times New Roman" w:hAnsi="Times New Roman" w:cs="Times New Roman"/>
        </w:rPr>
      </w:pPr>
      <w:r w:rsidRPr="008E7B5F">
        <w:rPr>
          <w:rStyle w:val="a5"/>
        </w:rPr>
        <w:footnoteRef/>
      </w:r>
      <w:r w:rsidRPr="008E7B5F">
        <w:rPr>
          <w:rFonts w:ascii="Times New Roman" w:hAnsi="Times New Roman" w:cs="Times New Roman"/>
        </w:rPr>
        <w:t xml:space="preserve">Див.: Протокол об изменении Договора о борьбе с распространением порнографических изданий, подписанного в Париже 4 мая 1910 года (Лейк Саксес, Нью-Йорк, 4 мая </w:t>
      </w:r>
      <w:smartTag w:uri="urn:schemas-microsoft-com:office:smarttags" w:element="metricconverter">
        <w:smartTagPr>
          <w:attr w:name="ProductID" w:val="1949 г"/>
        </w:smartTagPr>
        <w:r w:rsidRPr="008E7B5F">
          <w:rPr>
            <w:rFonts w:ascii="Times New Roman" w:hAnsi="Times New Roman" w:cs="Times New Roman"/>
          </w:rPr>
          <w:t>1949 г</w:t>
        </w:r>
      </w:smartTag>
      <w:r w:rsidRPr="008E7B5F">
        <w:rPr>
          <w:rFonts w:ascii="Times New Roman" w:hAnsi="Times New Roman" w:cs="Times New Roman"/>
        </w:rPr>
        <w:t>.). – [Электронный ресурс]. – Режим доступ</w:t>
      </w:r>
      <w:r>
        <w:rPr>
          <w:rFonts w:ascii="Times New Roman" w:hAnsi="Times New Roman" w:cs="Times New Roman"/>
          <w:lang w:val="uk-UA"/>
        </w:rPr>
        <w:t>у</w:t>
      </w:r>
      <w:r w:rsidRPr="008E7B5F">
        <w:rPr>
          <w:rFonts w:ascii="Times New Roman" w:hAnsi="Times New Roman" w:cs="Times New Roman"/>
        </w:rPr>
        <w:t xml:space="preserve">: </w:t>
      </w:r>
      <w:hyperlink r:id="rId3" w:history="1">
        <w:r w:rsidRPr="00F76DBC">
          <w:rPr>
            <w:rStyle w:val="a6"/>
            <w:rFonts w:ascii="Times New Roman" w:hAnsi="Times New Roman" w:cs="Times New Roman"/>
          </w:rPr>
          <w:t>http://zakon2.rada.gov.ua/laws/show/995_593</w:t>
        </w:r>
      </w:hyperlink>
      <w:r w:rsidRPr="00F76DBC">
        <w:rPr>
          <w:rFonts w:ascii="Times New Roman" w:hAnsi="Times New Roman" w:cs="Times New Roman"/>
        </w:rPr>
        <w:t xml:space="preserve"> </w:t>
      </w:r>
    </w:p>
  </w:footnote>
  <w:footnote w:id="6">
    <w:p w:rsidR="006D70FD" w:rsidRPr="00F76DBC" w:rsidRDefault="006D70FD" w:rsidP="006D70FD">
      <w:pPr>
        <w:jc w:val="both"/>
        <w:rPr>
          <w:rFonts w:ascii="Times New Roman" w:hAnsi="Times New Roman" w:cs="Times New Roman"/>
        </w:rPr>
      </w:pPr>
      <w:r w:rsidRPr="008E7B5F">
        <w:rPr>
          <w:rStyle w:val="a5"/>
        </w:rPr>
        <w:footnoteRef/>
      </w:r>
      <w:r w:rsidRPr="008E7B5F">
        <w:rPr>
          <w:rFonts w:ascii="Times New Roman" w:hAnsi="Times New Roman" w:cs="Times New Roman"/>
        </w:rPr>
        <w:t>Див.: Международная конвенция о пресечении обращения порнографических изданий и торговли ими (Женева, 12</w:t>
      </w:r>
      <w:r>
        <w:rPr>
          <w:rFonts w:ascii="Times New Roman" w:hAnsi="Times New Roman" w:cs="Times New Roman"/>
          <w:lang w:val="uk-UA"/>
        </w:rPr>
        <w:t xml:space="preserve"> сентября </w:t>
      </w:r>
      <w:smartTag w:uri="urn:schemas-microsoft-com:office:smarttags" w:element="metricconverter">
        <w:smartTagPr>
          <w:attr w:name="ProductID" w:val="1923 г"/>
        </w:smartTagPr>
        <w:r w:rsidRPr="008E7B5F">
          <w:rPr>
            <w:rFonts w:ascii="Times New Roman" w:hAnsi="Times New Roman" w:cs="Times New Roman"/>
          </w:rPr>
          <w:t>1923 г</w:t>
        </w:r>
      </w:smartTag>
      <w:r w:rsidRPr="008E7B5F">
        <w:rPr>
          <w:rFonts w:ascii="Times New Roman" w:hAnsi="Times New Roman" w:cs="Times New Roman"/>
        </w:rPr>
        <w:t>.). – [Электронный ресурс]. – Режим доступ</w:t>
      </w:r>
      <w:r>
        <w:rPr>
          <w:rFonts w:ascii="Times New Roman" w:hAnsi="Times New Roman" w:cs="Times New Roman"/>
          <w:lang w:val="uk-UA"/>
        </w:rPr>
        <w:t>у</w:t>
      </w:r>
      <w:r w:rsidRPr="008E7B5F">
        <w:rPr>
          <w:rFonts w:ascii="Times New Roman" w:hAnsi="Times New Roman" w:cs="Times New Roman"/>
        </w:rPr>
        <w:t xml:space="preserve">: </w:t>
      </w:r>
      <w:hyperlink r:id="rId4" w:history="1">
        <w:r w:rsidRPr="00F76DBC">
          <w:rPr>
            <w:rStyle w:val="a6"/>
            <w:rFonts w:ascii="Times New Roman" w:hAnsi="Times New Roman" w:cs="Times New Roman"/>
          </w:rPr>
          <w:t>http://zakon2.rada.gov.ua/laws/show/995_592</w:t>
        </w:r>
      </w:hyperlink>
    </w:p>
    <w:p w:rsidR="006D70FD" w:rsidRPr="008E7B5F" w:rsidRDefault="006D70FD" w:rsidP="006D70FD">
      <w:pPr>
        <w:pStyle w:val="a3"/>
        <w:rPr>
          <w:rFonts w:ascii="Times New Roman" w:hAnsi="Times New Roman" w:cs="Times New Roman"/>
        </w:rPr>
      </w:pPr>
      <w:r w:rsidRPr="008E7B5F">
        <w:rPr>
          <w:rFonts w:ascii="Times New Roman" w:hAnsi="Times New Roman" w:cs="Times New Roman"/>
        </w:rPr>
        <w:t xml:space="preserve"> </w:t>
      </w:r>
    </w:p>
  </w:footnote>
  <w:footnote w:id="7">
    <w:p w:rsidR="006D70FD" w:rsidRPr="008E7A37" w:rsidRDefault="006D70FD" w:rsidP="006D70FD">
      <w:pPr>
        <w:pStyle w:val="a3"/>
        <w:rPr>
          <w:rFonts w:ascii="Times New Roman" w:hAnsi="Times New Roman" w:cs="Times New Roman"/>
          <w:lang w:val="uk-UA"/>
        </w:rPr>
      </w:pPr>
      <w:r w:rsidRPr="008E7A37">
        <w:rPr>
          <w:rStyle w:val="a5"/>
        </w:rPr>
        <w:footnoteRef/>
      </w:r>
      <w:r w:rsidRPr="008E7A37">
        <w:rPr>
          <w:rFonts w:ascii="Times New Roman" w:hAnsi="Times New Roman" w:cs="Times New Roman"/>
          <w:lang w:val="uk-UA"/>
        </w:rPr>
        <w:t xml:space="preserve">Відомості Верховної Ради України. – 2001. – № 25 – 26. – Ст. 131. Далі – КК України. </w:t>
      </w:r>
    </w:p>
  </w:footnote>
  <w:footnote w:id="8">
    <w:p w:rsidR="006D70FD" w:rsidRPr="008E7A37" w:rsidRDefault="006D70FD" w:rsidP="006D70FD">
      <w:pPr>
        <w:pStyle w:val="a3"/>
        <w:rPr>
          <w:rFonts w:ascii="Times New Roman" w:hAnsi="Times New Roman" w:cs="Times New Roman"/>
          <w:lang w:val="uk-UA"/>
        </w:rPr>
      </w:pPr>
      <w:r w:rsidRPr="008E7A37">
        <w:rPr>
          <w:rStyle w:val="a5"/>
        </w:rPr>
        <w:footnoteRef/>
      </w:r>
      <w:r w:rsidRPr="008E7A37">
        <w:rPr>
          <w:rFonts w:ascii="Times New Roman" w:hAnsi="Times New Roman" w:cs="Times New Roman"/>
          <w:lang w:val="uk-UA"/>
        </w:rPr>
        <w:t>ЗУ УСРР. – 1922. – Ч. 36. – Ст. 553. Далі – КК 1922 року.</w:t>
      </w:r>
    </w:p>
  </w:footnote>
  <w:footnote w:id="9">
    <w:p w:rsidR="006D70FD" w:rsidRPr="008E7A37" w:rsidRDefault="006D70FD" w:rsidP="006D70FD">
      <w:pPr>
        <w:pStyle w:val="a3"/>
        <w:rPr>
          <w:rFonts w:ascii="Times New Roman" w:hAnsi="Times New Roman" w:cs="Times New Roman"/>
          <w:lang w:val="uk-UA"/>
        </w:rPr>
      </w:pPr>
      <w:r w:rsidRPr="008E7A37">
        <w:rPr>
          <w:rStyle w:val="a5"/>
        </w:rPr>
        <w:footnoteRef/>
      </w:r>
      <w:r w:rsidRPr="008E7A37">
        <w:rPr>
          <w:rFonts w:ascii="Times New Roman" w:hAnsi="Times New Roman" w:cs="Times New Roman"/>
          <w:lang w:val="uk-UA"/>
        </w:rPr>
        <w:t xml:space="preserve">ЗУ УСРР. – 1927. – Ч. 26 – 27. – Ст. 132. Далі – КК 1927 року. </w:t>
      </w:r>
    </w:p>
  </w:footnote>
  <w:footnote w:id="10">
    <w:p w:rsidR="006D70FD" w:rsidRPr="008E7A37" w:rsidRDefault="006D70FD" w:rsidP="006D70FD">
      <w:pPr>
        <w:pStyle w:val="a3"/>
        <w:rPr>
          <w:rFonts w:ascii="Times New Roman" w:hAnsi="Times New Roman" w:cs="Times New Roman"/>
          <w:lang w:val="uk-UA"/>
        </w:rPr>
      </w:pPr>
      <w:r w:rsidRPr="008E7A37">
        <w:rPr>
          <w:rStyle w:val="a5"/>
        </w:rPr>
        <w:footnoteRef/>
      </w:r>
      <w:r w:rsidRPr="008E7A37">
        <w:rPr>
          <w:rFonts w:ascii="Times New Roman" w:hAnsi="Times New Roman" w:cs="Times New Roman"/>
          <w:lang w:val="uk-UA"/>
        </w:rPr>
        <w:t>ЗУ УСРР. – 1936.</w:t>
      </w:r>
      <w:r>
        <w:rPr>
          <w:rFonts w:ascii="Times New Roman" w:hAnsi="Times New Roman" w:cs="Times New Roman"/>
          <w:lang w:val="uk-UA"/>
        </w:rPr>
        <w:t xml:space="preserve"> – </w:t>
      </w:r>
      <w:r w:rsidRPr="008E7A37">
        <w:rPr>
          <w:rFonts w:ascii="Times New Roman" w:hAnsi="Times New Roman" w:cs="Times New Roman"/>
          <w:lang w:val="uk-UA"/>
        </w:rPr>
        <w:t>№ 2. – Ст. 11</w:t>
      </w:r>
      <w:r>
        <w:rPr>
          <w:rFonts w:ascii="Times New Roman" w:hAnsi="Times New Roman" w:cs="Times New Roman"/>
          <w:lang w:val="uk-UA"/>
        </w:rPr>
        <w:t>.</w:t>
      </w:r>
      <w:r w:rsidRPr="008E7A37">
        <w:rPr>
          <w:rFonts w:ascii="Times New Roman" w:hAnsi="Times New Roman" w:cs="Times New Roman"/>
          <w:lang w:val="uk-UA"/>
        </w:rPr>
        <w:t xml:space="preserve"> </w:t>
      </w:r>
    </w:p>
  </w:footnote>
  <w:footnote w:id="11">
    <w:p w:rsidR="006D70FD" w:rsidRPr="008E7A37" w:rsidRDefault="006D70FD" w:rsidP="006D70FD">
      <w:pPr>
        <w:pStyle w:val="a3"/>
        <w:rPr>
          <w:rFonts w:ascii="Times New Roman" w:hAnsi="Times New Roman" w:cs="Times New Roman"/>
          <w:lang w:val="uk-UA"/>
        </w:rPr>
      </w:pPr>
      <w:r w:rsidRPr="008E7A37">
        <w:rPr>
          <w:rStyle w:val="a5"/>
        </w:rPr>
        <w:footnoteRef/>
      </w:r>
      <w:r w:rsidRPr="008E7A37">
        <w:rPr>
          <w:rFonts w:ascii="Times New Roman" w:hAnsi="Times New Roman" w:cs="Times New Roman"/>
          <w:lang w:val="uk-UA"/>
        </w:rPr>
        <w:t xml:space="preserve">Відомості Верховної Ради Української РСР. – 1961. – № 2. – Ст. 14. Далі – КК 1960 року.  </w:t>
      </w:r>
    </w:p>
  </w:footnote>
  <w:footnote w:id="12">
    <w:p w:rsidR="006D70FD" w:rsidRPr="00496DEA" w:rsidRDefault="006D70FD" w:rsidP="006D70FD">
      <w:pPr>
        <w:pStyle w:val="a3"/>
        <w:jc w:val="both"/>
        <w:rPr>
          <w:rFonts w:ascii="Times New Roman" w:hAnsi="Times New Roman" w:cs="Times New Roman"/>
          <w:lang w:val="uk-UA"/>
        </w:rPr>
      </w:pPr>
      <w:r w:rsidRPr="00496DEA">
        <w:rPr>
          <w:rStyle w:val="a5"/>
        </w:rPr>
        <w:footnoteRef/>
      </w:r>
      <w:r>
        <w:rPr>
          <w:rFonts w:ascii="Times New Roman" w:hAnsi="Times New Roman" w:cs="Times New Roman"/>
          <w:lang w:val="uk-UA"/>
        </w:rPr>
        <w:t>Про внесення змін і доповнень до Кримінального кодексу Української РСР:</w:t>
      </w:r>
      <w:r w:rsidRPr="00DA3324">
        <w:rPr>
          <w:rFonts w:ascii="Times New Roman" w:hAnsi="Times New Roman" w:cs="Times New Roman"/>
          <w:lang w:val="uk-UA"/>
        </w:rPr>
        <w:t xml:space="preserve"> </w:t>
      </w:r>
      <w:r w:rsidRPr="00496DEA">
        <w:rPr>
          <w:rFonts w:ascii="Times New Roman" w:hAnsi="Times New Roman" w:cs="Times New Roman"/>
          <w:lang w:val="uk-UA"/>
        </w:rPr>
        <w:t>Указ Президії Верховної Ради Української РСР від 12 січня 1983 року</w:t>
      </w:r>
      <w:r>
        <w:rPr>
          <w:rFonts w:ascii="Times New Roman" w:hAnsi="Times New Roman" w:cs="Times New Roman"/>
          <w:lang w:val="uk-UA"/>
        </w:rPr>
        <w:t xml:space="preserve"> </w:t>
      </w:r>
      <w:r w:rsidRPr="00DB17EA">
        <w:rPr>
          <w:rFonts w:ascii="Times New Roman" w:hAnsi="Times New Roman" w:cs="Times New Roman"/>
          <w:lang w:val="uk-UA"/>
        </w:rPr>
        <w:t>[</w:t>
      </w:r>
      <w:r>
        <w:rPr>
          <w:rFonts w:ascii="Times New Roman" w:hAnsi="Times New Roman" w:cs="Times New Roman"/>
          <w:lang w:val="uk-UA"/>
        </w:rPr>
        <w:t>Текст</w:t>
      </w:r>
      <w:r w:rsidRPr="00DB17EA">
        <w:rPr>
          <w:rFonts w:ascii="Times New Roman" w:hAnsi="Times New Roman" w:cs="Times New Roman"/>
          <w:lang w:val="uk-UA"/>
        </w:rPr>
        <w:t>]</w:t>
      </w:r>
      <w:r w:rsidRPr="00496DEA">
        <w:rPr>
          <w:rFonts w:ascii="Times New Roman" w:hAnsi="Times New Roman" w:cs="Times New Roman"/>
          <w:lang w:val="uk-UA"/>
        </w:rPr>
        <w:t xml:space="preserve"> //  Відомості Верховної Ради Української РСР. – 1983. – №</w:t>
      </w:r>
      <w:r>
        <w:rPr>
          <w:rFonts w:ascii="Times New Roman" w:hAnsi="Times New Roman" w:cs="Times New Roman"/>
          <w:lang w:val="uk-UA"/>
        </w:rPr>
        <w:t xml:space="preserve"> 4. – </w:t>
      </w:r>
      <w:r w:rsidRPr="00496DEA">
        <w:rPr>
          <w:rFonts w:ascii="Times New Roman" w:hAnsi="Times New Roman" w:cs="Times New Roman"/>
          <w:lang w:val="uk-UA"/>
        </w:rPr>
        <w:t>Ст.</w:t>
      </w:r>
      <w:r>
        <w:rPr>
          <w:rFonts w:ascii="Times New Roman" w:hAnsi="Times New Roman" w:cs="Times New Roman"/>
          <w:lang w:val="uk-UA"/>
        </w:rPr>
        <w:t xml:space="preserve"> 50.</w:t>
      </w:r>
      <w:r w:rsidRPr="00496DEA">
        <w:rPr>
          <w:rFonts w:ascii="Times New Roman" w:hAnsi="Times New Roman" w:cs="Times New Roman"/>
          <w:lang w:val="uk-UA"/>
        </w:rPr>
        <w:t xml:space="preserve">  </w:t>
      </w:r>
    </w:p>
  </w:footnote>
  <w:footnote w:id="13">
    <w:p w:rsidR="006D70FD" w:rsidRPr="00496DEA" w:rsidRDefault="006D70FD" w:rsidP="006D70FD">
      <w:pPr>
        <w:pStyle w:val="a3"/>
        <w:rPr>
          <w:rFonts w:ascii="Times New Roman" w:hAnsi="Times New Roman" w:cs="Times New Roman"/>
          <w:lang w:val="uk-UA"/>
        </w:rPr>
      </w:pPr>
      <w:r w:rsidRPr="00496DEA">
        <w:rPr>
          <w:rStyle w:val="a5"/>
        </w:rPr>
        <w:footnoteRef/>
      </w:r>
      <w:r w:rsidRPr="00496DEA">
        <w:rPr>
          <w:rFonts w:ascii="Times New Roman" w:hAnsi="Times New Roman" w:cs="Times New Roman"/>
          <w:lang w:val="uk-UA"/>
        </w:rPr>
        <w:t>Відомості Верховної Ради України. – 1995. –  №</w:t>
      </w:r>
      <w:r>
        <w:rPr>
          <w:rFonts w:ascii="Times New Roman" w:hAnsi="Times New Roman" w:cs="Times New Roman"/>
          <w:lang w:val="uk-UA"/>
        </w:rPr>
        <w:t xml:space="preserve"> 8. – </w:t>
      </w:r>
      <w:r w:rsidRPr="00496DEA">
        <w:rPr>
          <w:rFonts w:ascii="Times New Roman" w:hAnsi="Times New Roman" w:cs="Times New Roman"/>
          <w:lang w:val="uk-UA"/>
        </w:rPr>
        <w:t>Ст.</w:t>
      </w:r>
      <w:r>
        <w:rPr>
          <w:rFonts w:ascii="Times New Roman" w:hAnsi="Times New Roman" w:cs="Times New Roman"/>
          <w:lang w:val="uk-UA"/>
        </w:rPr>
        <w:t xml:space="preserve"> 53.</w:t>
      </w:r>
      <w:r w:rsidRPr="00496DEA">
        <w:rPr>
          <w:rFonts w:ascii="Times New Roman" w:hAnsi="Times New Roman" w:cs="Times New Roman"/>
          <w:lang w:val="uk-UA"/>
        </w:rPr>
        <w:t xml:space="preserve">  </w:t>
      </w:r>
      <w:r w:rsidRPr="00DA3324">
        <w:rPr>
          <w:rFonts w:ascii="Times New Roman" w:hAnsi="Times New Roman" w:cs="Times New Roman"/>
          <w:lang w:val="uk-UA"/>
        </w:rPr>
        <w:t xml:space="preserve"> </w:t>
      </w:r>
    </w:p>
  </w:footnote>
  <w:footnote w:id="14">
    <w:p w:rsidR="006D70FD" w:rsidRPr="00496DEA" w:rsidRDefault="006D70FD" w:rsidP="006D70FD">
      <w:pPr>
        <w:pStyle w:val="a3"/>
        <w:rPr>
          <w:rFonts w:ascii="Times New Roman" w:hAnsi="Times New Roman" w:cs="Times New Roman"/>
          <w:lang w:val="uk-UA"/>
        </w:rPr>
      </w:pPr>
      <w:r w:rsidRPr="00496DEA">
        <w:rPr>
          <w:rStyle w:val="a5"/>
        </w:rPr>
        <w:footnoteRef/>
      </w:r>
      <w:r w:rsidRPr="00496DEA">
        <w:rPr>
          <w:rFonts w:ascii="Times New Roman" w:hAnsi="Times New Roman" w:cs="Times New Roman"/>
          <w:lang w:val="uk-UA"/>
        </w:rPr>
        <w:t>Відомості Верховної Ради України. – 199</w:t>
      </w:r>
      <w:r>
        <w:rPr>
          <w:rFonts w:ascii="Times New Roman" w:hAnsi="Times New Roman" w:cs="Times New Roman"/>
          <w:lang w:val="uk-UA"/>
        </w:rPr>
        <w:t>7</w:t>
      </w:r>
      <w:r w:rsidRPr="00496DEA">
        <w:rPr>
          <w:rFonts w:ascii="Times New Roman" w:hAnsi="Times New Roman" w:cs="Times New Roman"/>
          <w:lang w:val="uk-UA"/>
        </w:rPr>
        <w:t xml:space="preserve">. – № </w:t>
      </w:r>
      <w:r>
        <w:rPr>
          <w:rFonts w:ascii="Times New Roman" w:hAnsi="Times New Roman" w:cs="Times New Roman"/>
          <w:lang w:val="uk-UA"/>
        </w:rPr>
        <w:t xml:space="preserve">1. – </w:t>
      </w:r>
      <w:r w:rsidRPr="00496DEA">
        <w:rPr>
          <w:rFonts w:ascii="Times New Roman" w:hAnsi="Times New Roman" w:cs="Times New Roman"/>
          <w:lang w:val="uk-UA"/>
        </w:rPr>
        <w:t>Ст.</w:t>
      </w:r>
      <w:r>
        <w:rPr>
          <w:rFonts w:ascii="Times New Roman" w:hAnsi="Times New Roman" w:cs="Times New Roman"/>
          <w:lang w:val="uk-UA"/>
        </w:rPr>
        <w:t xml:space="preserve"> 1.</w:t>
      </w:r>
      <w:r w:rsidRPr="00496DEA">
        <w:rPr>
          <w:rFonts w:ascii="Times New Roman" w:hAnsi="Times New Roman" w:cs="Times New Roman"/>
          <w:lang w:val="uk-UA"/>
        </w:rPr>
        <w:t xml:space="preserve">  </w:t>
      </w:r>
    </w:p>
  </w:footnote>
  <w:footnote w:id="15">
    <w:p w:rsidR="006D70FD" w:rsidRPr="00E205AB" w:rsidRDefault="006D70FD" w:rsidP="006D70FD">
      <w:pPr>
        <w:pStyle w:val="a3"/>
        <w:rPr>
          <w:rFonts w:ascii="Times New Roman" w:hAnsi="Times New Roman" w:cs="Times New Roman"/>
          <w:lang w:val="uk-UA"/>
        </w:rPr>
      </w:pPr>
      <w:r w:rsidRPr="00E205AB">
        <w:rPr>
          <w:rStyle w:val="a5"/>
        </w:rPr>
        <w:footnoteRef/>
      </w:r>
      <w:r w:rsidRPr="00E205AB">
        <w:rPr>
          <w:rFonts w:ascii="Times New Roman" w:hAnsi="Times New Roman" w:cs="Times New Roman"/>
          <w:lang w:val="uk-UA"/>
        </w:rPr>
        <w:t xml:space="preserve">Відомості Верховної Ради України. – 2009. – № 49. – Ст. 732. </w:t>
      </w:r>
      <w:r w:rsidRPr="00E205AB">
        <w:rPr>
          <w:rFonts w:ascii="Times New Roman" w:hAnsi="Times New Roman" w:cs="Times New Roman"/>
        </w:rPr>
        <w:t xml:space="preserve"> </w:t>
      </w:r>
    </w:p>
  </w:footnote>
  <w:footnote w:id="16">
    <w:p w:rsidR="006D70FD" w:rsidRPr="00BF1FCD" w:rsidRDefault="006D70FD" w:rsidP="006D70FD">
      <w:pPr>
        <w:pStyle w:val="a3"/>
        <w:jc w:val="both"/>
        <w:rPr>
          <w:rFonts w:ascii="Times New Roman" w:hAnsi="Times New Roman" w:cs="Times New Roman"/>
          <w:lang w:val="uk-UA"/>
        </w:rPr>
      </w:pPr>
      <w:r w:rsidRPr="00BF1FCD">
        <w:rPr>
          <w:rStyle w:val="a5"/>
        </w:rPr>
        <w:footnoteRef/>
      </w:r>
      <w:r w:rsidRPr="00BF1FCD">
        <w:rPr>
          <w:rFonts w:ascii="Times New Roman" w:hAnsi="Times New Roman" w:cs="Times New Roman"/>
          <w:lang w:val="uk-UA"/>
        </w:rPr>
        <w:t>Закон України від 20 січня 2010 року “Про внесення змін до деяких законодавчих актів України щодо протидії розповсюдженню дитячої порнографії”</w:t>
      </w:r>
      <w:r>
        <w:rPr>
          <w:rFonts w:ascii="Times New Roman" w:hAnsi="Times New Roman" w:cs="Times New Roman"/>
          <w:lang w:val="uk-UA"/>
        </w:rPr>
        <w:t xml:space="preserve"> </w:t>
      </w:r>
      <w:r w:rsidRPr="00DB17EA">
        <w:rPr>
          <w:rFonts w:ascii="Times New Roman" w:hAnsi="Times New Roman" w:cs="Times New Roman"/>
          <w:lang w:val="uk-UA"/>
        </w:rPr>
        <w:t>[</w:t>
      </w:r>
      <w:r>
        <w:rPr>
          <w:rFonts w:ascii="Times New Roman" w:hAnsi="Times New Roman" w:cs="Times New Roman"/>
          <w:lang w:val="uk-UA"/>
        </w:rPr>
        <w:t>Текст</w:t>
      </w:r>
      <w:r w:rsidRPr="00DB17EA">
        <w:rPr>
          <w:rFonts w:ascii="Times New Roman" w:hAnsi="Times New Roman" w:cs="Times New Roman"/>
          <w:lang w:val="uk-UA"/>
        </w:rPr>
        <w:t>]</w:t>
      </w:r>
      <w:r w:rsidRPr="00BF1FCD">
        <w:rPr>
          <w:rFonts w:ascii="Times New Roman" w:hAnsi="Times New Roman" w:cs="Times New Roman"/>
          <w:lang w:val="uk-UA"/>
        </w:rPr>
        <w:t xml:space="preserve"> // Відомості Верховної Ради України. – 2010. – № 10. – Ст. 105.   </w:t>
      </w:r>
    </w:p>
  </w:footnote>
  <w:footnote w:id="17">
    <w:p w:rsidR="006D70FD" w:rsidRPr="00A96331" w:rsidRDefault="006D70FD" w:rsidP="006D70FD">
      <w:pPr>
        <w:pStyle w:val="a3"/>
        <w:rPr>
          <w:rFonts w:ascii="Times New Roman" w:hAnsi="Times New Roman" w:cs="Times New Roman"/>
          <w:lang w:val="uk-UA"/>
        </w:rPr>
      </w:pPr>
      <w:r w:rsidRPr="00A96331">
        <w:rPr>
          <w:rStyle w:val="a5"/>
        </w:rPr>
        <w:footnoteRef/>
      </w:r>
      <w:r w:rsidRPr="00A96331">
        <w:rPr>
          <w:rFonts w:ascii="Times New Roman" w:hAnsi="Times New Roman" w:cs="Times New Roman"/>
          <w:lang w:val="uk-UA"/>
        </w:rPr>
        <w:t xml:space="preserve">Відомості Верховної Ради України. – 2015. – № 49 – 50. – Ст. 464. </w:t>
      </w:r>
      <w:r w:rsidRPr="00A96331">
        <w:rPr>
          <w:rFonts w:ascii="Times New Roman" w:hAnsi="Times New Roman" w:cs="Times New Roman"/>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4002E"/>
    <w:multiLevelType w:val="hybridMultilevel"/>
    <w:tmpl w:val="3A2C0A12"/>
    <w:lvl w:ilvl="0" w:tplc="FFFFFFFF">
      <w:start w:val="1"/>
      <w:numFmt w:val="decimal"/>
      <w:lvlText w:val="%1."/>
      <w:lvlJc w:val="left"/>
      <w:pPr>
        <w:tabs>
          <w:tab w:val="num" w:pos="800"/>
        </w:tabs>
        <w:ind w:left="80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 w15:restartNumberingAfterBreak="0">
    <w:nsid w:val="16AC089C"/>
    <w:multiLevelType w:val="hybridMultilevel"/>
    <w:tmpl w:val="AD10C02A"/>
    <w:lvl w:ilvl="0" w:tplc="6BBC9946">
      <w:start w:val="1"/>
      <w:numFmt w:val="decimal"/>
      <w:lvlText w:val="%1."/>
      <w:lvlJc w:val="left"/>
      <w:pPr>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1CA80ED7"/>
    <w:multiLevelType w:val="hybridMultilevel"/>
    <w:tmpl w:val="27680A80"/>
    <w:lvl w:ilvl="0" w:tplc="FFFFFFFF">
      <w:start w:val="1"/>
      <w:numFmt w:val="decimal"/>
      <w:lvlText w:val="%1."/>
      <w:lvlJc w:val="left"/>
      <w:pPr>
        <w:tabs>
          <w:tab w:val="num" w:pos="1080"/>
        </w:tabs>
        <w:ind w:left="108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 w15:restartNumberingAfterBreak="0">
    <w:nsid w:val="1D337670"/>
    <w:multiLevelType w:val="hybridMultilevel"/>
    <w:tmpl w:val="0F045FB6"/>
    <w:lvl w:ilvl="0" w:tplc="FFFFFFFF">
      <w:start w:val="1"/>
      <w:numFmt w:val="decimal"/>
      <w:lvlText w:val="%1)"/>
      <w:lvlJc w:val="left"/>
      <w:pPr>
        <w:tabs>
          <w:tab w:val="num" w:pos="1068"/>
        </w:tabs>
        <w:ind w:left="1068"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4" w15:restartNumberingAfterBreak="0">
    <w:nsid w:val="20B035F7"/>
    <w:multiLevelType w:val="hybridMultilevel"/>
    <w:tmpl w:val="22F2E2AE"/>
    <w:lvl w:ilvl="0" w:tplc="FFFFFFFF">
      <w:start w:val="1"/>
      <w:numFmt w:val="decimal"/>
      <w:lvlText w:val="%1)"/>
      <w:lvlJc w:val="left"/>
      <w:pPr>
        <w:tabs>
          <w:tab w:val="num" w:pos="1250"/>
        </w:tabs>
        <w:ind w:left="1250" w:hanging="81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 w15:restartNumberingAfterBreak="0">
    <w:nsid w:val="239F4DB3"/>
    <w:multiLevelType w:val="multilevel"/>
    <w:tmpl w:val="0EC039D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2A3C7B6F"/>
    <w:multiLevelType w:val="hybridMultilevel"/>
    <w:tmpl w:val="31B66E52"/>
    <w:lvl w:ilvl="0" w:tplc="FFFFFFFF">
      <w:start w:val="1"/>
      <w:numFmt w:val="decimal"/>
      <w:lvlText w:val="%1."/>
      <w:lvlJc w:val="left"/>
      <w:pPr>
        <w:tabs>
          <w:tab w:val="num" w:pos="1110"/>
        </w:tabs>
        <w:ind w:left="1110" w:hanging="39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7" w15:restartNumberingAfterBreak="0">
    <w:nsid w:val="31624694"/>
    <w:multiLevelType w:val="hybridMultilevel"/>
    <w:tmpl w:val="A448CAD8"/>
    <w:lvl w:ilvl="0" w:tplc="FFFFFFFF">
      <w:start w:val="7"/>
      <w:numFmt w:val="bullet"/>
      <w:lvlText w:val="-"/>
      <w:lvlJc w:val="left"/>
      <w:pPr>
        <w:tabs>
          <w:tab w:val="num" w:pos="1211"/>
        </w:tabs>
        <w:ind w:left="1211" w:hanging="360"/>
      </w:pPr>
      <w:rPr>
        <w:rFonts w:ascii="Times New Roman" w:eastAsia="Times New Roman" w:hAnsi="Times New Roman" w:cs="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15:restartNumberingAfterBreak="0">
    <w:nsid w:val="330E7036"/>
    <w:multiLevelType w:val="hybridMultilevel"/>
    <w:tmpl w:val="0D7A8648"/>
    <w:lvl w:ilvl="0" w:tplc="FFFFFFFF">
      <w:start w:val="1"/>
      <w:numFmt w:val="decimal"/>
      <w:lvlText w:val="%1)"/>
      <w:lvlJc w:val="left"/>
      <w:pPr>
        <w:tabs>
          <w:tab w:val="num" w:pos="1065"/>
        </w:tabs>
        <w:ind w:left="1065" w:hanging="705"/>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9" w15:restartNumberingAfterBreak="0">
    <w:nsid w:val="37992EF3"/>
    <w:multiLevelType w:val="hybridMultilevel"/>
    <w:tmpl w:val="C1EE47D6"/>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0" w15:restartNumberingAfterBreak="0">
    <w:nsid w:val="3A2E252B"/>
    <w:multiLevelType w:val="hybridMultilevel"/>
    <w:tmpl w:val="3612D48E"/>
    <w:lvl w:ilvl="0" w:tplc="FFFFFFFF">
      <w:start w:val="4"/>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1" w15:restartNumberingAfterBreak="0">
    <w:nsid w:val="4315499E"/>
    <w:multiLevelType w:val="hybridMultilevel"/>
    <w:tmpl w:val="0100B6F0"/>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2" w15:restartNumberingAfterBreak="0">
    <w:nsid w:val="44AB0F36"/>
    <w:multiLevelType w:val="hybridMultilevel"/>
    <w:tmpl w:val="661A7B86"/>
    <w:lvl w:ilvl="0" w:tplc="FFFFFFFF">
      <w:start w:val="2"/>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3" w15:restartNumberingAfterBreak="0">
    <w:nsid w:val="4E6A7233"/>
    <w:multiLevelType w:val="hybridMultilevel"/>
    <w:tmpl w:val="C8200B04"/>
    <w:lvl w:ilvl="0" w:tplc="FFFFFFFF">
      <w:start w:val="1"/>
      <w:numFmt w:val="decimal"/>
      <w:lvlText w:val="%1)"/>
      <w:lvlJc w:val="left"/>
      <w:pPr>
        <w:tabs>
          <w:tab w:val="num" w:pos="900"/>
        </w:tabs>
        <w:ind w:left="900" w:hanging="54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4" w15:restartNumberingAfterBreak="0">
    <w:nsid w:val="63C301B1"/>
    <w:multiLevelType w:val="hybridMultilevel"/>
    <w:tmpl w:val="8DCE7A82"/>
    <w:lvl w:ilvl="0" w:tplc="FFFFFFFF">
      <w:start w:val="2"/>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5" w15:restartNumberingAfterBreak="0">
    <w:nsid w:val="6B1C57EA"/>
    <w:multiLevelType w:val="hybridMultilevel"/>
    <w:tmpl w:val="0C824A6C"/>
    <w:lvl w:ilvl="0" w:tplc="FFFFFFFF">
      <w:start w:val="1"/>
      <w:numFmt w:val="decimal"/>
      <w:lvlText w:val="%1)"/>
      <w:lvlJc w:val="left"/>
      <w:pPr>
        <w:tabs>
          <w:tab w:val="num" w:pos="1068"/>
        </w:tabs>
        <w:ind w:left="1068"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6" w15:restartNumberingAfterBreak="0">
    <w:nsid w:val="718B2CD0"/>
    <w:multiLevelType w:val="hybridMultilevel"/>
    <w:tmpl w:val="B9B2776C"/>
    <w:lvl w:ilvl="0" w:tplc="FFFFFFFF">
      <w:start w:val="2"/>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7" w15:restartNumberingAfterBreak="0">
    <w:nsid w:val="71A804F5"/>
    <w:multiLevelType w:val="hybridMultilevel"/>
    <w:tmpl w:val="99EEDE42"/>
    <w:lvl w:ilvl="0" w:tplc="FFFFFFFF">
      <w:start w:val="1"/>
      <w:numFmt w:val="decimal"/>
      <w:lvlText w:val="%1)"/>
      <w:lvlJc w:val="left"/>
      <w:pPr>
        <w:tabs>
          <w:tab w:val="num" w:pos="1068"/>
        </w:tabs>
        <w:ind w:left="1068"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7BA6718B"/>
    <w:multiLevelType w:val="hybridMultilevel"/>
    <w:tmpl w:val="F4A61322"/>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num w:numId="1">
    <w:abstractNumId w:val="9"/>
  </w:num>
  <w:num w:numId="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 w:numId="22">
    <w:abstractNumId w:val="1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num>
  <w:num w:numId="26">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236"/>
    <w:rsid w:val="000E4236"/>
    <w:rsid w:val="002C0343"/>
    <w:rsid w:val="006D70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0EDD83CB-8DE3-40B7-A54F-901067466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6D70FD"/>
    <w:pPr>
      <w:keepNext/>
      <w:spacing w:after="0" w:line="240" w:lineRule="auto"/>
      <w:jc w:val="both"/>
      <w:outlineLvl w:val="0"/>
    </w:pPr>
    <w:rPr>
      <w:rFonts w:ascii="Times New Roman" w:eastAsia="Times New Roman" w:hAnsi="Times New Roman" w:cs="Times New Roman"/>
      <w:sz w:val="28"/>
      <w:szCs w:val="24"/>
      <w:lang w:val="uk-UA" w:eastAsia="ru-RU"/>
    </w:rPr>
  </w:style>
  <w:style w:type="paragraph" w:styleId="2">
    <w:name w:val="heading 2"/>
    <w:basedOn w:val="a"/>
    <w:next w:val="a"/>
    <w:link w:val="20"/>
    <w:qFormat/>
    <w:rsid w:val="006D70FD"/>
    <w:pPr>
      <w:keepNext/>
      <w:spacing w:after="0" w:line="360" w:lineRule="auto"/>
      <w:jc w:val="center"/>
      <w:outlineLvl w:val="1"/>
    </w:pPr>
    <w:rPr>
      <w:rFonts w:ascii="Times New Roman" w:eastAsia="Arial Unicode MS" w:hAnsi="Times New Roman" w:cs="Times New Roman"/>
      <w:sz w:val="28"/>
      <w:szCs w:val="24"/>
      <w:lang w:val="uk-UA" w:eastAsia="ru-RU"/>
    </w:rPr>
  </w:style>
  <w:style w:type="paragraph" w:styleId="3">
    <w:name w:val="heading 3"/>
    <w:basedOn w:val="a"/>
    <w:next w:val="a"/>
    <w:link w:val="30"/>
    <w:qFormat/>
    <w:rsid w:val="006D70FD"/>
    <w:pPr>
      <w:keepNext/>
      <w:spacing w:after="0" w:line="360" w:lineRule="auto"/>
      <w:jc w:val="right"/>
      <w:outlineLvl w:val="2"/>
    </w:pPr>
    <w:rPr>
      <w:rFonts w:ascii="Times New Roman" w:eastAsia="Arial Unicode MS" w:hAnsi="Times New Roman" w:cs="Times New Roman"/>
      <w:sz w:val="28"/>
      <w:szCs w:val="24"/>
      <w:lang w:val="uk-UA" w:eastAsia="ru-RU"/>
    </w:rPr>
  </w:style>
  <w:style w:type="paragraph" w:styleId="4">
    <w:name w:val="heading 4"/>
    <w:basedOn w:val="a"/>
    <w:next w:val="a"/>
    <w:link w:val="40"/>
    <w:qFormat/>
    <w:rsid w:val="006D70FD"/>
    <w:pPr>
      <w:keepNext/>
      <w:spacing w:after="0" w:line="240" w:lineRule="auto"/>
      <w:outlineLvl w:val="3"/>
    </w:pPr>
    <w:rPr>
      <w:rFonts w:ascii="Times New Roman" w:eastAsia="Times New Roman" w:hAnsi="Times New Roman" w:cs="Times New Roman"/>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1,Текст сноски Знак Знак,Текст сноски Знак1 Знак Знак,Текст сноски Знак Знак Знак Знак,Текст сноски Знак2 Знак1 Знак Знак Знак,Текст сноски Знак1 Знак Знак Знак Знак1 Знак,Текст сноски Знак Знак Знак Знак Знак Знак Знак"/>
    <w:basedOn w:val="a"/>
    <w:link w:val="a4"/>
    <w:semiHidden/>
    <w:unhideWhenUsed/>
    <w:rsid w:val="006D70FD"/>
    <w:pPr>
      <w:spacing w:after="0" w:line="240" w:lineRule="auto"/>
    </w:pPr>
    <w:rPr>
      <w:sz w:val="20"/>
      <w:szCs w:val="20"/>
    </w:rPr>
  </w:style>
  <w:style w:type="character" w:customStyle="1" w:styleId="a4">
    <w:name w:val="Текст сноски Знак"/>
    <w:aliases w:val="Текст сноски Знак1 Знак,Текст сноски Знак Знак Знак,Текст сноски Знак1 Знак Знак Знак1,Текст сноски Знак Знак Знак Знак Знак1,Текст сноски Знак2 Знак1 Знак Знак Знак Знак,Текст сноски Знак1 Знак Знак Знак Знак1 Знак Знак"/>
    <w:basedOn w:val="a0"/>
    <w:link w:val="a3"/>
    <w:semiHidden/>
    <w:rsid w:val="006D70FD"/>
    <w:rPr>
      <w:sz w:val="20"/>
      <w:szCs w:val="20"/>
    </w:rPr>
  </w:style>
  <w:style w:type="character" w:styleId="a5">
    <w:name w:val="footnote reference"/>
    <w:basedOn w:val="a0"/>
    <w:semiHidden/>
    <w:rsid w:val="006D70FD"/>
    <w:rPr>
      <w:rFonts w:ascii="Times New Roman" w:hAnsi="Times New Roman" w:cs="Times New Roman" w:hint="default"/>
      <w:vertAlign w:val="superscript"/>
    </w:rPr>
  </w:style>
  <w:style w:type="character" w:styleId="a6">
    <w:name w:val="Hyperlink"/>
    <w:basedOn w:val="a0"/>
    <w:rsid w:val="006D70FD"/>
    <w:rPr>
      <w:color w:val="0000FF"/>
      <w:u w:val="single"/>
    </w:rPr>
  </w:style>
  <w:style w:type="character" w:styleId="a7">
    <w:name w:val="Strong"/>
    <w:basedOn w:val="a0"/>
    <w:qFormat/>
    <w:rsid w:val="006D70FD"/>
    <w:rPr>
      <w:b/>
      <w:bCs/>
    </w:rPr>
  </w:style>
  <w:style w:type="character" w:customStyle="1" w:styleId="10">
    <w:name w:val="Заголовок 1 Знак"/>
    <w:basedOn w:val="a0"/>
    <w:link w:val="1"/>
    <w:rsid w:val="006D70FD"/>
    <w:rPr>
      <w:rFonts w:ascii="Times New Roman" w:eastAsia="Times New Roman" w:hAnsi="Times New Roman" w:cs="Times New Roman"/>
      <w:sz w:val="28"/>
      <w:szCs w:val="24"/>
      <w:lang w:val="uk-UA" w:eastAsia="ru-RU"/>
    </w:rPr>
  </w:style>
  <w:style w:type="character" w:customStyle="1" w:styleId="20">
    <w:name w:val="Заголовок 2 Знак"/>
    <w:basedOn w:val="a0"/>
    <w:link w:val="2"/>
    <w:rsid w:val="006D70FD"/>
    <w:rPr>
      <w:rFonts w:ascii="Times New Roman" w:eastAsia="Arial Unicode MS" w:hAnsi="Times New Roman" w:cs="Times New Roman"/>
      <w:sz w:val="28"/>
      <w:szCs w:val="24"/>
      <w:lang w:val="uk-UA" w:eastAsia="ru-RU"/>
    </w:rPr>
  </w:style>
  <w:style w:type="character" w:customStyle="1" w:styleId="30">
    <w:name w:val="Заголовок 3 Знак"/>
    <w:basedOn w:val="a0"/>
    <w:link w:val="3"/>
    <w:rsid w:val="006D70FD"/>
    <w:rPr>
      <w:rFonts w:ascii="Times New Roman" w:eastAsia="Arial Unicode MS" w:hAnsi="Times New Roman" w:cs="Times New Roman"/>
      <w:sz w:val="28"/>
      <w:szCs w:val="24"/>
      <w:lang w:val="uk-UA" w:eastAsia="ru-RU"/>
    </w:rPr>
  </w:style>
  <w:style w:type="character" w:customStyle="1" w:styleId="40">
    <w:name w:val="Заголовок 4 Знак"/>
    <w:basedOn w:val="a0"/>
    <w:link w:val="4"/>
    <w:rsid w:val="006D70FD"/>
    <w:rPr>
      <w:rFonts w:ascii="Times New Roman" w:eastAsia="Times New Roman" w:hAnsi="Times New Roman" w:cs="Times New Roman"/>
      <w:sz w:val="28"/>
      <w:szCs w:val="24"/>
      <w:lang w:val="uk-UA" w:eastAsia="ru-RU"/>
    </w:rPr>
  </w:style>
  <w:style w:type="numbering" w:customStyle="1" w:styleId="11">
    <w:name w:val="Нет списка1"/>
    <w:next w:val="a2"/>
    <w:semiHidden/>
    <w:rsid w:val="006D70FD"/>
  </w:style>
  <w:style w:type="paragraph" w:styleId="HTML">
    <w:name w:val="HTML Preformatted"/>
    <w:basedOn w:val="a"/>
    <w:link w:val="HTML0"/>
    <w:rsid w:val="006D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ourier New" w:hAnsi="Courier New" w:cs="Courier New"/>
      <w:color w:val="000000"/>
      <w:sz w:val="20"/>
      <w:szCs w:val="20"/>
      <w:lang w:eastAsia="ru-RU"/>
    </w:rPr>
  </w:style>
  <w:style w:type="character" w:customStyle="1" w:styleId="HTML0">
    <w:name w:val="Стандартный HTML Знак"/>
    <w:basedOn w:val="a0"/>
    <w:link w:val="HTML"/>
    <w:rsid w:val="006D70FD"/>
    <w:rPr>
      <w:rFonts w:ascii="Courier New" w:eastAsia="Courier New" w:hAnsi="Courier New" w:cs="Courier New"/>
      <w:color w:val="000000"/>
      <w:sz w:val="20"/>
      <w:szCs w:val="20"/>
      <w:lang w:eastAsia="ru-RU"/>
    </w:rPr>
  </w:style>
  <w:style w:type="character" w:styleId="HTML1">
    <w:name w:val="HTML Typewriter"/>
    <w:basedOn w:val="a0"/>
    <w:rsid w:val="006D70FD"/>
    <w:rPr>
      <w:rFonts w:ascii="Courier New" w:eastAsia="Courier New" w:hAnsi="Courier New" w:cs="Courier New" w:hint="default"/>
      <w:sz w:val="20"/>
      <w:szCs w:val="20"/>
    </w:rPr>
  </w:style>
  <w:style w:type="paragraph" w:styleId="a8">
    <w:name w:val="Title"/>
    <w:basedOn w:val="a"/>
    <w:link w:val="a9"/>
    <w:qFormat/>
    <w:rsid w:val="006D70FD"/>
    <w:pPr>
      <w:spacing w:after="0" w:line="240" w:lineRule="auto"/>
      <w:jc w:val="center"/>
    </w:pPr>
    <w:rPr>
      <w:rFonts w:ascii="Times New Roman" w:eastAsia="Times New Roman" w:hAnsi="Times New Roman" w:cs="Times New Roman"/>
      <w:b/>
      <w:bCs/>
      <w:sz w:val="28"/>
      <w:szCs w:val="24"/>
      <w:lang w:val="uk-UA" w:eastAsia="ru-RU"/>
    </w:rPr>
  </w:style>
  <w:style w:type="character" w:customStyle="1" w:styleId="a9">
    <w:name w:val="Название Знак"/>
    <w:basedOn w:val="a0"/>
    <w:link w:val="a8"/>
    <w:rsid w:val="006D70FD"/>
    <w:rPr>
      <w:rFonts w:ascii="Times New Roman" w:eastAsia="Times New Roman" w:hAnsi="Times New Roman" w:cs="Times New Roman"/>
      <w:b/>
      <w:bCs/>
      <w:sz w:val="28"/>
      <w:szCs w:val="24"/>
      <w:lang w:val="uk-UA" w:eastAsia="ru-RU"/>
    </w:rPr>
  </w:style>
  <w:style w:type="paragraph" w:styleId="aa">
    <w:name w:val="Body Text"/>
    <w:basedOn w:val="a"/>
    <w:link w:val="ab"/>
    <w:rsid w:val="006D70FD"/>
    <w:pPr>
      <w:spacing w:after="0" w:line="360" w:lineRule="auto"/>
      <w:jc w:val="center"/>
    </w:pPr>
    <w:rPr>
      <w:rFonts w:ascii="Times New Roman" w:eastAsia="Times New Roman" w:hAnsi="Times New Roman" w:cs="Times New Roman"/>
      <w:b/>
      <w:bCs/>
      <w:sz w:val="28"/>
      <w:szCs w:val="24"/>
      <w:lang w:val="uk-UA" w:eastAsia="ru-RU"/>
    </w:rPr>
  </w:style>
  <w:style w:type="character" w:customStyle="1" w:styleId="ab">
    <w:name w:val="Основной текст Знак"/>
    <w:basedOn w:val="a0"/>
    <w:link w:val="aa"/>
    <w:rsid w:val="006D70FD"/>
    <w:rPr>
      <w:rFonts w:ascii="Times New Roman" w:eastAsia="Times New Roman" w:hAnsi="Times New Roman" w:cs="Times New Roman"/>
      <w:b/>
      <w:bCs/>
      <w:sz w:val="28"/>
      <w:szCs w:val="24"/>
      <w:lang w:val="uk-UA" w:eastAsia="ru-RU"/>
    </w:rPr>
  </w:style>
  <w:style w:type="paragraph" w:styleId="ac">
    <w:name w:val="Body Text Indent"/>
    <w:basedOn w:val="a"/>
    <w:link w:val="ad"/>
    <w:rsid w:val="006D70FD"/>
    <w:pPr>
      <w:spacing w:after="120" w:line="240" w:lineRule="auto"/>
      <w:ind w:left="283"/>
    </w:pPr>
    <w:rPr>
      <w:rFonts w:ascii="Times New Roman" w:eastAsia="Times New Roman" w:hAnsi="Times New Roman" w:cs="Times New Roman"/>
      <w:sz w:val="24"/>
      <w:szCs w:val="24"/>
      <w:lang w:val="uk-UA" w:eastAsia="ru-RU"/>
    </w:rPr>
  </w:style>
  <w:style w:type="character" w:customStyle="1" w:styleId="ad">
    <w:name w:val="Основной текст с отступом Знак"/>
    <w:basedOn w:val="a0"/>
    <w:link w:val="ac"/>
    <w:rsid w:val="006D70FD"/>
    <w:rPr>
      <w:rFonts w:ascii="Times New Roman" w:eastAsia="Times New Roman" w:hAnsi="Times New Roman" w:cs="Times New Roman"/>
      <w:sz w:val="24"/>
      <w:szCs w:val="24"/>
      <w:lang w:val="uk-UA" w:eastAsia="ru-RU"/>
    </w:rPr>
  </w:style>
  <w:style w:type="paragraph" w:styleId="21">
    <w:name w:val="Body Text 2"/>
    <w:basedOn w:val="a"/>
    <w:link w:val="22"/>
    <w:rsid w:val="006D70FD"/>
    <w:pPr>
      <w:spacing w:after="120" w:line="480" w:lineRule="auto"/>
    </w:pPr>
    <w:rPr>
      <w:rFonts w:ascii="Times New Roman" w:eastAsia="Times New Roman" w:hAnsi="Times New Roman" w:cs="Times New Roman"/>
      <w:sz w:val="24"/>
      <w:szCs w:val="24"/>
      <w:lang w:val="uk-UA" w:eastAsia="ru-RU"/>
    </w:rPr>
  </w:style>
  <w:style w:type="character" w:customStyle="1" w:styleId="22">
    <w:name w:val="Основной текст 2 Знак"/>
    <w:basedOn w:val="a0"/>
    <w:link w:val="21"/>
    <w:rsid w:val="006D70FD"/>
    <w:rPr>
      <w:rFonts w:ascii="Times New Roman" w:eastAsia="Times New Roman" w:hAnsi="Times New Roman" w:cs="Times New Roman"/>
      <w:sz w:val="24"/>
      <w:szCs w:val="24"/>
      <w:lang w:val="uk-UA" w:eastAsia="ru-RU"/>
    </w:rPr>
  </w:style>
  <w:style w:type="paragraph" w:styleId="31">
    <w:name w:val="Body Text 3"/>
    <w:basedOn w:val="a"/>
    <w:link w:val="32"/>
    <w:rsid w:val="006D70FD"/>
    <w:pPr>
      <w:spacing w:after="120" w:line="240" w:lineRule="auto"/>
    </w:pPr>
    <w:rPr>
      <w:rFonts w:ascii="Times New Roman" w:eastAsia="Times New Roman" w:hAnsi="Times New Roman" w:cs="Times New Roman"/>
      <w:sz w:val="16"/>
      <w:szCs w:val="16"/>
      <w:lang w:val="uk-UA" w:eastAsia="ru-RU"/>
    </w:rPr>
  </w:style>
  <w:style w:type="character" w:customStyle="1" w:styleId="32">
    <w:name w:val="Основной текст 3 Знак"/>
    <w:basedOn w:val="a0"/>
    <w:link w:val="31"/>
    <w:rsid w:val="006D70FD"/>
    <w:rPr>
      <w:rFonts w:ascii="Times New Roman" w:eastAsia="Times New Roman" w:hAnsi="Times New Roman" w:cs="Times New Roman"/>
      <w:sz w:val="16"/>
      <w:szCs w:val="16"/>
      <w:lang w:val="uk-UA" w:eastAsia="ru-RU"/>
    </w:rPr>
  </w:style>
  <w:style w:type="paragraph" w:styleId="23">
    <w:name w:val="Body Text Indent 2"/>
    <w:basedOn w:val="a"/>
    <w:link w:val="24"/>
    <w:rsid w:val="006D70FD"/>
    <w:pPr>
      <w:spacing w:after="120" w:line="480" w:lineRule="auto"/>
      <w:ind w:left="283"/>
    </w:pPr>
    <w:rPr>
      <w:rFonts w:ascii="Times New Roman" w:eastAsia="Times New Roman" w:hAnsi="Times New Roman" w:cs="Times New Roman"/>
      <w:sz w:val="24"/>
      <w:szCs w:val="24"/>
      <w:lang w:val="uk-UA" w:eastAsia="ru-RU"/>
    </w:rPr>
  </w:style>
  <w:style w:type="character" w:customStyle="1" w:styleId="24">
    <w:name w:val="Основной текст с отступом 2 Знак"/>
    <w:basedOn w:val="a0"/>
    <w:link w:val="23"/>
    <w:rsid w:val="006D70FD"/>
    <w:rPr>
      <w:rFonts w:ascii="Times New Roman" w:eastAsia="Times New Roman" w:hAnsi="Times New Roman" w:cs="Times New Roman"/>
      <w:sz w:val="24"/>
      <w:szCs w:val="24"/>
      <w:lang w:val="uk-UA" w:eastAsia="ru-RU"/>
    </w:rPr>
  </w:style>
  <w:style w:type="paragraph" w:styleId="33">
    <w:name w:val="Body Text Indent 3"/>
    <w:basedOn w:val="a"/>
    <w:link w:val="34"/>
    <w:rsid w:val="006D70FD"/>
    <w:pPr>
      <w:spacing w:after="120" w:line="240" w:lineRule="auto"/>
      <w:ind w:left="283"/>
    </w:pPr>
    <w:rPr>
      <w:rFonts w:ascii="Times New Roman" w:eastAsia="Times New Roman" w:hAnsi="Times New Roman" w:cs="Times New Roman"/>
      <w:sz w:val="16"/>
      <w:szCs w:val="16"/>
      <w:lang w:val="uk-UA" w:eastAsia="ru-RU"/>
    </w:rPr>
  </w:style>
  <w:style w:type="character" w:customStyle="1" w:styleId="34">
    <w:name w:val="Основной текст с отступом 3 Знак"/>
    <w:basedOn w:val="a0"/>
    <w:link w:val="33"/>
    <w:rsid w:val="006D70FD"/>
    <w:rPr>
      <w:rFonts w:ascii="Times New Roman" w:eastAsia="Times New Roman" w:hAnsi="Times New Roman" w:cs="Times New Roman"/>
      <w:sz w:val="16"/>
      <w:szCs w:val="16"/>
      <w:lang w:val="uk-UA" w:eastAsia="ru-RU"/>
    </w:rPr>
  </w:style>
  <w:style w:type="paragraph" w:customStyle="1" w:styleId="Web">
    <w:name w:val="Обычный (Web)"/>
    <w:basedOn w:val="a"/>
    <w:rsid w:val="006D70FD"/>
    <w:pPr>
      <w:spacing w:before="100" w:beforeAutospacing="1" w:after="100" w:afterAutospacing="1" w:line="240" w:lineRule="auto"/>
    </w:pPr>
    <w:rPr>
      <w:rFonts w:ascii="Arial Unicode MS" w:eastAsia="Arial Unicode MS" w:hAnsi="Arial Unicode MS" w:cs="Arial Unicode MS"/>
      <w:color w:val="000000"/>
      <w:sz w:val="24"/>
      <w:szCs w:val="24"/>
      <w:lang w:eastAsia="ru-RU"/>
    </w:rPr>
  </w:style>
  <w:style w:type="paragraph" w:styleId="ae">
    <w:name w:val="header"/>
    <w:basedOn w:val="a"/>
    <w:link w:val="af"/>
    <w:rsid w:val="006D70FD"/>
    <w:pPr>
      <w:tabs>
        <w:tab w:val="center" w:pos="4677"/>
        <w:tab w:val="right" w:pos="9355"/>
      </w:tabs>
      <w:spacing w:after="0" w:line="240" w:lineRule="auto"/>
    </w:pPr>
    <w:rPr>
      <w:rFonts w:ascii="Cambria" w:eastAsia="MS ??" w:hAnsi="Cambria" w:cs="Cambria"/>
      <w:sz w:val="24"/>
      <w:szCs w:val="24"/>
      <w:lang w:eastAsia="ru-RU"/>
    </w:rPr>
  </w:style>
  <w:style w:type="character" w:customStyle="1" w:styleId="af">
    <w:name w:val="Верхний колонтитул Знак"/>
    <w:basedOn w:val="a0"/>
    <w:link w:val="ae"/>
    <w:rsid w:val="006D70FD"/>
    <w:rPr>
      <w:rFonts w:ascii="Cambria" w:eastAsia="MS ??" w:hAnsi="Cambria" w:cs="Cambria"/>
      <w:sz w:val="24"/>
      <w:szCs w:val="24"/>
      <w:lang w:eastAsia="ru-RU"/>
    </w:rPr>
  </w:style>
  <w:style w:type="character" w:styleId="af0">
    <w:name w:val="page number"/>
    <w:basedOn w:val="a0"/>
    <w:rsid w:val="006D70FD"/>
  </w:style>
  <w:style w:type="character" w:customStyle="1" w:styleId="5">
    <w:name w:val="Знак5 Знак"/>
    <w:semiHidden/>
    <w:rsid w:val="006D70FD"/>
    <w:rPr>
      <w:lang w:val="uk-UA" w:eastAsia="ru-RU" w:bidi="ar-SA"/>
    </w:rPr>
  </w:style>
  <w:style w:type="character" w:customStyle="1" w:styleId="12">
    <w:name w:val="Текст сноски Знак1 Знак Знак Знак"/>
    <w:aliases w:val="Текст сноски Знак Знак Знак Знак Знак,Footnote Text Char2 Знак Знак Знак Знак Знак,Footnote Text Char1 Char1 Знак Знак Знак Знак Знак"/>
    <w:basedOn w:val="a0"/>
    <w:rsid w:val="006D70FD"/>
    <w:rPr>
      <w:sz w:val="24"/>
      <w:szCs w:val="24"/>
      <w:lang w:val="uk-UA" w:eastAsia="ru-RU" w:bidi="ar-SA"/>
    </w:rPr>
  </w:style>
  <w:style w:type="character" w:customStyle="1" w:styleId="FontStyle124">
    <w:name w:val="Font Style124"/>
    <w:rsid w:val="006D70FD"/>
    <w:rPr>
      <w:rFonts w:ascii="Times New Roman" w:hAnsi="Times New Roman" w:cs="Times New Roman" w:hint="default"/>
      <w:sz w:val="22"/>
    </w:rPr>
  </w:style>
  <w:style w:type="character" w:customStyle="1" w:styleId="BodyTextIndentChar">
    <w:name w:val="Body Text Indent Char"/>
    <w:basedOn w:val="a0"/>
    <w:link w:val="BodyTextIndent"/>
    <w:semiHidden/>
    <w:rsid w:val="006D70FD"/>
    <w:rPr>
      <w:rFonts w:ascii="Cambria" w:eastAsia="MS ??" w:hAnsi="Cambria" w:cs="Cambria"/>
      <w:sz w:val="24"/>
      <w:szCs w:val="24"/>
      <w:lang w:eastAsia="ru-RU"/>
    </w:rPr>
  </w:style>
  <w:style w:type="paragraph" w:customStyle="1" w:styleId="BodyTextIndent">
    <w:name w:val="Body Text Indent"/>
    <w:basedOn w:val="a"/>
    <w:link w:val="BodyTextIndentChar"/>
    <w:semiHidden/>
    <w:rsid w:val="006D70FD"/>
    <w:pPr>
      <w:spacing w:after="120" w:line="240" w:lineRule="auto"/>
      <w:ind w:left="283"/>
    </w:pPr>
    <w:rPr>
      <w:rFonts w:ascii="Cambria" w:eastAsia="MS ??" w:hAnsi="Cambria" w:cs="Cambria"/>
      <w:sz w:val="24"/>
      <w:szCs w:val="24"/>
      <w:lang w:eastAsia="ru-RU"/>
    </w:rPr>
  </w:style>
  <w:style w:type="character" w:customStyle="1" w:styleId="25">
    <w:name w:val="Текст сноски Знак2"/>
    <w:aliases w:val="Текст сноски Знак Знак1,Текст сноски Знак1 Знак1 Знак,Текст сноски Знак Знак Знак1 Знак,Текст сноски Знак1 Знак1 Знак Знак Знак,Текст сноски Знак Знак Знак1 Знак Знак Знак,Текст сноски Знак2 Знак Знак Знак Знак Знак Знак"/>
    <w:basedOn w:val="a0"/>
    <w:semiHidden/>
    <w:rsid w:val="006D70FD"/>
    <w:rPr>
      <w:lang w:val="uk-UA" w:eastAsia="ru-RU" w:bidi="ar-SA"/>
    </w:rPr>
  </w:style>
  <w:style w:type="character" w:customStyle="1" w:styleId="hps">
    <w:name w:val="hps"/>
    <w:basedOn w:val="a0"/>
    <w:rsid w:val="006D70FD"/>
  </w:style>
  <w:style w:type="paragraph" w:styleId="af1">
    <w:name w:val="endnote text"/>
    <w:basedOn w:val="a"/>
    <w:link w:val="af2"/>
    <w:semiHidden/>
    <w:rsid w:val="006D70FD"/>
    <w:pPr>
      <w:spacing w:after="0" w:line="240" w:lineRule="auto"/>
    </w:pPr>
    <w:rPr>
      <w:rFonts w:ascii="Times New Roman" w:eastAsia="Times New Roman" w:hAnsi="Times New Roman" w:cs="Times New Roman"/>
      <w:sz w:val="20"/>
      <w:szCs w:val="20"/>
      <w:lang w:eastAsia="ru-RU"/>
    </w:rPr>
  </w:style>
  <w:style w:type="character" w:customStyle="1" w:styleId="af2">
    <w:name w:val="Текст концевой сноски Знак"/>
    <w:basedOn w:val="a0"/>
    <w:link w:val="af1"/>
    <w:semiHidden/>
    <w:rsid w:val="006D70FD"/>
    <w:rPr>
      <w:rFonts w:ascii="Times New Roman" w:eastAsia="Times New Roman" w:hAnsi="Times New Roman" w:cs="Times New Roman"/>
      <w:sz w:val="20"/>
      <w:szCs w:val="20"/>
      <w:lang w:eastAsia="ru-RU"/>
    </w:rPr>
  </w:style>
  <w:style w:type="paragraph" w:styleId="af3">
    <w:name w:val="Normal (Web)"/>
    <w:basedOn w:val="a"/>
    <w:rsid w:val="006D70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c">
    <w:name w:val="tc"/>
    <w:basedOn w:val="a"/>
    <w:rsid w:val="006D70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cbmf">
    <w:name w:val="tc bmf"/>
    <w:basedOn w:val="a"/>
    <w:rsid w:val="006D70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lreflinkmrw45">
    <w:name w:val="tl reflink mr w45"/>
    <w:basedOn w:val="a"/>
    <w:rsid w:val="006D70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jbmf">
    <w:name w:val="tj bmf"/>
    <w:basedOn w:val="a"/>
    <w:rsid w:val="006D70F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s4">
    <w:name w:val="fs4"/>
    <w:basedOn w:val="a0"/>
    <w:rsid w:val="006D70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ument.ua/shodo-zatverdzhennja-rekomendacii-shodo-viznachennja-oznak-v-doc26569.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arch.ligazakon.ua/l_doc2.nsf/link1/MUS5164.html" TargetMode="External"/><Relationship Id="rId12" Type="http://schemas.openxmlformats.org/officeDocument/2006/relationships/hyperlink" Target="http://zakon2.rada.gov.ua/laws/show/995_59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2.rada.gov.ua/laws/show/995_593" TargetMode="External"/><Relationship Id="rId5" Type="http://schemas.openxmlformats.org/officeDocument/2006/relationships/footnotes" Target="footnotes.xml"/><Relationship Id="rId10" Type="http://schemas.openxmlformats.org/officeDocument/2006/relationships/hyperlink" Target="http://zakon2.rada.gov.ua/laws/show/995_592" TargetMode="External"/><Relationship Id="rId4" Type="http://schemas.openxmlformats.org/officeDocument/2006/relationships/webSettings" Target="webSettings.xml"/><Relationship Id="rId9" Type="http://schemas.openxmlformats.org/officeDocument/2006/relationships/hyperlink" Target="http://www.blog.servitutis.ru/?p=396"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zakon2.rada.gov.ua/laws/show/995_593" TargetMode="External"/><Relationship Id="rId2" Type="http://schemas.openxmlformats.org/officeDocument/2006/relationships/hyperlink" Target="http://zakon2.rada.gov.ua/laws/show/995_591" TargetMode="External"/><Relationship Id="rId1" Type="http://schemas.openxmlformats.org/officeDocument/2006/relationships/hyperlink" Target="http://www.blog.servitutis.ru/?p=396" TargetMode="External"/><Relationship Id="rId4" Type="http://schemas.openxmlformats.org/officeDocument/2006/relationships/hyperlink" Target="http://zakon2.rada.gov.ua/laws/show/995_59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33</Pages>
  <Words>8915</Words>
  <Characters>50822</Characters>
  <Application>Microsoft Office Word</Application>
  <DocSecurity>0</DocSecurity>
  <Lines>423</Lines>
  <Paragraphs>119</Paragraphs>
  <ScaleCrop>false</ScaleCrop>
  <Company/>
  <LinksUpToDate>false</LinksUpToDate>
  <CharactersWithSpaces>59618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2018-04-16T11:25:00Z</dcterms:created>
  <dcterms:modified xsi:type="dcterms:W3CDTF">2018-04-16T11:27:00Z</dcterms:modified>
</cp:coreProperties>
</file>