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F6E" w:rsidRPr="00A312FB" w:rsidRDefault="005B0F6E" w:rsidP="0060595F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  <w:proofErr w:type="spellStart"/>
      <w:r w:rsidRPr="00A312FB">
        <w:rPr>
          <w:rFonts w:ascii="Times New Roman" w:hAnsi="Times New Roman"/>
          <w:sz w:val="32"/>
          <w:szCs w:val="32"/>
        </w:rPr>
        <w:t>Одеський</w:t>
      </w:r>
      <w:proofErr w:type="spellEnd"/>
      <w:r w:rsidRPr="00A312FB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312FB">
        <w:rPr>
          <w:rFonts w:ascii="Times New Roman" w:hAnsi="Times New Roman"/>
          <w:sz w:val="32"/>
          <w:szCs w:val="32"/>
        </w:rPr>
        <w:t>національний</w:t>
      </w:r>
      <w:proofErr w:type="spellEnd"/>
      <w:r w:rsidRPr="00A312FB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312FB">
        <w:rPr>
          <w:rFonts w:ascii="Times New Roman" w:hAnsi="Times New Roman"/>
          <w:sz w:val="32"/>
          <w:szCs w:val="32"/>
        </w:rPr>
        <w:t>університет</w:t>
      </w:r>
      <w:proofErr w:type="spellEnd"/>
      <w:r w:rsidRPr="00A312FB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312FB">
        <w:rPr>
          <w:rFonts w:ascii="Times New Roman" w:hAnsi="Times New Roman"/>
          <w:sz w:val="32"/>
          <w:szCs w:val="32"/>
        </w:rPr>
        <w:t>імені</w:t>
      </w:r>
      <w:proofErr w:type="spellEnd"/>
      <w:r w:rsidRPr="00A312FB">
        <w:rPr>
          <w:rFonts w:ascii="Times New Roman" w:hAnsi="Times New Roman"/>
          <w:sz w:val="32"/>
          <w:szCs w:val="32"/>
        </w:rPr>
        <w:t xml:space="preserve"> І. І. Мечникова</w:t>
      </w:r>
    </w:p>
    <w:p w:rsidR="005B0F6E" w:rsidRPr="00A312FB" w:rsidRDefault="005B0F6E" w:rsidP="0060595F">
      <w:pPr>
        <w:autoSpaceDE w:val="0"/>
        <w:autoSpaceDN w:val="0"/>
        <w:spacing w:after="0" w:line="360" w:lineRule="auto"/>
        <w:ind w:left="-40"/>
        <w:jc w:val="center"/>
        <w:rPr>
          <w:rFonts w:ascii="Times New Roman" w:hAnsi="Times New Roman"/>
          <w:sz w:val="32"/>
          <w:szCs w:val="32"/>
          <w:lang w:val="uk-UA"/>
        </w:rPr>
      </w:pPr>
      <w:r w:rsidRPr="00A312FB">
        <w:rPr>
          <w:rFonts w:ascii="Times New Roman" w:hAnsi="Times New Roman"/>
          <w:sz w:val="32"/>
          <w:szCs w:val="32"/>
          <w:lang w:val="uk-UA"/>
        </w:rPr>
        <w:t>г</w:t>
      </w:r>
      <w:proofErr w:type="spellStart"/>
      <w:r w:rsidRPr="00A312FB">
        <w:rPr>
          <w:rFonts w:ascii="Times New Roman" w:hAnsi="Times New Roman"/>
          <w:sz w:val="32"/>
          <w:szCs w:val="32"/>
        </w:rPr>
        <w:t>еолого-географічний</w:t>
      </w:r>
      <w:proofErr w:type="spellEnd"/>
      <w:r w:rsidRPr="00A312FB">
        <w:rPr>
          <w:rFonts w:ascii="Times New Roman" w:hAnsi="Times New Roman"/>
          <w:sz w:val="32"/>
          <w:szCs w:val="32"/>
        </w:rPr>
        <w:t xml:space="preserve"> факультет</w:t>
      </w:r>
    </w:p>
    <w:p w:rsidR="005B0F6E" w:rsidRPr="0060595F" w:rsidRDefault="005B0F6E" w:rsidP="0060595F">
      <w:pPr>
        <w:autoSpaceDE w:val="0"/>
        <w:autoSpaceDN w:val="0"/>
        <w:spacing w:after="0" w:line="360" w:lineRule="auto"/>
        <w:ind w:left="-40"/>
        <w:jc w:val="center"/>
        <w:rPr>
          <w:rFonts w:ascii="Times New Roman" w:hAnsi="Times New Roman"/>
          <w:sz w:val="28"/>
          <w:szCs w:val="28"/>
          <w:lang w:val="uk-UA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 w:rsidRPr="0060595F">
        <w:rPr>
          <w:rFonts w:ascii="Times New Roman" w:hAnsi="Times New Roman"/>
          <w:sz w:val="28"/>
          <w:szCs w:val="28"/>
        </w:rPr>
        <w:t>афедра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географії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і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</w:p>
    <w:p w:rsidR="005B0F6E" w:rsidRPr="0060595F" w:rsidRDefault="005B0F6E" w:rsidP="0060595F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60595F">
        <w:rPr>
          <w:rFonts w:ascii="Times New Roman" w:hAnsi="Times New Roman"/>
          <w:b/>
          <w:bCs/>
          <w:sz w:val="28"/>
          <w:szCs w:val="28"/>
        </w:rPr>
        <w:t>Дипломна</w:t>
      </w:r>
      <w:proofErr w:type="spellEnd"/>
      <w:r w:rsidRPr="0060595F">
        <w:rPr>
          <w:rFonts w:ascii="Times New Roman" w:hAnsi="Times New Roman"/>
          <w:b/>
          <w:bCs/>
          <w:sz w:val="28"/>
          <w:szCs w:val="28"/>
        </w:rPr>
        <w:t xml:space="preserve"> робота</w:t>
      </w:r>
    </w:p>
    <w:p w:rsidR="005B0F6E" w:rsidRPr="0060595F" w:rsidRDefault="005B0F6E" w:rsidP="0060595F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</w:rPr>
      </w:pPr>
      <w:r w:rsidRPr="0060595F">
        <w:rPr>
          <w:rFonts w:ascii="Times New Roman" w:hAnsi="Times New Roman"/>
          <w:bCs/>
          <w:sz w:val="28"/>
          <w:szCs w:val="28"/>
        </w:rPr>
        <w:t>бакалавра</w:t>
      </w:r>
    </w:p>
    <w:p w:rsidR="005B0F6E" w:rsidRPr="0060595F" w:rsidRDefault="005B0F6E" w:rsidP="0060595F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/>
          <w:bCs/>
          <w:sz w:val="16"/>
          <w:szCs w:val="16"/>
          <w:lang w:val="uk-UA"/>
        </w:rPr>
      </w:pPr>
    </w:p>
    <w:p w:rsidR="005B0F6E" w:rsidRDefault="005B0F6E" w:rsidP="0060595F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60595F">
        <w:rPr>
          <w:rFonts w:ascii="Times New Roman" w:hAnsi="Times New Roman"/>
          <w:bCs/>
          <w:sz w:val="28"/>
          <w:szCs w:val="28"/>
        </w:rPr>
        <w:t>на тему: «</w:t>
      </w:r>
      <w:r w:rsidRPr="0060595F">
        <w:rPr>
          <w:rFonts w:ascii="Times New Roman" w:hAnsi="Times New Roman"/>
          <w:bCs/>
          <w:sz w:val="28"/>
          <w:szCs w:val="28"/>
          <w:lang w:val="uk-UA"/>
        </w:rPr>
        <w:t>Фізико-географічна характеристика Татарбунарського району Одеської області</w:t>
      </w:r>
      <w:r w:rsidRPr="0060595F">
        <w:rPr>
          <w:rFonts w:ascii="Times New Roman" w:hAnsi="Times New Roman"/>
          <w:bCs/>
          <w:sz w:val="28"/>
          <w:szCs w:val="28"/>
        </w:rPr>
        <w:t>»</w:t>
      </w:r>
    </w:p>
    <w:p w:rsidR="005B0F6E" w:rsidRDefault="005B0F6E" w:rsidP="0060595F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60595F">
        <w:rPr>
          <w:rFonts w:ascii="Times New Roman" w:hAnsi="Times New Roman"/>
          <w:bCs/>
          <w:sz w:val="28"/>
          <w:szCs w:val="28"/>
        </w:rPr>
        <w:t>«</w:t>
      </w:r>
      <w:proofErr w:type="spellStart"/>
      <w:r w:rsidRPr="0060595F">
        <w:rPr>
          <w:rFonts w:ascii="Times New Roman" w:hAnsi="Times New Roman"/>
          <w:bCs/>
          <w:sz w:val="28"/>
          <w:szCs w:val="28"/>
          <w:lang w:val="uk-UA"/>
        </w:rPr>
        <w:t>Физико-географическая</w:t>
      </w:r>
      <w:proofErr w:type="spellEnd"/>
      <w:r w:rsidRPr="0060595F">
        <w:rPr>
          <w:rFonts w:ascii="Times New Roman" w:hAnsi="Times New Roman"/>
          <w:bCs/>
          <w:sz w:val="28"/>
          <w:szCs w:val="28"/>
          <w:lang w:val="uk-UA"/>
        </w:rPr>
        <w:t xml:space="preserve"> характеристика </w:t>
      </w:r>
      <w:proofErr w:type="spellStart"/>
      <w:r w:rsidRPr="0060595F">
        <w:rPr>
          <w:rFonts w:ascii="Times New Roman" w:hAnsi="Times New Roman"/>
          <w:bCs/>
          <w:sz w:val="28"/>
          <w:szCs w:val="28"/>
          <w:lang w:val="uk-UA"/>
        </w:rPr>
        <w:t>Татарбунарского</w:t>
      </w:r>
      <w:proofErr w:type="spellEnd"/>
      <w:r w:rsidRPr="0060595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60595F">
        <w:rPr>
          <w:rFonts w:ascii="Times New Roman" w:hAnsi="Times New Roman"/>
          <w:bCs/>
          <w:sz w:val="28"/>
          <w:szCs w:val="28"/>
          <w:lang w:val="uk-UA"/>
        </w:rPr>
        <w:t>района</w:t>
      </w:r>
      <w:proofErr w:type="spellEnd"/>
      <w:r w:rsidRPr="0060595F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</w:p>
    <w:p w:rsidR="005B0F6E" w:rsidRPr="0060595F" w:rsidRDefault="005B0F6E" w:rsidP="0060595F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60595F">
        <w:rPr>
          <w:rFonts w:ascii="Times New Roman" w:hAnsi="Times New Roman"/>
          <w:bCs/>
          <w:sz w:val="28"/>
          <w:szCs w:val="28"/>
          <w:lang w:val="uk-UA"/>
        </w:rPr>
        <w:t>Одесской</w:t>
      </w:r>
      <w:proofErr w:type="spellEnd"/>
      <w:r w:rsidRPr="0060595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60595F">
        <w:rPr>
          <w:rFonts w:ascii="Times New Roman" w:hAnsi="Times New Roman"/>
          <w:bCs/>
          <w:sz w:val="28"/>
          <w:szCs w:val="28"/>
          <w:lang w:val="uk-UA"/>
        </w:rPr>
        <w:t>области</w:t>
      </w:r>
      <w:proofErr w:type="spellEnd"/>
      <w:r w:rsidRPr="0060595F">
        <w:rPr>
          <w:rFonts w:ascii="Times New Roman" w:hAnsi="Times New Roman"/>
          <w:bCs/>
          <w:sz w:val="28"/>
          <w:szCs w:val="28"/>
          <w:lang w:val="uk-UA"/>
        </w:rPr>
        <w:t>»</w:t>
      </w:r>
    </w:p>
    <w:p w:rsidR="005B0F6E" w:rsidRPr="0060595F" w:rsidRDefault="005B0F6E" w:rsidP="0060595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>“</w:t>
      </w:r>
      <w:r w:rsidRPr="0060595F">
        <w:rPr>
          <w:rFonts w:ascii="Times New Roman" w:hAnsi="Times New Roman"/>
          <w:sz w:val="28"/>
          <w:szCs w:val="28"/>
          <w:lang w:val="en-US"/>
        </w:rPr>
        <w:t>Physiographic</w:t>
      </w:r>
      <w:r w:rsidRPr="00605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595F">
        <w:rPr>
          <w:rFonts w:ascii="Times New Roman" w:hAnsi="Times New Roman"/>
          <w:sz w:val="28"/>
          <w:szCs w:val="28"/>
          <w:lang w:val="en-US"/>
        </w:rPr>
        <w:t>description</w:t>
      </w:r>
      <w:r w:rsidRPr="00605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595F">
        <w:rPr>
          <w:rFonts w:ascii="Times New Roman" w:hAnsi="Times New Roman"/>
          <w:sz w:val="28"/>
          <w:szCs w:val="28"/>
          <w:lang w:val="en-US"/>
        </w:rPr>
        <w:t>of</w:t>
      </w:r>
      <w:r w:rsidRPr="006059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  <w:lang w:val="en-US"/>
        </w:rPr>
        <w:t>Tatarbunarsky</w:t>
      </w:r>
      <w:proofErr w:type="spellEnd"/>
      <w:r w:rsidR="00DB19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595F">
        <w:rPr>
          <w:rFonts w:ascii="Times New Roman" w:hAnsi="Times New Roman"/>
          <w:sz w:val="28"/>
          <w:szCs w:val="28"/>
          <w:lang w:val="en-US"/>
        </w:rPr>
        <w:t>region of the Odessa oblast”</w:t>
      </w:r>
    </w:p>
    <w:p w:rsidR="005B0F6E" w:rsidRPr="0060595F" w:rsidRDefault="005B0F6E" w:rsidP="0060595F">
      <w:pPr>
        <w:spacing w:line="360" w:lineRule="auto"/>
        <w:rPr>
          <w:rFonts w:ascii="Times New Roman" w:hAnsi="Times New Roman"/>
          <w:sz w:val="16"/>
          <w:szCs w:val="16"/>
          <w:lang w:val="uk-UA"/>
        </w:rPr>
      </w:pP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1"/>
        <w:rPr>
          <w:rFonts w:ascii="Times New Roman" w:hAnsi="Times New Roman"/>
          <w:sz w:val="28"/>
          <w:szCs w:val="28"/>
        </w:rPr>
      </w:pPr>
      <w:proofErr w:type="spellStart"/>
      <w:r w:rsidRPr="0060595F">
        <w:rPr>
          <w:rFonts w:ascii="Times New Roman" w:hAnsi="Times New Roman"/>
          <w:sz w:val="28"/>
          <w:szCs w:val="28"/>
        </w:rPr>
        <w:t>Викон</w:t>
      </w:r>
      <w:r w:rsidRPr="0060595F">
        <w:rPr>
          <w:rFonts w:ascii="Times New Roman" w:hAnsi="Times New Roman"/>
          <w:sz w:val="28"/>
          <w:szCs w:val="28"/>
          <w:lang w:val="uk-UA"/>
        </w:rPr>
        <w:t>ала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: студент </w:t>
      </w:r>
      <w:r w:rsidRPr="0060595F">
        <w:rPr>
          <w:rFonts w:ascii="Times New Roman" w:hAnsi="Times New Roman"/>
          <w:sz w:val="28"/>
          <w:szCs w:val="28"/>
          <w:lang w:val="en-US"/>
        </w:rPr>
        <w:t>V</w:t>
      </w:r>
      <w:r w:rsidRPr="00605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595F">
        <w:rPr>
          <w:rFonts w:ascii="Times New Roman" w:hAnsi="Times New Roman"/>
          <w:sz w:val="28"/>
          <w:szCs w:val="28"/>
        </w:rPr>
        <w:t xml:space="preserve">курсу, </w:t>
      </w: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1"/>
        <w:rPr>
          <w:rFonts w:ascii="Times New Roman" w:hAnsi="Times New Roman"/>
          <w:sz w:val="28"/>
          <w:szCs w:val="28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>заочної</w:t>
      </w:r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форми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595F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1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0595F">
        <w:rPr>
          <w:rFonts w:ascii="Times New Roman" w:hAnsi="Times New Roman"/>
          <w:sz w:val="28"/>
          <w:szCs w:val="28"/>
        </w:rPr>
        <w:t>напряму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60595F">
        <w:rPr>
          <w:rFonts w:ascii="Times New Roman" w:hAnsi="Times New Roman"/>
          <w:sz w:val="28"/>
          <w:szCs w:val="28"/>
        </w:rPr>
        <w:t>п</w:t>
      </w:r>
      <w:proofErr w:type="gramEnd"/>
      <w:r w:rsidRPr="0060595F">
        <w:rPr>
          <w:rFonts w:ascii="Times New Roman" w:hAnsi="Times New Roman"/>
          <w:sz w:val="28"/>
          <w:szCs w:val="28"/>
        </w:rPr>
        <w:t>ідготовки</w:t>
      </w:r>
      <w:proofErr w:type="spellEnd"/>
      <w:r w:rsidRPr="0060595F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60595F">
        <w:rPr>
          <w:rFonts w:ascii="Times New Roman" w:hAnsi="Times New Roman"/>
          <w:sz w:val="28"/>
          <w:szCs w:val="28"/>
        </w:rPr>
        <w:t>спеціальності</w:t>
      </w:r>
      <w:proofErr w:type="spellEnd"/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1"/>
        <w:rPr>
          <w:rFonts w:ascii="Times New Roman" w:hAnsi="Times New Roman"/>
          <w:sz w:val="28"/>
          <w:szCs w:val="28"/>
          <w:lang w:val="uk-UA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>6.04010401 Географія</w:t>
      </w: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16"/>
          <w:szCs w:val="16"/>
          <w:lang w:val="uk-UA"/>
        </w:rPr>
      </w:pP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0595F">
        <w:rPr>
          <w:rFonts w:ascii="Times New Roman" w:hAnsi="Times New Roman"/>
          <w:sz w:val="28"/>
          <w:szCs w:val="28"/>
          <w:lang w:val="uk-UA"/>
        </w:rPr>
        <w:t>Чередюк</w:t>
      </w:r>
      <w:proofErr w:type="spellEnd"/>
      <w:r w:rsidRPr="0060595F">
        <w:rPr>
          <w:rFonts w:ascii="Times New Roman" w:hAnsi="Times New Roman"/>
          <w:sz w:val="28"/>
          <w:szCs w:val="28"/>
          <w:lang w:val="uk-UA"/>
        </w:rPr>
        <w:t xml:space="preserve"> Світлана Ігорівна</w:t>
      </w:r>
    </w:p>
    <w:p w:rsidR="005B0F6E" w:rsidRPr="0060595F" w:rsidRDefault="005B0F6E" w:rsidP="0060595F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</w:t>
      </w:r>
      <w:r w:rsidRPr="0060595F">
        <w:rPr>
          <w:rFonts w:ascii="Times New Roman" w:hAnsi="Times New Roman"/>
          <w:sz w:val="28"/>
          <w:szCs w:val="28"/>
          <w:lang w:val="uk-UA"/>
        </w:rPr>
        <w:t xml:space="preserve"> доц. </w:t>
      </w:r>
      <w:proofErr w:type="spellStart"/>
      <w:r w:rsidRPr="0060595F">
        <w:rPr>
          <w:rFonts w:ascii="Times New Roman" w:hAnsi="Times New Roman"/>
          <w:sz w:val="28"/>
          <w:szCs w:val="28"/>
          <w:lang w:val="uk-UA"/>
        </w:rPr>
        <w:t>Плотницький</w:t>
      </w:r>
      <w:proofErr w:type="spellEnd"/>
      <w:r w:rsidRPr="0060595F">
        <w:rPr>
          <w:rFonts w:ascii="Times New Roman" w:hAnsi="Times New Roman"/>
          <w:sz w:val="28"/>
          <w:szCs w:val="28"/>
          <w:lang w:val="uk-UA"/>
        </w:rPr>
        <w:t xml:space="preserve"> С.В.</w:t>
      </w:r>
    </w:p>
    <w:p w:rsidR="005B0F6E" w:rsidRPr="0060595F" w:rsidRDefault="005B0F6E" w:rsidP="0060595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 xml:space="preserve">Рецензент </w:t>
      </w:r>
      <w:proofErr w:type="spellStart"/>
      <w:r w:rsidRPr="0060595F">
        <w:rPr>
          <w:rFonts w:ascii="Times New Roman" w:hAnsi="Times New Roman"/>
          <w:sz w:val="28"/>
          <w:szCs w:val="28"/>
          <w:lang w:val="uk-UA"/>
        </w:rPr>
        <w:t>к.г.н</w:t>
      </w:r>
      <w:proofErr w:type="spellEnd"/>
      <w:r w:rsidRPr="0060595F">
        <w:rPr>
          <w:rFonts w:ascii="Times New Roman" w:hAnsi="Times New Roman"/>
          <w:sz w:val="28"/>
          <w:szCs w:val="28"/>
          <w:lang w:val="uk-UA"/>
        </w:rPr>
        <w:t>., доц. Молодецький А.Е.</w:t>
      </w:r>
    </w:p>
    <w:p w:rsidR="005B0F6E" w:rsidRPr="0060595F" w:rsidRDefault="005B0F6E" w:rsidP="0060595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16"/>
          <w:szCs w:val="16"/>
          <w:lang w:val="uk-UA"/>
        </w:rPr>
      </w:pPr>
    </w:p>
    <w:p w:rsidR="005B0F6E" w:rsidRPr="0060595F" w:rsidRDefault="005B0F6E" w:rsidP="0060595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4786"/>
      </w:tblGrid>
      <w:tr w:rsidR="005B0F6E" w:rsidRPr="0060595F" w:rsidTr="00E86459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захисту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:</w:t>
            </w:r>
          </w:p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Захищено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ЕК №_____</w:t>
            </w:r>
          </w:p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B0F6E" w:rsidRPr="0060595F" w:rsidTr="00E86459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№ _____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«____»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_____р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протокол №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«___» _____ р.</w:t>
            </w:r>
          </w:p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Оцінка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______ /  ______ /  ______</w:t>
            </w:r>
          </w:p>
          <w:p w:rsidR="005B0F6E" w:rsidRPr="0060595F" w:rsidRDefault="005B0F6E" w:rsidP="0060595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(за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національною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шкалою, шкалою ECTS, бал)</w:t>
            </w:r>
          </w:p>
        </w:tc>
      </w:tr>
      <w:tr w:rsidR="005B0F6E" w:rsidRPr="0060595F" w:rsidTr="00E86459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</w:p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</w:p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Голова ЕК</w:t>
            </w:r>
          </w:p>
        </w:tc>
      </w:tr>
      <w:tr w:rsidR="005B0F6E" w:rsidRPr="0060595F" w:rsidTr="00E86459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__________ 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проф.,</w:t>
            </w: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Шуйський Ю. Д.</w:t>
            </w:r>
          </w:p>
          <w:p w:rsidR="005B0F6E" w:rsidRPr="00B67AF9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67AF9">
              <w:rPr>
                <w:rFonts w:ascii="Times New Roman" w:hAnsi="Times New Roman"/>
                <w:color w:val="000000"/>
                <w:spacing w:val="25"/>
                <w:sz w:val="28"/>
                <w:szCs w:val="28"/>
              </w:rPr>
              <w:t xml:space="preserve">      </w:t>
            </w: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(</w:t>
            </w:r>
            <w:proofErr w:type="spellStart"/>
            <w:proofErr w:type="gram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п</w:t>
            </w:r>
            <w:proofErr w:type="gram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ідпис</w:t>
            </w:r>
            <w:proofErr w:type="spellEnd"/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)     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    </w:t>
            </w: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      (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,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ініціали</w:t>
            </w:r>
            <w:proofErr w:type="spellEnd"/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B0F6E" w:rsidRPr="0060595F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__________  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проф., </w:t>
            </w:r>
            <w:proofErr w:type="gramStart"/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Св</w:t>
            </w:r>
            <w:proofErr w:type="gramEnd"/>
            <w:r w:rsidRPr="0060595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ітличний О. О.</w:t>
            </w:r>
          </w:p>
          <w:p w:rsidR="005B0F6E" w:rsidRPr="00B67AF9" w:rsidRDefault="005B0F6E" w:rsidP="006059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 (</w:t>
            </w:r>
            <w:proofErr w:type="spellStart"/>
            <w:proofErr w:type="gram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п</w:t>
            </w:r>
            <w:proofErr w:type="gramEnd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ідпис</w:t>
            </w:r>
            <w:proofErr w:type="spellEnd"/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)                   (</w:t>
            </w:r>
            <w:proofErr w:type="spellStart"/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,</w:t>
            </w:r>
            <w:r w:rsidRPr="0060595F">
              <w:rPr>
                <w:rFonts w:ascii="Times New Roman" w:hAnsi="Times New Roman"/>
                <w:color w:val="000000"/>
                <w:sz w:val="28"/>
                <w:szCs w:val="28"/>
              </w:rPr>
              <w:t>ініціали</w:t>
            </w:r>
            <w:proofErr w:type="spellEnd"/>
            <w:r w:rsidRPr="00B67AF9">
              <w:rPr>
                <w:rFonts w:ascii="Times New Roman" w:hAnsi="Times New Roman"/>
                <w:color w:val="000000"/>
                <w:sz w:val="28"/>
                <w:szCs w:val="28"/>
              </w:rPr>
              <w:t>)</w:t>
            </w:r>
          </w:p>
        </w:tc>
      </w:tr>
    </w:tbl>
    <w:p w:rsidR="005B0F6E" w:rsidRPr="0060595F" w:rsidRDefault="005B0F6E" w:rsidP="0060595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5B0F6E" w:rsidRPr="00DB48D5" w:rsidRDefault="005B0F6E" w:rsidP="00DB48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0595F">
        <w:rPr>
          <w:rFonts w:ascii="Times New Roman" w:hAnsi="Times New Roman"/>
          <w:sz w:val="28"/>
          <w:szCs w:val="28"/>
          <w:lang w:val="uk-UA"/>
        </w:rPr>
        <w:t>Одеса</w:t>
      </w:r>
      <w:r w:rsidRPr="0060595F">
        <w:rPr>
          <w:rFonts w:ascii="Times New Roman" w:hAnsi="Times New Roman"/>
          <w:sz w:val="28"/>
          <w:szCs w:val="28"/>
          <w:lang w:val="en-US"/>
        </w:rPr>
        <w:t xml:space="preserve"> – 201</w:t>
      </w:r>
      <w:r w:rsidRPr="0060595F">
        <w:rPr>
          <w:rFonts w:ascii="Times New Roman" w:hAnsi="Times New Roman"/>
          <w:sz w:val="28"/>
          <w:szCs w:val="28"/>
          <w:lang w:val="uk-UA"/>
        </w:rPr>
        <w:t>7</w:t>
      </w:r>
    </w:p>
    <w:tbl>
      <w:tblPr>
        <w:tblW w:w="0" w:type="auto"/>
        <w:tblLayout w:type="fixed"/>
        <w:tblLook w:val="00A0"/>
      </w:tblPr>
      <w:tblGrid>
        <w:gridCol w:w="534"/>
        <w:gridCol w:w="8363"/>
        <w:gridCol w:w="674"/>
      </w:tblGrid>
      <w:tr w:rsidR="005B0F6E" w:rsidRPr="00163B93" w:rsidTr="006C0CC1">
        <w:tc>
          <w:tcPr>
            <w:tcW w:w="8897" w:type="dxa"/>
            <w:gridSpan w:val="2"/>
            <w:vAlign w:val="center"/>
          </w:tcPr>
          <w:p w:rsidR="005B0F6E" w:rsidRPr="009E48B3" w:rsidRDefault="005B0F6E" w:rsidP="007B44B6">
            <w:pPr>
              <w:spacing w:line="360" w:lineRule="auto"/>
              <w:ind w:firstLine="5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СОДЕРЖАНИЕ</w:t>
            </w:r>
          </w:p>
        </w:tc>
        <w:tc>
          <w:tcPr>
            <w:tcW w:w="67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B0F6E" w:rsidRPr="00163B93" w:rsidTr="006C0CC1">
        <w:trPr>
          <w:trHeight w:val="455"/>
        </w:trPr>
        <w:tc>
          <w:tcPr>
            <w:tcW w:w="8897" w:type="dxa"/>
            <w:gridSpan w:val="2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63B93">
              <w:rPr>
                <w:rFonts w:ascii="Times New Roman" w:hAnsi="Times New Roman"/>
                <w:sz w:val="28"/>
                <w:szCs w:val="28"/>
              </w:rPr>
              <w:t>ВВЕДЕНИЕ……………………………………………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</w:rPr>
              <w:t>…...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………………...</w:t>
            </w:r>
          </w:p>
        </w:tc>
        <w:tc>
          <w:tcPr>
            <w:tcW w:w="67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63B93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5B0F6E" w:rsidRPr="00163B93" w:rsidTr="006C0CC1">
        <w:trPr>
          <w:trHeight w:val="1057"/>
        </w:trPr>
        <w:tc>
          <w:tcPr>
            <w:tcW w:w="8897" w:type="dxa"/>
            <w:gridSpan w:val="2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63B93">
              <w:rPr>
                <w:rFonts w:ascii="Times New Roman" w:hAnsi="Times New Roman"/>
                <w:sz w:val="28"/>
                <w:szCs w:val="28"/>
              </w:rPr>
              <w:t>1.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ОСОБЕННОСТИ ФИЗИКО-ГЕОГРАФИЧЕСКИХ УСЛОВИЙ РАЙОНА ИССЛЕДОВАНИЯ 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....................</w:t>
            </w:r>
            <w:r>
              <w:rPr>
                <w:rFonts w:ascii="Times New Roman" w:hAnsi="Times New Roman"/>
                <w:sz w:val="28"/>
                <w:szCs w:val="28"/>
              </w:rPr>
              <w:t>..................................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..........</w:t>
            </w:r>
            <w:r>
              <w:rPr>
                <w:rFonts w:ascii="Times New Roman" w:hAnsi="Times New Roman"/>
                <w:sz w:val="28"/>
                <w:szCs w:val="28"/>
              </w:rPr>
              <w:t>........</w:t>
            </w:r>
          </w:p>
        </w:tc>
        <w:tc>
          <w:tcPr>
            <w:tcW w:w="674" w:type="dxa"/>
            <w:vAlign w:val="center"/>
          </w:tcPr>
          <w:p w:rsidR="005B0F6E" w:rsidRPr="00953F7C" w:rsidRDefault="005B0F6E" w:rsidP="006A537A">
            <w:pPr>
              <w:spacing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:rsidR="005B0F6E" w:rsidRPr="00163B93" w:rsidRDefault="005B0F6E" w:rsidP="006A537A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1.1. </w:t>
            </w:r>
            <w:r w:rsidRPr="00AA1217">
              <w:rPr>
                <w:rFonts w:ascii="Times New Roman" w:hAnsi="Times New Roman"/>
                <w:sz w:val="28"/>
                <w:szCs w:val="28"/>
              </w:rPr>
              <w:t>Географическое положение, население и краткая история исследования района</w:t>
            </w:r>
            <w:r w:rsidRPr="00163B9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……………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……………………………………...</w:t>
            </w:r>
          </w:p>
        </w:tc>
        <w:tc>
          <w:tcPr>
            <w:tcW w:w="674" w:type="dxa"/>
            <w:vAlign w:val="center"/>
          </w:tcPr>
          <w:p w:rsidR="005B0F6E" w:rsidRPr="00953F7C" w:rsidRDefault="005B0F6E" w:rsidP="006A537A">
            <w:pPr>
              <w:spacing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:rsidR="005B0F6E" w:rsidRPr="00163B93" w:rsidRDefault="005B0F6E" w:rsidP="006A537A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63B93">
              <w:rPr>
                <w:rFonts w:ascii="Times New Roman" w:hAnsi="Times New Roman"/>
                <w:sz w:val="28"/>
                <w:szCs w:val="28"/>
              </w:rPr>
              <w:t xml:space="preserve">1.2. </w:t>
            </w:r>
            <w:r>
              <w:rPr>
                <w:rFonts w:ascii="Times New Roman" w:hAnsi="Times New Roman"/>
                <w:sz w:val="28"/>
                <w:szCs w:val="28"/>
              </w:rPr>
              <w:t>Особенности геологического и тектонического строения ……...</w:t>
            </w:r>
          </w:p>
        </w:tc>
        <w:tc>
          <w:tcPr>
            <w:tcW w:w="67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26ADF">
              <w:rPr>
                <w:rFonts w:ascii="Times New Roman" w:hAnsi="Times New Roman"/>
                <w:sz w:val="28"/>
                <w:szCs w:val="28"/>
              </w:rPr>
              <w:t>1.3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 w:rsidRPr="00C26ADF">
              <w:rPr>
                <w:rFonts w:ascii="Times New Roman" w:hAnsi="Times New Roman"/>
                <w:sz w:val="28"/>
                <w:szCs w:val="28"/>
              </w:rPr>
              <w:t xml:space="preserve"> Рельеф и геоморфологические условия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…………………......</w:t>
            </w:r>
          </w:p>
        </w:tc>
        <w:tc>
          <w:tcPr>
            <w:tcW w:w="67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B50C8">
              <w:rPr>
                <w:rFonts w:ascii="Times New Roman" w:hAnsi="Times New Roman"/>
                <w:sz w:val="28"/>
                <w:szCs w:val="28"/>
              </w:rPr>
              <w:t xml:space="preserve">1.4. </w:t>
            </w:r>
            <w:r>
              <w:rPr>
                <w:rFonts w:ascii="Times New Roman" w:hAnsi="Times New Roman"/>
                <w:sz w:val="28"/>
                <w:szCs w:val="28"/>
              </w:rPr>
              <w:t>Формирование</w:t>
            </w:r>
            <w:r w:rsidRPr="00CB50C8">
              <w:rPr>
                <w:rFonts w:ascii="Times New Roman" w:hAnsi="Times New Roman"/>
                <w:sz w:val="28"/>
                <w:szCs w:val="28"/>
              </w:rPr>
              <w:t xml:space="preserve"> климата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…………………………………...</w:t>
            </w:r>
          </w:p>
        </w:tc>
        <w:tc>
          <w:tcPr>
            <w:tcW w:w="67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21472A">
              <w:rPr>
                <w:rFonts w:ascii="Times New Roman" w:hAnsi="Times New Roman"/>
                <w:sz w:val="28"/>
                <w:szCs w:val="28"/>
              </w:rPr>
              <w:t>1.5. Поверхностные и подземные вод</w:t>
            </w:r>
            <w:r>
              <w:rPr>
                <w:rFonts w:ascii="Times New Roman" w:hAnsi="Times New Roman"/>
                <w:sz w:val="28"/>
                <w:szCs w:val="28"/>
              </w:rPr>
              <w:t>ы ……..…………………</w:t>
            </w:r>
            <w:r w:rsidRPr="00163B93">
              <w:rPr>
                <w:rFonts w:ascii="Times New Roman" w:hAnsi="Times New Roman"/>
                <w:sz w:val="28"/>
                <w:szCs w:val="28"/>
              </w:rPr>
              <w:t>….....</w:t>
            </w:r>
          </w:p>
        </w:tc>
        <w:tc>
          <w:tcPr>
            <w:tcW w:w="674" w:type="dxa"/>
            <w:vAlign w:val="center"/>
          </w:tcPr>
          <w:p w:rsidR="005B0F6E" w:rsidRPr="0021472A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C5734D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73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1.6. </w:t>
            </w:r>
            <w:r w:rsidRPr="00C5734D">
              <w:rPr>
                <w:rFonts w:ascii="Times New Roman" w:hAnsi="Times New Roman"/>
                <w:sz w:val="28"/>
                <w:szCs w:val="28"/>
              </w:rPr>
              <w:t>Почвенный покров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………………………………………………...</w:t>
            </w:r>
          </w:p>
        </w:tc>
        <w:tc>
          <w:tcPr>
            <w:tcW w:w="674" w:type="dxa"/>
            <w:vAlign w:val="center"/>
          </w:tcPr>
          <w:p w:rsidR="005B0F6E" w:rsidRPr="006A537A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D115A5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15A5">
              <w:rPr>
                <w:rFonts w:ascii="Times New Roman" w:hAnsi="Times New Roman"/>
                <w:sz w:val="28"/>
                <w:szCs w:val="28"/>
              </w:rPr>
              <w:t>1.7. Растительный мир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………………………...</w:t>
            </w:r>
            <w:r w:rsidRPr="00163B93">
              <w:rPr>
                <w:rFonts w:ascii="Times New Roman" w:hAnsi="Times New Roman"/>
                <w:bCs/>
                <w:sz w:val="28"/>
                <w:szCs w:val="28"/>
                <w:lang w:eastAsia="ru-RU"/>
              </w:rPr>
              <w:t>……………………….</w:t>
            </w:r>
          </w:p>
        </w:tc>
        <w:tc>
          <w:tcPr>
            <w:tcW w:w="674" w:type="dxa"/>
            <w:vAlign w:val="center"/>
          </w:tcPr>
          <w:p w:rsidR="005B0F6E" w:rsidRPr="006A537A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color w:val="000000"/>
                <w:sz w:val="28"/>
                <w:szCs w:val="28"/>
              </w:rPr>
            </w:pPr>
            <w:r>
              <w:rPr>
                <w:rStyle w:val="mw-headline"/>
                <w:b w:val="0"/>
                <w:color w:val="000000"/>
                <w:sz w:val="28"/>
                <w:szCs w:val="28"/>
              </w:rPr>
              <w:t xml:space="preserve">1.8. Животный мир </w:t>
            </w:r>
            <w:r w:rsidRPr="00163B93">
              <w:rPr>
                <w:rStyle w:val="mw-headline"/>
                <w:b w:val="0"/>
                <w:color w:val="000000"/>
                <w:sz w:val="28"/>
                <w:szCs w:val="28"/>
              </w:rPr>
              <w:t>………………</w:t>
            </w:r>
            <w:r>
              <w:rPr>
                <w:rStyle w:val="mw-headline"/>
                <w:b w:val="0"/>
                <w:color w:val="000000"/>
                <w:sz w:val="28"/>
                <w:szCs w:val="28"/>
              </w:rPr>
              <w:t>…………………………</w:t>
            </w:r>
            <w:r w:rsidRPr="00163B93">
              <w:rPr>
                <w:rStyle w:val="mw-headline"/>
                <w:b w:val="0"/>
                <w:color w:val="000000"/>
                <w:sz w:val="28"/>
                <w:szCs w:val="28"/>
              </w:rPr>
              <w:t>…………..</w:t>
            </w:r>
          </w:p>
        </w:tc>
        <w:tc>
          <w:tcPr>
            <w:tcW w:w="674" w:type="dxa"/>
            <w:vAlign w:val="center"/>
          </w:tcPr>
          <w:p w:rsidR="005B0F6E" w:rsidRPr="00A21C0F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5B0F6E" w:rsidRPr="00163B93" w:rsidTr="006C0CC1">
        <w:tc>
          <w:tcPr>
            <w:tcW w:w="8897" w:type="dxa"/>
            <w:gridSpan w:val="2"/>
            <w:vAlign w:val="center"/>
          </w:tcPr>
          <w:p w:rsidR="005B0F6E" w:rsidRPr="00145EB8" w:rsidRDefault="005B0F6E" w:rsidP="007B44B6">
            <w:pPr>
              <w:spacing w:line="360" w:lineRule="auto"/>
              <w:rPr>
                <w:rStyle w:val="mw-headline"/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 ПРИРОДООХРАННЫЕ ОБЪЕКТЫ РАЙОНА</w:t>
            </w:r>
            <w:proofErr w:type="gramStart"/>
            <w:r>
              <w:rPr>
                <w:rStyle w:val="mw-headline"/>
                <w:color w:val="000000"/>
                <w:sz w:val="28"/>
                <w:szCs w:val="28"/>
              </w:rPr>
              <w:t xml:space="preserve"> .</w:t>
            </w:r>
            <w:proofErr w:type="gramEnd"/>
            <w:r>
              <w:rPr>
                <w:rStyle w:val="mw-headline"/>
                <w:color w:val="000000"/>
                <w:sz w:val="28"/>
                <w:szCs w:val="28"/>
              </w:rPr>
              <w:t>.</w:t>
            </w:r>
            <w:r w:rsidRPr="00163B93">
              <w:rPr>
                <w:rStyle w:val="mw-headline"/>
                <w:color w:val="000000"/>
                <w:sz w:val="28"/>
                <w:szCs w:val="28"/>
              </w:rPr>
              <w:t>…………</w:t>
            </w:r>
            <w:r>
              <w:rPr>
                <w:rStyle w:val="mw-headline"/>
                <w:color w:val="000000"/>
                <w:sz w:val="28"/>
                <w:szCs w:val="28"/>
              </w:rPr>
              <w:t>….</w:t>
            </w:r>
            <w:r w:rsidRPr="00163B93">
              <w:rPr>
                <w:rStyle w:val="mw-headline"/>
                <w:color w:val="000000"/>
                <w:sz w:val="28"/>
                <w:szCs w:val="28"/>
              </w:rPr>
              <w:t>……………</w:t>
            </w:r>
            <w:r>
              <w:rPr>
                <w:rStyle w:val="mw-headline"/>
                <w:color w:val="000000"/>
                <w:sz w:val="28"/>
                <w:szCs w:val="28"/>
              </w:rPr>
              <w:t>……….</w:t>
            </w:r>
          </w:p>
        </w:tc>
        <w:tc>
          <w:tcPr>
            <w:tcW w:w="674" w:type="dxa"/>
            <w:vAlign w:val="center"/>
          </w:tcPr>
          <w:p w:rsidR="005B0F6E" w:rsidRPr="0059792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52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rStyle w:val="mw-headline"/>
                <w:b w:val="0"/>
                <w:color w:val="000000"/>
                <w:sz w:val="28"/>
                <w:szCs w:val="28"/>
              </w:rPr>
            </w:pPr>
            <w:r>
              <w:rPr>
                <w:rStyle w:val="mw-headline"/>
                <w:b w:val="0"/>
                <w:color w:val="000000"/>
                <w:sz w:val="28"/>
                <w:szCs w:val="28"/>
              </w:rPr>
              <w:t xml:space="preserve">2.1. Особенности </w:t>
            </w:r>
            <w:proofErr w:type="spellStart"/>
            <w:r>
              <w:rPr>
                <w:rStyle w:val="mw-headline"/>
                <w:b w:val="0"/>
                <w:color w:val="000000"/>
                <w:sz w:val="28"/>
                <w:szCs w:val="28"/>
              </w:rPr>
              <w:t>природо-заповедного</w:t>
            </w:r>
            <w:proofErr w:type="spellEnd"/>
            <w:r>
              <w:rPr>
                <w:rStyle w:val="mw-headline"/>
                <w:b w:val="0"/>
                <w:color w:val="000000"/>
                <w:sz w:val="28"/>
                <w:szCs w:val="28"/>
              </w:rPr>
              <w:t xml:space="preserve"> фонда ………………………</w:t>
            </w:r>
          </w:p>
        </w:tc>
        <w:tc>
          <w:tcPr>
            <w:tcW w:w="674" w:type="dxa"/>
            <w:vAlign w:val="center"/>
          </w:tcPr>
          <w:p w:rsidR="005B0F6E" w:rsidRPr="00145EB8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52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rStyle w:val="mw-headline"/>
                <w:b w:val="0"/>
                <w:color w:val="00000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2.2</w:t>
            </w:r>
            <w:r w:rsidRPr="00163B93">
              <w:rPr>
                <w:b w:val="0"/>
                <w:sz w:val="28"/>
                <w:szCs w:val="28"/>
              </w:rPr>
              <w:t xml:space="preserve">. </w:t>
            </w:r>
            <w:r>
              <w:rPr>
                <w:b w:val="0"/>
                <w:sz w:val="28"/>
                <w:szCs w:val="28"/>
              </w:rPr>
              <w:t>Перспективы развития природоохранных территорий</w:t>
            </w:r>
            <w:r w:rsidRPr="00163B93">
              <w:rPr>
                <w:b w:val="0"/>
                <w:sz w:val="28"/>
                <w:szCs w:val="28"/>
              </w:rPr>
              <w:t>…………</w:t>
            </w:r>
            <w:r>
              <w:rPr>
                <w:b w:val="0"/>
                <w:sz w:val="28"/>
                <w:szCs w:val="28"/>
              </w:rPr>
              <w:t>.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58</w:t>
            </w:r>
          </w:p>
        </w:tc>
      </w:tr>
      <w:tr w:rsidR="005B0F6E" w:rsidRPr="00163B93" w:rsidTr="006C0CC1">
        <w:tc>
          <w:tcPr>
            <w:tcW w:w="8897" w:type="dxa"/>
            <w:gridSpan w:val="2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3. ХАРАКТЕРИСТИКА ПРИРОДОПОЛЬЗОВАНИЯ И СОВРЕМЕННЫЕ ПРОБЛЕМЫ ПРИРОДНЫХ РЕСУРСОВ …………….</w:t>
            </w:r>
          </w:p>
        </w:tc>
        <w:tc>
          <w:tcPr>
            <w:tcW w:w="674" w:type="dxa"/>
            <w:vAlign w:val="center"/>
          </w:tcPr>
          <w:p w:rsidR="005B0F6E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3.1</w:t>
            </w:r>
            <w:r w:rsidRPr="00163B93">
              <w:rPr>
                <w:b w:val="0"/>
                <w:sz w:val="28"/>
                <w:szCs w:val="28"/>
              </w:rPr>
              <w:t xml:space="preserve">. </w:t>
            </w:r>
            <w:r>
              <w:rPr>
                <w:b w:val="0"/>
                <w:sz w:val="28"/>
                <w:szCs w:val="28"/>
              </w:rPr>
              <w:t>Использование земельных ресурсов ……………………………..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3.2. Водные ресурсы ……………………</w:t>
            </w:r>
            <w:r w:rsidRPr="00163B93">
              <w:rPr>
                <w:b w:val="0"/>
                <w:sz w:val="28"/>
                <w:szCs w:val="28"/>
              </w:rPr>
              <w:t>………………………………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</w:t>
            </w:r>
          </w:p>
        </w:tc>
      </w:tr>
      <w:tr w:rsidR="005B0F6E" w:rsidRPr="00163B93" w:rsidTr="006C0CC1">
        <w:tc>
          <w:tcPr>
            <w:tcW w:w="534" w:type="dxa"/>
            <w:vAlign w:val="center"/>
          </w:tcPr>
          <w:p w:rsidR="005B0F6E" w:rsidRPr="00163B93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3.3</w:t>
            </w:r>
            <w:r w:rsidRPr="00163B93">
              <w:rPr>
                <w:b w:val="0"/>
                <w:sz w:val="28"/>
                <w:szCs w:val="28"/>
              </w:rPr>
              <w:t xml:space="preserve">. </w:t>
            </w:r>
            <w:r>
              <w:rPr>
                <w:b w:val="0"/>
                <w:sz w:val="28"/>
                <w:szCs w:val="28"/>
              </w:rPr>
              <w:t>Рекреационные ресурсы …………………………………………..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</w:tr>
      <w:tr w:rsidR="005B0F6E" w:rsidRPr="00163B93" w:rsidTr="006C0CC1">
        <w:tc>
          <w:tcPr>
            <w:tcW w:w="8897" w:type="dxa"/>
            <w:gridSpan w:val="2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lastRenderedPageBreak/>
              <w:t>ВЫВОДЫ …………………………………………………………………….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76</w:t>
            </w:r>
          </w:p>
        </w:tc>
      </w:tr>
      <w:tr w:rsidR="005B0F6E" w:rsidRPr="00163B93" w:rsidTr="006C0CC1">
        <w:tc>
          <w:tcPr>
            <w:tcW w:w="8897" w:type="dxa"/>
            <w:gridSpan w:val="2"/>
            <w:vAlign w:val="center"/>
          </w:tcPr>
          <w:p w:rsidR="005B0F6E" w:rsidRPr="00163B93" w:rsidRDefault="005B0F6E" w:rsidP="007B44B6">
            <w:pPr>
              <w:pStyle w:val="3"/>
              <w:spacing w:before="0" w:beforeAutospacing="0" w:after="0" w:afterAutospacing="0" w:line="360" w:lineRule="auto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СПИСОК ИСПОЛЬЗОВАНЫХ ИСТОЧНИКОВ …………………………</w:t>
            </w:r>
          </w:p>
        </w:tc>
        <w:tc>
          <w:tcPr>
            <w:tcW w:w="674" w:type="dxa"/>
            <w:vAlign w:val="center"/>
          </w:tcPr>
          <w:p w:rsidR="005B0F6E" w:rsidRPr="006C0CC1" w:rsidRDefault="005B0F6E" w:rsidP="007B44B6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</w:tbl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9E79A6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9E79A6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9E79A6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9E79A6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9E79A6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0F6E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0F6E" w:rsidRPr="00DB48D5" w:rsidRDefault="005B0F6E" w:rsidP="003964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0F6E" w:rsidRPr="00DD0254" w:rsidRDefault="005B0F6E" w:rsidP="009E79A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A1723C" w:rsidRDefault="005B0F6E" w:rsidP="007B44B6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ВВЕДЕНИЕ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Природа является местом обитания человека и источником всех благ, необходимых ему для жизни и производственной деятельности. Человек – часть природы; он может </w:t>
      </w:r>
      <w:proofErr w:type="gramStart"/>
      <w:r>
        <w:rPr>
          <w:rFonts w:ascii="Times New Roman" w:hAnsi="Times New Roman"/>
          <w:sz w:val="28"/>
          <w:szCs w:val="28"/>
        </w:rPr>
        <w:t>производить</w:t>
      </w:r>
      <w:proofErr w:type="gramEnd"/>
      <w:r>
        <w:rPr>
          <w:rFonts w:ascii="Times New Roman" w:hAnsi="Times New Roman"/>
          <w:sz w:val="28"/>
          <w:szCs w:val="28"/>
        </w:rPr>
        <w:t xml:space="preserve"> только используя природные ресурсы, и жить только в тех природных условиях, к которым он </w:t>
      </w:r>
      <w:proofErr w:type="spellStart"/>
      <w:r>
        <w:rPr>
          <w:rFonts w:ascii="Times New Roman" w:hAnsi="Times New Roman"/>
          <w:sz w:val="28"/>
          <w:szCs w:val="28"/>
        </w:rPr>
        <w:t>генетичекски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приспособлен. На сегодняшний день угроза выживанию человечества в большей мере предопределяется наличием и состоянием ресурсов, которые быстро деградируют под натиском человеческой деятельности. Нерациональное использование природно-ресурсного потенциала, влечет за собой негативные последствия, как для самой природы, так и для человека.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Татарбунарский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 на сегодняшний день является одним из самых «горячих» экологических мест в Украинском Причерноморье. Территория района имеет один из наибольших природно-ресурсных потенциалов в Одесской области, имея в своем активе земельные, водные, минеральные, рекреационные, флористические и фаунистические ресурсы с разной степенью развития.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последнее время на природные условия и ресурсы района имели нерациональная хозяйственная деятельность (дамба между </w:t>
      </w:r>
      <w:proofErr w:type="spellStart"/>
      <w:r>
        <w:rPr>
          <w:rFonts w:ascii="Times New Roman" w:hAnsi="Times New Roman"/>
          <w:sz w:val="28"/>
          <w:szCs w:val="28"/>
        </w:rPr>
        <w:t>Сасыком</w:t>
      </w:r>
      <w:proofErr w:type="spellEnd"/>
      <w:r>
        <w:rPr>
          <w:rFonts w:ascii="Times New Roman" w:hAnsi="Times New Roman"/>
          <w:sz w:val="28"/>
          <w:szCs w:val="28"/>
        </w:rPr>
        <w:t xml:space="preserve"> и Чорным морем как пример), и как итог – загрязнение пахотных земель. Браконьерство местного населения, приносящее огромный урон, как природе региона, так и многомиллионные убытки государству ежегодно.</w:t>
      </w:r>
    </w:p>
    <w:p w:rsidR="005B0F6E" w:rsidRPr="008F63CB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Исходя из вышесказанного, необходимо наиболее полное изучение природных условий и ресурсов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в комплексе, как малой части единого целого; именно это и обуславливает актуальность данной темы.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Цель данной работы – дать полную характеристику территории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района; раскрыть особенности компонентной и комплексной структуры территории района. Дать оценку природных ресурсов и показать особенности использования некоторых из них.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Основными задачами, поставленными в работе, для достижения цели являются: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изучение физико-географических условий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изучение существующего и планируемого природно-заповедного фонда;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рассмотрение особенностей размещения природно-заповедных объектов;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характеристика природно-ресурсного потенциала района, его использование и современные проблемы;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Объектом исследования является территория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Предметом исследования являются природные условия, компоненты и ландшафты территории района, а также его ресурсы (земельные, водные, рекреационные).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написании работы были использованы следующие методы: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для изучения физико-географических условий территории использованы сравнительно-географический и картографический методы;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для анализа существующих видов ресурсов – анализ и систематизация литературных источников;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при рассмотрении особенностей размещения природно-заповедного фонда – аналитический метод;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рассматривая проблемы некоторых участков района в прошлом и в будущем – использовались исторический метод и метод прогнозирования.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7A1C94">
        <w:rPr>
          <w:rFonts w:ascii="Times New Roman" w:hAnsi="Times New Roman"/>
          <w:sz w:val="28"/>
          <w:szCs w:val="28"/>
        </w:rPr>
        <w:t>Для написания данной работы были использованы литературные и картографические источники, мониторинг интернет изданий</w:t>
      </w:r>
      <w:r>
        <w:rPr>
          <w:rFonts w:ascii="Times New Roman" w:hAnsi="Times New Roman"/>
          <w:sz w:val="28"/>
          <w:szCs w:val="28"/>
        </w:rPr>
        <w:t xml:space="preserve"> и новостных ресурсов,</w:t>
      </w:r>
      <w:r w:rsidRPr="007A1C9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7A1C94">
        <w:rPr>
          <w:rFonts w:ascii="Times New Roman" w:hAnsi="Times New Roman"/>
          <w:sz w:val="28"/>
          <w:szCs w:val="28"/>
        </w:rPr>
        <w:t>ыводы и полевые материалы</w:t>
      </w:r>
      <w:r>
        <w:rPr>
          <w:rFonts w:ascii="Times New Roman" w:hAnsi="Times New Roman"/>
          <w:sz w:val="28"/>
          <w:szCs w:val="28"/>
        </w:rPr>
        <w:t>,</w:t>
      </w:r>
      <w:r w:rsidRPr="007A1C94">
        <w:rPr>
          <w:rFonts w:ascii="Times New Roman" w:hAnsi="Times New Roman"/>
          <w:sz w:val="28"/>
          <w:szCs w:val="28"/>
        </w:rPr>
        <w:t xml:space="preserve"> полученные разными автора</w:t>
      </w:r>
      <w:r>
        <w:rPr>
          <w:rFonts w:ascii="Times New Roman" w:hAnsi="Times New Roman"/>
          <w:sz w:val="28"/>
          <w:szCs w:val="28"/>
        </w:rPr>
        <w:t xml:space="preserve">ми, в разные промежутки времени, фондовые материалы кафедры физической географии и природопользования.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Структурно работа состоит из трех разделов. Первый раздел посвящен докладной физико-географической</w:t>
      </w:r>
      <w:r w:rsidRPr="00CC674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характеристики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района. Во втором разделе рассмотрены существующие и проектируемые территории природно-заповедного фонда. История создания и перспективы развития в ближайшем будущем. Третий раздел посвящен выделению основных видов ресурсов и краткой характеристики наиболее значимых из них для региона. </w:t>
      </w:r>
    </w:p>
    <w:p w:rsidR="005B0F6E" w:rsidRPr="007A1C94" w:rsidRDefault="005B0F6E" w:rsidP="0033403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Работа состоит из введения, трех глав, заключения, списка использованных источников. Работа содержит </w:t>
      </w:r>
      <w:r>
        <w:rPr>
          <w:rFonts w:ascii="Times New Roman" w:hAnsi="Times New Roman"/>
          <w:sz w:val="28"/>
          <w:szCs w:val="28"/>
          <w:lang w:val="uk-UA"/>
        </w:rPr>
        <w:t>81</w:t>
      </w:r>
      <w:r>
        <w:rPr>
          <w:rFonts w:ascii="Times New Roman" w:hAnsi="Times New Roman"/>
          <w:sz w:val="28"/>
          <w:szCs w:val="28"/>
        </w:rPr>
        <w:t xml:space="preserve"> страниц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32</w:t>
      </w:r>
      <w:r>
        <w:rPr>
          <w:rFonts w:ascii="Times New Roman" w:hAnsi="Times New Roman"/>
          <w:sz w:val="28"/>
          <w:szCs w:val="28"/>
        </w:rPr>
        <w:t xml:space="preserve"> рисунк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а, </w:t>
      </w:r>
      <w:r w:rsidRPr="00525700">
        <w:rPr>
          <w:rFonts w:ascii="Times New Roman" w:hAnsi="Times New Roman"/>
          <w:sz w:val="28"/>
          <w:szCs w:val="28"/>
        </w:rPr>
        <w:t xml:space="preserve">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таблиц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31</w:t>
      </w:r>
      <w:r w:rsidRPr="007A1C9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использованный источник</w:t>
      </w:r>
      <w:r w:rsidRPr="007A1C94">
        <w:rPr>
          <w:rFonts w:ascii="Times New Roman" w:hAnsi="Times New Roman"/>
          <w:sz w:val="28"/>
          <w:szCs w:val="28"/>
        </w:rPr>
        <w:t>.</w:t>
      </w:r>
    </w:p>
    <w:p w:rsidR="005B0F6E" w:rsidRPr="00DD0254" w:rsidRDefault="005B0F6E" w:rsidP="00D6036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5B0F6E" w:rsidRPr="00DD0254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D603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B0F6E" w:rsidRPr="00FF20A7" w:rsidRDefault="005B0F6E" w:rsidP="008E4901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ВЫВОДЫ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написании данной работы были достигнуты поставленные задачи, а именно были описаны и изучены физико-географические условия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района, частично охарактеризован природно-ресурсный потенциал района, проанализированы особенности расположения природно-заповедных объектов и существующие виды ресурсов. Представленная характеристика природных условий, их состояние и анализ, дает возможность сделать вывод об их уникальности в биологическом и географическом отношении.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Территория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занимает очень выгодное географическое положение, как в Одесской области, так и в Украине в целом. </w:t>
      </w:r>
      <w:proofErr w:type="spellStart"/>
      <w:r>
        <w:rPr>
          <w:rFonts w:ascii="Times New Roman" w:hAnsi="Times New Roman"/>
          <w:sz w:val="28"/>
          <w:szCs w:val="28"/>
        </w:rPr>
        <w:t>Татарбунарский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 расположен в пределах Причерноморской низменности, что характеризуется равнинным рельефом с максимальными отметками водораздельных поверхностей 100-150 м. На территории района встречаются эрозионные формы рельефа; густота расчлененности которых составляет 0,1-0,4 км/км².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районе также формируются уникальные природные условия, связанные с особенностями климатических условий: большое количество солнечных дней и относительно благоприятный режим увлажнения (связано с умеренно континентальным климатом и близостью Черного моря).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Поверхностные воды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принадлежат к бассейну Черного моря и в общей доле территории занимают площадь порядка 40%. Представлены они несколькими малыми реками (</w:t>
      </w:r>
      <w:proofErr w:type="spellStart"/>
      <w:r>
        <w:rPr>
          <w:rFonts w:ascii="Times New Roman" w:hAnsi="Times New Roman"/>
          <w:sz w:val="28"/>
          <w:szCs w:val="28"/>
        </w:rPr>
        <w:t>Когильник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Алкалия</w:t>
      </w:r>
      <w:proofErr w:type="spellEnd"/>
      <w:r>
        <w:rPr>
          <w:rFonts w:ascii="Times New Roman" w:hAnsi="Times New Roman"/>
          <w:sz w:val="28"/>
          <w:szCs w:val="28"/>
        </w:rPr>
        <w:t>, Фонтанка и др.), рядом озер лиманного типа, водохранилищами местного значения, питающимися в основном дождевыми и снеговыми осадками. Стоит отметить, что на территории района сооружено большое количество оросительных каналов.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Благоприятные климатические условия являются хорошими предпосылками для развития рекреации, лечебного и оздоровительного отдыха (количество дней с комфортной температурой колеблется в пределах 100-120 дней). Количество солнечных часов (2250 ч), а также небольшие перепады температуры (в пределах 2-3 °С) в теплое время года, также являются благоприятными факторами для развития рекреационных направлений хозяйства.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Учитывая интенсивность использования земель в сельском хозяйстве, на территории района развилась общая деградация земельных ресурсов. </w:t>
      </w:r>
      <w:proofErr w:type="spellStart"/>
      <w:r>
        <w:rPr>
          <w:rFonts w:ascii="Times New Roman" w:hAnsi="Times New Roman"/>
          <w:sz w:val="28"/>
          <w:szCs w:val="28"/>
        </w:rPr>
        <w:t>Татарбунарский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 представляет собой зону сплошного сельскохозяйственного освоения. На сегодняшний день в хозяйственный кругооборот входит порядка 70% земельного фонда. Сельскохозяйственные угодья данного региона характеризуются </w:t>
      </w:r>
      <w:proofErr w:type="gramStart"/>
      <w:r>
        <w:rPr>
          <w:rFonts w:ascii="Times New Roman" w:hAnsi="Times New Roman"/>
          <w:sz w:val="28"/>
          <w:szCs w:val="28"/>
        </w:rPr>
        <w:t>чрезмерной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распаханностью</w:t>
      </w:r>
      <w:proofErr w:type="spellEnd"/>
      <w:r>
        <w:rPr>
          <w:rFonts w:ascii="Times New Roman" w:hAnsi="Times New Roman"/>
          <w:sz w:val="28"/>
          <w:szCs w:val="28"/>
        </w:rPr>
        <w:t xml:space="preserve">, прогрессирующей </w:t>
      </w:r>
      <w:proofErr w:type="spellStart"/>
      <w:r>
        <w:rPr>
          <w:rFonts w:ascii="Times New Roman" w:hAnsi="Times New Roman"/>
          <w:sz w:val="28"/>
          <w:szCs w:val="28"/>
        </w:rPr>
        <w:t>эродированностью</w:t>
      </w:r>
      <w:proofErr w:type="spellEnd"/>
      <w:r>
        <w:rPr>
          <w:rFonts w:ascii="Times New Roman" w:hAnsi="Times New Roman"/>
          <w:sz w:val="28"/>
          <w:szCs w:val="28"/>
        </w:rPr>
        <w:t xml:space="preserve">, снижением плодородия. При этом </w:t>
      </w:r>
      <w:proofErr w:type="spellStart"/>
      <w:r>
        <w:rPr>
          <w:rFonts w:ascii="Times New Roman" w:hAnsi="Times New Roman"/>
          <w:sz w:val="28"/>
          <w:szCs w:val="28"/>
        </w:rPr>
        <w:t>распаханость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сельскохозяйственных угодий составляет 87%, а леса занимают лишь около 1%. При таком вмешательстве человека в природную среду, произошли радикальные изменения: исчезли представители многих видов животных и растений, а те, что сохранились, стали редкостными, или получили статус исчезающих.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Татарбунарский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 является одним из самых «</w:t>
      </w:r>
      <w:proofErr w:type="spellStart"/>
      <w:r>
        <w:rPr>
          <w:rFonts w:ascii="Times New Roman" w:hAnsi="Times New Roman"/>
          <w:sz w:val="28"/>
          <w:szCs w:val="28"/>
        </w:rPr>
        <w:t>гарячих</w:t>
      </w:r>
      <w:proofErr w:type="spellEnd"/>
      <w:r>
        <w:rPr>
          <w:rFonts w:ascii="Times New Roman" w:hAnsi="Times New Roman"/>
          <w:sz w:val="28"/>
          <w:szCs w:val="28"/>
        </w:rPr>
        <w:t xml:space="preserve">» экологических мест Украинского Причерноморья. Учитывая интенсивность использования земель в сельском хозяйстве необходимо, с точки зрения географических принципов природопользования, воссоздать буферную парковую зону между территориями сельскохозяйственного использования и рекреационной зоной </w:t>
      </w:r>
      <w:proofErr w:type="spellStart"/>
      <w:r>
        <w:rPr>
          <w:rFonts w:ascii="Times New Roman" w:hAnsi="Times New Roman"/>
          <w:sz w:val="28"/>
          <w:szCs w:val="28"/>
        </w:rPr>
        <w:t>прилиманья</w:t>
      </w:r>
      <w:proofErr w:type="spellEnd"/>
      <w:r>
        <w:rPr>
          <w:rFonts w:ascii="Times New Roman" w:hAnsi="Times New Roman"/>
          <w:sz w:val="28"/>
          <w:szCs w:val="28"/>
        </w:rPr>
        <w:t xml:space="preserve">, которая будет выполнять </w:t>
      </w:r>
      <w:proofErr w:type="spellStart"/>
      <w:r>
        <w:rPr>
          <w:rFonts w:ascii="Times New Roman" w:hAnsi="Times New Roman"/>
          <w:sz w:val="28"/>
          <w:szCs w:val="28"/>
        </w:rPr>
        <w:t>средовосстанавлюющую</w:t>
      </w:r>
      <w:proofErr w:type="spellEnd"/>
      <w:r>
        <w:rPr>
          <w:rFonts w:ascii="Times New Roman" w:hAnsi="Times New Roman"/>
          <w:sz w:val="28"/>
          <w:szCs w:val="28"/>
        </w:rPr>
        <w:t>, стабилизирующую и природоохранные функции.</w:t>
      </w:r>
    </w:p>
    <w:p w:rsidR="005B0F6E" w:rsidRDefault="005B0F6E" w:rsidP="0033403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Поэтому организация ландшафтного парка, а также раритетная линия в заповедной политике обусловленной наличием здесь водно-болотных угодий международного значения, имеет огромное природоохранное, рекреационное и социальное значение.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сегодняшний день угроза выживания местного населения в большой степени определяется наличием и состоянием лимана </w:t>
      </w:r>
      <w:proofErr w:type="spellStart"/>
      <w:r>
        <w:rPr>
          <w:rFonts w:ascii="Times New Roman" w:hAnsi="Times New Roman"/>
          <w:sz w:val="28"/>
          <w:szCs w:val="28"/>
        </w:rPr>
        <w:t>Сасык</w:t>
      </w:r>
      <w:proofErr w:type="spellEnd"/>
      <w:r>
        <w:rPr>
          <w:rFonts w:ascii="Times New Roman" w:hAnsi="Times New Roman"/>
          <w:sz w:val="28"/>
          <w:szCs w:val="28"/>
        </w:rPr>
        <w:t xml:space="preserve">, который быстро деградирует под натиском человеческой деятельности. Реабилитация лимана </w:t>
      </w:r>
      <w:proofErr w:type="spellStart"/>
      <w:r>
        <w:rPr>
          <w:rFonts w:ascii="Times New Roman" w:hAnsi="Times New Roman"/>
          <w:sz w:val="28"/>
          <w:szCs w:val="28"/>
        </w:rPr>
        <w:t>Сасык</w:t>
      </w:r>
      <w:proofErr w:type="spellEnd"/>
      <w:r>
        <w:rPr>
          <w:rFonts w:ascii="Times New Roman" w:hAnsi="Times New Roman"/>
          <w:sz w:val="28"/>
          <w:szCs w:val="28"/>
        </w:rPr>
        <w:t xml:space="preserve"> имеет ключевое значение для восстановления природно-ресурсного потенциала, комплексного развития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района. Это связано с возможностью снятия высокого напряжения экологического социально-экономического характера, создания условий возобновления рекреационных и фаунистических условий всего северо-западного Причерноморья.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Создание прецедента восстановления экосистем такого большого масштаба, будет способствовать утверждению Украины в Придунайском регионе, как государства, которое неуклонно выполняет свои международные обязательства и грамотно выстраивает природоохранную политику.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Татарбунарском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районе происходит процесс деградации природных комплексов. Для этого, что бы экосистема сохранила саморегулирующие свойства, необходимо большое число видов флоры и фауны. Потеря 15-20% биологического разнообразия приведет к нарушению равновесия. Поэтому крайне необходимо осуществлять мероприятия, которые позволят сохранить природные ландшафты, а также не только редкостных и исчезающих представителей флоры и фауны, а весь генофонд растительного и животного мира. </w:t>
      </w:r>
    </w:p>
    <w:p w:rsidR="005B0F6E" w:rsidRDefault="005B0F6E" w:rsidP="0033403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Из всего вышесказанного следует, что на сегодняшний день природа </w:t>
      </w:r>
      <w:proofErr w:type="spellStart"/>
      <w:r>
        <w:rPr>
          <w:rFonts w:ascii="Times New Roman" w:hAnsi="Times New Roman"/>
          <w:sz w:val="28"/>
          <w:szCs w:val="28"/>
        </w:rPr>
        <w:t>Татарбунарского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находится под сильным антропогенным прессом, и переживает катастрофические перемены. Для того, что бы решить ряд возникших проблем региона, необходимо наметить пути выхода из сложившейся ситуации. С научной точки зрения, такие пути уже были рассмотрены учеными Одесского Национального Университета имени И.И. Мечникова профессором Шуйским Ю.Д. и сотрудниками возглавляемой им кафедры, профессором Топчиевым А.Г. и др., которые наметили пути по организации части территории и </w:t>
      </w:r>
      <w:proofErr w:type="gramStart"/>
      <w:r>
        <w:rPr>
          <w:rFonts w:ascii="Times New Roman" w:hAnsi="Times New Roman"/>
          <w:sz w:val="28"/>
          <w:szCs w:val="28"/>
        </w:rPr>
        <w:t>совместимости</w:t>
      </w:r>
      <w:proofErr w:type="gramEnd"/>
      <w:r>
        <w:rPr>
          <w:rFonts w:ascii="Times New Roman" w:hAnsi="Times New Roman"/>
          <w:sz w:val="28"/>
          <w:szCs w:val="28"/>
        </w:rPr>
        <w:t xml:space="preserve"> основных двух приоритетных направлений – сельского хозяйства и рекреации. </w:t>
      </w:r>
    </w:p>
    <w:p w:rsidR="005B0F6E" w:rsidRDefault="005B0F6E" w:rsidP="00900EDE">
      <w:pPr>
        <w:spacing w:after="0" w:line="360" w:lineRule="auto"/>
        <w:ind w:firstLine="85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ИСПЛЬЗОВАННЫХ ИСТОЧНИКОВ</w:t>
      </w:r>
    </w:p>
    <w:p w:rsidR="005B0F6E" w:rsidRPr="00900EDE" w:rsidRDefault="005B0F6E" w:rsidP="00900ED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 w:rsidRPr="00900EDE">
        <w:rPr>
          <w:rFonts w:ascii="Times New Roman" w:hAnsi="Times New Roman"/>
          <w:sz w:val="28"/>
          <w:szCs w:val="28"/>
          <w:lang w:eastAsia="ru-RU"/>
        </w:rPr>
        <w:t>1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5E06C7">
        <w:rPr>
          <w:rFonts w:ascii="Times New Roman" w:hAnsi="Times New Roman"/>
          <w:sz w:val="28"/>
          <w:szCs w:val="28"/>
        </w:rPr>
        <w:t xml:space="preserve">Атлас природных условий и естественных ресурсов Украинской ССР. – </w:t>
      </w:r>
      <w:r w:rsidRPr="005E06C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ГУГК, 1978. — 183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5E06C7">
        <w:rPr>
          <w:rFonts w:ascii="Times New Roman" w:hAnsi="Times New Roman"/>
          <w:sz w:val="28"/>
          <w:szCs w:val="28"/>
        </w:rPr>
        <w:t xml:space="preserve">Байер Р. А. Мелиоративно-гидрологические условия западного Причерноморья СССР / Р. А. Байер, И. В. Зеленин, Б. В. </w:t>
      </w:r>
      <w:proofErr w:type="spellStart"/>
      <w:r w:rsidRPr="005E06C7">
        <w:rPr>
          <w:rFonts w:ascii="Times New Roman" w:hAnsi="Times New Roman"/>
          <w:sz w:val="28"/>
          <w:szCs w:val="28"/>
        </w:rPr>
        <w:t>Лютаев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5E06C7">
        <w:rPr>
          <w:rFonts w:ascii="Times New Roman" w:hAnsi="Times New Roman"/>
          <w:sz w:val="28"/>
          <w:szCs w:val="28"/>
        </w:rPr>
        <w:t>Кишенев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 w:rsidRPr="005E06C7">
        <w:rPr>
          <w:rFonts w:ascii="Times New Roman" w:hAnsi="Times New Roman"/>
          <w:sz w:val="28"/>
          <w:szCs w:val="28"/>
        </w:rPr>
        <w:t>изд</w:t>
      </w:r>
      <w:proofErr w:type="spellEnd"/>
      <w:proofErr w:type="gramEnd"/>
      <w:r w:rsidRPr="005E06C7">
        <w:rPr>
          <w:rFonts w:ascii="Times New Roman" w:hAnsi="Times New Roman"/>
          <w:sz w:val="28"/>
          <w:szCs w:val="28"/>
        </w:rPr>
        <w:t xml:space="preserve"> – во «</w:t>
      </w:r>
      <w:proofErr w:type="spellStart"/>
      <w:r w:rsidRPr="005E06C7">
        <w:rPr>
          <w:rFonts w:ascii="Times New Roman" w:hAnsi="Times New Roman"/>
          <w:sz w:val="28"/>
          <w:szCs w:val="28"/>
        </w:rPr>
        <w:t>Штиинца</w:t>
      </w:r>
      <w:proofErr w:type="spellEnd"/>
      <w:r w:rsidRPr="005E06C7">
        <w:rPr>
          <w:rFonts w:ascii="Times New Roman" w:hAnsi="Times New Roman"/>
          <w:sz w:val="28"/>
          <w:szCs w:val="28"/>
        </w:rPr>
        <w:t>», 1978. – 234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>3.</w:t>
      </w:r>
      <w:r w:rsidRPr="005E06C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Географічна</w:t>
      </w:r>
      <w:proofErr w:type="spell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енциклопедія</w:t>
      </w:r>
      <w:proofErr w:type="spell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України</w:t>
      </w:r>
      <w:proofErr w:type="spellEnd"/>
      <w:proofErr w:type="gram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в 3-х томах.</w:t>
      </w:r>
      <w:r w:rsidRPr="005E06C7">
        <w:rPr>
          <w:rStyle w:val="ad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5E06C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Т. 2: </w:t>
      </w:r>
      <w:proofErr w:type="gramStart"/>
      <w:r w:rsidRPr="005E06C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proofErr w:type="gramEnd"/>
      <w:r w:rsidRPr="005E06C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 О. </w:t>
      </w:r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/ [</w:t>
      </w:r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ред.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Маринич</w:t>
      </w:r>
      <w:proofErr w:type="spell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О.М.]. -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Київ</w:t>
      </w:r>
      <w:proofErr w:type="spellEnd"/>
      <w:proofErr w:type="gram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Укр</w:t>
      </w:r>
      <w:proofErr w:type="spell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 xml:space="preserve">. Рад. </w:t>
      </w:r>
      <w:proofErr w:type="spellStart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Енцикл</w:t>
      </w:r>
      <w:proofErr w:type="spellEnd"/>
      <w:r w:rsidRPr="005E06C7">
        <w:rPr>
          <w:rStyle w:val="ad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., 1989. - 479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color w:val="000000"/>
          <w:sz w:val="28"/>
          <w:szCs w:val="28"/>
        </w:rPr>
        <w:t xml:space="preserve">4. </w:t>
      </w:r>
      <w:r w:rsidRPr="005E06C7">
        <w:rPr>
          <w:rFonts w:ascii="Times New Roman" w:hAnsi="Times New Roman"/>
          <w:color w:val="000000"/>
          <w:sz w:val="28"/>
          <w:szCs w:val="28"/>
          <w:lang w:val="uk-UA"/>
        </w:rPr>
        <w:t>Географія Одещини: природа, населення, господарство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E06C7">
        <w:rPr>
          <w:rFonts w:ascii="Times New Roman" w:hAnsi="Times New Roman"/>
          <w:sz w:val="28"/>
          <w:szCs w:val="28"/>
        </w:rPr>
        <w:t>[</w:t>
      </w:r>
      <w:proofErr w:type="spellStart"/>
      <w:r w:rsidRPr="005E06C7">
        <w:rPr>
          <w:rFonts w:ascii="Times New Roman" w:hAnsi="Times New Roman"/>
          <w:sz w:val="28"/>
          <w:szCs w:val="28"/>
        </w:rPr>
        <w:t>п</w:t>
      </w:r>
      <w:r w:rsidRPr="005E06C7">
        <w:rPr>
          <w:rFonts w:ascii="Times New Roman" w:hAnsi="Times New Roman"/>
          <w:sz w:val="28"/>
          <w:szCs w:val="28"/>
          <w:lang w:val="uk-UA"/>
        </w:rPr>
        <w:t>ід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загальною редакцією проф.. О.Г.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Топчієва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]. - Одеса: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, 1998. – 88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Дослідження природних ресурсів на території Одеської області та оптимізація природокористування: [звіт з наук.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–дослідної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роботи № 283 / наук.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кер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5E06C7">
        <w:rPr>
          <w:rFonts w:ascii="Times New Roman" w:hAnsi="Times New Roman"/>
          <w:sz w:val="28"/>
          <w:szCs w:val="28"/>
        </w:rPr>
        <w:t>Пилипенко Г. П.].</w:t>
      </w:r>
      <w:proofErr w:type="gramEnd"/>
      <w:r w:rsidRPr="005E06C7">
        <w:rPr>
          <w:rFonts w:ascii="Times New Roman" w:hAnsi="Times New Roman"/>
          <w:sz w:val="28"/>
          <w:szCs w:val="28"/>
        </w:rPr>
        <w:t xml:space="preserve"> – Одеса: ОНУ </w:t>
      </w:r>
      <w:proofErr w:type="spellStart"/>
      <w:r w:rsidRPr="005E06C7">
        <w:rPr>
          <w:rFonts w:ascii="Times New Roman" w:hAnsi="Times New Roman"/>
          <w:sz w:val="28"/>
          <w:szCs w:val="28"/>
        </w:rPr>
        <w:t>імені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І.І. Мечникова (</w:t>
      </w:r>
      <w:proofErr w:type="spellStart"/>
      <w:proofErr w:type="gramStart"/>
      <w:r w:rsidRPr="005E06C7">
        <w:rPr>
          <w:rFonts w:ascii="Times New Roman" w:hAnsi="Times New Roman"/>
          <w:sz w:val="28"/>
          <w:szCs w:val="28"/>
        </w:rPr>
        <w:t>арх</w:t>
      </w:r>
      <w:proofErr w:type="gramEnd"/>
      <w:r w:rsidRPr="005E06C7">
        <w:rPr>
          <w:rFonts w:ascii="Times New Roman" w:hAnsi="Times New Roman"/>
          <w:sz w:val="28"/>
          <w:szCs w:val="28"/>
        </w:rPr>
        <w:t>ів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</w:rPr>
        <w:t>кафедри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</w:rPr>
        <w:t>фіз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E06C7">
        <w:rPr>
          <w:rFonts w:ascii="Times New Roman" w:hAnsi="Times New Roman"/>
          <w:sz w:val="28"/>
          <w:szCs w:val="28"/>
        </w:rPr>
        <w:t>географії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E06C7"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  <w:r w:rsidRPr="005E06C7">
        <w:rPr>
          <w:rFonts w:ascii="Times New Roman" w:hAnsi="Times New Roman"/>
          <w:sz w:val="28"/>
          <w:szCs w:val="28"/>
        </w:rPr>
        <w:t>), 2006. – 393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6. </w:t>
      </w:r>
      <w:proofErr w:type="gramStart"/>
      <w:r w:rsidRPr="005E06C7">
        <w:rPr>
          <w:rFonts w:ascii="Times New Roman" w:hAnsi="Times New Roman"/>
          <w:sz w:val="28"/>
          <w:szCs w:val="28"/>
        </w:rPr>
        <w:t>Долгий</w:t>
      </w:r>
      <w:proofErr w:type="gramEnd"/>
      <w:r w:rsidRPr="005E06C7">
        <w:rPr>
          <w:rFonts w:ascii="Times New Roman" w:hAnsi="Times New Roman"/>
          <w:sz w:val="28"/>
          <w:szCs w:val="28"/>
        </w:rPr>
        <w:t xml:space="preserve"> В. Н. Лиманы </w:t>
      </w:r>
      <w:proofErr w:type="spellStart"/>
      <w:r w:rsidRPr="005E06C7">
        <w:rPr>
          <w:rFonts w:ascii="Times New Roman" w:hAnsi="Times New Roman"/>
          <w:sz w:val="28"/>
          <w:szCs w:val="28"/>
        </w:rPr>
        <w:t>Тузловской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группы и их </w:t>
      </w:r>
      <w:proofErr w:type="spellStart"/>
      <w:r w:rsidRPr="005E06C7">
        <w:rPr>
          <w:rFonts w:ascii="Times New Roman" w:hAnsi="Times New Roman"/>
          <w:sz w:val="28"/>
          <w:szCs w:val="28"/>
        </w:rPr>
        <w:t>рыбохозяйственное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использование</w:t>
      </w:r>
      <w:r w:rsidRPr="005E06C7">
        <w:rPr>
          <w:rFonts w:ascii="Times New Roman" w:hAnsi="Times New Roman"/>
          <w:sz w:val="28"/>
          <w:szCs w:val="28"/>
          <w:lang w:val="uk-UA"/>
        </w:rPr>
        <w:t>: автореф. д</w:t>
      </w:r>
      <w:proofErr w:type="spellStart"/>
      <w:r w:rsidRPr="005E06C7">
        <w:rPr>
          <w:rFonts w:ascii="Times New Roman" w:hAnsi="Times New Roman"/>
          <w:sz w:val="28"/>
          <w:szCs w:val="28"/>
        </w:rPr>
        <w:t>ис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E06C7">
        <w:rPr>
          <w:rFonts w:ascii="Times New Roman" w:hAnsi="Times New Roman"/>
          <w:sz w:val="28"/>
          <w:szCs w:val="28"/>
        </w:rPr>
        <w:t>В. Н.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</w:rPr>
        <w:t>Долгий. Днепропетровск, 1962г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. – 18 </w:t>
      </w:r>
      <w:proofErr w:type="gramStart"/>
      <w:r w:rsidRPr="005E06C7">
        <w:rPr>
          <w:rFonts w:ascii="Times New Roman" w:hAnsi="Times New Roman"/>
          <w:sz w:val="28"/>
          <w:szCs w:val="28"/>
          <w:lang w:val="uk-UA"/>
        </w:rPr>
        <w:t>с</w:t>
      </w:r>
      <w:proofErr w:type="gramEnd"/>
      <w:r w:rsidRPr="005E06C7">
        <w:rPr>
          <w:rFonts w:ascii="Times New Roman" w:hAnsi="Times New Roman"/>
          <w:sz w:val="28"/>
          <w:szCs w:val="28"/>
          <w:lang w:val="uk-UA"/>
        </w:rPr>
        <w:t>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</w:t>
      </w:r>
      <w:r w:rsidRPr="005E06C7">
        <w:rPr>
          <w:rFonts w:ascii="Times New Roman" w:hAnsi="Times New Roman"/>
          <w:sz w:val="28"/>
          <w:szCs w:val="28"/>
        </w:rPr>
        <w:t>Ена В.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</w:rPr>
        <w:t xml:space="preserve">Г. Территории, находящиеся в процессе </w:t>
      </w:r>
      <w:proofErr w:type="spellStart"/>
      <w:r w:rsidRPr="005E06C7">
        <w:rPr>
          <w:rFonts w:ascii="Times New Roman" w:hAnsi="Times New Roman"/>
          <w:sz w:val="28"/>
          <w:szCs w:val="28"/>
        </w:rPr>
        <w:t>заповедания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E06C7">
        <w:rPr>
          <w:rFonts w:ascii="Times New Roman" w:hAnsi="Times New Roman"/>
          <w:sz w:val="28"/>
          <w:szCs w:val="28"/>
        </w:rPr>
        <w:t>В.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</w:rPr>
        <w:t xml:space="preserve">Г. Ена // </w:t>
      </w:r>
      <w:proofErr w:type="spellStart"/>
      <w:r w:rsidRPr="005E06C7">
        <w:rPr>
          <w:rFonts w:ascii="Times New Roman" w:hAnsi="Times New Roman"/>
          <w:sz w:val="28"/>
          <w:szCs w:val="28"/>
        </w:rPr>
        <w:t>Вопр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ос</w:t>
      </w:r>
      <w:proofErr w:type="spellStart"/>
      <w:r w:rsidRPr="005E06C7">
        <w:rPr>
          <w:rFonts w:ascii="Times New Roman" w:hAnsi="Times New Roman"/>
          <w:sz w:val="28"/>
          <w:szCs w:val="28"/>
        </w:rPr>
        <w:t>ы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Развития Крыма.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5E06C7">
        <w:rPr>
          <w:rFonts w:ascii="Times New Roman" w:hAnsi="Times New Roman"/>
          <w:sz w:val="28"/>
          <w:szCs w:val="28"/>
        </w:rPr>
        <w:t xml:space="preserve">1999. – </w:t>
      </w:r>
      <w:proofErr w:type="spellStart"/>
      <w:r w:rsidRPr="005E06C7">
        <w:rPr>
          <w:rFonts w:ascii="Times New Roman" w:hAnsi="Times New Roman"/>
          <w:sz w:val="28"/>
          <w:szCs w:val="28"/>
        </w:rPr>
        <w:t>Вып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. 11. – </w:t>
      </w:r>
      <w:r w:rsidRPr="005E06C7">
        <w:rPr>
          <w:rFonts w:ascii="Times New Roman" w:hAnsi="Times New Roman"/>
          <w:sz w:val="28"/>
          <w:szCs w:val="28"/>
          <w:lang w:val="uk-UA"/>
        </w:rPr>
        <w:t>С</w:t>
      </w:r>
      <w:r w:rsidRPr="005E06C7">
        <w:rPr>
          <w:rFonts w:ascii="Times New Roman" w:hAnsi="Times New Roman"/>
          <w:sz w:val="28"/>
          <w:szCs w:val="28"/>
        </w:rPr>
        <w:t>. 145-154.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8.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Кліматичний кадастр України [Електронний ресурс]: стандартні кліматичні норми за період 1961-1990 рр. - 80 </w:t>
      </w:r>
      <w:r w:rsidRPr="005E06C7">
        <w:rPr>
          <w:rFonts w:ascii="Times New Roman" w:hAnsi="Times New Roman"/>
          <w:sz w:val="28"/>
          <w:szCs w:val="28"/>
          <w:lang w:val="en-US"/>
        </w:rPr>
        <w:t>Min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/ 700 </w:t>
      </w:r>
      <w:r w:rsidRPr="005E06C7">
        <w:rPr>
          <w:rFonts w:ascii="Times New Roman" w:hAnsi="Times New Roman"/>
          <w:sz w:val="28"/>
          <w:szCs w:val="28"/>
          <w:lang w:val="en-US"/>
        </w:rPr>
        <w:t>Mb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- Київ, Центральна геофізична лабораторія, 2006. - 1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електрон.опт.диск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E06C7">
        <w:rPr>
          <w:rFonts w:ascii="Times New Roman" w:hAnsi="Times New Roman"/>
          <w:sz w:val="28"/>
          <w:szCs w:val="28"/>
          <w:lang w:val="en-US"/>
        </w:rPr>
        <w:t>CD</w:t>
      </w:r>
      <w:r w:rsidRPr="005E06C7">
        <w:rPr>
          <w:rFonts w:ascii="Times New Roman" w:hAnsi="Times New Roman"/>
          <w:sz w:val="28"/>
          <w:szCs w:val="28"/>
          <w:lang w:val="uk-UA"/>
        </w:rPr>
        <w:t>-</w:t>
      </w:r>
      <w:r w:rsidRPr="005E06C7">
        <w:rPr>
          <w:rFonts w:ascii="Times New Roman" w:hAnsi="Times New Roman"/>
          <w:sz w:val="28"/>
          <w:szCs w:val="28"/>
          <w:lang w:val="en-US"/>
        </w:rPr>
        <w:t>ROM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); 12 см. - Системні вимоги: </w:t>
      </w:r>
      <w:r w:rsidRPr="005E06C7">
        <w:rPr>
          <w:rFonts w:ascii="Times New Roman" w:hAnsi="Times New Roman"/>
          <w:sz w:val="28"/>
          <w:szCs w:val="28"/>
          <w:lang w:val="en-US"/>
        </w:rPr>
        <w:t>Pentium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; 32 </w:t>
      </w:r>
      <w:r w:rsidRPr="005E06C7">
        <w:rPr>
          <w:rFonts w:ascii="Times New Roman" w:hAnsi="Times New Roman"/>
          <w:sz w:val="28"/>
          <w:szCs w:val="28"/>
          <w:lang w:val="en-US"/>
        </w:rPr>
        <w:t>Mb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en-US"/>
        </w:rPr>
        <w:t>RAM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5E06C7">
        <w:rPr>
          <w:rFonts w:ascii="Times New Roman" w:hAnsi="Times New Roman"/>
          <w:sz w:val="28"/>
          <w:szCs w:val="28"/>
          <w:lang w:val="en-US"/>
        </w:rPr>
        <w:t>Windows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95, 98, 2000, </w:t>
      </w:r>
      <w:r w:rsidRPr="005E06C7">
        <w:rPr>
          <w:rFonts w:ascii="Times New Roman" w:hAnsi="Times New Roman"/>
          <w:sz w:val="28"/>
          <w:szCs w:val="28"/>
          <w:lang w:val="en-US"/>
        </w:rPr>
        <w:t>XP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5E06C7">
        <w:rPr>
          <w:rFonts w:ascii="Times New Roman" w:hAnsi="Times New Roman"/>
          <w:sz w:val="28"/>
          <w:szCs w:val="28"/>
          <w:lang w:val="en-US"/>
        </w:rPr>
        <w:t>MS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en-US"/>
        </w:rPr>
        <w:t>Word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97, 2000. - Назва з титул. екрану.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9. </w:t>
      </w:r>
      <w:r w:rsidRPr="005E06C7">
        <w:rPr>
          <w:rFonts w:ascii="Times New Roman" w:hAnsi="Times New Roman"/>
          <w:sz w:val="28"/>
          <w:szCs w:val="28"/>
        </w:rPr>
        <w:t xml:space="preserve">Климат Одессы / [под ред. Л. К. Смекаловой и Ц. А. </w:t>
      </w:r>
      <w:proofErr w:type="spellStart"/>
      <w:r w:rsidRPr="005E06C7">
        <w:rPr>
          <w:rFonts w:ascii="Times New Roman" w:hAnsi="Times New Roman"/>
          <w:sz w:val="28"/>
          <w:szCs w:val="28"/>
        </w:rPr>
        <w:t>Швер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]. – Л.: </w:t>
      </w:r>
      <w:proofErr w:type="spellStart"/>
      <w:r w:rsidRPr="005E06C7">
        <w:rPr>
          <w:rFonts w:ascii="Times New Roman" w:hAnsi="Times New Roman"/>
          <w:sz w:val="28"/>
          <w:szCs w:val="28"/>
        </w:rPr>
        <w:t>Гидрометеоиздат</w:t>
      </w:r>
      <w:proofErr w:type="spellEnd"/>
      <w:r w:rsidRPr="005E06C7">
        <w:rPr>
          <w:rFonts w:ascii="Times New Roman" w:hAnsi="Times New Roman"/>
          <w:sz w:val="28"/>
          <w:szCs w:val="28"/>
        </w:rPr>
        <w:t>. 1986. – 174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</w:rPr>
        <w:t>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10. </w:t>
      </w:r>
      <w:r w:rsidRPr="005E06C7">
        <w:rPr>
          <w:rFonts w:ascii="Times New Roman" w:hAnsi="Times New Roman"/>
          <w:sz w:val="28"/>
          <w:szCs w:val="28"/>
        </w:rPr>
        <w:t>Климат Украины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: монографія </w:t>
      </w:r>
      <w:r w:rsidRPr="005E06C7">
        <w:rPr>
          <w:rFonts w:ascii="Times New Roman" w:hAnsi="Times New Roman"/>
          <w:sz w:val="28"/>
          <w:szCs w:val="28"/>
          <w:lang w:eastAsia="ar-SA"/>
        </w:rPr>
        <w:t>[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ред.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Лі</w:t>
      </w:r>
      <w:proofErr w:type="gramStart"/>
      <w:r w:rsidRPr="005E06C7"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 w:rsidRPr="005E06C7">
        <w:rPr>
          <w:rFonts w:ascii="Times New Roman" w:hAnsi="Times New Roman"/>
          <w:sz w:val="28"/>
          <w:szCs w:val="28"/>
          <w:lang w:val="uk-UA"/>
        </w:rPr>
        <w:t>інський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В. М.,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Дячук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В. А.,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Бабіченко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В. М.</w:t>
      </w:r>
      <w:r w:rsidRPr="005E06C7">
        <w:rPr>
          <w:rFonts w:ascii="Times New Roman" w:hAnsi="Times New Roman"/>
          <w:sz w:val="28"/>
          <w:szCs w:val="28"/>
          <w:lang w:val="uk-UA" w:eastAsia="ar-SA"/>
        </w:rPr>
        <w:t>]</w:t>
      </w:r>
      <w:r w:rsidRPr="005E06C7">
        <w:rPr>
          <w:rFonts w:ascii="Times New Roman" w:hAnsi="Times New Roman"/>
          <w:sz w:val="28"/>
          <w:szCs w:val="28"/>
          <w:lang w:val="uk-UA"/>
        </w:rPr>
        <w:t>. – Київ: Вид-во Раєвського, 2003. – 343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Метеостанция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пгт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Сарата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- Режим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доступа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>: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https://world-weather.ru/archive/ukraine/sarata/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12. </w:t>
      </w:r>
      <w:r w:rsidRPr="005E06C7">
        <w:rPr>
          <w:rFonts w:ascii="Times New Roman" w:hAnsi="Times New Roman"/>
          <w:sz w:val="28"/>
          <w:szCs w:val="28"/>
          <w:lang w:val="uk-UA"/>
        </w:rPr>
        <w:t>Національний атлас України / [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голов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ред. Л. Г. Руденко]. </w:t>
      </w:r>
      <w:r w:rsidRPr="005E06C7">
        <w:rPr>
          <w:rFonts w:ascii="Times New Roman" w:hAnsi="Times New Roman"/>
          <w:sz w:val="28"/>
          <w:szCs w:val="28"/>
        </w:rPr>
        <w:t>-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К.</w:t>
      </w:r>
      <w:proofErr w:type="gramStart"/>
      <w:r w:rsidRPr="005E06C7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5E06C7">
        <w:rPr>
          <w:rFonts w:ascii="Times New Roman" w:hAnsi="Times New Roman"/>
          <w:sz w:val="28"/>
          <w:szCs w:val="28"/>
          <w:lang w:val="uk-UA"/>
        </w:rPr>
        <w:t xml:space="preserve"> ДНВП «Картографія», 2008. </w:t>
      </w:r>
      <w:r w:rsidRPr="005E06C7">
        <w:rPr>
          <w:rFonts w:ascii="Times New Roman" w:hAnsi="Times New Roman"/>
          <w:sz w:val="28"/>
          <w:szCs w:val="28"/>
        </w:rPr>
        <w:t>-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440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5E06C7">
        <w:rPr>
          <w:rFonts w:ascii="Times New Roman" w:hAnsi="Times New Roman"/>
          <w:sz w:val="28"/>
          <w:szCs w:val="28"/>
          <w:lang w:eastAsia="ru-RU"/>
        </w:rPr>
        <w:t>О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деський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регіон: Природа, населення, господарство. / </w:t>
      </w:r>
      <w:r w:rsidRPr="005E06C7">
        <w:rPr>
          <w:rFonts w:ascii="Times New Roman" w:hAnsi="Times New Roman"/>
          <w:sz w:val="28"/>
          <w:szCs w:val="28"/>
          <w:lang w:eastAsia="ru-RU"/>
        </w:rPr>
        <w:t>[</w:t>
      </w:r>
      <w:proofErr w:type="spellStart"/>
      <w:r w:rsidRPr="005E06C7">
        <w:rPr>
          <w:rFonts w:ascii="Times New Roman" w:hAnsi="Times New Roman"/>
          <w:sz w:val="28"/>
          <w:szCs w:val="28"/>
          <w:lang w:eastAsia="ru-RU"/>
        </w:rPr>
        <w:t>з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а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заг</w:t>
      </w:r>
      <w:proofErr w:type="spellEnd"/>
      <w:r w:rsidRPr="005E06C7">
        <w:rPr>
          <w:rFonts w:ascii="Times New Roman" w:hAnsi="Times New Roman"/>
          <w:sz w:val="28"/>
          <w:szCs w:val="28"/>
          <w:lang w:eastAsia="ru-RU"/>
        </w:rPr>
        <w:t>.</w:t>
      </w:r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ред</w:t>
      </w:r>
      <w:proofErr w:type="spellEnd"/>
      <w:r w:rsidRPr="005E06C7">
        <w:rPr>
          <w:rFonts w:ascii="Times New Roman" w:hAnsi="Times New Roman"/>
          <w:sz w:val="28"/>
          <w:szCs w:val="28"/>
          <w:lang w:eastAsia="ru-RU"/>
        </w:rPr>
        <w:t>.</w:t>
      </w:r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професора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Топчієва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О.Г.</w:t>
      </w:r>
      <w:r w:rsidRPr="005E06C7">
        <w:rPr>
          <w:rFonts w:ascii="Times New Roman" w:hAnsi="Times New Roman"/>
          <w:sz w:val="28"/>
          <w:szCs w:val="28"/>
          <w:lang w:eastAsia="ru-RU"/>
        </w:rPr>
        <w:t>].</w:t>
      </w:r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– </w:t>
      </w:r>
      <w:r w:rsidRPr="005E06C7">
        <w:rPr>
          <w:rFonts w:ascii="Times New Roman" w:hAnsi="Times New Roman"/>
          <w:sz w:val="28"/>
          <w:szCs w:val="28"/>
          <w:lang w:eastAsia="ru-RU"/>
        </w:rPr>
        <w:t xml:space="preserve">Одеса: </w:t>
      </w:r>
      <w:r w:rsidRPr="005E06C7">
        <w:rPr>
          <w:rFonts w:ascii="Times New Roman" w:hAnsi="Times New Roman"/>
          <w:sz w:val="28"/>
          <w:szCs w:val="28"/>
          <w:lang w:val="uk-UA" w:eastAsia="ru-RU"/>
        </w:rPr>
        <w:t>«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Астропринт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>», 2003. – 184с.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14.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Орошение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Одесщине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Почвенно-экологические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агротехнические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аспекты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 / И.Н.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Гоголев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, Р.А.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Баер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, Я.М.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Биланчин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 xml:space="preserve"> и др. – </w:t>
      </w:r>
      <w:proofErr w:type="spellStart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Одесса</w:t>
      </w:r>
      <w:proofErr w:type="spellEnd"/>
      <w:r w:rsidRPr="005E06C7">
        <w:rPr>
          <w:rFonts w:ascii="Times New Roman" w:hAnsi="Times New Roman"/>
          <w:iCs/>
          <w:color w:val="000000"/>
          <w:sz w:val="28"/>
          <w:szCs w:val="28"/>
          <w:lang w:val="uk-UA" w:eastAsia="uk-UA"/>
        </w:rPr>
        <w:t>, 1992. – 436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Палієнко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В.П. Сучасна динаміка рельєфу України / В. П.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Палієнко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, А. В.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Матошко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, М. Є.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Барщевський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та ін. – Київ: Наукова думка, 2005. – 267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16. </w:t>
      </w:r>
      <w:r w:rsidRPr="005E06C7">
        <w:rPr>
          <w:rFonts w:ascii="Times New Roman" w:hAnsi="Times New Roman"/>
          <w:sz w:val="28"/>
          <w:szCs w:val="28"/>
        </w:rPr>
        <w:t>Природа Одесской области. Ресурсы, их рациональное использование и охрана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/ Г. И.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Швебс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, Ю. А.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Амброз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(ред.) - </w:t>
      </w:r>
      <w:r w:rsidRPr="005E06C7">
        <w:rPr>
          <w:rFonts w:ascii="Times New Roman" w:hAnsi="Times New Roman"/>
          <w:sz w:val="28"/>
          <w:szCs w:val="28"/>
        </w:rPr>
        <w:t xml:space="preserve">Киев - Одесса: </w:t>
      </w:r>
      <w:proofErr w:type="spellStart"/>
      <w:r w:rsidRPr="005E06C7">
        <w:rPr>
          <w:rFonts w:ascii="Times New Roman" w:hAnsi="Times New Roman"/>
          <w:sz w:val="28"/>
          <w:szCs w:val="28"/>
        </w:rPr>
        <w:t>Вища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школа. Головное </w:t>
      </w:r>
      <w:proofErr w:type="spellStart"/>
      <w:proofErr w:type="gramStart"/>
      <w:r w:rsidRPr="005E06C7">
        <w:rPr>
          <w:rFonts w:ascii="Times New Roman" w:hAnsi="Times New Roman"/>
          <w:sz w:val="28"/>
          <w:szCs w:val="28"/>
        </w:rPr>
        <w:t>изд</w:t>
      </w:r>
      <w:proofErr w:type="spellEnd"/>
      <w:proofErr w:type="gramEnd"/>
      <w:r w:rsidRPr="005E06C7">
        <w:rPr>
          <w:rFonts w:ascii="Times New Roman" w:hAnsi="Times New Roman"/>
          <w:sz w:val="28"/>
          <w:szCs w:val="28"/>
        </w:rPr>
        <w:t xml:space="preserve"> - во, 1979. - 144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17. </w:t>
      </w:r>
      <w:r w:rsidRPr="005E06C7">
        <w:rPr>
          <w:rFonts w:ascii="Times New Roman" w:hAnsi="Times New Roman"/>
          <w:sz w:val="28"/>
          <w:szCs w:val="28"/>
        </w:rPr>
        <w:t xml:space="preserve">Районное сельскохозяйственное управление при </w:t>
      </w:r>
      <w:proofErr w:type="spellStart"/>
      <w:r w:rsidRPr="005E06C7">
        <w:rPr>
          <w:rFonts w:ascii="Times New Roman" w:hAnsi="Times New Roman"/>
          <w:sz w:val="28"/>
          <w:szCs w:val="28"/>
        </w:rPr>
        <w:t>Татарбунарской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районной государственной администрации (Украина, Одесская область, </w:t>
      </w:r>
      <w:proofErr w:type="gramStart"/>
      <w:r w:rsidRPr="005E06C7">
        <w:rPr>
          <w:rFonts w:ascii="Times New Roman" w:hAnsi="Times New Roman"/>
          <w:sz w:val="28"/>
          <w:szCs w:val="28"/>
        </w:rPr>
        <w:t>г</w:t>
      </w:r>
      <w:proofErr w:type="gramEnd"/>
      <w:r w:rsidRPr="005E06C7">
        <w:rPr>
          <w:rFonts w:ascii="Times New Roman" w:hAnsi="Times New Roman"/>
          <w:sz w:val="28"/>
          <w:szCs w:val="28"/>
        </w:rPr>
        <w:t>. Татарбунары). – Фондовые материалы (Архив, 1990), статистические отчеты (Архив, 1990-2007).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</w:rPr>
        <w:t xml:space="preserve">18.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Розенгурт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М. Ш. Деякі питання гідрології лиману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Бурнас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. Наукові записи Одеської біологічної станції.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19. </w:t>
      </w:r>
      <w:proofErr w:type="gramStart"/>
      <w:r w:rsidRPr="005E06C7">
        <w:rPr>
          <w:rFonts w:ascii="Times New Roman" w:hAnsi="Times New Roman"/>
          <w:sz w:val="28"/>
          <w:szCs w:val="28"/>
        </w:rPr>
        <w:t>Русев</w:t>
      </w:r>
      <w:proofErr w:type="gramEnd"/>
      <w:r w:rsidRPr="005E06C7">
        <w:rPr>
          <w:rFonts w:ascii="Times New Roman" w:hAnsi="Times New Roman"/>
          <w:sz w:val="28"/>
          <w:szCs w:val="28"/>
        </w:rPr>
        <w:t xml:space="preserve"> И. Озеро </w:t>
      </w:r>
      <w:proofErr w:type="spellStart"/>
      <w:r w:rsidRPr="005E06C7">
        <w:rPr>
          <w:rFonts w:ascii="Times New Roman" w:hAnsi="Times New Roman"/>
          <w:sz w:val="28"/>
          <w:szCs w:val="28"/>
        </w:rPr>
        <w:t>Сасык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в плену экологического безумия / И. Русев. – К.: Эхо-восток, 1996. – 108 </w:t>
      </w:r>
      <w:proofErr w:type="gramStart"/>
      <w:r w:rsidRPr="005E06C7">
        <w:rPr>
          <w:rFonts w:ascii="Times New Roman" w:hAnsi="Times New Roman"/>
          <w:sz w:val="28"/>
          <w:szCs w:val="28"/>
        </w:rPr>
        <w:t>с</w:t>
      </w:r>
      <w:proofErr w:type="gramEnd"/>
      <w:r w:rsidRPr="005E06C7">
        <w:rPr>
          <w:rFonts w:ascii="Times New Roman" w:hAnsi="Times New Roman"/>
          <w:sz w:val="28"/>
          <w:szCs w:val="28"/>
        </w:rPr>
        <w:t>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5E06C7">
        <w:rPr>
          <w:rFonts w:ascii="Times New Roman" w:hAnsi="Times New Roman"/>
          <w:sz w:val="28"/>
          <w:szCs w:val="28"/>
        </w:rPr>
        <w:t xml:space="preserve">20.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Русєв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І. Прорив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Сасикської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блокади: тернистий шлях відродження перлини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Причорноморя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/ І.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Русєв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- Одеса: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, 2001. – 464 с.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5E06C7">
        <w:rPr>
          <w:rFonts w:ascii="Times New Roman" w:hAnsi="Times New Roman"/>
          <w:sz w:val="28"/>
          <w:szCs w:val="28"/>
        </w:rPr>
        <w:t>21. Рыбалко В. Я. Море, лиманы и реки / В. Я. Рыбалко. – Одесса: «Маяк», 1990. – 160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5E06C7">
        <w:rPr>
          <w:rFonts w:ascii="Times New Roman" w:hAnsi="Times New Roman"/>
          <w:sz w:val="28"/>
          <w:szCs w:val="28"/>
        </w:rPr>
        <w:t>с</w:t>
      </w:r>
      <w:proofErr w:type="gramEnd"/>
      <w:r w:rsidRPr="005E06C7">
        <w:rPr>
          <w:rFonts w:ascii="Times New Roman" w:hAnsi="Times New Roman"/>
          <w:sz w:val="28"/>
          <w:szCs w:val="28"/>
        </w:rPr>
        <w:t>.</w:t>
      </w:r>
    </w:p>
    <w:p w:rsidR="005B0F6E" w:rsidRPr="005E06C7" w:rsidRDefault="005B0F6E" w:rsidP="00900EDE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22. </w:t>
      </w:r>
      <w:proofErr w:type="spellStart"/>
      <w:r w:rsidRPr="005E06C7">
        <w:rPr>
          <w:rFonts w:ascii="Times New Roman" w:hAnsi="Times New Roman"/>
          <w:sz w:val="28"/>
          <w:szCs w:val="28"/>
        </w:rPr>
        <w:t>Сас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и</w:t>
      </w:r>
      <w:r w:rsidRPr="005E06C7">
        <w:rPr>
          <w:rFonts w:ascii="Times New Roman" w:hAnsi="Times New Roman"/>
          <w:sz w:val="28"/>
          <w:szCs w:val="28"/>
        </w:rPr>
        <w:t xml:space="preserve">к, </w:t>
      </w:r>
      <w:proofErr w:type="spellStart"/>
      <w:r w:rsidRPr="005E06C7">
        <w:rPr>
          <w:rFonts w:ascii="Times New Roman" w:hAnsi="Times New Roman"/>
          <w:sz w:val="28"/>
          <w:szCs w:val="28"/>
        </w:rPr>
        <w:t>Шаганы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-</w:t>
      </w:r>
      <w:r w:rsidRPr="005E06C7">
        <w:rPr>
          <w:rFonts w:ascii="Times New Roman" w:hAnsi="Times New Roman"/>
          <w:sz w:val="28"/>
          <w:szCs w:val="28"/>
        </w:rPr>
        <w:t>А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лібей-Бурнас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: збірник науково-популярних статей / [за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ред</w:t>
      </w:r>
      <w:proofErr w:type="spellEnd"/>
      <w:r w:rsidRPr="005E06C7">
        <w:rPr>
          <w:rFonts w:ascii="Times New Roman" w:hAnsi="Times New Roman"/>
          <w:sz w:val="28"/>
          <w:szCs w:val="28"/>
        </w:rPr>
        <w:t>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А.</w:t>
      </w:r>
      <w:r w:rsidRPr="005E06C7">
        <w:rPr>
          <w:rFonts w:ascii="Times New Roman" w:hAnsi="Times New Roman"/>
          <w:sz w:val="28"/>
          <w:szCs w:val="28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uk-UA"/>
        </w:rPr>
        <w:t>Л. Цикало, Т.</w:t>
      </w:r>
      <w:r w:rsidRPr="005E06C7">
        <w:rPr>
          <w:rFonts w:ascii="Times New Roman" w:hAnsi="Times New Roman"/>
          <w:sz w:val="28"/>
          <w:szCs w:val="28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uk-UA"/>
        </w:rPr>
        <w:t>Г. Чорна</w:t>
      </w:r>
      <w:r w:rsidRPr="005E06C7">
        <w:rPr>
          <w:rFonts w:ascii="Times New Roman" w:hAnsi="Times New Roman"/>
          <w:sz w:val="28"/>
          <w:szCs w:val="28"/>
        </w:rPr>
        <w:t>].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C7">
        <w:rPr>
          <w:rFonts w:ascii="Times New Roman" w:hAnsi="Times New Roman"/>
          <w:sz w:val="28"/>
          <w:szCs w:val="28"/>
        </w:rPr>
        <w:t>-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Одеса: РЦРЕЗ ОДЕКУ. – 2008.</w:t>
      </w:r>
    </w:p>
    <w:p w:rsidR="005B0F6E" w:rsidRPr="005E06C7" w:rsidRDefault="005B0F6E" w:rsidP="006C0CC1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</w:rPr>
        <w:t>23.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Татарбунарский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район (фото) - Режим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доступа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>: https://yandex.ua/images/search?text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 w:eastAsia="ru-RU"/>
        </w:rPr>
        <w:t>татарбунарский</w:t>
      </w:r>
      <w:proofErr w:type="spellEnd"/>
      <w:r w:rsidRPr="005E06C7">
        <w:rPr>
          <w:rFonts w:ascii="Times New Roman" w:hAnsi="Times New Roman"/>
          <w:sz w:val="28"/>
          <w:szCs w:val="28"/>
          <w:lang w:val="uk-UA" w:eastAsia="ru-RU"/>
        </w:rPr>
        <w:t xml:space="preserve"> район&amp;lr=145</w:t>
      </w:r>
    </w:p>
    <w:p w:rsidR="005B0F6E" w:rsidRPr="005E06C7" w:rsidRDefault="005B0F6E" w:rsidP="00900EDE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24.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Татарбунарский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район (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фото+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) – Режим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: http://sity.com.ua/odesskaya_oblast/tatarbunarskiy_rayon/</w:t>
      </w:r>
    </w:p>
    <w:p w:rsidR="005B0F6E" w:rsidRPr="005E06C7" w:rsidRDefault="005B0F6E" w:rsidP="00900EDE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25.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Татарбунарский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район</w:t>
      </w:r>
      <w:r w:rsidRPr="005E06C7">
        <w:rPr>
          <w:rFonts w:ascii="Times New Roman" w:hAnsi="Times New Roman"/>
          <w:sz w:val="28"/>
          <w:szCs w:val="28"/>
        </w:rPr>
        <w:t xml:space="preserve">. </w:t>
      </w:r>
      <w:r w:rsidRPr="005E06C7">
        <w:rPr>
          <w:rFonts w:ascii="Times New Roman" w:hAnsi="Times New Roman"/>
          <w:iCs/>
          <w:sz w:val="28"/>
          <w:szCs w:val="28"/>
          <w:shd w:val="clear" w:color="auto" w:fill="FFFFFF"/>
        </w:rPr>
        <w:t>Словари и энциклопедии на Академике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. – Режим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: http://dic.academic.ru/dic.nsf/ruwiki/293736#</w:t>
      </w:r>
    </w:p>
    <w:p w:rsidR="005B0F6E" w:rsidRPr="005E06C7" w:rsidRDefault="005B0F6E" w:rsidP="00900EDE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Тузловские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лиманы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. – Режим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: http:// </w:t>
      </w:r>
      <w:proofErr w:type="spellStart"/>
      <w:r w:rsidRPr="005E06C7">
        <w:rPr>
          <w:rFonts w:ascii="Times New Roman" w:hAnsi="Times New Roman"/>
          <w:sz w:val="28"/>
          <w:szCs w:val="28"/>
        </w:rPr>
        <w:t>wikipedia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5E06C7">
        <w:rPr>
          <w:rFonts w:ascii="Times New Roman" w:hAnsi="Times New Roman"/>
          <w:sz w:val="28"/>
          <w:szCs w:val="28"/>
        </w:rPr>
        <w:t>org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5E06C7">
        <w:rPr>
          <w:rFonts w:ascii="Times New Roman" w:hAnsi="Times New Roman"/>
          <w:sz w:val="28"/>
          <w:szCs w:val="28"/>
        </w:rPr>
        <w:t>wiki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5E06C7">
        <w:rPr>
          <w:rFonts w:ascii="Times New Roman" w:hAnsi="Times New Roman"/>
          <w:sz w:val="28"/>
          <w:szCs w:val="28"/>
        </w:rPr>
        <w:t xml:space="preserve">27.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Швебс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Г. І. Каталог річок і водойм України / Г. І.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Швебс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, М. І.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Ігошин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- Одеса: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, 2003. - 392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</w:rPr>
        <w:t xml:space="preserve">28.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Шнюков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Е.</w:t>
      </w:r>
      <w:r w:rsidRPr="005E06C7">
        <w:rPr>
          <w:rFonts w:ascii="Times New Roman" w:hAnsi="Times New Roman"/>
          <w:sz w:val="28"/>
          <w:szCs w:val="28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Ф.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Геология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полезные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ископаемые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/ </w:t>
      </w:r>
      <w:r w:rsidRPr="005E06C7">
        <w:rPr>
          <w:rFonts w:ascii="Times New Roman" w:hAnsi="Times New Roman"/>
          <w:sz w:val="28"/>
          <w:szCs w:val="28"/>
          <w:lang w:val="uk-UA"/>
        </w:rPr>
        <w:t>Е.</w:t>
      </w:r>
      <w:r w:rsidRPr="005E06C7">
        <w:rPr>
          <w:rFonts w:ascii="Times New Roman" w:hAnsi="Times New Roman"/>
          <w:sz w:val="28"/>
          <w:szCs w:val="28"/>
        </w:rPr>
        <w:t xml:space="preserve">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Ф.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Шнюков</w:t>
      </w:r>
      <w:proofErr w:type="spellEnd"/>
      <w:r w:rsidRPr="005E06C7">
        <w:rPr>
          <w:rFonts w:ascii="Times New Roman" w:hAnsi="Times New Roman"/>
          <w:sz w:val="28"/>
          <w:szCs w:val="28"/>
        </w:rPr>
        <w:t>.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5E06C7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5E06C7">
        <w:rPr>
          <w:rFonts w:ascii="Times New Roman" w:hAnsi="Times New Roman"/>
          <w:sz w:val="28"/>
          <w:szCs w:val="28"/>
          <w:lang w:val="uk-UA"/>
        </w:rPr>
        <w:t>.: Наукова думка, 1986. – 181 с.</w:t>
      </w:r>
    </w:p>
    <w:p w:rsidR="005B0F6E" w:rsidRPr="005E06C7" w:rsidRDefault="005B0F6E" w:rsidP="00900EDE">
      <w:pPr>
        <w:spacing w:after="0" w:line="360" w:lineRule="auto"/>
        <w:ind w:left="369" w:hanging="369"/>
        <w:jc w:val="both"/>
        <w:rPr>
          <w:rFonts w:ascii="Times New Roman" w:hAnsi="Times New Roman"/>
          <w:sz w:val="28"/>
          <w:szCs w:val="28"/>
          <w:lang w:val="uk-UA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>29. Шпак А. П. Аналітична записка «Про поліпшення санітарно-екологічної ситуації в басейні озера Сасик» / А. П. Шпак. – К.:НАНУ, 2006. – 13 с.</w:t>
      </w:r>
    </w:p>
    <w:p w:rsidR="005B0F6E" w:rsidRPr="005E06C7" w:rsidRDefault="005B0F6E" w:rsidP="00900EDE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</w:rPr>
      </w:pPr>
      <w:r w:rsidRPr="005E06C7">
        <w:rPr>
          <w:rFonts w:ascii="Times New Roman" w:hAnsi="Times New Roman"/>
          <w:sz w:val="28"/>
          <w:szCs w:val="28"/>
          <w:lang w:val="uk-UA"/>
        </w:rPr>
        <w:t xml:space="preserve">30. </w:t>
      </w:r>
      <w:r w:rsidRPr="005E06C7">
        <w:rPr>
          <w:rFonts w:ascii="Times New Roman" w:hAnsi="Times New Roman"/>
          <w:sz w:val="28"/>
          <w:szCs w:val="28"/>
        </w:rPr>
        <w:t xml:space="preserve">Шуйский Ю.Д. Физико-географические черты природы лиманов </w:t>
      </w:r>
      <w:proofErr w:type="spellStart"/>
      <w:r w:rsidRPr="005E06C7">
        <w:rPr>
          <w:rFonts w:ascii="Times New Roman" w:hAnsi="Times New Roman"/>
          <w:sz w:val="28"/>
          <w:szCs w:val="28"/>
        </w:rPr>
        <w:t>Шаганы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E06C7">
        <w:rPr>
          <w:rFonts w:ascii="Times New Roman" w:hAnsi="Times New Roman"/>
          <w:sz w:val="28"/>
          <w:szCs w:val="28"/>
        </w:rPr>
        <w:t>Алибей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на побережье Черного моря / Ю. Д. Шуйский, Г. В. </w:t>
      </w:r>
      <w:proofErr w:type="spellStart"/>
      <w:r w:rsidRPr="005E06C7">
        <w:rPr>
          <w:rFonts w:ascii="Times New Roman" w:hAnsi="Times New Roman"/>
          <w:sz w:val="28"/>
          <w:szCs w:val="28"/>
        </w:rPr>
        <w:t>Выхованец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, Л. В. </w:t>
      </w:r>
      <w:proofErr w:type="spellStart"/>
      <w:r w:rsidRPr="005E06C7">
        <w:rPr>
          <w:rFonts w:ascii="Times New Roman" w:hAnsi="Times New Roman"/>
          <w:sz w:val="28"/>
          <w:szCs w:val="28"/>
        </w:rPr>
        <w:t>Гыжко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, А. А. </w:t>
      </w:r>
      <w:proofErr w:type="spellStart"/>
      <w:r w:rsidRPr="005E06C7">
        <w:rPr>
          <w:rFonts w:ascii="Times New Roman" w:hAnsi="Times New Roman"/>
          <w:sz w:val="28"/>
          <w:szCs w:val="28"/>
        </w:rPr>
        <w:t>Стоян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, П. С. Вержбицкий. // </w:t>
      </w:r>
      <w:proofErr w:type="spellStart"/>
      <w:r w:rsidRPr="005E06C7">
        <w:rPr>
          <w:rFonts w:ascii="Times New Roman" w:hAnsi="Times New Roman"/>
          <w:sz w:val="28"/>
          <w:szCs w:val="28"/>
        </w:rPr>
        <w:t>Причорноморський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эколог</w:t>
      </w:r>
      <w:r w:rsidRPr="005E06C7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5E06C7">
        <w:rPr>
          <w:rFonts w:ascii="Times New Roman" w:hAnsi="Times New Roman"/>
          <w:sz w:val="28"/>
          <w:szCs w:val="28"/>
        </w:rPr>
        <w:t>чний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бюллетень. – </w:t>
      </w:r>
      <w:r w:rsidRPr="005E06C7">
        <w:rPr>
          <w:rFonts w:ascii="Times New Roman" w:hAnsi="Times New Roman"/>
          <w:sz w:val="28"/>
          <w:szCs w:val="28"/>
          <w:lang w:val="uk-UA"/>
        </w:rPr>
        <w:t xml:space="preserve">2009. - </w:t>
      </w:r>
      <w:r w:rsidRPr="005E06C7">
        <w:rPr>
          <w:rFonts w:ascii="Times New Roman" w:hAnsi="Times New Roman"/>
          <w:sz w:val="28"/>
          <w:szCs w:val="28"/>
        </w:rPr>
        <w:t xml:space="preserve">№1(31). – </w:t>
      </w:r>
      <w:r w:rsidRPr="005E06C7">
        <w:rPr>
          <w:rFonts w:ascii="Times New Roman" w:hAnsi="Times New Roman"/>
          <w:sz w:val="28"/>
          <w:szCs w:val="28"/>
          <w:lang w:val="uk-UA"/>
        </w:rPr>
        <w:t>С</w:t>
      </w:r>
      <w:r w:rsidRPr="005E06C7">
        <w:rPr>
          <w:rFonts w:ascii="Times New Roman" w:hAnsi="Times New Roman"/>
          <w:sz w:val="28"/>
          <w:szCs w:val="28"/>
        </w:rPr>
        <w:t>. 96 – 111.</w:t>
      </w:r>
    </w:p>
    <w:p w:rsidR="005B0F6E" w:rsidRPr="005E06C7" w:rsidRDefault="005B0F6E" w:rsidP="00900EDE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31. </w:t>
      </w:r>
      <w:proofErr w:type="spellStart"/>
      <w:r w:rsidRPr="005E06C7">
        <w:rPr>
          <w:rFonts w:ascii="Times New Roman" w:hAnsi="Times New Roman"/>
          <w:sz w:val="28"/>
          <w:szCs w:val="28"/>
        </w:rPr>
        <w:t>Хохленко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Т. Н. Земельные ресурсы Одесской области и географические основы природопользования / Т. Н. </w:t>
      </w:r>
      <w:proofErr w:type="spellStart"/>
      <w:r w:rsidRPr="005E06C7">
        <w:rPr>
          <w:rFonts w:ascii="Times New Roman" w:hAnsi="Times New Roman"/>
          <w:sz w:val="28"/>
          <w:szCs w:val="28"/>
        </w:rPr>
        <w:t>Хохленко</w:t>
      </w:r>
      <w:proofErr w:type="spellEnd"/>
      <w:r w:rsidRPr="005E06C7">
        <w:rPr>
          <w:rFonts w:ascii="Times New Roman" w:hAnsi="Times New Roman"/>
          <w:sz w:val="28"/>
          <w:szCs w:val="28"/>
        </w:rPr>
        <w:t xml:space="preserve"> // </w:t>
      </w:r>
      <w:r w:rsidRPr="005E06C7">
        <w:rPr>
          <w:rFonts w:ascii="Times New Roman" w:hAnsi="Times New Roman"/>
          <w:sz w:val="28"/>
          <w:szCs w:val="28"/>
          <w:lang w:val="uk-UA"/>
        </w:rPr>
        <w:t>Причорноморський екологічний бюлетень. – 2008. - №1 (27). – С. 139 – 155.</w:t>
      </w:r>
    </w:p>
    <w:p w:rsidR="005B0F6E" w:rsidRPr="000E06C1" w:rsidRDefault="005B0F6E" w:rsidP="00900ED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5B0F6E" w:rsidRPr="000E06C1" w:rsidSect="00E318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F6E" w:rsidRDefault="005B0F6E" w:rsidP="003964FD">
      <w:pPr>
        <w:spacing w:after="0" w:line="240" w:lineRule="auto"/>
      </w:pPr>
      <w:r>
        <w:separator/>
      </w:r>
    </w:p>
  </w:endnote>
  <w:endnote w:type="continuationSeparator" w:id="0">
    <w:p w:rsidR="005B0F6E" w:rsidRDefault="005B0F6E" w:rsidP="00396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5B0F6E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5B0F6E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5B0F6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F6E" w:rsidRDefault="005B0F6E" w:rsidP="003964FD">
      <w:pPr>
        <w:spacing w:after="0" w:line="240" w:lineRule="auto"/>
      </w:pPr>
      <w:r>
        <w:separator/>
      </w:r>
    </w:p>
  </w:footnote>
  <w:footnote w:type="continuationSeparator" w:id="0">
    <w:p w:rsidR="005B0F6E" w:rsidRDefault="005B0F6E" w:rsidP="003964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5B0F6E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1A785D">
    <w:pPr>
      <w:pStyle w:val="a5"/>
      <w:jc w:val="right"/>
    </w:pPr>
    <w:fldSimple w:instr=" PAGE   \* MERGEFORMAT ">
      <w:r w:rsidR="001A0383">
        <w:rPr>
          <w:noProof/>
        </w:rPr>
        <w:t>1</w:t>
      </w:r>
    </w:fldSimple>
  </w:p>
  <w:p w:rsidR="005B0F6E" w:rsidRDefault="005B0F6E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F6E" w:rsidRDefault="005B0F6E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036C"/>
    <w:rsid w:val="00014DF6"/>
    <w:rsid w:val="00044B97"/>
    <w:rsid w:val="00063A7C"/>
    <w:rsid w:val="00066576"/>
    <w:rsid w:val="000814B4"/>
    <w:rsid w:val="000D15E8"/>
    <w:rsid w:val="000E06C1"/>
    <w:rsid w:val="00107DA7"/>
    <w:rsid w:val="00112537"/>
    <w:rsid w:val="0012427F"/>
    <w:rsid w:val="00145EB8"/>
    <w:rsid w:val="001501FA"/>
    <w:rsid w:val="00163B93"/>
    <w:rsid w:val="001746D6"/>
    <w:rsid w:val="00181ADA"/>
    <w:rsid w:val="0018520B"/>
    <w:rsid w:val="00192C68"/>
    <w:rsid w:val="001A0001"/>
    <w:rsid w:val="001A0383"/>
    <w:rsid w:val="001A3022"/>
    <w:rsid w:val="001A785D"/>
    <w:rsid w:val="001B1330"/>
    <w:rsid w:val="001C17B2"/>
    <w:rsid w:val="001C2334"/>
    <w:rsid w:val="001C3536"/>
    <w:rsid w:val="001C39C8"/>
    <w:rsid w:val="001D1248"/>
    <w:rsid w:val="001D3C03"/>
    <w:rsid w:val="001D54EB"/>
    <w:rsid w:val="001F5E49"/>
    <w:rsid w:val="0021472A"/>
    <w:rsid w:val="0021783E"/>
    <w:rsid w:val="002224F8"/>
    <w:rsid w:val="0023193C"/>
    <w:rsid w:val="00237546"/>
    <w:rsid w:val="0024166C"/>
    <w:rsid w:val="0024726A"/>
    <w:rsid w:val="00253A90"/>
    <w:rsid w:val="00255D20"/>
    <w:rsid w:val="002644F2"/>
    <w:rsid w:val="00265902"/>
    <w:rsid w:val="00272A7F"/>
    <w:rsid w:val="00275023"/>
    <w:rsid w:val="00293A39"/>
    <w:rsid w:val="002959BB"/>
    <w:rsid w:val="00296821"/>
    <w:rsid w:val="002A7BAE"/>
    <w:rsid w:val="002A7D34"/>
    <w:rsid w:val="002B3D20"/>
    <w:rsid w:val="002D5199"/>
    <w:rsid w:val="002E4C6E"/>
    <w:rsid w:val="002F48B4"/>
    <w:rsid w:val="00306749"/>
    <w:rsid w:val="0030756E"/>
    <w:rsid w:val="003246B2"/>
    <w:rsid w:val="0033403B"/>
    <w:rsid w:val="00364416"/>
    <w:rsid w:val="00391802"/>
    <w:rsid w:val="003964FD"/>
    <w:rsid w:val="003C0F56"/>
    <w:rsid w:val="003C5210"/>
    <w:rsid w:val="00400CB7"/>
    <w:rsid w:val="00405325"/>
    <w:rsid w:val="00412936"/>
    <w:rsid w:val="0042294D"/>
    <w:rsid w:val="004459E8"/>
    <w:rsid w:val="00486CE4"/>
    <w:rsid w:val="004D5863"/>
    <w:rsid w:val="004D7C28"/>
    <w:rsid w:val="004E6F53"/>
    <w:rsid w:val="004F2C08"/>
    <w:rsid w:val="00525700"/>
    <w:rsid w:val="005431C1"/>
    <w:rsid w:val="00546A72"/>
    <w:rsid w:val="00550029"/>
    <w:rsid w:val="005716EC"/>
    <w:rsid w:val="00572EA7"/>
    <w:rsid w:val="005804D9"/>
    <w:rsid w:val="00582AF3"/>
    <w:rsid w:val="0059167C"/>
    <w:rsid w:val="00596D21"/>
    <w:rsid w:val="00597923"/>
    <w:rsid w:val="005B0F6E"/>
    <w:rsid w:val="005E06C7"/>
    <w:rsid w:val="005E096A"/>
    <w:rsid w:val="005F0330"/>
    <w:rsid w:val="005F0E39"/>
    <w:rsid w:val="005F1CDF"/>
    <w:rsid w:val="005F3B85"/>
    <w:rsid w:val="005F4675"/>
    <w:rsid w:val="00601D39"/>
    <w:rsid w:val="0060595F"/>
    <w:rsid w:val="00606577"/>
    <w:rsid w:val="00652712"/>
    <w:rsid w:val="00652FA7"/>
    <w:rsid w:val="006622E3"/>
    <w:rsid w:val="00662E35"/>
    <w:rsid w:val="00663713"/>
    <w:rsid w:val="00670CB1"/>
    <w:rsid w:val="006751CE"/>
    <w:rsid w:val="0067573F"/>
    <w:rsid w:val="00693B81"/>
    <w:rsid w:val="006A406A"/>
    <w:rsid w:val="006A537A"/>
    <w:rsid w:val="006A5400"/>
    <w:rsid w:val="006B6E01"/>
    <w:rsid w:val="006C048D"/>
    <w:rsid w:val="006C0CC1"/>
    <w:rsid w:val="006C7F2D"/>
    <w:rsid w:val="006D7016"/>
    <w:rsid w:val="006E44EF"/>
    <w:rsid w:val="006E6791"/>
    <w:rsid w:val="006E79E2"/>
    <w:rsid w:val="006F2317"/>
    <w:rsid w:val="006F5410"/>
    <w:rsid w:val="00701855"/>
    <w:rsid w:val="00720B20"/>
    <w:rsid w:val="00725D4E"/>
    <w:rsid w:val="007262D8"/>
    <w:rsid w:val="00732365"/>
    <w:rsid w:val="00760842"/>
    <w:rsid w:val="00774F5C"/>
    <w:rsid w:val="0077751A"/>
    <w:rsid w:val="00780553"/>
    <w:rsid w:val="00784451"/>
    <w:rsid w:val="007A1C94"/>
    <w:rsid w:val="007B44B6"/>
    <w:rsid w:val="007B6EB7"/>
    <w:rsid w:val="007D1113"/>
    <w:rsid w:val="007F0D5C"/>
    <w:rsid w:val="007F6953"/>
    <w:rsid w:val="0080708A"/>
    <w:rsid w:val="0080775D"/>
    <w:rsid w:val="00815592"/>
    <w:rsid w:val="00824449"/>
    <w:rsid w:val="0087034F"/>
    <w:rsid w:val="008757C0"/>
    <w:rsid w:val="00877D0D"/>
    <w:rsid w:val="00881464"/>
    <w:rsid w:val="00891473"/>
    <w:rsid w:val="008C0120"/>
    <w:rsid w:val="008D282F"/>
    <w:rsid w:val="008D4467"/>
    <w:rsid w:val="008E4901"/>
    <w:rsid w:val="008F63CB"/>
    <w:rsid w:val="00900EDE"/>
    <w:rsid w:val="0090588F"/>
    <w:rsid w:val="009347A9"/>
    <w:rsid w:val="00953F7C"/>
    <w:rsid w:val="00970F88"/>
    <w:rsid w:val="0098501E"/>
    <w:rsid w:val="009A0F71"/>
    <w:rsid w:val="009D5E75"/>
    <w:rsid w:val="009E24D5"/>
    <w:rsid w:val="009E48B3"/>
    <w:rsid w:val="009E676E"/>
    <w:rsid w:val="009E79A6"/>
    <w:rsid w:val="009F7CA5"/>
    <w:rsid w:val="00A1663E"/>
    <w:rsid w:val="00A1723C"/>
    <w:rsid w:val="00A21C0F"/>
    <w:rsid w:val="00A229F1"/>
    <w:rsid w:val="00A312FB"/>
    <w:rsid w:val="00A42134"/>
    <w:rsid w:val="00A60B24"/>
    <w:rsid w:val="00A64132"/>
    <w:rsid w:val="00A70B9B"/>
    <w:rsid w:val="00A77D90"/>
    <w:rsid w:val="00A95084"/>
    <w:rsid w:val="00AA1217"/>
    <w:rsid w:val="00AA1FDC"/>
    <w:rsid w:val="00AB7D9B"/>
    <w:rsid w:val="00AC6178"/>
    <w:rsid w:val="00AD2FE4"/>
    <w:rsid w:val="00AD584B"/>
    <w:rsid w:val="00AE3753"/>
    <w:rsid w:val="00AF083C"/>
    <w:rsid w:val="00B01E89"/>
    <w:rsid w:val="00B2614E"/>
    <w:rsid w:val="00B4496A"/>
    <w:rsid w:val="00B517F2"/>
    <w:rsid w:val="00B60AC2"/>
    <w:rsid w:val="00B6184A"/>
    <w:rsid w:val="00B6313A"/>
    <w:rsid w:val="00B67AF9"/>
    <w:rsid w:val="00B847EF"/>
    <w:rsid w:val="00B91E4D"/>
    <w:rsid w:val="00BA02C3"/>
    <w:rsid w:val="00BC311E"/>
    <w:rsid w:val="00BF03E0"/>
    <w:rsid w:val="00C26ADF"/>
    <w:rsid w:val="00C523C8"/>
    <w:rsid w:val="00C5734D"/>
    <w:rsid w:val="00C71DCD"/>
    <w:rsid w:val="00CA0DCB"/>
    <w:rsid w:val="00CA18B0"/>
    <w:rsid w:val="00CA4D1B"/>
    <w:rsid w:val="00CB50C8"/>
    <w:rsid w:val="00CC6748"/>
    <w:rsid w:val="00CE34EA"/>
    <w:rsid w:val="00CF4BA8"/>
    <w:rsid w:val="00CF666A"/>
    <w:rsid w:val="00D038F6"/>
    <w:rsid w:val="00D07AAB"/>
    <w:rsid w:val="00D115A5"/>
    <w:rsid w:val="00D16D53"/>
    <w:rsid w:val="00D23800"/>
    <w:rsid w:val="00D54B9D"/>
    <w:rsid w:val="00D602A6"/>
    <w:rsid w:val="00D6036C"/>
    <w:rsid w:val="00D62A5C"/>
    <w:rsid w:val="00D721C6"/>
    <w:rsid w:val="00D731F9"/>
    <w:rsid w:val="00D736DF"/>
    <w:rsid w:val="00D87F2A"/>
    <w:rsid w:val="00DA6793"/>
    <w:rsid w:val="00DB1932"/>
    <w:rsid w:val="00DB48D5"/>
    <w:rsid w:val="00DB73DF"/>
    <w:rsid w:val="00DC68A8"/>
    <w:rsid w:val="00DC7325"/>
    <w:rsid w:val="00DC7671"/>
    <w:rsid w:val="00DD0254"/>
    <w:rsid w:val="00DE03DE"/>
    <w:rsid w:val="00DE22FA"/>
    <w:rsid w:val="00DF0B34"/>
    <w:rsid w:val="00DF58DF"/>
    <w:rsid w:val="00E067F8"/>
    <w:rsid w:val="00E31875"/>
    <w:rsid w:val="00E31880"/>
    <w:rsid w:val="00E35368"/>
    <w:rsid w:val="00E41865"/>
    <w:rsid w:val="00E4387F"/>
    <w:rsid w:val="00E63051"/>
    <w:rsid w:val="00E71C94"/>
    <w:rsid w:val="00E73843"/>
    <w:rsid w:val="00E82BC2"/>
    <w:rsid w:val="00E86459"/>
    <w:rsid w:val="00EA66F9"/>
    <w:rsid w:val="00EB2ABB"/>
    <w:rsid w:val="00EB541C"/>
    <w:rsid w:val="00EC35B0"/>
    <w:rsid w:val="00EC45E9"/>
    <w:rsid w:val="00EF7DD5"/>
    <w:rsid w:val="00F22457"/>
    <w:rsid w:val="00F310AD"/>
    <w:rsid w:val="00F32DD4"/>
    <w:rsid w:val="00F37382"/>
    <w:rsid w:val="00F51C6C"/>
    <w:rsid w:val="00F64253"/>
    <w:rsid w:val="00FA12D5"/>
    <w:rsid w:val="00FA3FFF"/>
    <w:rsid w:val="00FC539E"/>
    <w:rsid w:val="00FE1830"/>
    <w:rsid w:val="00FE60BC"/>
    <w:rsid w:val="00FF20A7"/>
    <w:rsid w:val="00FF2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36C"/>
    <w:pPr>
      <w:spacing w:after="200" w:line="276" w:lineRule="auto"/>
    </w:pPr>
    <w:rPr>
      <w:lang w:val="ru-RU" w:eastAsia="en-US"/>
    </w:rPr>
  </w:style>
  <w:style w:type="paragraph" w:styleId="3">
    <w:name w:val="heading 3"/>
    <w:basedOn w:val="a"/>
    <w:link w:val="30"/>
    <w:uiPriority w:val="99"/>
    <w:qFormat/>
    <w:rsid w:val="00D6036C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D6036C"/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customStyle="1" w:styleId="BodyTextChar">
    <w:name w:val="Body Text Char"/>
    <w:uiPriority w:val="99"/>
    <w:locked/>
    <w:rsid w:val="00D6036C"/>
    <w:rPr>
      <w:rFonts w:ascii="Sylfaen" w:hAnsi="Sylfaen"/>
      <w:shd w:val="clear" w:color="auto" w:fill="FFFFFF"/>
    </w:rPr>
  </w:style>
  <w:style w:type="paragraph" w:styleId="a3">
    <w:name w:val="Body Text"/>
    <w:basedOn w:val="a"/>
    <w:link w:val="a4"/>
    <w:uiPriority w:val="99"/>
    <w:rsid w:val="00D6036C"/>
    <w:pPr>
      <w:widowControl w:val="0"/>
      <w:shd w:val="clear" w:color="auto" w:fill="FFFFFF"/>
      <w:spacing w:after="180" w:line="197" w:lineRule="exact"/>
      <w:jc w:val="both"/>
    </w:pPr>
    <w:rPr>
      <w:rFonts w:ascii="Sylfaen" w:hAnsi="Sylfaen"/>
      <w:sz w:val="20"/>
      <w:szCs w:val="20"/>
      <w:lang w:val="uk-UA" w:eastAsia="uk-UA"/>
    </w:rPr>
  </w:style>
  <w:style w:type="character" w:customStyle="1" w:styleId="BodyTextChar1">
    <w:name w:val="Body Text Char1"/>
    <w:basedOn w:val="a0"/>
    <w:link w:val="a3"/>
    <w:uiPriority w:val="99"/>
    <w:semiHidden/>
    <w:locked/>
    <w:rsid w:val="008C0120"/>
    <w:rPr>
      <w:rFonts w:cs="Times New Roman"/>
      <w:lang w:val="ru-RU" w:eastAsia="en-US"/>
    </w:rPr>
  </w:style>
  <w:style w:type="character" w:customStyle="1" w:styleId="9">
    <w:name w:val="Основной текст + 9"/>
    <w:aliases w:val="5 pt,Интервал 0 pt"/>
    <w:basedOn w:val="BodyTextChar"/>
    <w:uiPriority w:val="99"/>
    <w:rsid w:val="00D6036C"/>
    <w:rPr>
      <w:rFonts w:cs="Sylfaen"/>
      <w:spacing w:val="1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D6036C"/>
    <w:rPr>
      <w:rFonts w:ascii="Calibri" w:hAnsi="Calibri" w:cs="Times New Roman"/>
    </w:rPr>
  </w:style>
  <w:style w:type="character" w:customStyle="1" w:styleId="HeaderChar">
    <w:name w:val="Header Char"/>
    <w:uiPriority w:val="99"/>
    <w:locked/>
    <w:rsid w:val="00D6036C"/>
    <w:rPr>
      <w:rFonts w:ascii="Calibri" w:hAnsi="Calibri"/>
    </w:rPr>
  </w:style>
  <w:style w:type="paragraph" w:styleId="a5">
    <w:name w:val="header"/>
    <w:basedOn w:val="a"/>
    <w:link w:val="a6"/>
    <w:uiPriority w:val="99"/>
    <w:rsid w:val="00D6036C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8C0120"/>
    <w:rPr>
      <w:rFonts w:cs="Times New Roman"/>
      <w:lang w:val="ru-RU" w:eastAsia="en-US"/>
    </w:rPr>
  </w:style>
  <w:style w:type="character" w:customStyle="1" w:styleId="FooterChar">
    <w:name w:val="Footer Char"/>
    <w:uiPriority w:val="99"/>
    <w:semiHidden/>
    <w:locked/>
    <w:rsid w:val="00D6036C"/>
    <w:rPr>
      <w:rFonts w:ascii="Calibri" w:hAnsi="Calibri"/>
    </w:rPr>
  </w:style>
  <w:style w:type="paragraph" w:styleId="a7">
    <w:name w:val="footer"/>
    <w:basedOn w:val="a"/>
    <w:link w:val="a8"/>
    <w:uiPriority w:val="99"/>
    <w:semiHidden/>
    <w:rsid w:val="00D6036C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8C0120"/>
    <w:rPr>
      <w:rFonts w:cs="Times New Roman"/>
      <w:lang w:val="ru-RU" w:eastAsia="en-US"/>
    </w:rPr>
  </w:style>
  <w:style w:type="character" w:customStyle="1" w:styleId="BalloonTextChar">
    <w:name w:val="Balloon Text Char"/>
    <w:uiPriority w:val="99"/>
    <w:semiHidden/>
    <w:locked/>
    <w:rsid w:val="00D6036C"/>
    <w:rPr>
      <w:rFonts w:ascii="Tahoma" w:hAnsi="Tahoma"/>
      <w:sz w:val="16"/>
    </w:rPr>
  </w:style>
  <w:style w:type="paragraph" w:styleId="a9">
    <w:name w:val="Balloon Text"/>
    <w:basedOn w:val="a"/>
    <w:link w:val="aa"/>
    <w:uiPriority w:val="99"/>
    <w:semiHidden/>
    <w:rsid w:val="00D6036C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C0120"/>
    <w:rPr>
      <w:rFonts w:ascii="Times New Roman" w:hAnsi="Times New Roman" w:cs="Times New Roman"/>
      <w:sz w:val="2"/>
      <w:lang w:val="ru-RU" w:eastAsia="en-US"/>
    </w:rPr>
  </w:style>
  <w:style w:type="character" w:customStyle="1" w:styleId="apple-converted-space">
    <w:name w:val="apple-converted-space"/>
    <w:basedOn w:val="a0"/>
    <w:uiPriority w:val="99"/>
    <w:rsid w:val="00D6036C"/>
    <w:rPr>
      <w:rFonts w:cs="Times New Roman"/>
    </w:rPr>
  </w:style>
  <w:style w:type="character" w:customStyle="1" w:styleId="mw-headline">
    <w:name w:val="mw-headline"/>
    <w:uiPriority w:val="99"/>
    <w:rsid w:val="00D6036C"/>
  </w:style>
  <w:style w:type="paragraph" w:styleId="ab">
    <w:name w:val="List Paragraph"/>
    <w:basedOn w:val="a"/>
    <w:uiPriority w:val="99"/>
    <w:qFormat/>
    <w:rsid w:val="00145EB8"/>
    <w:pPr>
      <w:ind w:left="720"/>
      <w:contextualSpacing/>
    </w:pPr>
  </w:style>
  <w:style w:type="character" w:styleId="ac">
    <w:name w:val="Hyperlink"/>
    <w:basedOn w:val="a0"/>
    <w:uiPriority w:val="99"/>
    <w:semiHidden/>
    <w:rsid w:val="000E06C1"/>
    <w:rPr>
      <w:rFonts w:cs="Times New Roman"/>
      <w:color w:val="0000FF"/>
      <w:u w:val="single"/>
    </w:rPr>
  </w:style>
  <w:style w:type="character" w:styleId="ad">
    <w:name w:val="Strong"/>
    <w:basedOn w:val="a0"/>
    <w:uiPriority w:val="99"/>
    <w:qFormat/>
    <w:locked/>
    <w:rsid w:val="00900EDE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1942</Words>
  <Characters>13992</Characters>
  <Application>Microsoft Office Word</Application>
  <DocSecurity>0</DocSecurity>
  <Lines>116</Lines>
  <Paragraphs>31</Paragraphs>
  <ScaleCrop>false</ScaleCrop>
  <Company>XTreme.ws</Company>
  <LinksUpToDate>false</LinksUpToDate>
  <CharactersWithSpaces>15903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student</cp:lastModifiedBy>
  <cp:revision>2</cp:revision>
  <dcterms:created xsi:type="dcterms:W3CDTF">2018-04-24T07:31:00Z</dcterms:created>
  <dcterms:modified xsi:type="dcterms:W3CDTF">2018-04-24T07:31:00Z</dcterms:modified>
</cp:coreProperties>
</file>