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5EB7A6" w14:textId="77777777" w:rsidR="001055B4" w:rsidRPr="00205C83" w:rsidRDefault="001055B4" w:rsidP="001055B4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205C83">
        <w:rPr>
          <w:rFonts w:ascii="Times New Roman" w:eastAsia="Times New Roman" w:hAnsi="Times New Roman" w:cs="Times New Roman"/>
          <w:sz w:val="28"/>
          <w:szCs w:val="28"/>
        </w:rPr>
        <w:t>МІНІСТЕРСТВО ОСВІТИ І НАУКИ УКРАЇНИ</w:t>
      </w:r>
    </w:p>
    <w:p w14:paraId="36B85537" w14:textId="77777777" w:rsidR="001055B4" w:rsidRPr="00205C83" w:rsidRDefault="001055B4" w:rsidP="001055B4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205C83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ІМЕН. І.І. МЕЧНИКОВА</w:t>
      </w:r>
    </w:p>
    <w:p w14:paraId="58A9E6D6" w14:textId="77777777" w:rsidR="001055B4" w:rsidRPr="00205C83" w:rsidRDefault="001055B4" w:rsidP="001055B4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205C83">
        <w:rPr>
          <w:rFonts w:ascii="Times New Roman" w:eastAsia="Times New Roman" w:hAnsi="Times New Roman" w:cs="Times New Roman"/>
          <w:sz w:val="28"/>
          <w:szCs w:val="28"/>
        </w:rPr>
        <w:t>ФАКУЛЬТЕТ ПСИХОЛОГІЇ ТА СОЦІАЛЬНОЇ РОБОТИ</w:t>
      </w:r>
    </w:p>
    <w:p w14:paraId="09098101" w14:textId="77777777" w:rsidR="001055B4" w:rsidRPr="00205C83" w:rsidRDefault="001055B4" w:rsidP="001055B4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205C83">
        <w:rPr>
          <w:rFonts w:ascii="Times New Roman" w:eastAsia="Times New Roman" w:hAnsi="Times New Roman" w:cs="Times New Roman"/>
          <w:sz w:val="28"/>
          <w:szCs w:val="28"/>
        </w:rPr>
        <w:t>Кафедра загальної психології та психології розвитку особистості</w:t>
      </w:r>
    </w:p>
    <w:p w14:paraId="4CA6ADFF" w14:textId="77777777" w:rsidR="001055B4" w:rsidRPr="00205C83" w:rsidRDefault="001055B4" w:rsidP="001055B4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16DF70A" w14:textId="77777777" w:rsidR="001055B4" w:rsidRPr="00205C83" w:rsidRDefault="001055B4" w:rsidP="001055B4">
      <w:pPr>
        <w:spacing w:line="384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62AB0795" w14:textId="77777777" w:rsidR="001055B4" w:rsidRPr="00205C83" w:rsidRDefault="001055B4" w:rsidP="001055B4">
      <w:pPr>
        <w:spacing w:line="384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564ECDDF" w14:textId="77777777" w:rsidR="001055B4" w:rsidRPr="00205C83" w:rsidRDefault="001055B4" w:rsidP="001055B4">
      <w:pPr>
        <w:spacing w:line="384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05C83">
        <w:rPr>
          <w:rFonts w:ascii="Times New Roman" w:eastAsia="Times New Roman" w:hAnsi="Times New Roman" w:cs="Times New Roman"/>
          <w:b/>
          <w:sz w:val="28"/>
          <w:szCs w:val="28"/>
        </w:rPr>
        <w:t>Дипломна робота</w:t>
      </w:r>
    </w:p>
    <w:p w14:paraId="283CCFAF" w14:textId="77777777" w:rsidR="001055B4" w:rsidRPr="00205C83" w:rsidRDefault="001055B4" w:rsidP="001055B4">
      <w:pPr>
        <w:spacing w:line="384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05C83">
        <w:rPr>
          <w:rFonts w:ascii="Times New Roman" w:eastAsia="Times New Roman" w:hAnsi="Times New Roman" w:cs="Times New Roman"/>
          <w:b/>
          <w:sz w:val="28"/>
          <w:szCs w:val="28"/>
        </w:rPr>
        <w:t>на здобуття ступеня вищої освіти «магістр»</w:t>
      </w:r>
    </w:p>
    <w:p w14:paraId="3FF84717" w14:textId="67639AD2" w:rsidR="001055B4" w:rsidRPr="00205C83" w:rsidRDefault="001055B4" w:rsidP="001055B4">
      <w:pPr>
        <w:ind w:firstLine="40"/>
        <w:jc w:val="center"/>
        <w:rPr>
          <w:b/>
          <w:sz w:val="28"/>
          <w:szCs w:val="28"/>
        </w:rPr>
      </w:pPr>
      <w:r w:rsidRPr="00205C83">
        <w:rPr>
          <w:rFonts w:ascii="Times New Roman" w:eastAsia="Times New Roman" w:hAnsi="Times New Roman" w:cs="Times New Roman"/>
          <w:b/>
          <w:sz w:val="28"/>
          <w:szCs w:val="28"/>
        </w:rPr>
        <w:t>на тему: “</w:t>
      </w:r>
      <w:r w:rsidRPr="00205C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Нумерологічні знання як допоміжний засіб у психологічному консультуванні»</w:t>
      </w:r>
    </w:p>
    <w:p w14:paraId="32CC0104" w14:textId="1E16E204" w:rsidR="001055B4" w:rsidRPr="00205C83" w:rsidRDefault="001055B4" w:rsidP="001055B4">
      <w:pPr>
        <w:ind w:firstLine="4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205C83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Numerological knowledge as an aid in psychological counselin</w:t>
      </w:r>
      <w:r w:rsidRPr="00205C83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14:paraId="55306492" w14:textId="77777777" w:rsidR="00B62AE2" w:rsidRPr="00205C83" w:rsidRDefault="001055B4" w:rsidP="001055B4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05C83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</w:p>
    <w:p w14:paraId="6E406B89" w14:textId="77777777" w:rsidR="00B62AE2" w:rsidRPr="00205C83" w:rsidRDefault="00B62AE2" w:rsidP="001055B4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05C83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</w:p>
    <w:p w14:paraId="631D25B9" w14:textId="77777777" w:rsidR="00B62AE2" w:rsidRPr="00205C83" w:rsidRDefault="00B62AE2" w:rsidP="001055B4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14:paraId="574FD11E" w14:textId="30FE5688" w:rsidR="001055B4" w:rsidRPr="00205C83" w:rsidRDefault="00B62AE2" w:rsidP="001055B4">
      <w:pPr>
        <w:rPr>
          <w:rFonts w:ascii="Times New Roman" w:eastAsia="Times New Roman" w:hAnsi="Times New Roman" w:cs="Times New Roman"/>
          <w:sz w:val="28"/>
          <w:szCs w:val="28"/>
        </w:rPr>
      </w:pPr>
      <w:r w:rsidRPr="00205C83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1055B4" w:rsidRPr="00205C83">
        <w:rPr>
          <w:rFonts w:ascii="Times New Roman" w:eastAsia="Times New Roman" w:hAnsi="Times New Roman" w:cs="Times New Roman"/>
          <w:sz w:val="28"/>
          <w:szCs w:val="28"/>
        </w:rPr>
        <w:t>Виконала:  студентка заочної форми навчання</w:t>
      </w:r>
    </w:p>
    <w:p w14:paraId="2C163D7F" w14:textId="77777777" w:rsidR="001055B4" w:rsidRPr="00205C83" w:rsidRDefault="001055B4" w:rsidP="001055B4">
      <w:pPr>
        <w:rPr>
          <w:rFonts w:ascii="Times New Roman" w:eastAsia="Times New Roman" w:hAnsi="Times New Roman" w:cs="Times New Roman"/>
          <w:sz w:val="28"/>
          <w:szCs w:val="28"/>
        </w:rPr>
      </w:pPr>
      <w:r w:rsidRPr="00205C83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</w:t>
      </w:r>
      <w:r w:rsidRPr="00205C83">
        <w:rPr>
          <w:rFonts w:ascii="Times New Roman" w:eastAsia="Times New Roman" w:hAnsi="Times New Roman" w:cs="Times New Roman"/>
          <w:sz w:val="28"/>
          <w:szCs w:val="28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</w:rPr>
        <w:tab/>
        <w:t xml:space="preserve"> спеціальність 053 Психологія</w:t>
      </w:r>
    </w:p>
    <w:p w14:paraId="6C42038E" w14:textId="1F6837DC" w:rsidR="001055B4" w:rsidRPr="00205C83" w:rsidRDefault="001055B4" w:rsidP="001055B4">
      <w:pPr>
        <w:ind w:right="-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Болотіна Тамара </w:t>
      </w:r>
      <w:r w:rsidR="00EA075D">
        <w:rPr>
          <w:rFonts w:ascii="Times New Roman" w:hAnsi="Times New Roman" w:cs="Times New Roman"/>
          <w:sz w:val="28"/>
          <w:szCs w:val="28"/>
          <w:lang w:val="uk-UA"/>
        </w:rPr>
        <w:t xml:space="preserve"> Вікторовна</w:t>
      </w:r>
    </w:p>
    <w:p w14:paraId="3B8F574C" w14:textId="77777777" w:rsidR="001055B4" w:rsidRPr="00205C83" w:rsidRDefault="001055B4" w:rsidP="001055B4">
      <w:pPr>
        <w:rPr>
          <w:rFonts w:ascii="Times New Roman" w:eastAsia="Times New Roman" w:hAnsi="Times New Roman" w:cs="Times New Roman"/>
          <w:sz w:val="28"/>
          <w:szCs w:val="28"/>
        </w:rPr>
      </w:pPr>
      <w:r w:rsidRPr="00205C83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Керівник    професор, доктор психологічних наук, </w:t>
      </w:r>
      <w:r w:rsidRPr="00205C83">
        <w:rPr>
          <w:rFonts w:ascii="Times New Roman" w:eastAsia="Times New Roman" w:hAnsi="Times New Roman" w:cs="Times New Roman"/>
          <w:sz w:val="28"/>
          <w:szCs w:val="28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</w:rPr>
        <w:tab/>
      </w:r>
      <w:r w:rsidRPr="00205C83">
        <w:rPr>
          <w:rFonts w:ascii="Times New Roman" w:eastAsia="Times New Roman" w:hAnsi="Times New Roman" w:cs="Times New Roman"/>
          <w:sz w:val="28"/>
          <w:szCs w:val="28"/>
        </w:rPr>
        <w:tab/>
        <w:t>Кіреєва З.О.     _________________</w:t>
      </w:r>
    </w:p>
    <w:p w14:paraId="0514CA11" w14:textId="77777777" w:rsidR="001055B4" w:rsidRPr="00205C83" w:rsidRDefault="001055B4" w:rsidP="001055B4">
      <w:pPr>
        <w:tabs>
          <w:tab w:val="left" w:pos="5245"/>
          <w:tab w:val="right" w:pos="9355"/>
        </w:tabs>
        <w:rPr>
          <w:rFonts w:ascii="Times New Roman" w:eastAsia="Times New Roman" w:hAnsi="Times New Roman" w:cs="Times New Roman"/>
          <w:sz w:val="24"/>
          <w:szCs w:val="24"/>
          <w:vertAlign w:val="superscript"/>
        </w:rPr>
      </w:pPr>
      <w:r w:rsidRPr="00205C83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</w:t>
      </w:r>
      <w:r w:rsidRPr="00205C83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підпис </w:t>
      </w:r>
    </w:p>
    <w:p w14:paraId="3EFCFB29" w14:textId="02089EE6" w:rsidR="001055B4" w:rsidRDefault="001055B4" w:rsidP="001055B4">
      <w:pPr>
        <w:ind w:right="-108"/>
        <w:rPr>
          <w:rFonts w:ascii="Times New Roman" w:eastAsia="Times New Roman" w:hAnsi="Times New Roman" w:cs="Times New Roman"/>
          <w:sz w:val="28"/>
          <w:szCs w:val="28"/>
        </w:rPr>
      </w:pPr>
      <w:r w:rsidRPr="00205C83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Рецензент    </w:t>
      </w:r>
      <w:r w:rsidR="00EA075D" w:rsidRPr="00205C83">
        <w:rPr>
          <w:rFonts w:ascii="Times New Roman" w:eastAsia="Times New Roman" w:hAnsi="Times New Roman" w:cs="Times New Roman"/>
          <w:sz w:val="28"/>
          <w:szCs w:val="28"/>
        </w:rPr>
        <w:t xml:space="preserve">професор, доктор психологічних наук </w:t>
      </w:r>
    </w:p>
    <w:p w14:paraId="1FC497A0" w14:textId="209759DE" w:rsidR="00EA075D" w:rsidRPr="00EA075D" w:rsidRDefault="00EA075D" w:rsidP="001055B4">
      <w:pPr>
        <w:ind w:right="-108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Асєєва Ю.О.</w:t>
      </w:r>
    </w:p>
    <w:p w14:paraId="48BBDE5B" w14:textId="6A4E2B23" w:rsidR="00B62AE2" w:rsidRPr="00205C83" w:rsidRDefault="00B62AE2" w:rsidP="001055B4">
      <w:pPr>
        <w:ind w:right="-108"/>
        <w:rPr>
          <w:rFonts w:ascii="Times New Roman" w:eastAsia="Times New Roman" w:hAnsi="Times New Roman" w:cs="Times New Roman"/>
          <w:sz w:val="28"/>
          <w:szCs w:val="28"/>
        </w:rPr>
      </w:pPr>
    </w:p>
    <w:p w14:paraId="53D9D500" w14:textId="77777777" w:rsidR="00B62AE2" w:rsidRPr="00205C83" w:rsidRDefault="00B62AE2" w:rsidP="001055B4">
      <w:pPr>
        <w:ind w:right="-108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867" w:type="dxa"/>
        <w:jc w:val="center"/>
        <w:tblLayout w:type="fixed"/>
        <w:tblLook w:val="0000" w:firstRow="0" w:lastRow="0" w:firstColumn="0" w:lastColumn="0" w:noHBand="0" w:noVBand="0"/>
      </w:tblPr>
      <w:tblGrid>
        <w:gridCol w:w="5081"/>
        <w:gridCol w:w="4786"/>
      </w:tblGrid>
      <w:tr w:rsidR="001055B4" w:rsidRPr="00205C83" w14:paraId="39B0B476" w14:textId="77777777" w:rsidTr="00B93FB9">
        <w:trPr>
          <w:jc w:val="center"/>
        </w:trPr>
        <w:tc>
          <w:tcPr>
            <w:tcW w:w="5081" w:type="dxa"/>
          </w:tcPr>
          <w:p w14:paraId="0A3C26EB" w14:textId="77777777" w:rsidR="001055B4" w:rsidRPr="00205C83" w:rsidRDefault="001055B4" w:rsidP="00B93FB9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14:paraId="40ADC2BD" w14:textId="77777777" w:rsidR="001055B4" w:rsidRPr="00205C83" w:rsidRDefault="001055B4" w:rsidP="00B93FB9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14:paraId="65149D6E" w14:textId="77777777" w:rsidR="001055B4" w:rsidRPr="00205C83" w:rsidRDefault="001055B4" w:rsidP="00B93FB9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4 від 24.11.2022р. </w:t>
            </w:r>
          </w:p>
          <w:p w14:paraId="62E87DD2" w14:textId="77777777" w:rsidR="001055B4" w:rsidRPr="00205C83" w:rsidRDefault="001055B4" w:rsidP="00B93FB9">
            <w:pPr>
              <w:spacing w:before="60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 кафедри</w:t>
            </w:r>
          </w:p>
          <w:p w14:paraId="0C2FBA9B" w14:textId="77777777" w:rsidR="001055B4" w:rsidRPr="00205C83" w:rsidRDefault="001055B4" w:rsidP="00B93FB9">
            <w:pPr>
              <w:tabs>
                <w:tab w:val="left" w:pos="1168"/>
                <w:tab w:val="left" w:pos="3861"/>
              </w:tabs>
              <w:spacing w:before="36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 xml:space="preserve">              ___________</w:t>
            </w:r>
          </w:p>
          <w:p w14:paraId="1E169391" w14:textId="77777777" w:rsidR="001055B4" w:rsidRPr="00205C83" w:rsidRDefault="001055B4" w:rsidP="00B93FB9">
            <w:pPr>
              <w:tabs>
                <w:tab w:val="left" w:pos="284"/>
                <w:tab w:val="left" w:pos="1767"/>
              </w:tabs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(підпис)</w:t>
            </w: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 xml:space="preserve">     (ПІ</w:t>
            </w:r>
            <w:proofErr w:type="gramStart"/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gramEnd"/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4786" w:type="dxa"/>
          </w:tcPr>
          <w:p w14:paraId="6327F18C" w14:textId="77777777" w:rsidR="001055B4" w:rsidRPr="00205C83" w:rsidRDefault="001055B4" w:rsidP="00B93FB9">
            <w:pPr>
              <w:tabs>
                <w:tab w:val="right" w:pos="4462"/>
              </w:tabs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 _</w:t>
            </w:r>
          </w:p>
          <w:p w14:paraId="0E6A79D4" w14:textId="77777777" w:rsidR="001055B4" w:rsidRPr="00205C83" w:rsidRDefault="001055B4" w:rsidP="00B93FB9">
            <w:pPr>
              <w:tabs>
                <w:tab w:val="right" w:pos="4462"/>
              </w:tabs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 _ від _____2022 р.</w:t>
            </w: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14:paraId="25D0780F" w14:textId="77777777" w:rsidR="001055B4" w:rsidRPr="00205C83" w:rsidRDefault="001055B4" w:rsidP="00B93FB9">
            <w:pPr>
              <w:tabs>
                <w:tab w:val="right" w:pos="4462"/>
              </w:tabs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___/_____</w:t>
            </w:r>
          </w:p>
          <w:p w14:paraId="499A9A36" w14:textId="77777777" w:rsidR="001055B4" w:rsidRPr="00205C83" w:rsidRDefault="001055B4" w:rsidP="00B93FB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>(за національною шкалою, шкалою ЕСТS, бали)</w:t>
            </w:r>
          </w:p>
          <w:p w14:paraId="4B1ADD63" w14:textId="69DD3535" w:rsidR="001055B4" w:rsidRPr="00205C83" w:rsidRDefault="001055B4" w:rsidP="00B93FB9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14:paraId="60ABFBA6" w14:textId="77777777" w:rsidR="001055B4" w:rsidRPr="00205C83" w:rsidRDefault="001055B4" w:rsidP="00B93FB9">
            <w:pPr>
              <w:tabs>
                <w:tab w:val="left" w:pos="1446"/>
                <w:tab w:val="right" w:pos="4462"/>
              </w:tabs>
              <w:spacing w:before="36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 xml:space="preserve">               ____________</w:t>
            </w:r>
          </w:p>
          <w:p w14:paraId="40E20398" w14:textId="77777777" w:rsidR="001055B4" w:rsidRPr="00205C83" w:rsidRDefault="001055B4" w:rsidP="00B93FB9">
            <w:pPr>
              <w:tabs>
                <w:tab w:val="left" w:pos="454"/>
                <w:tab w:val="left" w:pos="2155"/>
              </w:tabs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(підпис)</w:t>
            </w: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 w:rsidRPr="00205C83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(ПІП)</w:t>
            </w:r>
          </w:p>
        </w:tc>
      </w:tr>
    </w:tbl>
    <w:p w14:paraId="4C72A2A5" w14:textId="77777777" w:rsidR="00B62AE2" w:rsidRPr="00205C83" w:rsidRDefault="00B62AE2" w:rsidP="001055B4">
      <w:pPr>
        <w:spacing w:line="384" w:lineRule="auto"/>
        <w:ind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1163C1A6" w14:textId="77777777" w:rsidR="00B62AE2" w:rsidRPr="00205C83" w:rsidRDefault="00B62AE2" w:rsidP="001055B4">
      <w:pPr>
        <w:spacing w:line="384" w:lineRule="auto"/>
        <w:ind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5AD9B324" w14:textId="77777777" w:rsidR="00B62AE2" w:rsidRPr="00205C83" w:rsidRDefault="00B62AE2" w:rsidP="001055B4">
      <w:pPr>
        <w:spacing w:line="384" w:lineRule="auto"/>
        <w:ind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439FDCF2" w14:textId="77777777" w:rsidR="00B62AE2" w:rsidRPr="00205C83" w:rsidRDefault="00B62AE2" w:rsidP="001055B4">
      <w:pPr>
        <w:spacing w:line="384" w:lineRule="auto"/>
        <w:ind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4B07EF54" w14:textId="6CBA56C6" w:rsidR="001055B4" w:rsidRPr="00205C83" w:rsidRDefault="00B62AE2" w:rsidP="001055B4">
      <w:pPr>
        <w:spacing w:line="384" w:lineRule="auto"/>
        <w:ind w:right="85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055B4" w:rsidRPr="00205C83">
        <w:rPr>
          <w:rFonts w:ascii="Times New Roman" w:eastAsia="Times New Roman" w:hAnsi="Times New Roman" w:cs="Times New Roman"/>
          <w:sz w:val="28"/>
          <w:szCs w:val="28"/>
        </w:rPr>
        <w:t>деса – 2022</w:t>
      </w:r>
    </w:p>
    <w:p w14:paraId="3569FA8E" w14:textId="77777777" w:rsidR="00950301" w:rsidRPr="00205C83" w:rsidRDefault="00950301" w:rsidP="0029388C">
      <w:pPr>
        <w:tabs>
          <w:tab w:val="left" w:pos="709"/>
          <w:tab w:val="left" w:pos="8505"/>
        </w:tabs>
        <w:spacing w:line="360" w:lineRule="auto"/>
        <w:ind w:right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3647A3F" w14:textId="77777777" w:rsidR="00B82446" w:rsidRPr="00205C83" w:rsidRDefault="00B82446" w:rsidP="00B8244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>ЗМІСТ</w:t>
      </w:r>
    </w:p>
    <w:p w14:paraId="30B293F6" w14:textId="717A7467" w:rsidR="00B82446" w:rsidRPr="00205C83" w:rsidRDefault="00B82446" w:rsidP="00B8244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>ВСТУП ....................................................................................................................</w:t>
      </w:r>
      <w:r w:rsidR="00D13BBD" w:rsidRPr="00205C83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14:paraId="4DE30C5F" w14:textId="3101E246" w:rsidR="00B82446" w:rsidRPr="00205C83" w:rsidRDefault="00B82446" w:rsidP="00B8244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>РОЗДІЛ 1. ПСИХОЛОГІЧНЕ КОНСУЛЬТУВАННЯ ЯК ПСИХОЛОГІЧНИЙ ПРОЦЕС…………………………………………………………………</w:t>
      </w:r>
      <w:r w:rsidR="00DB17AC" w:rsidRPr="00205C8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D13BBD" w:rsidRPr="00205C83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906F49" w:rsidRPr="00205C83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D13BBD" w:rsidRPr="00205C83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14:paraId="1A5E87B5" w14:textId="1A91C7D4" w:rsidR="00B82446" w:rsidRPr="00205C83" w:rsidRDefault="00B82446" w:rsidP="00B82446">
      <w:pPr>
        <w:pStyle w:val="a7"/>
        <w:numPr>
          <w:ilvl w:val="1"/>
          <w:numId w:val="33"/>
        </w:numPr>
        <w:autoSpaceDE/>
        <w:autoSpaceDN/>
        <w:adjustRightInd/>
        <w:spacing w:after="0" w:line="360" w:lineRule="auto"/>
        <w:ind w:left="0" w:firstLine="0"/>
        <w:contextualSpacing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Психологічне консультування особливості, цілі та напрямки </w:t>
      </w:r>
      <w:r w:rsidR="00906F49" w:rsidRPr="00205C83">
        <w:rPr>
          <w:rFonts w:ascii="Times New Roman" w:hAnsi="Times New Roman" w:cs="Times New Roman"/>
          <w:bCs/>
          <w:sz w:val="28"/>
          <w:szCs w:val="28"/>
          <w:lang w:val="uk-UA"/>
        </w:rPr>
        <w:t>…………4</w:t>
      </w:r>
    </w:p>
    <w:p w14:paraId="3788F383" w14:textId="69FB774B" w:rsidR="00B82446" w:rsidRPr="00205C83" w:rsidRDefault="00B82446" w:rsidP="00B824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bCs/>
          <w:sz w:val="28"/>
          <w:szCs w:val="28"/>
          <w:lang w:val="uk-UA"/>
        </w:rPr>
        <w:t>1.2.</w:t>
      </w:r>
      <w:r w:rsidRPr="00205C83">
        <w:rPr>
          <w:rFonts w:ascii="Times New Roman" w:eastAsia="Times New Roman" w:hAnsi="Times New Roman" w:cs="Times New Roman"/>
          <w:bCs/>
          <w:color w:val="202124"/>
          <w:sz w:val="28"/>
          <w:szCs w:val="28"/>
          <w:lang w:val="uk-UA"/>
        </w:rPr>
        <w:t xml:space="preserve"> Роль теорії в психологічному консультуванні</w:t>
      </w:r>
      <w:r w:rsidRPr="00205C83">
        <w:rPr>
          <w:rFonts w:ascii="Times New Roman" w:eastAsia="Times New Roman" w:hAnsi="Times New Roman" w:cs="Times New Roman"/>
          <w:b/>
          <w:bCs/>
          <w:color w:val="202124"/>
          <w:sz w:val="28"/>
          <w:szCs w:val="28"/>
          <w:lang w:val="uk-UA"/>
        </w:rPr>
        <w:t>…………………</w:t>
      </w:r>
      <w:r w:rsidRPr="00205C83">
        <w:rPr>
          <w:rFonts w:ascii="Times New Roman" w:hAnsi="Times New Roman" w:cs="Times New Roman"/>
          <w:bCs/>
          <w:sz w:val="28"/>
          <w:szCs w:val="28"/>
          <w:lang w:val="uk-UA"/>
        </w:rPr>
        <w:t>……</w:t>
      </w:r>
      <w:r w:rsidR="00906F49" w:rsidRPr="00205C83">
        <w:rPr>
          <w:rFonts w:ascii="Times New Roman" w:hAnsi="Times New Roman" w:cs="Times New Roman"/>
          <w:bCs/>
          <w:sz w:val="28"/>
          <w:szCs w:val="28"/>
          <w:lang w:val="uk-UA"/>
        </w:rPr>
        <w:t>…….</w:t>
      </w:r>
      <w:r w:rsidR="00304E5F" w:rsidRPr="00205C83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906F49" w:rsidRPr="00205C83">
        <w:rPr>
          <w:rFonts w:ascii="Times New Roman" w:hAnsi="Times New Roman" w:cs="Times New Roman"/>
          <w:bCs/>
          <w:sz w:val="28"/>
          <w:szCs w:val="28"/>
          <w:lang w:val="uk-UA"/>
        </w:rPr>
        <w:t>.6</w:t>
      </w:r>
    </w:p>
    <w:p w14:paraId="1BF2AA61" w14:textId="23D847E9" w:rsidR="00B82446" w:rsidRPr="00205C83" w:rsidRDefault="00B82446" w:rsidP="00B824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1.3. Ефективний консультант і відносини між клієнтом і консультантом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906F49" w:rsidRPr="00205C83">
        <w:rPr>
          <w:rFonts w:ascii="Times New Roman" w:hAnsi="Times New Roman" w:cs="Times New Roman"/>
          <w:sz w:val="28"/>
          <w:szCs w:val="28"/>
          <w:lang w:val="uk-UA"/>
        </w:rPr>
        <w:t>19</w:t>
      </w:r>
    </w:p>
    <w:p w14:paraId="477F1125" w14:textId="21CDFBDC" w:rsidR="00B82446" w:rsidRPr="00205C83" w:rsidRDefault="00B82446" w:rsidP="00B824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1.4. </w:t>
      </w:r>
      <w:r w:rsidRPr="00205C8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Нумерологія, як засіб для первинної консультації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……………...</w:t>
      </w:r>
      <w:r w:rsidR="00304E5F" w:rsidRPr="00205C83">
        <w:rPr>
          <w:rFonts w:ascii="Times New Roman" w:hAnsi="Times New Roman" w:cs="Times New Roman"/>
          <w:sz w:val="28"/>
          <w:szCs w:val="28"/>
          <w:lang w:val="uk-UA"/>
        </w:rPr>
        <w:t>........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304E5F" w:rsidRPr="00205C83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14:paraId="70C1A456" w14:textId="10E11F45" w:rsidR="00B82446" w:rsidRPr="00205C83" w:rsidRDefault="00B82446" w:rsidP="00B8244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>ВИСНОВКИ ДО ПЕРШОГО РОЗДІЛУ…………………………………</w:t>
      </w:r>
      <w:r w:rsidR="008B5AED" w:rsidRPr="00205C83">
        <w:rPr>
          <w:rFonts w:ascii="Times New Roman" w:hAnsi="Times New Roman" w:cs="Times New Roman"/>
          <w:sz w:val="28"/>
          <w:szCs w:val="28"/>
          <w:lang w:val="uk-UA"/>
        </w:rPr>
        <w:t>……..36</w:t>
      </w:r>
    </w:p>
    <w:p w14:paraId="4FCA66A9" w14:textId="3373043E" w:rsidR="00B82446" w:rsidRPr="00205C83" w:rsidRDefault="00B82446" w:rsidP="00B82446">
      <w:pPr>
        <w:pStyle w:val="a7"/>
        <w:spacing w:after="0" w:line="360" w:lineRule="auto"/>
        <w:ind w:left="0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РОЗДІЛ 2. </w:t>
      </w:r>
      <w:r w:rsidRPr="00205C83">
        <w:rPr>
          <w:rFonts w:ascii="Times New Roman" w:eastAsia="Times New Roman" w:hAnsi="Times New Roman" w:cs="Times New Roman"/>
          <w:b/>
          <w:sz w:val="28"/>
          <w:szCs w:val="28"/>
        </w:rPr>
        <w:t xml:space="preserve">МЕТОДИ ТА ОСНОВНІ ЕТАПИ </w:t>
      </w:r>
      <w:proofErr w:type="gramStart"/>
      <w:r w:rsidRPr="00205C83">
        <w:rPr>
          <w:rFonts w:ascii="Times New Roman" w:eastAsia="Times New Roman" w:hAnsi="Times New Roman" w:cs="Times New Roman"/>
          <w:b/>
          <w:sz w:val="28"/>
          <w:szCs w:val="28"/>
        </w:rPr>
        <w:t>ДОСЛ</w:t>
      </w:r>
      <w:proofErr w:type="gramEnd"/>
      <w:r w:rsidRPr="00205C83">
        <w:rPr>
          <w:rFonts w:ascii="Times New Roman" w:eastAsia="Times New Roman" w:hAnsi="Times New Roman" w:cs="Times New Roman"/>
          <w:b/>
          <w:sz w:val="28"/>
          <w:szCs w:val="28"/>
        </w:rPr>
        <w:t xml:space="preserve">ІДЖЕННЯ </w:t>
      </w:r>
      <w:r w:rsidRPr="00205C8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ЩОДО Н</w:t>
      </w:r>
      <w:r w:rsidRPr="00205C83">
        <w:rPr>
          <w:rFonts w:ascii="Times New Roman" w:hAnsi="Times New Roman" w:cs="Times New Roman"/>
          <w:b/>
          <w:sz w:val="28"/>
          <w:szCs w:val="28"/>
          <w:lang w:val="uk-UA"/>
        </w:rPr>
        <w:t>УМЕРОЛОГІЧНИХ ЗНАНЬ ЯК ДОПОМІЖНОГО ЗАСІБУ У ПСИХОЛОГІЧНОМУ КОНСУЛЬТУВАННІ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  <w:r w:rsidR="008B5AED" w:rsidRPr="00205C8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B5AED" w:rsidRPr="00205C83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14:paraId="22D13F22" w14:textId="580429D1" w:rsidR="00B82446" w:rsidRPr="00205C83" w:rsidRDefault="00B82446" w:rsidP="00B82446">
      <w:pPr>
        <w:pStyle w:val="a7"/>
        <w:spacing w:after="0" w:line="360" w:lineRule="auto"/>
        <w:ind w:left="450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2.1. </w:t>
      </w:r>
      <w:r w:rsidRPr="00205C83">
        <w:rPr>
          <w:rFonts w:ascii="Times New Roman" w:hAnsi="Times New Roman" w:cs="Times New Roman"/>
          <w:b/>
          <w:sz w:val="28"/>
          <w:szCs w:val="28"/>
          <w:lang w:val="uk-UA"/>
        </w:rPr>
        <w:t>Етапи і методичний інструментарій дослідження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…..…</w:t>
      </w:r>
      <w:r w:rsidR="008B5AED" w:rsidRPr="00205C83">
        <w:rPr>
          <w:rFonts w:ascii="Times New Roman" w:hAnsi="Times New Roman" w:cs="Times New Roman"/>
          <w:sz w:val="28"/>
          <w:szCs w:val="28"/>
          <w:lang w:val="uk-UA"/>
        </w:rPr>
        <w:t>……….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B5AED" w:rsidRPr="00205C83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14:paraId="506FB7BE" w14:textId="7278985C" w:rsidR="00B82446" w:rsidRPr="00205C83" w:rsidRDefault="00B82446" w:rsidP="00B82446">
      <w:pPr>
        <w:pStyle w:val="a7"/>
        <w:spacing w:after="0" w:line="360" w:lineRule="auto"/>
        <w:ind w:left="450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>2.2. Етапи і методики вивчення впливу медіа на образ майбутньої родини у  підлітків………………………………………………………</w:t>
      </w:r>
      <w:r w:rsidR="002F6A0F" w:rsidRPr="00205C83">
        <w:rPr>
          <w:rFonts w:ascii="Times New Roman" w:hAnsi="Times New Roman" w:cs="Times New Roman"/>
          <w:sz w:val="28"/>
          <w:szCs w:val="28"/>
          <w:lang w:val="uk-UA"/>
        </w:rPr>
        <w:t>………….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F6A0F" w:rsidRPr="00205C83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14:paraId="68E8DD4C" w14:textId="06491DDD" w:rsidR="00B82446" w:rsidRPr="00205C83" w:rsidRDefault="00B82446" w:rsidP="00B82446">
      <w:pPr>
        <w:pStyle w:val="a7"/>
        <w:spacing w:after="0" w:line="360" w:lineRule="auto"/>
        <w:ind w:left="0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>ВИСНОВКИ ДО ДРУГОГО РОЗДІЛУ…………………………………</w:t>
      </w:r>
      <w:r w:rsidR="002F6A0F" w:rsidRPr="00205C83">
        <w:rPr>
          <w:rFonts w:ascii="Times New Roman" w:hAnsi="Times New Roman" w:cs="Times New Roman"/>
          <w:sz w:val="28"/>
          <w:szCs w:val="28"/>
          <w:lang w:val="uk-UA"/>
        </w:rPr>
        <w:t>…….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F6A0F" w:rsidRPr="00205C83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14:paraId="487E8E51" w14:textId="77777777" w:rsidR="00B82446" w:rsidRPr="00205C83" w:rsidRDefault="00B82446" w:rsidP="00B8244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РОЗДІЛ 3 ЕМПІРИЧНЕ ДОСЛІДЖЕННЯ </w:t>
      </w:r>
      <w:r w:rsidRPr="00205C83">
        <w:rPr>
          <w:rFonts w:ascii="Times New Roman" w:eastAsia="Times New Roman" w:hAnsi="Times New Roman" w:cs="Times New Roman"/>
          <w:sz w:val="28"/>
          <w:szCs w:val="28"/>
          <w:lang w:val="uk-UA"/>
        </w:rPr>
        <w:t>ЩОДО Н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УМЕРОЛОГІЧНИХ ЗНАНЬ ЯК ДОПОМІЖНОГО ЗАСІБУ У ПСИХОЛОГІЧНОМУ КОНСУЛЬТУВАННІ</w:t>
      </w:r>
    </w:p>
    <w:p w14:paraId="3A268DDF" w14:textId="1770206D" w:rsidR="00B82446" w:rsidRPr="00205C83" w:rsidRDefault="00B82446" w:rsidP="00B82446">
      <w:pPr>
        <w:pStyle w:val="a7"/>
        <w:spacing w:after="0" w:line="360" w:lineRule="auto"/>
        <w:ind w:left="450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3.1. </w:t>
      </w:r>
      <w:r w:rsidRPr="00205C83">
        <w:rPr>
          <w:rFonts w:ascii="Times New Roman" w:hAnsi="Times New Roman"/>
          <w:sz w:val="28"/>
          <w:szCs w:val="28"/>
          <w:lang w:val="uk-UA"/>
        </w:rPr>
        <w:t xml:space="preserve">Аналіз особистісних особливостей жінок за </w:t>
      </w:r>
      <w:r w:rsidRPr="00205C83">
        <w:rPr>
          <w:rFonts w:ascii="Times New Roman" w:hAnsi="Times New Roman"/>
          <w:sz w:val="28"/>
          <w:szCs w:val="28"/>
          <w:lang w:val="uk-UA"/>
        </w:rPr>
        <w:tab/>
        <w:t xml:space="preserve">використанням професійного психодіагностичного інструметарію 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011C1" w:rsidRPr="00205C83">
        <w:rPr>
          <w:rFonts w:ascii="Times New Roman" w:hAnsi="Times New Roman" w:cs="Times New Roman"/>
          <w:sz w:val="28"/>
          <w:szCs w:val="28"/>
          <w:lang w:val="uk-UA"/>
        </w:rPr>
        <w:t>…………………51</w:t>
      </w:r>
    </w:p>
    <w:p w14:paraId="741D72AF" w14:textId="2E364883" w:rsidR="00B82446" w:rsidRPr="00205C83" w:rsidRDefault="00B82446" w:rsidP="00B82446">
      <w:pPr>
        <w:pStyle w:val="a7"/>
        <w:spacing w:after="0" w:line="360" w:lineRule="auto"/>
        <w:ind w:left="450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3.2. </w:t>
      </w:r>
      <w:r w:rsidRPr="00205C83">
        <w:rPr>
          <w:rFonts w:ascii="Times New Roman" w:hAnsi="Times New Roman"/>
          <w:sz w:val="28"/>
          <w:szCs w:val="28"/>
          <w:lang w:val="uk-UA"/>
        </w:rPr>
        <w:t>Складання нумерологічного портрету жінок, як допоміжного засобу при консультуванні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……………………….                   </w:t>
      </w:r>
      <w:r w:rsidR="00C011C1" w:rsidRPr="00205C83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143DFB" w:rsidRPr="00205C83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C011C1" w:rsidRPr="00205C83">
        <w:rPr>
          <w:rFonts w:ascii="Times New Roman" w:hAnsi="Times New Roman" w:cs="Times New Roman"/>
          <w:sz w:val="28"/>
          <w:szCs w:val="28"/>
          <w:lang w:val="uk-UA"/>
        </w:rPr>
        <w:t>61</w:t>
      </w:r>
    </w:p>
    <w:p w14:paraId="28C59923" w14:textId="3CD21E41" w:rsidR="00B82446" w:rsidRPr="00205C83" w:rsidRDefault="00B82446" w:rsidP="00B8244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>ВИСНОВКИ ДО ТРЕТЬОГО РОЗДІЛУ…………………………………</w:t>
      </w:r>
      <w:r w:rsidR="00143DFB" w:rsidRPr="00205C83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64</w:t>
      </w:r>
    </w:p>
    <w:p w14:paraId="3F90AD68" w14:textId="77777777" w:rsidR="00B82446" w:rsidRPr="00205C83" w:rsidRDefault="00B82446" w:rsidP="00B8244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>ВИСНОВКИ…...................................................................................................66</w:t>
      </w:r>
    </w:p>
    <w:p w14:paraId="2C593285" w14:textId="59E75C2B" w:rsidR="00B82446" w:rsidRPr="00205C83" w:rsidRDefault="00B82446" w:rsidP="00B8244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 .......................................................</w:t>
      </w:r>
      <w:r w:rsidR="00143DFB" w:rsidRPr="00205C83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68</w:t>
      </w:r>
    </w:p>
    <w:p w14:paraId="0D5F95DA" w14:textId="7CF23DA6" w:rsidR="0029388C" w:rsidRPr="00205C83" w:rsidRDefault="00B82446" w:rsidP="0042047E">
      <w:pPr>
        <w:autoSpaceDE/>
        <w:autoSpaceDN/>
        <w:adjustRightInd/>
        <w:spacing w:after="160" w:line="259" w:lineRule="auto"/>
        <w:ind w:left="2880"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 w:rsidR="0029388C" w:rsidRPr="00205C8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14:paraId="55B3DEFF" w14:textId="04BC8181" w:rsidR="00D242DA" w:rsidRPr="00205C83" w:rsidRDefault="00CD4C7B" w:rsidP="008F4524">
      <w:pPr>
        <w:pStyle w:val="HTML"/>
        <w:shd w:val="clear" w:color="auto" w:fill="F8F9FA"/>
        <w:spacing w:line="360" w:lineRule="auto"/>
        <w:jc w:val="both"/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29388C" w:rsidRPr="00205C83"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Актуальність дослідження</w:t>
      </w:r>
      <w:r w:rsidR="0029388C"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C5CFF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Психологічне консультування - це спеціалізація в галузі професійної психології, яка використовує широкий спектр культурно-інформованих та культурно-чутливих практик, щоб допомогти людям покращити своє благополуччя, запобігти та полегшити дистрес та дезадаптацію, вирішити кризи та підвищити їх здатність краще функціонувати у своєму житті. </w:t>
      </w:r>
      <w:r w:rsidR="000B0AAE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Психологічне консультування</w:t>
      </w:r>
      <w:r w:rsidR="00CC5CFF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 зосереджується на нормативному розвитку протягом життя, з особливим акцентом на профілактиці та освіті, на </w:t>
      </w:r>
      <w:r w:rsidR="000B0AAE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ефективній житт</w:t>
      </w:r>
      <w:r w:rsidR="00D242DA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є</w:t>
      </w:r>
      <w:r w:rsidR="000B0AAE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діяльності</w:t>
      </w:r>
      <w:r w:rsidR="00CC5CFF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 людей</w:t>
      </w:r>
      <w:r w:rsidR="00D242DA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. </w:t>
      </w:r>
      <w:r w:rsidR="00975F3B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Консультанти мають різні цілі щодо своїх клієнтів, іноді ці цілі поділяють на цілі, пов'язані з корекцією, та цілі, пов'язані із забезпеченням зростання і розвитку. </w:t>
      </w:r>
      <w:r w:rsidR="00ED5703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П</w:t>
      </w:r>
      <w:r w:rsidR="00975F3B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рактично всі консультанти погоджуються з тим, що </w:t>
      </w:r>
      <w:r w:rsidR="00995CCC" w:rsidRPr="00205C83">
        <w:rPr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потужний вплив терапевтичного альянсу є </w:t>
      </w:r>
      <w:r w:rsidR="00975F3B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необхідн</w:t>
      </w:r>
      <w:r w:rsidR="00995CCC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им</w:t>
      </w:r>
      <w:r w:rsidR="00975F3B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 для роботи з клієнтами.</w:t>
      </w:r>
    </w:p>
    <w:p w14:paraId="50D51F6C" w14:textId="77777777" w:rsidR="00086F26" w:rsidRPr="00205C83" w:rsidRDefault="00D242DA" w:rsidP="00086F26">
      <w:pPr>
        <w:pStyle w:val="HTML"/>
        <w:shd w:val="clear" w:color="auto" w:fill="F8F9FA"/>
        <w:spacing w:line="360" w:lineRule="auto"/>
        <w:jc w:val="both"/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</w:pPr>
      <w:r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ab/>
      </w:r>
      <w:r w:rsidR="008F4524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Нумерологічні знання</w:t>
      </w:r>
      <w:r w:rsidR="008556E8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 не є </w:t>
      </w:r>
      <w:r w:rsidR="00CD4C7B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не визнані офіційною наукою, але вони</w:t>
      </w:r>
      <w:r w:rsidR="008F4524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 можуть стати істотним помічником для внутрішнього розуміння себе, а також у психологічній і психотерапевтичній практиці. Нумерологія може запропонувати інформацію для кожного, хто зацікавлений у глибокому аналізі своєї особистості. Професійний нумеролог </w:t>
      </w:r>
      <w:r w:rsidR="008556E8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над</w:t>
      </w:r>
      <w:r w:rsidR="008F4524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а</w:t>
      </w:r>
      <w:r w:rsidR="00CD4C7B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є</w:t>
      </w:r>
      <w:r w:rsidR="008F4524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 відповіді на багато питань, що стосуються людини, за допомогою дати народження та повного імені людини. </w:t>
      </w:r>
      <w:r w:rsidR="00086F26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Сьогодні нумерологія надає свої знання далеко за межами своєї сфери, оскільки застосовується в управлінні персоналом, профорієнтації, бізнес-консалтингу, практиці психологів. Вона спрямовує і показує людині інші напрямки і можливі результати, яких вона може досягти, якщо спробує зробити щось інше.</w:t>
      </w:r>
    </w:p>
    <w:p w14:paraId="72831C93" w14:textId="257F7151" w:rsidR="008F4524" w:rsidRPr="00205C83" w:rsidRDefault="00BB1E8D" w:rsidP="008F4524">
      <w:pPr>
        <w:pStyle w:val="HTML"/>
        <w:shd w:val="clear" w:color="auto" w:fill="F8F9FA"/>
        <w:spacing w:line="360" w:lineRule="auto"/>
        <w:jc w:val="both"/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</w:pPr>
      <w:r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ab/>
      </w:r>
      <w:r w:rsidR="00981D1F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Нумерологія за своєю природою близька до психології, їх дослідження базуються на внутрішньому і зовнішньому світах людини. </w:t>
      </w:r>
      <w:r w:rsidR="008F4524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Психологічні та нумерологічні знання разом створюють ідеальний мікс, здатний здивувати будь-якого скептика і дати інформацію людині, яка її потребує.</w:t>
      </w:r>
      <w:r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 Нумерологічні знання можуть бути корисними в роботі психолога, </w:t>
      </w:r>
      <w:r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lastRenderedPageBreak/>
        <w:t xml:space="preserve">особливо при першій консультації. </w:t>
      </w:r>
      <w:r w:rsidR="005026CB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О</w:t>
      </w:r>
      <w:r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тже, </w:t>
      </w:r>
      <w:r w:rsidR="005026CB"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враховуючи все вищезазначене вважаємо тему магістерської роботи цікавою і актуальною </w:t>
      </w:r>
    </w:p>
    <w:p w14:paraId="7D586B0C" w14:textId="55B50862" w:rsidR="0029388C" w:rsidRPr="00205C83" w:rsidRDefault="00CD4C7B" w:rsidP="008F4524">
      <w:pPr>
        <w:pStyle w:val="HTML"/>
        <w:shd w:val="clear" w:color="auto" w:fill="F8F9F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ab/>
      </w:r>
      <w:r w:rsidR="0029388C" w:rsidRPr="00205C83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 дослідження</w:t>
      </w:r>
      <w:r w:rsidR="0029388C"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: теоретично обгрунтувати та емірично вивчити  </w:t>
      </w:r>
      <w:r w:rsidR="006C64AE" w:rsidRPr="00205C83">
        <w:rPr>
          <w:rFonts w:ascii="Times New Roman" w:hAnsi="Times New Roman" w:cs="Times New Roman"/>
          <w:sz w:val="28"/>
          <w:szCs w:val="28"/>
          <w:lang w:val="uk-UA"/>
        </w:rPr>
        <w:t>особливості обє</w:t>
      </w:r>
      <w:r w:rsidR="006C64AE" w:rsidRPr="00205C83">
        <w:rPr>
          <w:rFonts w:ascii="Times New Roman" w:hAnsi="Times New Roman" w:cs="Times New Roman"/>
          <w:sz w:val="28"/>
          <w:szCs w:val="28"/>
        </w:rPr>
        <w:t>’</w:t>
      </w:r>
      <w:r w:rsidR="006C64AE" w:rsidRPr="00205C83">
        <w:rPr>
          <w:rFonts w:ascii="Times New Roman" w:hAnsi="Times New Roman" w:cs="Times New Roman"/>
          <w:sz w:val="28"/>
          <w:szCs w:val="28"/>
          <w:lang w:val="uk-UA"/>
        </w:rPr>
        <w:t>днання психологічних</w:t>
      </w:r>
      <w:r w:rsidR="006C64AE" w:rsidRPr="00205C83">
        <w:rPr>
          <w:rFonts w:ascii="Times New Roman" w:hAnsi="Times New Roman" w:cs="Times New Roman"/>
          <w:sz w:val="28"/>
          <w:szCs w:val="28"/>
        </w:rPr>
        <w:t xml:space="preserve"> </w:t>
      </w:r>
      <w:r w:rsidR="006C64AE" w:rsidRPr="00205C8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22552"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64AE"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нумерологічних </w:t>
      </w:r>
      <w:r w:rsidR="00E22552" w:rsidRPr="00205C83">
        <w:rPr>
          <w:rFonts w:ascii="Times New Roman" w:hAnsi="Times New Roman" w:cs="Times New Roman"/>
          <w:sz w:val="28"/>
          <w:szCs w:val="28"/>
          <w:lang w:val="uk-UA"/>
        </w:rPr>
        <w:t>знань в консультуванні</w:t>
      </w:r>
      <w:r w:rsidR="0029388C" w:rsidRPr="00205C8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40F9ED3" w14:textId="77777777" w:rsidR="0029388C" w:rsidRPr="00205C83" w:rsidRDefault="0029388C" w:rsidP="0029388C">
      <w:pPr>
        <w:tabs>
          <w:tab w:val="left" w:pos="709"/>
        </w:tabs>
        <w:spacing w:line="360" w:lineRule="auto"/>
        <w:ind w:right="85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Завдання дослідження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264CDB0C" w14:textId="77777777" w:rsidR="0029388C" w:rsidRPr="00205C83" w:rsidRDefault="0029388C" w:rsidP="0029388C">
      <w:pPr>
        <w:tabs>
          <w:tab w:val="left" w:pos="2328"/>
        </w:tabs>
        <w:spacing w:line="360" w:lineRule="auto"/>
        <w:ind w:right="-1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1. Простежити формування поглядів </w:t>
      </w:r>
      <w:r w:rsidR="005A6360" w:rsidRPr="00205C8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436C"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психологічне </w:t>
      </w:r>
      <w:r w:rsidR="00750C67" w:rsidRPr="00205C83">
        <w:rPr>
          <w:rFonts w:ascii="Times New Roman" w:hAnsi="Times New Roman" w:cs="Times New Roman"/>
          <w:sz w:val="28"/>
          <w:szCs w:val="28"/>
          <w:lang w:val="uk-UA"/>
        </w:rPr>
        <w:t>консультування</w:t>
      </w:r>
      <w:r w:rsidR="005A6360"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заснованих на різних теоріях</w:t>
      </w:r>
      <w:r w:rsidR="001D6AE1" w:rsidRPr="00205C8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DCD3CD5" w14:textId="16A40E38" w:rsidR="0029388C" w:rsidRPr="00205C83" w:rsidRDefault="0029388C" w:rsidP="0029388C">
      <w:pPr>
        <w:tabs>
          <w:tab w:val="left" w:pos="2328"/>
        </w:tabs>
        <w:spacing w:line="360" w:lineRule="auto"/>
        <w:ind w:right="-1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B6602F" w:rsidRPr="00205C83">
        <w:rPr>
          <w:rFonts w:ascii="Times New Roman" w:hAnsi="Times New Roman" w:cs="Times New Roman"/>
          <w:sz w:val="28"/>
          <w:szCs w:val="28"/>
          <w:lang w:val="uk-UA"/>
        </w:rPr>
        <w:t>Проаналізувати літературу з нумерології</w:t>
      </w:r>
      <w:r w:rsidR="00286FB2" w:rsidRPr="00205C83">
        <w:rPr>
          <w:rFonts w:ascii="Times New Roman" w:hAnsi="Times New Roman" w:cs="Times New Roman"/>
          <w:sz w:val="28"/>
          <w:szCs w:val="28"/>
          <w:lang w:val="uk-UA"/>
        </w:rPr>
        <w:t>, вивчити історію становлення цього знання та методику розрахування матр</w:t>
      </w:r>
      <w:r w:rsidR="004F0B93" w:rsidRPr="00205C8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86FB2" w:rsidRPr="00205C83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F0B93" w:rsidRPr="00205C8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86FB2" w:rsidRPr="00205C8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EC23191" w14:textId="0BF82578" w:rsidR="00F5302F" w:rsidRPr="00205C83" w:rsidRDefault="00F5302F" w:rsidP="0029388C">
      <w:pPr>
        <w:tabs>
          <w:tab w:val="left" w:pos="2328"/>
        </w:tabs>
        <w:spacing w:line="360" w:lineRule="auto"/>
        <w:ind w:right="-1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3. Встановити </w:t>
      </w:r>
      <w:r w:rsidRPr="00205C83">
        <w:rPr>
          <w:rFonts w:ascii="Times New Roman" w:hAnsi="Times New Roman" w:cs="Times New Roman"/>
          <w:sz w:val="28"/>
          <w:szCs w:val="28"/>
        </w:rPr>
        <w:t xml:space="preserve">психологічні особливості 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особистості </w:t>
      </w:r>
      <w:r w:rsidRPr="00205C83">
        <w:rPr>
          <w:rFonts w:ascii="Times New Roman" w:hAnsi="Times New Roman" w:cs="Times New Roman"/>
          <w:sz w:val="28"/>
          <w:szCs w:val="28"/>
        </w:rPr>
        <w:t>жінок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, що використовуються в психологічному консультуванні</w:t>
      </w:r>
    </w:p>
    <w:p w14:paraId="55A39ACF" w14:textId="77777777" w:rsidR="0029388C" w:rsidRPr="00205C83" w:rsidRDefault="0029388C" w:rsidP="0029388C">
      <w:pPr>
        <w:tabs>
          <w:tab w:val="left" w:pos="2328"/>
        </w:tabs>
        <w:spacing w:line="360" w:lineRule="auto"/>
        <w:ind w:right="-1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286FB2" w:rsidRPr="00205C83">
        <w:rPr>
          <w:rFonts w:ascii="Times New Roman" w:hAnsi="Times New Roman" w:cs="Times New Roman"/>
          <w:sz w:val="28"/>
          <w:szCs w:val="28"/>
          <w:lang w:val="uk-UA"/>
        </w:rPr>
        <w:t>Скласти психологічний портрет</w:t>
      </w:r>
      <w:r w:rsidR="00044F00"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жінки на основі індивідуального консультування і порівняти його з </w:t>
      </w:r>
      <w:r w:rsidR="00D4709B"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допоміжним </w:t>
      </w:r>
      <w:r w:rsidR="00044F00"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нумерологічним профілем. </w:t>
      </w:r>
    </w:p>
    <w:p w14:paraId="0076D277" w14:textId="77777777" w:rsidR="0029388C" w:rsidRPr="00205C83" w:rsidRDefault="0029388C" w:rsidP="0029388C">
      <w:pPr>
        <w:tabs>
          <w:tab w:val="left" w:pos="2328"/>
        </w:tabs>
        <w:spacing w:line="360" w:lineRule="auto"/>
        <w:ind w:right="-1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b/>
          <w:bCs/>
          <w:sz w:val="28"/>
          <w:szCs w:val="28"/>
          <w:lang w:val="uk-UA"/>
        </w:rPr>
        <w:t>Об’єкт дослідження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F517D7" w:rsidRPr="00205C83">
        <w:rPr>
          <w:rFonts w:ascii="Times New Roman" w:hAnsi="Times New Roman" w:cs="Times New Roman"/>
          <w:sz w:val="28"/>
          <w:szCs w:val="28"/>
          <w:lang w:val="uk-UA"/>
        </w:rPr>
        <w:t>психологічне консультування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974DBD8" w14:textId="77777777" w:rsidR="00D4709B" w:rsidRPr="00205C83" w:rsidRDefault="0029388C" w:rsidP="0029388C">
      <w:pPr>
        <w:tabs>
          <w:tab w:val="left" w:pos="851"/>
        </w:tabs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05C83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Предмет дослідження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D4709B" w:rsidRPr="00205C83">
        <w:rPr>
          <w:rFonts w:ascii="Times New Roman" w:hAnsi="Times New Roman" w:cs="Times New Roman"/>
          <w:bCs/>
          <w:sz w:val="28"/>
          <w:szCs w:val="28"/>
          <w:lang w:val="uk-UA"/>
        </w:rPr>
        <w:t>нумерологічні знання як допоміжний засіб у психологічному консультуванні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ab/>
      </w:r>
    </w:p>
    <w:p w14:paraId="4322EBA6" w14:textId="2119EB19" w:rsidR="0029388C" w:rsidRPr="00205C83" w:rsidRDefault="00D4709B" w:rsidP="00E464E1">
      <w:pPr>
        <w:widowControl w:val="0"/>
        <w:spacing w:line="360" w:lineRule="auto"/>
        <w:ind w:left="116" w:right="104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29388C" w:rsidRPr="0042047E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</w:t>
      </w:r>
      <w:r w:rsidR="0029388C" w:rsidRPr="0042047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29388C" w:rsidRPr="004204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теоретичні</w:t>
      </w:r>
      <w:r w:rsidR="0029388C" w:rsidRPr="0042047E">
        <w:rPr>
          <w:rFonts w:ascii="Times New Roman" w:hAnsi="Times New Roman" w:cs="Times New Roman"/>
          <w:sz w:val="28"/>
          <w:szCs w:val="28"/>
          <w:lang w:val="uk-UA"/>
        </w:rPr>
        <w:t xml:space="preserve"> (аналіз, синтез, порівняння, абстрагування, узагальнення, систематизація наукової літератури); </w:t>
      </w:r>
      <w:r w:rsidR="0029388C" w:rsidRPr="0042047E">
        <w:rPr>
          <w:rFonts w:ascii="Times New Roman" w:hAnsi="Times New Roman" w:cs="Times New Roman"/>
          <w:i/>
          <w:sz w:val="28"/>
          <w:szCs w:val="28"/>
          <w:lang w:val="uk-UA"/>
        </w:rPr>
        <w:t>емпіричні</w:t>
      </w:r>
      <w:r w:rsidR="0029388C" w:rsidRPr="0042047E">
        <w:rPr>
          <w:rFonts w:ascii="Times New Roman" w:hAnsi="Times New Roman" w:cs="Times New Roman"/>
          <w:sz w:val="28"/>
          <w:szCs w:val="28"/>
          <w:lang w:val="uk-UA"/>
        </w:rPr>
        <w:t>: анкетування</w:t>
      </w:r>
      <w:r w:rsidR="00E464E1"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тестування (</w:t>
      </w:r>
      <w:r w:rsidR="00E464E1" w:rsidRPr="0042047E">
        <w:rPr>
          <w:rFonts w:ascii="Times New Roman" w:hAnsi="Times New Roman" w:cs="Times New Roman"/>
          <w:sz w:val="28"/>
          <w:szCs w:val="28"/>
          <w:lang w:val="uk-UA"/>
        </w:rPr>
        <w:t xml:space="preserve">модифікований варіант </w:t>
      </w:r>
      <w:r w:rsidR="00E464E1" w:rsidRPr="00205C83">
        <w:rPr>
          <w:rFonts w:ascii="Times New Roman" w:hAnsi="Times New Roman" w:cs="Times New Roman"/>
          <w:sz w:val="28"/>
          <w:szCs w:val="28"/>
        </w:rPr>
        <w:t>MMPI</w:t>
      </w:r>
      <w:r w:rsidR="00E464E1" w:rsidRPr="0042047E">
        <w:rPr>
          <w:rFonts w:ascii="Times New Roman" w:hAnsi="Times New Roman" w:cs="Times New Roman"/>
          <w:sz w:val="28"/>
          <w:szCs w:val="28"/>
          <w:lang w:val="uk-UA"/>
        </w:rPr>
        <w:t xml:space="preserve"> (СМДО, Л.М.Собчик.); </w:t>
      </w:r>
      <w:r w:rsidR="00E464E1" w:rsidRPr="00205C8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464E1" w:rsidRPr="0042047E">
        <w:rPr>
          <w:rFonts w:ascii="Times New Roman" w:hAnsi="Times New Roman" w:cs="Times New Roman"/>
          <w:sz w:val="28"/>
          <w:szCs w:val="28"/>
          <w:lang w:val="uk-UA"/>
        </w:rPr>
        <w:t>етод колірних виборів МЦВ - модифікований восьмикольоровий тест М.Люшера</w:t>
      </w:r>
      <w:r w:rsidR="00E464E1"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64E1" w:rsidRPr="0042047E">
        <w:rPr>
          <w:rFonts w:ascii="Times New Roman" w:hAnsi="Times New Roman" w:cs="Times New Roman"/>
          <w:sz w:val="28"/>
          <w:szCs w:val="28"/>
          <w:lang w:val="uk-UA"/>
        </w:rPr>
        <w:t xml:space="preserve">( в адаптації Л. М. Собчик), </w:t>
      </w:r>
      <w:r w:rsidR="00E464E1" w:rsidRPr="00205C83">
        <w:rPr>
          <w:rFonts w:ascii="Times New Roman" w:hAnsi="Times New Roman" w:cs="Times New Roman"/>
          <w:sz w:val="28"/>
          <w:szCs w:val="28"/>
          <w:lang w:val="uk-UA"/>
        </w:rPr>
        <w:t>метод</w:t>
      </w:r>
      <w:r w:rsidR="00E464E1" w:rsidRPr="00205C8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розрахунку нумерологічної матриці "ІДЕАЛ")</w:t>
      </w:r>
      <w:r w:rsidR="0029388C" w:rsidRPr="0042047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29388C" w:rsidRPr="0042047E">
        <w:rPr>
          <w:rFonts w:ascii="Times New Roman" w:hAnsi="Times New Roman" w:cs="Times New Roman"/>
          <w:i/>
          <w:sz w:val="28"/>
          <w:szCs w:val="28"/>
          <w:lang w:val="uk-UA"/>
        </w:rPr>
        <w:t>математичної статистики</w:t>
      </w:r>
      <w:r w:rsidR="0029388C" w:rsidRPr="0042047E">
        <w:rPr>
          <w:rFonts w:ascii="Times New Roman" w:hAnsi="Times New Roman" w:cs="Times New Roman"/>
          <w:sz w:val="28"/>
          <w:szCs w:val="28"/>
          <w:lang w:val="uk-UA"/>
        </w:rPr>
        <w:t xml:space="preserve">: відсотковий аналіз, кореляційний аналіз, факторний аналіз (для мінімізації кількості змінних та концентрації інформації у формі невеликого масиву даних). Математично-статистична обробка даних здійснювалась за допомогою </w:t>
      </w:r>
      <w:r w:rsidR="0029388C" w:rsidRPr="00205C83">
        <w:rPr>
          <w:rFonts w:ascii="Times New Roman" w:hAnsi="Times New Roman" w:cs="Times New Roman"/>
          <w:sz w:val="28"/>
          <w:szCs w:val="28"/>
        </w:rPr>
        <w:t>Microsoft</w:t>
      </w:r>
      <w:r w:rsidR="0029388C" w:rsidRPr="004204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388C" w:rsidRPr="00205C83">
        <w:rPr>
          <w:rFonts w:ascii="Times New Roman" w:hAnsi="Times New Roman" w:cs="Times New Roman"/>
          <w:sz w:val="28"/>
          <w:szCs w:val="28"/>
        </w:rPr>
        <w:t>Office</w:t>
      </w:r>
      <w:r w:rsidR="0029388C" w:rsidRPr="004204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388C" w:rsidRPr="00205C83">
        <w:rPr>
          <w:rFonts w:ascii="Times New Roman" w:hAnsi="Times New Roman" w:cs="Times New Roman"/>
          <w:sz w:val="28"/>
          <w:szCs w:val="28"/>
        </w:rPr>
        <w:t>World</w:t>
      </w:r>
      <w:r w:rsidR="0029388C" w:rsidRPr="0042047E">
        <w:rPr>
          <w:rFonts w:ascii="Times New Roman" w:hAnsi="Times New Roman" w:cs="Times New Roman"/>
          <w:sz w:val="28"/>
          <w:szCs w:val="28"/>
          <w:lang w:val="uk-UA"/>
        </w:rPr>
        <w:t xml:space="preserve"> (2007) та комп’ютерного забезпечення </w:t>
      </w:r>
      <w:r w:rsidR="0029388C" w:rsidRPr="00205C83">
        <w:rPr>
          <w:rFonts w:ascii="Times New Roman" w:hAnsi="Times New Roman" w:cs="Times New Roman"/>
          <w:sz w:val="28"/>
          <w:szCs w:val="28"/>
        </w:rPr>
        <w:t>SPSS</w:t>
      </w:r>
      <w:r w:rsidR="0029388C" w:rsidRPr="0042047E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29388C" w:rsidRPr="00205C83">
        <w:rPr>
          <w:rFonts w:ascii="Times New Roman" w:hAnsi="Times New Roman" w:cs="Times New Roman"/>
          <w:sz w:val="28"/>
          <w:szCs w:val="28"/>
        </w:rPr>
        <w:t>Windows</w:t>
      </w:r>
      <w:r w:rsidR="0029388C" w:rsidRPr="0042047E">
        <w:rPr>
          <w:rFonts w:ascii="Times New Roman" w:hAnsi="Times New Roman" w:cs="Times New Roman"/>
          <w:sz w:val="28"/>
          <w:szCs w:val="28"/>
          <w:lang w:val="uk-UA"/>
        </w:rPr>
        <w:t xml:space="preserve"> (версія 13.0.). </w:t>
      </w:r>
    </w:p>
    <w:p w14:paraId="2DB7201D" w14:textId="4A350927" w:rsidR="0029388C" w:rsidRPr="00205C83" w:rsidRDefault="0029388C" w:rsidP="0029388C">
      <w:pPr>
        <w:spacing w:line="360" w:lineRule="auto"/>
        <w:ind w:right="-117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205C83">
        <w:rPr>
          <w:rFonts w:ascii="Times New Roman" w:hAnsi="Times New Roman" w:cs="Times New Roman"/>
          <w:b/>
          <w:sz w:val="28"/>
          <w:szCs w:val="28"/>
        </w:rPr>
        <w:t>Репрезентативну вибірку</w:t>
      </w:r>
      <w:r w:rsidRPr="00205C83">
        <w:rPr>
          <w:rFonts w:ascii="Times New Roman" w:hAnsi="Times New Roman" w:cs="Times New Roman"/>
          <w:sz w:val="28"/>
          <w:szCs w:val="28"/>
        </w:rPr>
        <w:t xml:space="preserve"> склала </w:t>
      </w:r>
      <w:r w:rsidR="00AE1328" w:rsidRPr="00205C83">
        <w:rPr>
          <w:rFonts w:ascii="Times New Roman" w:hAnsi="Times New Roman" w:cs="Times New Roman"/>
          <w:sz w:val="28"/>
          <w:szCs w:val="28"/>
          <w:lang w:val="uk-UA"/>
        </w:rPr>
        <w:t>46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жінки </w:t>
      </w:r>
      <w:r w:rsidRPr="00205C83">
        <w:rPr>
          <w:rFonts w:ascii="Times New Roman" w:hAnsi="Times New Roman" w:cs="Times New Roman"/>
          <w:sz w:val="28"/>
          <w:szCs w:val="28"/>
        </w:rPr>
        <w:t xml:space="preserve">у віці </w:t>
      </w:r>
      <w:r w:rsidR="00AE1328" w:rsidRPr="00205C83">
        <w:rPr>
          <w:rFonts w:ascii="Times New Roman" w:hAnsi="Times New Roman" w:cs="Times New Roman"/>
          <w:sz w:val="28"/>
          <w:szCs w:val="28"/>
          <w:lang w:val="uk-UA"/>
        </w:rPr>
        <w:t>середньої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дорослості.</w:t>
      </w:r>
      <w:r w:rsidRPr="00205C8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557C616" w14:textId="77777777" w:rsidR="0029388C" w:rsidRPr="00205C83" w:rsidRDefault="0029388C" w:rsidP="0029388C">
      <w:pPr>
        <w:spacing w:line="360" w:lineRule="auto"/>
        <w:ind w:right="-117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205C83">
        <w:rPr>
          <w:rFonts w:ascii="Times New Roman" w:hAnsi="Times New Roman" w:cs="Times New Roman"/>
          <w:b/>
          <w:sz w:val="28"/>
          <w:szCs w:val="28"/>
        </w:rPr>
        <w:lastRenderedPageBreak/>
        <w:t>Практична значущість дослідження</w:t>
      </w:r>
      <w:r w:rsidRPr="00205C83">
        <w:rPr>
          <w:rFonts w:ascii="Times New Roman" w:hAnsi="Times New Roman" w:cs="Times New Roman"/>
          <w:sz w:val="28"/>
          <w:szCs w:val="28"/>
        </w:rPr>
        <w:t xml:space="preserve">. Результати дослідження можуть застосовуватися психологами соціально-психологічних служб у діагностичній і психокорекційній роботі з 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жінками</w:t>
      </w:r>
      <w:r w:rsidRPr="00205C83">
        <w:rPr>
          <w:rFonts w:ascii="Times New Roman" w:hAnsi="Times New Roman" w:cs="Times New Roman"/>
          <w:sz w:val="28"/>
          <w:szCs w:val="28"/>
        </w:rPr>
        <w:t xml:space="preserve">, що 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знаходяться в екзистенціальному кризовому періоді, </w:t>
      </w:r>
      <w:r w:rsidRPr="00205C83">
        <w:rPr>
          <w:rFonts w:ascii="Times New Roman" w:hAnsi="Times New Roman" w:cs="Times New Roman"/>
          <w:sz w:val="28"/>
          <w:szCs w:val="28"/>
        </w:rPr>
        <w:t>важко адаптуються до сучасних умов життєдіяльності. Узагальнені теоретико-емпіричні результати роботи можуть бути використаними в процесі викладання навчальних курсів «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Вікова психологія</w:t>
      </w:r>
      <w:r w:rsidRPr="00205C83">
        <w:rPr>
          <w:rFonts w:ascii="Times New Roman" w:hAnsi="Times New Roman" w:cs="Times New Roman"/>
          <w:sz w:val="28"/>
          <w:szCs w:val="28"/>
        </w:rPr>
        <w:t>»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, «Гендерна психологія»</w:t>
      </w:r>
      <w:r w:rsidRPr="00205C83">
        <w:rPr>
          <w:rFonts w:ascii="Times New Roman" w:hAnsi="Times New Roman" w:cs="Times New Roman"/>
          <w:sz w:val="28"/>
          <w:szCs w:val="28"/>
        </w:rPr>
        <w:t>.</w:t>
      </w:r>
      <w:r w:rsidRPr="00205C83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</w:p>
    <w:p w14:paraId="243E1006" w14:textId="61833149" w:rsidR="009F6192" w:rsidRPr="00205C83" w:rsidRDefault="0029388C" w:rsidP="009F6192">
      <w:pPr>
        <w:spacing w:line="360" w:lineRule="auto"/>
        <w:ind w:right="-117" w:firstLine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b/>
          <w:sz w:val="28"/>
          <w:szCs w:val="28"/>
        </w:rPr>
        <w:t>Апробація дослідження.</w:t>
      </w:r>
      <w:r w:rsidRPr="00205C83">
        <w:rPr>
          <w:rFonts w:ascii="Times New Roman" w:hAnsi="Times New Roman" w:cs="Times New Roman"/>
          <w:sz w:val="28"/>
          <w:szCs w:val="28"/>
        </w:rPr>
        <w:t xml:space="preserve"> </w:t>
      </w:r>
      <w:r w:rsidR="009F6192" w:rsidRPr="00205C83">
        <w:rPr>
          <w:rFonts w:ascii="Times New Roman" w:hAnsi="Times New Roman" w:cs="Times New Roman"/>
          <w:sz w:val="28"/>
          <w:szCs w:val="28"/>
        </w:rPr>
        <w:t xml:space="preserve">Результати дослідження можуть застосовуватися психологами соціально-психологічних служб у діагностичній і психокорекційній роботі </w:t>
      </w:r>
      <w:r w:rsidR="009F6192" w:rsidRPr="00205C83">
        <w:rPr>
          <w:rFonts w:ascii="Times New Roman" w:hAnsi="Times New Roman" w:cs="Times New Roman"/>
          <w:sz w:val="28"/>
          <w:szCs w:val="28"/>
          <w:lang w:val="uk-UA"/>
        </w:rPr>
        <w:t>жінками</w:t>
      </w:r>
      <w:r w:rsidR="009F6192" w:rsidRPr="00205C83">
        <w:rPr>
          <w:rFonts w:ascii="Times New Roman" w:hAnsi="Times New Roman" w:cs="Times New Roman"/>
          <w:sz w:val="28"/>
          <w:szCs w:val="28"/>
        </w:rPr>
        <w:t>. Узагальнені теоретико-емпіричні результати роботи можуть бути використаними в процесі викладання навчальних курсів «</w:t>
      </w:r>
      <w:r w:rsidR="009F6192" w:rsidRPr="00205C83">
        <w:rPr>
          <w:rFonts w:ascii="Times New Roman" w:hAnsi="Times New Roman" w:cs="Times New Roman"/>
          <w:sz w:val="28"/>
          <w:szCs w:val="28"/>
          <w:lang w:val="uk-UA"/>
        </w:rPr>
        <w:t>Гендерна</w:t>
      </w:r>
      <w:r w:rsidR="009F6192" w:rsidRPr="00205C83">
        <w:rPr>
          <w:rFonts w:ascii="Times New Roman" w:hAnsi="Times New Roman" w:cs="Times New Roman"/>
          <w:sz w:val="28"/>
          <w:szCs w:val="28"/>
        </w:rPr>
        <w:t xml:space="preserve"> психологія», «</w:t>
      </w:r>
      <w:r w:rsidR="009F6192" w:rsidRPr="00205C83">
        <w:rPr>
          <w:rFonts w:ascii="Times New Roman" w:hAnsi="Times New Roman" w:cs="Times New Roman"/>
          <w:sz w:val="28"/>
          <w:szCs w:val="28"/>
          <w:lang w:val="uk-UA"/>
        </w:rPr>
        <w:t>Психологія сім</w:t>
      </w:r>
      <w:r w:rsidR="009F6192" w:rsidRPr="00205C83">
        <w:rPr>
          <w:rFonts w:ascii="Times New Roman" w:hAnsi="Times New Roman" w:cs="Times New Roman"/>
          <w:sz w:val="28"/>
          <w:szCs w:val="28"/>
        </w:rPr>
        <w:t>’</w:t>
      </w:r>
      <w:r w:rsidR="009F6192" w:rsidRPr="00205C83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9F6192" w:rsidRPr="00205C83">
        <w:rPr>
          <w:rFonts w:ascii="Times New Roman" w:hAnsi="Times New Roman" w:cs="Times New Roman"/>
          <w:sz w:val="28"/>
          <w:szCs w:val="28"/>
        </w:rPr>
        <w:t>», «</w:t>
      </w:r>
      <w:r w:rsidR="009F6192" w:rsidRPr="00205C83">
        <w:rPr>
          <w:rFonts w:ascii="Times New Roman" w:hAnsi="Times New Roman" w:cs="Times New Roman"/>
          <w:sz w:val="28"/>
          <w:szCs w:val="28"/>
          <w:lang w:val="uk-UA"/>
        </w:rPr>
        <w:t>Вікова психологія</w:t>
      </w:r>
      <w:r w:rsidR="009F6192" w:rsidRPr="00205C83">
        <w:rPr>
          <w:rFonts w:ascii="Times New Roman" w:hAnsi="Times New Roman" w:cs="Times New Roman"/>
          <w:sz w:val="28"/>
          <w:szCs w:val="28"/>
        </w:rPr>
        <w:t>»</w:t>
      </w:r>
      <w:r w:rsidR="009F6192" w:rsidRPr="00205C83">
        <w:rPr>
          <w:rFonts w:ascii="Times New Roman" w:hAnsi="Times New Roman" w:cs="Times New Roman"/>
          <w:sz w:val="28"/>
          <w:szCs w:val="28"/>
          <w:lang w:val="uk-UA"/>
        </w:rPr>
        <w:t>, «Практична психол</w:t>
      </w:r>
      <w:r w:rsidR="00A15FDD" w:rsidRPr="00205C83">
        <w:rPr>
          <w:rFonts w:ascii="Times New Roman" w:hAnsi="Times New Roman" w:cs="Times New Roman"/>
          <w:sz w:val="28"/>
          <w:szCs w:val="28"/>
          <w:lang w:val="uk-UA"/>
        </w:rPr>
        <w:t>інвістика</w:t>
      </w:r>
      <w:r w:rsidR="009F6192" w:rsidRPr="00205C83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14:paraId="6E9DC42D" w14:textId="68433DB8" w:rsidR="0029388C" w:rsidRPr="00205C83" w:rsidRDefault="0029388C" w:rsidP="0029388C">
      <w:pPr>
        <w:spacing w:line="360" w:lineRule="auto"/>
        <w:ind w:right="-117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205C83">
        <w:rPr>
          <w:rFonts w:ascii="Times New Roman" w:hAnsi="Times New Roman" w:cs="Times New Roman"/>
          <w:b/>
          <w:sz w:val="28"/>
          <w:szCs w:val="28"/>
        </w:rPr>
        <w:t>Структура роботи</w:t>
      </w:r>
      <w:r w:rsidRPr="00205C83">
        <w:rPr>
          <w:rFonts w:ascii="Times New Roman" w:hAnsi="Times New Roman" w:cs="Times New Roman"/>
          <w:sz w:val="28"/>
          <w:szCs w:val="28"/>
        </w:rPr>
        <w:t xml:space="preserve"> складається зі вступу, трьох розділів, висновкі</w:t>
      </w:r>
      <w:proofErr w:type="gramStart"/>
      <w:r w:rsidRPr="00205C83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205C8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05C83">
        <w:rPr>
          <w:rFonts w:ascii="Times New Roman" w:hAnsi="Times New Roman" w:cs="Times New Roman"/>
          <w:sz w:val="28"/>
          <w:szCs w:val="28"/>
        </w:rPr>
        <w:t>та</w:t>
      </w:r>
      <w:proofErr w:type="gramEnd"/>
      <w:r w:rsidRPr="00205C83">
        <w:rPr>
          <w:rFonts w:ascii="Times New Roman" w:hAnsi="Times New Roman" w:cs="Times New Roman"/>
          <w:sz w:val="28"/>
          <w:szCs w:val="28"/>
        </w:rPr>
        <w:t xml:space="preserve"> списку використаних джерел (</w:t>
      </w:r>
      <w:r w:rsidR="00B1135F" w:rsidRPr="00205C83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C76A89" w:rsidRPr="00205C8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1135F"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5C83">
        <w:rPr>
          <w:rFonts w:ascii="Times New Roman" w:hAnsi="Times New Roman" w:cs="Times New Roman"/>
          <w:sz w:val="28"/>
          <w:szCs w:val="28"/>
        </w:rPr>
        <w:t>найменування, з них  – 2</w:t>
      </w:r>
      <w:r w:rsidR="00B1135F" w:rsidRPr="00205C83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205C83">
        <w:rPr>
          <w:rFonts w:ascii="Times New Roman" w:hAnsi="Times New Roman" w:cs="Times New Roman"/>
          <w:sz w:val="28"/>
          <w:szCs w:val="28"/>
        </w:rPr>
        <w:t xml:space="preserve"> іноземними мовами). Загальний обсяг роботи складає 7</w:t>
      </w:r>
      <w:r w:rsidR="00B1135F" w:rsidRPr="00205C8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205C83">
        <w:rPr>
          <w:rFonts w:ascii="Times New Roman" w:hAnsi="Times New Roman" w:cs="Times New Roman"/>
          <w:sz w:val="28"/>
          <w:szCs w:val="28"/>
        </w:rPr>
        <w:t xml:space="preserve"> сторін</w:t>
      </w:r>
      <w:r w:rsidR="00B1135F" w:rsidRPr="00205C83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Pr="00205C83">
        <w:rPr>
          <w:rFonts w:ascii="Times New Roman" w:hAnsi="Times New Roman" w:cs="Times New Roman"/>
          <w:sz w:val="28"/>
          <w:szCs w:val="28"/>
        </w:rPr>
        <w:t xml:space="preserve">. Робота містить </w:t>
      </w:r>
      <w:r w:rsidR="00C62FB6" w:rsidRPr="00205C8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205C83">
        <w:rPr>
          <w:rFonts w:ascii="Times New Roman" w:hAnsi="Times New Roman" w:cs="Times New Roman"/>
          <w:sz w:val="28"/>
          <w:szCs w:val="28"/>
        </w:rPr>
        <w:t xml:space="preserve"> таблиц</w:t>
      </w:r>
      <w:r w:rsidR="00C62FB6" w:rsidRPr="00205C8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05C83">
        <w:rPr>
          <w:rFonts w:ascii="Times New Roman" w:hAnsi="Times New Roman" w:cs="Times New Roman"/>
          <w:sz w:val="28"/>
          <w:szCs w:val="28"/>
        </w:rPr>
        <w:t xml:space="preserve"> і </w:t>
      </w:r>
      <w:r w:rsidR="00C62FB6" w:rsidRPr="00205C8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205C83">
        <w:rPr>
          <w:rFonts w:ascii="Times New Roman" w:hAnsi="Times New Roman" w:cs="Times New Roman"/>
          <w:sz w:val="28"/>
          <w:szCs w:val="28"/>
        </w:rPr>
        <w:t xml:space="preserve"> рисунк</w:t>
      </w:r>
      <w:r w:rsidR="00C62FB6" w:rsidRPr="0020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05C83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57BF64C" w14:textId="3849FC57" w:rsidR="0029388C" w:rsidRPr="00205C83" w:rsidRDefault="0029388C" w:rsidP="0029388C">
      <w:pPr>
        <w:tabs>
          <w:tab w:val="left" w:pos="2328"/>
        </w:tabs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29388C" w:rsidRPr="00205C83" w:rsidSect="00E73CD6">
          <w:headerReference w:type="default" r:id="rId8"/>
          <w:pgSz w:w="11906" w:h="16838"/>
          <w:pgMar w:top="1134" w:right="850" w:bottom="1134" w:left="1701" w:header="708" w:footer="708" w:gutter="0"/>
          <w:pgNumType w:start="3"/>
          <w:cols w:space="708"/>
          <w:docGrid w:linePitch="360"/>
        </w:sectPr>
      </w:pPr>
    </w:p>
    <w:p w14:paraId="5D726F2D" w14:textId="0C324868" w:rsidR="0029388C" w:rsidRPr="00205C83" w:rsidRDefault="0042047E" w:rsidP="0029388C">
      <w:pPr>
        <w:spacing w:line="276" w:lineRule="auto"/>
        <w:rPr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 </w:t>
      </w:r>
    </w:p>
    <w:p w14:paraId="0A200A23" w14:textId="131D73E9" w:rsidR="0029388C" w:rsidRPr="00205C83" w:rsidRDefault="0042047E" w:rsidP="0029388C">
      <w:pPr>
        <w:tabs>
          <w:tab w:val="left" w:pos="1134"/>
          <w:tab w:val="left" w:pos="2328"/>
        </w:tabs>
        <w:spacing w:line="360" w:lineRule="auto"/>
        <w:ind w:right="85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29388C" w:rsidRPr="00205C83">
        <w:rPr>
          <w:rFonts w:ascii="Times New Roman" w:hAnsi="Times New Roman" w:cs="Times New Roman"/>
          <w:b/>
          <w:sz w:val="28"/>
          <w:szCs w:val="28"/>
          <w:lang w:val="uk-UA"/>
        </w:rPr>
        <w:t>ОСНОВНІ ВИСНОВКИ</w:t>
      </w:r>
    </w:p>
    <w:p w14:paraId="6337B747" w14:textId="77777777" w:rsidR="0029388C" w:rsidRPr="00205C83" w:rsidRDefault="0029388C" w:rsidP="0029388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0015BF0" w14:textId="1431A6BF" w:rsidR="00E4399B" w:rsidRPr="00205C83" w:rsidRDefault="00EF3A5D" w:rsidP="00E439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>1. Простеж</w:t>
      </w:r>
      <w:r w:rsidR="00397877" w:rsidRPr="00205C8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но формування поглядів на психологічне консультування заснован</w:t>
      </w:r>
      <w:r w:rsidR="00E4399B" w:rsidRPr="00205C8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на різних теоріях.</w:t>
      </w:r>
      <w:r w:rsidR="00E4399B" w:rsidRPr="00205C83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 xml:space="preserve"> Визначено, що психологічне консультування - це систематична та професійна психологічна допомога, вона зосереджена на тому, як люди функціонують як особисто, так і у своїх стосунках у будь-якому віці. В процесі психологічного консультування розглядаються емоційні, соціальні, робочі, шкільні проблеми та проблеми фізичного здоров'я, які можуть виникати у людей на різних етапах їхнього життя, зосереджуючись на типових життєвих стресах та більш серйозних проблемах, з якими люди можуть боротися як індивідуально, так і як частина сімей, груп та організацій. </w:t>
      </w:r>
    </w:p>
    <w:p w14:paraId="6EA719EF" w14:textId="0D6A54AF" w:rsidR="00EF3A5D" w:rsidRPr="00205C83" w:rsidRDefault="00E4399B" w:rsidP="00F25C4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</w:pPr>
      <w:r w:rsidRPr="00205C83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Зазначено важливість теорії в психологічному консультуванні, як і в інших галузях психологічної практики, важко переоцінити. Надано ретроспективний аналіз, теорій, що будували сучасну психологію та психологічне консультування. Продемонстровано спектр теорій, що використовуються в сфері консультування від психоаналізу до короткої терапії і включає в себе такі теорії, як клієнтоцентрична, біхевіоризм, раціонально-емотивна терапія, адлеріанська, мультимодальна, а також інші.</w:t>
      </w:r>
      <w:r w:rsidRPr="0042047E">
        <w:rPr>
          <w:lang w:val="uk-UA"/>
        </w:rPr>
        <w:t xml:space="preserve"> </w:t>
      </w:r>
      <w:r w:rsidRPr="00205C83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Різні теорії консультування суттєво відрізняються не тільки за методами та технікою, але й за своїми основними концепціями, терапевтичними цілями та філософськими поглядами.</w:t>
      </w:r>
      <w:r w:rsidR="00F25C43" w:rsidRPr="00205C83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 xml:space="preserve"> </w:t>
      </w:r>
      <w:r w:rsidRPr="00205C83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>Наголошено на потужний вплив терапевтичного альянсу</w:t>
      </w:r>
      <w:r w:rsidR="00F25C43" w:rsidRPr="00205C83">
        <w:rPr>
          <w:rFonts w:ascii="Times New Roman" w:eastAsia="Times New Roman" w:hAnsi="Times New Roman" w:cs="Times New Roman"/>
          <w:color w:val="202124"/>
          <w:sz w:val="28"/>
          <w:szCs w:val="28"/>
          <w:lang w:val="uk-UA"/>
        </w:rPr>
        <w:t xml:space="preserve"> в консультуванні.</w:t>
      </w:r>
    </w:p>
    <w:p w14:paraId="209FC169" w14:textId="0DD8947D" w:rsidR="00EF3A5D" w:rsidRPr="00205C83" w:rsidRDefault="00EF3A5D" w:rsidP="00EF3A5D">
      <w:pPr>
        <w:tabs>
          <w:tab w:val="left" w:pos="2328"/>
        </w:tabs>
        <w:spacing w:line="360" w:lineRule="auto"/>
        <w:ind w:right="-1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>2. Проаналіз</w:t>
      </w:r>
      <w:r w:rsidR="00B72A99" w:rsidRPr="00205C8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B72A99" w:rsidRPr="00205C8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літературу з нумерології, вивч</w:t>
      </w:r>
      <w:r w:rsidR="00B72A99" w:rsidRPr="00205C83">
        <w:rPr>
          <w:rFonts w:ascii="Times New Roman" w:hAnsi="Times New Roman" w:cs="Times New Roman"/>
          <w:sz w:val="28"/>
          <w:szCs w:val="28"/>
          <w:lang w:val="uk-UA"/>
        </w:rPr>
        <w:t>ено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історію становлення цього знання та методику розрахування матриці.</w:t>
      </w:r>
      <w:r w:rsidR="00B72A99" w:rsidRPr="00205C8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Нумерологія - це не одна система, вона містить у собі різні методики, школи і</w:t>
      </w:r>
      <w:r w:rsidR="00B72A99" w:rsidRPr="00205C83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B72A99" w:rsidRPr="00205C8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напрямки. Вважається, що за допомогою нумерології можна визначити психотип</w:t>
      </w:r>
    </w:p>
    <w:p w14:paraId="0A6CEC27" w14:textId="749C2E4C" w:rsidR="007D46AC" w:rsidRPr="00205C83" w:rsidRDefault="00397877" w:rsidP="00E1324C">
      <w:pPr>
        <w:pStyle w:val="12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5C83">
        <w:rPr>
          <w:rFonts w:ascii="Times New Roman" w:hAnsi="Times New Roman"/>
          <w:sz w:val="28"/>
          <w:szCs w:val="28"/>
          <w:lang w:val="uk-UA"/>
        </w:rPr>
        <w:t xml:space="preserve">3. Встановлено </w:t>
      </w:r>
      <w:r w:rsidRPr="00205C83">
        <w:rPr>
          <w:rFonts w:ascii="Times New Roman" w:hAnsi="Times New Roman"/>
          <w:sz w:val="28"/>
          <w:szCs w:val="28"/>
        </w:rPr>
        <w:t xml:space="preserve">психологічні особливості </w:t>
      </w:r>
      <w:r w:rsidRPr="00205C83">
        <w:rPr>
          <w:rFonts w:ascii="Times New Roman" w:hAnsi="Times New Roman"/>
          <w:sz w:val="28"/>
          <w:szCs w:val="28"/>
          <w:lang w:val="uk-UA"/>
        </w:rPr>
        <w:t xml:space="preserve">особистості </w:t>
      </w:r>
      <w:r w:rsidRPr="00205C83">
        <w:rPr>
          <w:rFonts w:ascii="Times New Roman" w:hAnsi="Times New Roman"/>
          <w:sz w:val="28"/>
          <w:szCs w:val="28"/>
        </w:rPr>
        <w:t>жінок</w:t>
      </w:r>
      <w:r w:rsidRPr="00205C83">
        <w:rPr>
          <w:rFonts w:ascii="Times New Roman" w:hAnsi="Times New Roman"/>
          <w:sz w:val="28"/>
          <w:szCs w:val="28"/>
          <w:lang w:val="uk-UA"/>
        </w:rPr>
        <w:t xml:space="preserve">, що використовуються в психологічному консультуванні. </w:t>
      </w:r>
      <w:r w:rsidR="00B0698E" w:rsidRPr="00205C83">
        <w:rPr>
          <w:rFonts w:ascii="Times New Roman" w:hAnsi="Times New Roman"/>
          <w:sz w:val="28"/>
          <w:szCs w:val="28"/>
          <w:lang w:val="uk-UA"/>
        </w:rPr>
        <w:t xml:space="preserve">За методикою СМДО </w:t>
      </w:r>
      <w:r w:rsidR="00B0698E" w:rsidRPr="00205C83">
        <w:rPr>
          <w:rFonts w:ascii="Times New Roman" w:hAnsi="Times New Roman"/>
          <w:sz w:val="28"/>
          <w:szCs w:val="28"/>
        </w:rPr>
        <w:lastRenderedPageBreak/>
        <w:t xml:space="preserve">жінки є </w:t>
      </w:r>
      <w:r w:rsidR="00B0698E" w:rsidRPr="00205C83">
        <w:rPr>
          <w:rFonts w:ascii="Times New Roman" w:hAnsi="Times New Roman"/>
          <w:sz w:val="28"/>
          <w:szCs w:val="28"/>
          <w:lang w:val="uk-UA"/>
        </w:rPr>
        <w:t>контролюючими та</w:t>
      </w:r>
      <w:r w:rsidR="00B0698E" w:rsidRPr="00205C83">
        <w:rPr>
          <w:rFonts w:ascii="Times New Roman" w:hAnsi="Times New Roman"/>
          <w:sz w:val="28"/>
          <w:szCs w:val="28"/>
        </w:rPr>
        <w:t xml:space="preserve"> соціально гнучкими</w:t>
      </w:r>
      <w:r w:rsidR="00B0698E" w:rsidRPr="00205C83">
        <w:rPr>
          <w:rFonts w:ascii="Times New Roman" w:hAnsi="Times New Roman"/>
          <w:sz w:val="28"/>
          <w:szCs w:val="28"/>
          <w:lang w:val="uk-UA"/>
        </w:rPr>
        <w:t>, оптимістичними але тривожними</w:t>
      </w:r>
      <w:r w:rsidR="00B0698E" w:rsidRPr="00205C83">
        <w:rPr>
          <w:rFonts w:ascii="Times New Roman" w:hAnsi="Times New Roman"/>
          <w:sz w:val="28"/>
          <w:szCs w:val="28"/>
        </w:rPr>
        <w:t>.</w:t>
      </w:r>
      <w:r w:rsidR="00B0698E" w:rsidRPr="00205C83">
        <w:rPr>
          <w:rFonts w:ascii="Times New Roman" w:hAnsi="Times New Roman"/>
          <w:sz w:val="28"/>
          <w:szCs w:val="28"/>
          <w:lang w:val="uk-UA"/>
        </w:rPr>
        <w:t xml:space="preserve"> За</w:t>
      </w:r>
      <w:r w:rsidR="007D46AC" w:rsidRPr="00205C83">
        <w:rPr>
          <w:rFonts w:ascii="Times New Roman" w:hAnsi="Times New Roman"/>
          <w:sz w:val="28"/>
          <w:szCs w:val="28"/>
          <w:lang w:val="uk-UA"/>
        </w:rPr>
        <w:t xml:space="preserve"> методикою МЦВ </w:t>
      </w:r>
      <w:r w:rsidR="00E1324C" w:rsidRPr="00205C83">
        <w:rPr>
          <w:rFonts w:ascii="Times New Roman" w:hAnsi="Times New Roman"/>
          <w:sz w:val="28"/>
          <w:szCs w:val="28"/>
          <w:lang w:val="uk-UA"/>
        </w:rPr>
        <w:t>показано, що</w:t>
      </w:r>
      <w:r w:rsidR="007D46AC" w:rsidRPr="00205C83">
        <w:rPr>
          <w:rFonts w:ascii="Times New Roman" w:hAnsi="Times New Roman"/>
          <w:sz w:val="28"/>
          <w:szCs w:val="28"/>
          <w:lang w:val="uk-UA"/>
        </w:rPr>
        <w:t xml:space="preserve"> жінки мають за мету  звільнитеся від проблем та прагнення зачаровувати; для цього вони використовують спонтанне задоволення від участі в діяльності, оптимізм. Образ дії, який жінки вважають найбільш доречним в цій ситуації є готовність проявляти емоційну і естетичну витонченість, спокій, самостійність Недоречним для них є відкидання емоційних стосунків і зв'язків. До потреб, які жінки ігнорують, пригнічують і витісняють відносяться потреби їх тіла або відмовлення від чого-небудь, жінки надмірно себе контролюють.</w:t>
      </w:r>
      <w:r w:rsidR="00E1324C" w:rsidRPr="00205C83">
        <w:rPr>
          <w:rFonts w:ascii="Times New Roman" w:hAnsi="Times New Roman"/>
          <w:sz w:val="28"/>
          <w:szCs w:val="28"/>
          <w:lang w:val="uk-UA"/>
        </w:rPr>
        <w:t xml:space="preserve"> Отже, </w:t>
      </w:r>
      <w:r w:rsidR="007D46AC" w:rsidRPr="00205C83">
        <w:rPr>
          <w:rFonts w:ascii="Times New Roman" w:hAnsi="Times New Roman"/>
          <w:sz w:val="28"/>
          <w:szCs w:val="28"/>
          <w:lang w:val="uk-UA"/>
        </w:rPr>
        <w:t xml:space="preserve"> представлено результати проведеного емпіричного дослідження жінок, вивчено індивідуально -особистісні особливості, виділено особливості емоційної сфери за допомогою колірних в</w:t>
      </w:r>
      <w:r w:rsidR="00AE0946" w:rsidRPr="00205C83">
        <w:rPr>
          <w:rFonts w:ascii="Times New Roman" w:hAnsi="Times New Roman"/>
          <w:sz w:val="28"/>
          <w:szCs w:val="28"/>
          <w:lang w:val="uk-UA"/>
        </w:rPr>
        <w:t>и</w:t>
      </w:r>
      <w:r w:rsidR="007D46AC" w:rsidRPr="00205C83">
        <w:rPr>
          <w:rFonts w:ascii="Times New Roman" w:hAnsi="Times New Roman"/>
          <w:sz w:val="28"/>
          <w:szCs w:val="28"/>
          <w:lang w:val="uk-UA"/>
        </w:rPr>
        <w:t>б</w:t>
      </w:r>
      <w:r w:rsidR="00AE0946" w:rsidRPr="00205C83">
        <w:rPr>
          <w:rFonts w:ascii="Times New Roman" w:hAnsi="Times New Roman"/>
          <w:sz w:val="28"/>
          <w:szCs w:val="28"/>
          <w:lang w:val="uk-UA"/>
        </w:rPr>
        <w:t>о</w:t>
      </w:r>
      <w:r w:rsidR="007D46AC" w:rsidRPr="00205C83">
        <w:rPr>
          <w:rFonts w:ascii="Times New Roman" w:hAnsi="Times New Roman"/>
          <w:sz w:val="28"/>
          <w:szCs w:val="28"/>
          <w:lang w:val="uk-UA"/>
        </w:rPr>
        <w:t>рів.</w:t>
      </w:r>
    </w:p>
    <w:p w14:paraId="5F38675D" w14:textId="3BE974F5" w:rsidR="00B11492" w:rsidRPr="00205C83" w:rsidRDefault="00EF3A5D" w:rsidP="00B11492">
      <w:pPr>
        <w:spacing w:line="360" w:lineRule="auto"/>
        <w:ind w:firstLine="68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t>4. Скла</w:t>
      </w:r>
      <w:r w:rsidR="00B11492" w:rsidRPr="00205C83">
        <w:rPr>
          <w:rFonts w:ascii="Times New Roman" w:hAnsi="Times New Roman" w:cs="Times New Roman"/>
          <w:sz w:val="28"/>
          <w:szCs w:val="28"/>
          <w:lang w:val="uk-UA"/>
        </w:rPr>
        <w:t>дено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психологічний портрет жінки на основі індивідуального консультування і порівня</w:t>
      </w:r>
      <w:r w:rsidR="00B11492" w:rsidRPr="00205C83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Pr="00205C83">
        <w:rPr>
          <w:rFonts w:ascii="Times New Roman" w:hAnsi="Times New Roman" w:cs="Times New Roman"/>
          <w:sz w:val="28"/>
          <w:szCs w:val="28"/>
          <w:lang w:val="uk-UA"/>
        </w:rPr>
        <w:t xml:space="preserve"> його з допоміжним нумерологічним профілем. </w:t>
      </w:r>
      <w:r w:rsidR="00B11492" w:rsidRPr="00205C8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Заначимо, що портрет за СМДО не співпадає з нумерологічними характеристиками, але нумерологічні дані можна враховувати на першій консультації. Більш глибокий та науковий  психологічний портрет необхідно </w:t>
      </w:r>
      <w:r w:rsidR="00521D34" w:rsidRPr="00205C8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враховувати </w:t>
      </w:r>
      <w:r w:rsidR="00B11492" w:rsidRPr="00205C83">
        <w:rPr>
          <w:rFonts w:ascii="Times New Roman" w:hAnsi="Times New Roman" w:cs="Times New Roman"/>
          <w:bCs/>
          <w:sz w:val="28"/>
          <w:szCs w:val="28"/>
          <w:lang w:val="uk-UA"/>
        </w:rPr>
        <w:t>на наступни</w:t>
      </w:r>
      <w:r w:rsidR="00521D34" w:rsidRPr="00205C83">
        <w:rPr>
          <w:rFonts w:ascii="Times New Roman" w:hAnsi="Times New Roman" w:cs="Times New Roman"/>
          <w:bCs/>
          <w:sz w:val="28"/>
          <w:szCs w:val="28"/>
          <w:lang w:val="uk-UA"/>
        </w:rPr>
        <w:t>х</w:t>
      </w:r>
      <w:r w:rsidR="00B11492" w:rsidRPr="00205C8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консультаціях. </w:t>
      </w:r>
    </w:p>
    <w:p w14:paraId="2BCB9623" w14:textId="11E25599" w:rsidR="00EF3A5D" w:rsidRPr="00205C83" w:rsidRDefault="00EF3A5D" w:rsidP="00EF3A5D">
      <w:pPr>
        <w:tabs>
          <w:tab w:val="left" w:pos="2328"/>
        </w:tabs>
        <w:spacing w:line="360" w:lineRule="auto"/>
        <w:ind w:right="-1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B7F1447" w14:textId="77777777" w:rsidR="0029388C" w:rsidRPr="00205C83" w:rsidRDefault="0029388C" w:rsidP="0029388C">
      <w:pPr>
        <w:pStyle w:val="1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4699306" w14:textId="77777777" w:rsidR="000934F0" w:rsidRPr="00205C83" w:rsidRDefault="0029388C" w:rsidP="0042047E">
      <w:pPr>
        <w:pStyle w:val="10"/>
        <w:spacing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05C83">
        <w:rPr>
          <w:rFonts w:ascii="Times New Roman" w:hAnsi="Times New Roman" w:cs="Times New Roman"/>
          <w:sz w:val="28"/>
          <w:szCs w:val="28"/>
          <w:lang w:val="uk-UA"/>
        </w:rPr>
        <w:br w:type="page"/>
      </w:r>
      <w:bookmarkStart w:id="0" w:name="_GoBack"/>
      <w:bookmarkEnd w:id="0"/>
      <w:r w:rsidR="000934F0" w:rsidRPr="00205C83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СПИСОК ВИКОРИСТАННОЇ ЛІТЕРАТУРИ</w:t>
      </w:r>
    </w:p>
    <w:p w14:paraId="2D937210" w14:textId="4494CE92" w:rsidR="002C10E9" w:rsidRPr="002C10E9" w:rsidRDefault="002C10E9" w:rsidP="002C10E9">
      <w:pPr>
        <w:pStyle w:val="1"/>
        <w:shd w:val="clear" w:color="auto" w:fill="FFFFFF"/>
        <w:spacing w:before="0" w:after="0" w:line="270" w:lineRule="atLeast"/>
        <w:rPr>
          <w:rFonts w:eastAsia="Times New Roman"/>
          <w:color w:val="333333"/>
          <w:sz w:val="27"/>
          <w:szCs w:val="27"/>
          <w:lang w:val="uk-UA"/>
        </w:rPr>
      </w:pPr>
      <w:r w:rsidRPr="002C10E9">
        <w:rPr>
          <w:color w:val="333333"/>
          <w:sz w:val="27"/>
          <w:szCs w:val="27"/>
          <w:bdr w:val="none" w:sz="0" w:space="0" w:color="auto" w:frame="1"/>
          <w:lang w:val="uk-UA"/>
        </w:rPr>
        <w:t>"</w:t>
      </w:r>
    </w:p>
    <w:p w14:paraId="713A1E53" w14:textId="1B73E906" w:rsidR="000934F0" w:rsidRPr="00DD087B" w:rsidRDefault="002C10E9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DD087B">
        <w:rPr>
          <w:rFonts w:ascii="Times New Roman" w:hAnsi="Times New Roman" w:cs="Times New Roman"/>
          <w:color w:val="333333"/>
          <w:sz w:val="28"/>
          <w:szCs w:val="28"/>
          <w:bdr w:val="none" w:sz="0" w:space="0" w:color="auto" w:frame="1"/>
          <w:lang w:val="uk-UA"/>
        </w:rPr>
        <w:t>Айві А. Е. Айві М. Б. Саймэк-Даунінг Л Психологічне консультування і психотерапія</w:t>
      </w:r>
      <w:r w:rsidR="000934F0" w:rsidRPr="0042047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="00370D13" w:rsidRPr="00DD087B">
        <w:rPr>
          <w:rFonts w:ascii="Times New Roman" w:hAnsi="Times New Roman" w:cs="Times New Roman"/>
          <w:bCs/>
          <w:sz w:val="28"/>
          <w:szCs w:val="28"/>
          <w:lang w:val="uk-UA"/>
        </w:rPr>
        <w:t>Режим доступа: https://stud.com.ua/119048/psihologiya/pyatishagovaya_model_konsultuvannya_ayvi</w:t>
      </w:r>
    </w:p>
    <w:p w14:paraId="2BE63976" w14:textId="77777777" w:rsidR="00A97903" w:rsidRPr="00DD087B" w:rsidRDefault="00A97903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42047E">
        <w:rPr>
          <w:rFonts w:ascii="Times New Roman" w:hAnsi="Times New Roman" w:cs="Times New Roman"/>
          <w:sz w:val="28"/>
          <w:szCs w:val="28"/>
          <w:lang w:val="en-US"/>
        </w:rPr>
        <w:t xml:space="preserve">Akins, W. R., &amp; Nurnberg, G. (1976). How to meditate without attending a TM class. </w:t>
      </w:r>
      <w:r w:rsidRPr="00DD087B">
        <w:rPr>
          <w:rFonts w:ascii="Times New Roman" w:hAnsi="Times New Roman" w:cs="Times New Roman"/>
          <w:sz w:val="28"/>
          <w:szCs w:val="28"/>
        </w:rPr>
        <w:t>New York: Amjon Publishing.</w:t>
      </w:r>
      <w:r w:rsidRPr="00DD087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</w:t>
      </w:r>
    </w:p>
    <w:p w14:paraId="3F203D68" w14:textId="205304A7" w:rsidR="00DC7159" w:rsidRPr="00DD087B" w:rsidRDefault="00DC7159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42047E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 xml:space="preserve">Bulfone T, Quattrin R, Zanotti R, Regattin L, Brusaferro S. Effectiveness of music therapy for anxiety reduction in women with breast cancer in chemotherapy treatment. </w:t>
      </w:r>
      <w:r w:rsidRPr="00DD087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Holist Nurs Pract. 2009 Jul-Aug;23(4):238-42. doi: 10.1097/HNP.0b013e3181aeceee. PMID: 19574761.</w:t>
      </w:r>
    </w:p>
    <w:p w14:paraId="615C4EEB" w14:textId="053E3913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DD087B">
        <w:rPr>
          <w:rFonts w:ascii="Times New Roman" w:hAnsi="Times New Roman" w:cs="Times New Roman"/>
          <w:bCs/>
          <w:sz w:val="28"/>
          <w:szCs w:val="28"/>
        </w:rPr>
        <w:t>Бондаренко О. Ф. Психологічна допомога особистості: Навч. посіб. для студ. ст. курсів психол. фак. та від-нь ун-тів. — Харків: Фоліо, 1996.</w:t>
      </w:r>
    </w:p>
    <w:p w14:paraId="2D4C69C2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DD087B">
        <w:rPr>
          <w:rFonts w:ascii="Times New Roman" w:hAnsi="Times New Roman" w:cs="Times New Roman"/>
          <w:bCs/>
          <w:sz w:val="28"/>
          <w:szCs w:val="28"/>
        </w:rPr>
        <w:t>Васьківська С. В. Основи психологічного консультування : [навчальний посібник] / Васьківська С. В. – К. : Четверта хвиля, 2004. – 256 с.</w:t>
      </w:r>
    </w:p>
    <w:p w14:paraId="67820FE4" w14:textId="3EF3E5D2" w:rsidR="000934F0" w:rsidRPr="00DD087B" w:rsidRDefault="001B5A3E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42047E">
        <w:rPr>
          <w:rFonts w:ascii="Times New Roman" w:hAnsi="Times New Roman" w:cs="Times New Roman"/>
          <w:color w:val="191D34"/>
          <w:sz w:val="28"/>
          <w:szCs w:val="28"/>
          <w:shd w:val="clear" w:color="auto" w:fill="F3F4F6"/>
          <w:lang w:val="en-US"/>
        </w:rPr>
        <w:t>Bibb, J., Castle, D., &amp; Newton, R. (2015). The role of music therapy in reducing post-meal related anxiety for patients with anorexia nervosa. </w:t>
      </w:r>
      <w:r w:rsidRPr="00DD087B">
        <w:rPr>
          <w:rStyle w:val="af1"/>
          <w:rFonts w:ascii="Times New Roman" w:hAnsi="Times New Roman" w:cs="Times New Roman"/>
          <w:color w:val="191D34"/>
          <w:sz w:val="28"/>
          <w:szCs w:val="28"/>
          <w:shd w:val="clear" w:color="auto" w:fill="F3F4F6"/>
        </w:rPr>
        <w:t>Journal of Eating Disorders, 3</w:t>
      </w:r>
      <w:r w:rsidRPr="00DD087B">
        <w:rPr>
          <w:rFonts w:ascii="Times New Roman" w:hAnsi="Times New Roman" w:cs="Times New Roman"/>
          <w:color w:val="191D34"/>
          <w:sz w:val="28"/>
          <w:szCs w:val="28"/>
          <w:shd w:val="clear" w:color="auto" w:fill="F3F4F6"/>
        </w:rPr>
        <w:t>, 50</w:t>
      </w:r>
    </w:p>
    <w:p w14:paraId="18E6A2C5" w14:textId="1C285480" w:rsidR="0061796A" w:rsidRPr="0042047E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  <w:lang w:val="en-US"/>
        </w:rPr>
      </w:pPr>
      <w:r w:rsidRPr="00DD087B">
        <w:rPr>
          <w:rFonts w:ascii="Times New Roman" w:hAnsi="Times New Roman" w:cs="Times New Roman"/>
          <w:bCs/>
          <w:sz w:val="28"/>
          <w:szCs w:val="28"/>
        </w:rPr>
        <w:t>Гледдинг</w:t>
      </w: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DD087B">
        <w:rPr>
          <w:rFonts w:ascii="Times New Roman" w:hAnsi="Times New Roman" w:cs="Times New Roman"/>
          <w:bCs/>
          <w:sz w:val="28"/>
          <w:szCs w:val="28"/>
        </w:rPr>
        <w:t>С</w:t>
      </w: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="0061796A" w:rsidRPr="0042047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CFCFC"/>
          <w:lang w:val="en-US"/>
        </w:rPr>
        <w:t>Gladding, S.T. (1988). </w:t>
      </w:r>
      <w:r w:rsidR="0061796A" w:rsidRPr="0042047E">
        <w:rPr>
          <w:rFonts w:ascii="Times New Roman" w:hAnsi="Times New Roman" w:cs="Times New Roman"/>
          <w:bCs/>
          <w:i/>
          <w:iCs/>
          <w:color w:val="333333"/>
          <w:sz w:val="28"/>
          <w:szCs w:val="28"/>
          <w:shd w:val="clear" w:color="auto" w:fill="FCFCFC"/>
          <w:lang w:val="en-US"/>
        </w:rPr>
        <w:t>Counseling: A comprehensive profession</w:t>
      </w:r>
      <w:r w:rsidR="0061796A" w:rsidRPr="0042047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CFCFC"/>
          <w:lang w:val="en-US"/>
        </w:rPr>
        <w:t>. Columbus, OH: Merrill.</w:t>
      </w:r>
    </w:p>
    <w:p w14:paraId="72F2168C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DD087B">
        <w:rPr>
          <w:rFonts w:ascii="Times New Roman" w:hAnsi="Times New Roman" w:cs="Times New Roman"/>
          <w:bCs/>
          <w:sz w:val="28"/>
          <w:szCs w:val="28"/>
        </w:rPr>
        <w:t>Горностай П. П. Теория и практика психологического консультирования: Теория и практика психологического консультирования: Проблемный поход / П. П. Горностай. – К.</w:t>
      </w:r>
      <w:proofErr w:type="gramStart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 :</w:t>
      </w:r>
      <w:proofErr w:type="gramEnd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 Наук. Думка, 1995. – 128 с.</w:t>
      </w:r>
    </w:p>
    <w:p w14:paraId="4C57E654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DD087B">
        <w:rPr>
          <w:rFonts w:ascii="Times New Roman" w:hAnsi="Times New Roman" w:cs="Times New Roman"/>
          <w:bCs/>
          <w:i/>
          <w:iCs/>
          <w:color w:val="202122"/>
          <w:sz w:val="28"/>
          <w:szCs w:val="28"/>
          <w:shd w:val="clear" w:color="auto" w:fill="FFFFFF"/>
        </w:rPr>
        <w:t>Горностай П.</w:t>
      </w:r>
      <w:r w:rsidRPr="00DD087B">
        <w:rPr>
          <w:rFonts w:ascii="Times New Roman" w:hAnsi="Times New Roman" w:cs="Times New Roman"/>
          <w:bCs/>
          <w:color w:val="202122"/>
          <w:sz w:val="28"/>
          <w:szCs w:val="28"/>
          <w:shd w:val="clear" w:color="auto" w:fill="FFFFFF"/>
        </w:rPr>
        <w:t>. Юнг Карл Ґустав // Політична енциклопедія. Редкол.: Ю. Левенець (голова), Ю. Шаповал (заст. голови) та ін. — К.: Парламентське видавництво, 2011. — с. 793</w:t>
      </w:r>
    </w:p>
    <w:p w14:paraId="632C0CE4" w14:textId="2B4E9A70" w:rsidR="000934F0" w:rsidRPr="00DD087B" w:rsidRDefault="00C3076E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proofErr w:type="gramStart"/>
      <w:r w:rsidRPr="0042047E">
        <w:rPr>
          <w:rFonts w:ascii="Times New Roman" w:hAnsi="Times New Roman" w:cs="Times New Roman"/>
          <w:color w:val="191D34"/>
          <w:sz w:val="28"/>
          <w:szCs w:val="28"/>
          <w:shd w:val="clear" w:color="auto" w:fill="F3F4F6"/>
          <w:lang w:val="en-US"/>
        </w:rPr>
        <w:lastRenderedPageBreak/>
        <w:t>de</w:t>
      </w:r>
      <w:proofErr w:type="gramEnd"/>
      <w:r w:rsidRPr="0042047E">
        <w:rPr>
          <w:rFonts w:ascii="Times New Roman" w:hAnsi="Times New Roman" w:cs="Times New Roman"/>
          <w:color w:val="191D34"/>
          <w:sz w:val="28"/>
          <w:szCs w:val="28"/>
          <w:shd w:val="clear" w:color="auto" w:fill="F3F4F6"/>
          <w:lang w:val="en-US"/>
        </w:rPr>
        <w:t xml:space="preserve"> l’Etoile, S. K. (2002). The effectiveness of music therapy in group psychotherapy for adults with mental illness. </w:t>
      </w:r>
      <w:r w:rsidRPr="00DD087B">
        <w:rPr>
          <w:rStyle w:val="af1"/>
          <w:rFonts w:ascii="Times New Roman" w:hAnsi="Times New Roman" w:cs="Times New Roman"/>
          <w:color w:val="191D34"/>
          <w:sz w:val="28"/>
          <w:szCs w:val="28"/>
          <w:shd w:val="clear" w:color="auto" w:fill="F3F4F6"/>
        </w:rPr>
        <w:t>The Arts in Psychotherapy, 29</w:t>
      </w:r>
      <w:r w:rsidRPr="00DD087B">
        <w:rPr>
          <w:rFonts w:ascii="Times New Roman" w:hAnsi="Times New Roman" w:cs="Times New Roman"/>
          <w:color w:val="191D34"/>
          <w:sz w:val="28"/>
          <w:szCs w:val="28"/>
          <w:shd w:val="clear" w:color="auto" w:fill="F3F4F6"/>
        </w:rPr>
        <w:t>, 69–78.</w:t>
      </w:r>
    </w:p>
    <w:p w14:paraId="0A92FA51" w14:textId="2E578FFF" w:rsidR="006A39F4" w:rsidRPr="00DD087B" w:rsidRDefault="000934F0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jc w:val="both"/>
        <w:rPr>
          <w:rFonts w:ascii="Times New Roman" w:eastAsia="Times New Roman" w:hAnsi="Times New Roman" w:cs="Times New Roman"/>
          <w:color w:val="191D34"/>
          <w:sz w:val="28"/>
          <w:szCs w:val="28"/>
        </w:rPr>
      </w:pPr>
      <w:r w:rsidRPr="00DD087B">
        <w:rPr>
          <w:rFonts w:ascii="Times New Roman" w:hAnsi="Times New Roman" w:cs="Times New Roman"/>
          <w:bCs/>
          <w:sz w:val="28"/>
          <w:szCs w:val="28"/>
        </w:rPr>
        <w:t xml:space="preserve">Джордж Р. Консультирование: Теория и практика </w:t>
      </w:r>
      <w:r w:rsidR="00F13D2B" w:rsidRPr="00DD087B">
        <w:rPr>
          <w:rFonts w:ascii="Times New Roman" w:hAnsi="Times New Roman" w:cs="Times New Roman"/>
          <w:bCs/>
          <w:sz w:val="28"/>
          <w:szCs w:val="28"/>
          <w:lang w:val="uk-UA"/>
        </w:rPr>
        <w:t>Режим доступу:</w:t>
      </w:r>
      <w:r w:rsidR="00F13D2B" w:rsidRPr="00DD087B">
        <w:rPr>
          <w:rFonts w:ascii="Times New Roman" w:hAnsi="Times New Roman" w:cs="Times New Roman"/>
          <w:sz w:val="28"/>
          <w:szCs w:val="28"/>
        </w:rPr>
        <w:t xml:space="preserve"> </w:t>
      </w:r>
      <w:r w:rsidR="00F13D2B" w:rsidRPr="00DD087B">
        <w:rPr>
          <w:rFonts w:ascii="Times New Roman" w:hAnsi="Times New Roman" w:cs="Times New Roman"/>
          <w:bCs/>
          <w:sz w:val="28"/>
          <w:szCs w:val="28"/>
          <w:lang w:val="uk-UA"/>
        </w:rPr>
        <w:t>https://www.academia.edu/</w:t>
      </w:r>
      <w:r w:rsidRPr="00DD087B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55403B6D" w14:textId="03F537CD" w:rsidR="001420E8" w:rsidRPr="00DD087B" w:rsidRDefault="001420E8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jc w:val="both"/>
        <w:rPr>
          <w:rFonts w:ascii="Times New Roman" w:eastAsia="Times New Roman" w:hAnsi="Times New Roman" w:cs="Times New Roman"/>
          <w:color w:val="191D34"/>
          <w:sz w:val="28"/>
          <w:szCs w:val="28"/>
        </w:rPr>
      </w:pPr>
      <w:r w:rsidRPr="0042047E">
        <w:rPr>
          <w:rFonts w:ascii="Times New Roman" w:eastAsia="Times New Roman" w:hAnsi="Times New Roman" w:cs="Times New Roman"/>
          <w:color w:val="191D34"/>
          <w:sz w:val="28"/>
          <w:szCs w:val="28"/>
          <w:lang w:val="en-US"/>
        </w:rPr>
        <w:t>Chambala, A. (2008). Anxiety and art therapy: Treatment in the public eye. </w:t>
      </w:r>
      <w:r w:rsidRPr="00DD087B">
        <w:rPr>
          <w:rFonts w:ascii="Times New Roman" w:eastAsia="Times New Roman" w:hAnsi="Times New Roman" w:cs="Times New Roman"/>
          <w:i/>
          <w:iCs/>
          <w:color w:val="191D34"/>
          <w:sz w:val="28"/>
          <w:szCs w:val="28"/>
        </w:rPr>
        <w:t>Art Therapy, 25</w:t>
      </w:r>
      <w:r w:rsidRPr="00DD087B">
        <w:rPr>
          <w:rFonts w:ascii="Times New Roman" w:eastAsia="Times New Roman" w:hAnsi="Times New Roman" w:cs="Times New Roman"/>
          <w:color w:val="191D34"/>
          <w:sz w:val="28"/>
          <w:szCs w:val="28"/>
        </w:rPr>
        <w:t>, 187–189.</w:t>
      </w:r>
    </w:p>
    <w:p w14:paraId="0D9612B8" w14:textId="7095718C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DD087B">
        <w:rPr>
          <w:rFonts w:ascii="Times New Roman" w:hAnsi="Times New Roman" w:cs="Times New Roman"/>
          <w:bCs/>
          <w:sz w:val="28"/>
          <w:szCs w:val="28"/>
        </w:rPr>
        <w:t>Котлер Дж. Психотерапевтическое консультирование / Дж. Котлер, Р. Браун. – СПб</w:t>
      </w:r>
      <w:proofErr w:type="gramStart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. : </w:t>
      </w:r>
      <w:proofErr w:type="gramEnd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Питер, 2001. – 240 с. </w:t>
      </w:r>
    </w:p>
    <w:p w14:paraId="77B6B473" w14:textId="77777777" w:rsidR="00F9052A" w:rsidRPr="00DD087B" w:rsidRDefault="00F9052A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rPr>
          <w:rFonts w:ascii="Times New Roman" w:eastAsia="Times New Roman" w:hAnsi="Times New Roman" w:cs="Times New Roman"/>
          <w:color w:val="191D34"/>
          <w:sz w:val="28"/>
          <w:szCs w:val="28"/>
        </w:rPr>
      </w:pPr>
      <w:r w:rsidRPr="0042047E">
        <w:rPr>
          <w:rFonts w:ascii="Times New Roman" w:eastAsia="Times New Roman" w:hAnsi="Times New Roman" w:cs="Times New Roman"/>
          <w:color w:val="191D34"/>
          <w:sz w:val="28"/>
          <w:szCs w:val="28"/>
          <w:lang w:val="en-US"/>
        </w:rPr>
        <w:t>Curl, K. (2008). Assessing stress reduction as a function of artistic creation and cognitive focus. </w:t>
      </w:r>
      <w:r w:rsidRPr="00DD087B">
        <w:rPr>
          <w:rFonts w:ascii="Times New Roman" w:eastAsia="Times New Roman" w:hAnsi="Times New Roman" w:cs="Times New Roman"/>
          <w:i/>
          <w:iCs/>
          <w:color w:val="191D34"/>
          <w:sz w:val="28"/>
          <w:szCs w:val="28"/>
        </w:rPr>
        <w:t>Art Therapy, 25</w:t>
      </w:r>
      <w:r w:rsidRPr="00DD087B">
        <w:rPr>
          <w:rFonts w:ascii="Times New Roman" w:eastAsia="Times New Roman" w:hAnsi="Times New Roman" w:cs="Times New Roman"/>
          <w:color w:val="191D34"/>
          <w:sz w:val="28"/>
          <w:szCs w:val="28"/>
        </w:rPr>
        <w:t>(4), 164–169.</w:t>
      </w:r>
    </w:p>
    <w:p w14:paraId="5639F719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DD087B">
        <w:rPr>
          <w:rFonts w:ascii="Times New Roman" w:hAnsi="Times New Roman" w:cs="Times New Roman"/>
          <w:bCs/>
          <w:sz w:val="28"/>
          <w:szCs w:val="28"/>
        </w:rPr>
        <w:t xml:space="preserve">Корі Д. Теорія і практика групового консультування / Д. Корі. Пер. з англ. Є. Рачкова. – М. : Изд-во Ексмо, 2003. – 640 </w:t>
      </w:r>
      <w:proofErr w:type="gramStart"/>
      <w:r w:rsidRPr="00DD087B">
        <w:rPr>
          <w:rFonts w:ascii="Times New Roman" w:hAnsi="Times New Roman" w:cs="Times New Roman"/>
          <w:bCs/>
          <w:sz w:val="28"/>
          <w:szCs w:val="28"/>
        </w:rPr>
        <w:t>с</w:t>
      </w:r>
      <w:proofErr w:type="gramEnd"/>
    </w:p>
    <w:p w14:paraId="08C96D1A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DD087B">
        <w:rPr>
          <w:rFonts w:ascii="Times New Roman" w:hAnsi="Times New Roman" w:cs="Times New Roman"/>
          <w:bCs/>
          <w:sz w:val="28"/>
          <w:szCs w:val="28"/>
        </w:rPr>
        <w:t>.Коттлер Дж., Браун Р. Психотерапевтическое консультирование / Дж. Коттлер, Р. Браун</w:t>
      </w:r>
      <w:proofErr w:type="gramStart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 .</w:t>
      </w:r>
      <w:proofErr w:type="gramEnd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 – СПб. : Издательство «Питер», 2001. – 464 с.</w:t>
      </w:r>
    </w:p>
    <w:p w14:paraId="326B2AF4" w14:textId="25830B13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DD087B">
        <w:rPr>
          <w:rFonts w:ascii="Times New Roman" w:hAnsi="Times New Roman" w:cs="Times New Roman"/>
          <w:bCs/>
          <w:sz w:val="28"/>
          <w:szCs w:val="28"/>
        </w:rPr>
        <w:t>Мэй Р. Искусство психологического консультирования: Как давать и обретать душевное здоровье / Мэй Р.</w:t>
      </w:r>
      <w:proofErr w:type="gramStart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 ;</w:t>
      </w:r>
      <w:proofErr w:type="gramEnd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 пер. с англ. – М. : Апрель Пресс, 2002. – 255 с. – (Искусство консультирования). </w:t>
      </w:r>
    </w:p>
    <w:p w14:paraId="6AAE9BDF" w14:textId="77777777" w:rsidR="00080559" w:rsidRPr="00DD087B" w:rsidRDefault="00080559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rPr>
          <w:rFonts w:ascii="Times New Roman" w:eastAsia="Times New Roman" w:hAnsi="Times New Roman" w:cs="Times New Roman"/>
          <w:color w:val="191D34"/>
          <w:sz w:val="28"/>
          <w:szCs w:val="28"/>
        </w:rPr>
      </w:pPr>
      <w:r w:rsidRPr="0042047E">
        <w:rPr>
          <w:rFonts w:ascii="Times New Roman" w:eastAsia="Times New Roman" w:hAnsi="Times New Roman" w:cs="Times New Roman"/>
          <w:color w:val="191D34"/>
          <w:sz w:val="28"/>
          <w:szCs w:val="28"/>
          <w:lang w:val="en-US"/>
        </w:rPr>
        <w:t>Markowitz, J., &amp; Weissman, M. (2004). Interpersonal psychotherapy: Principles and applications. </w:t>
      </w:r>
      <w:r w:rsidRPr="00DD087B">
        <w:rPr>
          <w:rFonts w:ascii="Times New Roman" w:eastAsia="Times New Roman" w:hAnsi="Times New Roman" w:cs="Times New Roman"/>
          <w:i/>
          <w:iCs/>
          <w:color w:val="191D34"/>
          <w:sz w:val="28"/>
          <w:szCs w:val="28"/>
        </w:rPr>
        <w:t>World Psychiatry: Official Journal of the World Psychiatric Association, 3</w:t>
      </w:r>
      <w:r w:rsidRPr="00DD087B">
        <w:rPr>
          <w:rFonts w:ascii="Times New Roman" w:eastAsia="Times New Roman" w:hAnsi="Times New Roman" w:cs="Times New Roman"/>
          <w:color w:val="191D34"/>
          <w:sz w:val="28"/>
          <w:szCs w:val="28"/>
        </w:rPr>
        <w:t>, 136–139.</w:t>
      </w:r>
    </w:p>
    <w:p w14:paraId="5B598356" w14:textId="31AF991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DD087B">
        <w:rPr>
          <w:rFonts w:ascii="Times New Roman" w:hAnsi="Times New Roman" w:cs="Times New Roman"/>
          <w:bCs/>
          <w:sz w:val="28"/>
          <w:szCs w:val="28"/>
        </w:rPr>
        <w:t>Нельсон Р. – Джоунс. Теория и практика консультирования / Нельсон Р. – Джоунс. – С.Пб</w:t>
      </w:r>
      <w:proofErr w:type="gramStart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. : </w:t>
      </w:r>
      <w:proofErr w:type="gramEnd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Питер, 2000. – 450 с. </w:t>
      </w:r>
    </w:p>
    <w:p w14:paraId="0CA7B019" w14:textId="77777777" w:rsidR="00F13D2B" w:rsidRPr="00DD087B" w:rsidRDefault="000934F0" w:rsidP="00DD087B">
      <w:pPr>
        <w:pStyle w:val="a7"/>
        <w:numPr>
          <w:ilvl w:val="0"/>
          <w:numId w:val="4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</w:rPr>
      </w:pPr>
      <w:r w:rsidRPr="00DD087B">
        <w:rPr>
          <w:rFonts w:ascii="Times New Roman" w:hAnsi="Times New Roman" w:cs="Times New Roman"/>
          <w:bCs/>
          <w:sz w:val="28"/>
          <w:szCs w:val="28"/>
        </w:rPr>
        <w:t>Немов Р. С. Психологическое консультирование</w:t>
      </w:r>
      <w:proofErr w:type="gramStart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 :</w:t>
      </w:r>
      <w:proofErr w:type="gramEnd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 [учебник] / Немов Р. С. – М. : Академия, 2000. – 260 с. </w:t>
      </w:r>
    </w:p>
    <w:p w14:paraId="2E378429" w14:textId="3AF227A6" w:rsidR="00F13D2B" w:rsidRPr="00DD087B" w:rsidRDefault="00F13D2B" w:rsidP="00DD087B">
      <w:pPr>
        <w:pStyle w:val="a7"/>
        <w:numPr>
          <w:ilvl w:val="0"/>
          <w:numId w:val="4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</w:rPr>
      </w:pPr>
      <w:r w:rsidRPr="00DD087B">
        <w:rPr>
          <w:rFonts w:ascii="Times New Roman" w:hAnsi="Times New Roman" w:cs="Times New Roman"/>
          <w:color w:val="333333"/>
          <w:sz w:val="28"/>
          <w:szCs w:val="28"/>
        </w:rPr>
        <w:t>Основи психологічної допомоги: теорія та практика психоконсультування: навч. посібник / В. Г. Панок, Я. В. Чаплак, Я. Ф. Андрєєва</w:t>
      </w:r>
      <w:r w:rsidRPr="00DD087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="00DD087B" w:rsidRPr="00DD087B">
        <w:rPr>
          <w:rFonts w:ascii="Times New Roman" w:hAnsi="Times New Roman" w:cs="Times New Roman"/>
          <w:color w:val="333333"/>
          <w:sz w:val="28"/>
          <w:szCs w:val="28"/>
          <w:lang w:val="uk-UA"/>
        </w:rPr>
        <w:t>Р</w:t>
      </w:r>
      <w:r w:rsidRPr="00DD087B">
        <w:rPr>
          <w:rFonts w:ascii="Times New Roman" w:hAnsi="Times New Roman" w:cs="Times New Roman"/>
          <w:color w:val="333333"/>
          <w:sz w:val="28"/>
          <w:szCs w:val="28"/>
          <w:lang w:val="uk-UA"/>
        </w:rPr>
        <w:t>ежим доступу</w:t>
      </w:r>
      <w:r w:rsidR="00DD087B" w:rsidRPr="00DD087B">
        <w:rPr>
          <w:rFonts w:ascii="Times New Roman" w:hAnsi="Times New Roman" w:cs="Times New Roman"/>
          <w:color w:val="333333"/>
          <w:sz w:val="28"/>
          <w:szCs w:val="28"/>
          <w:lang w:val="uk-UA"/>
        </w:rPr>
        <w:t>:</w:t>
      </w:r>
      <w:r w:rsidR="00DD087B" w:rsidRPr="00DD087B">
        <w:rPr>
          <w:rFonts w:ascii="Times New Roman" w:hAnsi="Times New Roman" w:cs="Times New Roman"/>
          <w:sz w:val="28"/>
          <w:szCs w:val="28"/>
        </w:rPr>
        <w:t xml:space="preserve"> </w:t>
      </w:r>
      <w:r w:rsidR="00DD087B" w:rsidRPr="00DD087B">
        <w:rPr>
          <w:rFonts w:ascii="Times New Roman" w:hAnsi="Times New Roman" w:cs="Times New Roman"/>
          <w:color w:val="333333"/>
          <w:sz w:val="28"/>
          <w:szCs w:val="28"/>
          <w:lang w:val="uk-UA"/>
        </w:rPr>
        <w:t>https://www.academia.edu/42197502/</w:t>
      </w:r>
    </w:p>
    <w:p w14:paraId="50842E30" w14:textId="341C1764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DD087B">
        <w:rPr>
          <w:rFonts w:ascii="Times New Roman" w:hAnsi="Times New Roman" w:cs="Times New Roman"/>
          <w:bCs/>
          <w:sz w:val="28"/>
          <w:szCs w:val="28"/>
        </w:rPr>
        <w:lastRenderedPageBreak/>
        <w:t>Роджерс К. Р. Консультирование и психотерапия. Новейшие подходы в области практической работы / Роджерс К. Р. – М.</w:t>
      </w:r>
      <w:proofErr w:type="gramStart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 :</w:t>
      </w:r>
      <w:proofErr w:type="gramEnd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 ЭКСМО-Пресс, 1999. – 390 с. </w:t>
      </w:r>
    </w:p>
    <w:p w14:paraId="79ECD9ED" w14:textId="6D07418A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DD087B">
        <w:rPr>
          <w:rFonts w:ascii="Times New Roman" w:hAnsi="Times New Roman" w:cs="Times New Roman"/>
          <w:bCs/>
          <w:sz w:val="28"/>
          <w:szCs w:val="28"/>
        </w:rPr>
        <w:t>Уоллес В. Психологическая консультация / В. Уоллес, Д. Холл. – СПб</w:t>
      </w:r>
      <w:proofErr w:type="gramStart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. : </w:t>
      </w:r>
      <w:proofErr w:type="gramEnd"/>
      <w:r w:rsidRPr="00DD087B">
        <w:rPr>
          <w:rFonts w:ascii="Times New Roman" w:hAnsi="Times New Roman" w:cs="Times New Roman"/>
          <w:bCs/>
          <w:sz w:val="28"/>
          <w:szCs w:val="28"/>
        </w:rPr>
        <w:t>Питер, 2003. – 254 с. 17. Файн С.Ф. Первичная консультация</w:t>
      </w:r>
      <w:proofErr w:type="gramStart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 :</w:t>
      </w:r>
      <w:proofErr w:type="gramEnd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 Установление контакта и завоевания доверия / С.Ф. Файн, П. Г. Глассер</w:t>
      </w:r>
      <w:proofErr w:type="gramStart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 ;</w:t>
      </w:r>
      <w:proofErr w:type="gramEnd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 пер. с англ. – М. : Когито-центр, 2003. – 237 с. </w:t>
      </w:r>
    </w:p>
    <w:p w14:paraId="0E7147EC" w14:textId="2EDF5B18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DD087B">
        <w:rPr>
          <w:rFonts w:ascii="Times New Roman" w:hAnsi="Times New Roman" w:cs="Times New Roman"/>
          <w:bCs/>
          <w:sz w:val="28"/>
          <w:szCs w:val="28"/>
        </w:rPr>
        <w:t xml:space="preserve">Цимбалюк І. М. Психологічне консультування та корекція : навч. </w:t>
      </w:r>
      <w:proofErr w:type="gramStart"/>
      <w:r w:rsidRPr="00DD087B">
        <w:rPr>
          <w:rFonts w:ascii="Times New Roman" w:hAnsi="Times New Roman" w:cs="Times New Roman"/>
          <w:bCs/>
          <w:sz w:val="28"/>
          <w:szCs w:val="28"/>
        </w:rPr>
        <w:t>пос</w:t>
      </w:r>
      <w:proofErr w:type="gramEnd"/>
      <w:r w:rsidRPr="00DD087B">
        <w:rPr>
          <w:rFonts w:ascii="Times New Roman" w:hAnsi="Times New Roman" w:cs="Times New Roman"/>
          <w:bCs/>
          <w:sz w:val="28"/>
          <w:szCs w:val="28"/>
        </w:rPr>
        <w:t>ібник [модульно-рейтинговий курс] / Цимбалюк І. М. – [2-ге вид., випр. і доп.]. – К.</w:t>
      </w:r>
      <w:proofErr w:type="gramStart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 :</w:t>
      </w:r>
      <w:proofErr w:type="gramEnd"/>
      <w:r w:rsidRPr="00DD087B">
        <w:rPr>
          <w:rFonts w:ascii="Times New Roman" w:hAnsi="Times New Roman" w:cs="Times New Roman"/>
          <w:bCs/>
          <w:sz w:val="28"/>
          <w:szCs w:val="28"/>
        </w:rPr>
        <w:t xml:space="preserve"> ВД „Професіонал‖, 2007.– 544 с. </w:t>
      </w:r>
    </w:p>
    <w:p w14:paraId="25E55770" w14:textId="77777777" w:rsidR="00D40DA8" w:rsidRPr="00DD087B" w:rsidRDefault="00D40DA8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rPr>
          <w:rFonts w:ascii="Times New Roman" w:eastAsia="Times New Roman" w:hAnsi="Times New Roman" w:cs="Times New Roman"/>
          <w:color w:val="191D34"/>
          <w:sz w:val="28"/>
          <w:szCs w:val="28"/>
        </w:rPr>
      </w:pPr>
      <w:r w:rsidRPr="0042047E">
        <w:rPr>
          <w:rFonts w:ascii="Times New Roman" w:eastAsia="Times New Roman" w:hAnsi="Times New Roman" w:cs="Times New Roman"/>
          <w:color w:val="191D34"/>
          <w:sz w:val="28"/>
          <w:szCs w:val="28"/>
          <w:lang w:val="en-US"/>
        </w:rPr>
        <w:t>Shapiro, F., &amp; Solomon, R. (2010). Eye movement desensitization and reprocessing. In I. B. Weiner &amp; W. E. Craighead (Eds.), </w:t>
      </w:r>
      <w:r w:rsidRPr="0042047E">
        <w:rPr>
          <w:rFonts w:ascii="Times New Roman" w:eastAsia="Times New Roman" w:hAnsi="Times New Roman" w:cs="Times New Roman"/>
          <w:i/>
          <w:iCs/>
          <w:color w:val="191D34"/>
          <w:sz w:val="28"/>
          <w:szCs w:val="28"/>
          <w:lang w:val="en-US"/>
        </w:rPr>
        <w:t>The Corsini encyclopedia of psychology</w:t>
      </w:r>
      <w:r w:rsidRPr="0042047E">
        <w:rPr>
          <w:rFonts w:ascii="Times New Roman" w:eastAsia="Times New Roman" w:hAnsi="Times New Roman" w:cs="Times New Roman"/>
          <w:color w:val="191D34"/>
          <w:sz w:val="28"/>
          <w:szCs w:val="28"/>
          <w:lang w:val="en-US"/>
        </w:rPr>
        <w:t xml:space="preserve">. </w:t>
      </w:r>
      <w:r w:rsidRPr="00DD087B">
        <w:rPr>
          <w:rFonts w:ascii="Times New Roman" w:eastAsia="Times New Roman" w:hAnsi="Times New Roman" w:cs="Times New Roman"/>
          <w:color w:val="191D34"/>
          <w:sz w:val="28"/>
          <w:szCs w:val="28"/>
        </w:rPr>
        <w:t>John Wiley &amp; Sons.</w:t>
      </w:r>
    </w:p>
    <w:p w14:paraId="5CFF4139" w14:textId="77777777" w:rsidR="00325D68" w:rsidRPr="00DA636D" w:rsidRDefault="0042047E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hyperlink r:id="rId9" w:tooltip="Пошук за автором" w:history="1">
        <w:r w:rsidR="00325D68" w:rsidRPr="00DA636D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</w:rPr>
          <w:t>Штепа О. С. </w:t>
        </w:r>
      </w:hyperlink>
      <w:r w:rsidR="00325D68" w:rsidRPr="00DA636D">
        <w:rPr>
          <w:rFonts w:ascii="Times New Roman" w:hAnsi="Times New Roman" w:cs="Times New Roman"/>
          <w:color w:val="auto"/>
          <w:sz w:val="28"/>
          <w:szCs w:val="28"/>
        </w:rPr>
        <w:t>Особливості зв’язку психологічної та персональної ресурсності особистості </w:t>
      </w:r>
      <w:r w:rsidR="00325D68" w:rsidRPr="00DA636D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/ О. С. Штепа // </w:t>
      </w:r>
      <w:hyperlink r:id="rId10" w:tooltip="Періодичне видання" w:history="1">
        <w:r w:rsidR="00325D68" w:rsidRPr="00DA636D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</w:rPr>
          <w:t>Проблеми сучасної психології</w:t>
        </w:r>
      </w:hyperlink>
      <w:r w:rsidR="00325D68" w:rsidRPr="00DA636D">
        <w:rPr>
          <w:rFonts w:ascii="Times New Roman" w:hAnsi="Times New Roman" w:cs="Times New Roman"/>
          <w:color w:val="auto"/>
          <w:sz w:val="28"/>
          <w:szCs w:val="28"/>
          <w:shd w:val="clear" w:color="auto" w:fill="F9F9F9"/>
        </w:rPr>
        <w:t>. - 2013. - Вип. 21. - С. 782-791. - Режим доступу: </w:t>
      </w:r>
      <w:hyperlink r:id="rId11" w:history="1">
        <w:r w:rsidR="00325D68" w:rsidRPr="00DA636D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</w:rPr>
          <w:t>http://nbuv.gov.ua/UJRN/Pspl_2013_21_71</w:t>
        </w:r>
      </w:hyperlink>
    </w:p>
    <w:p w14:paraId="53BCDCF4" w14:textId="2AC485B4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DA636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Юнґ </w:t>
      </w:r>
      <w:r w:rsidR="00325D68" w:rsidRPr="00DA636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К</w:t>
      </w:r>
      <w:r w:rsidR="00325D68" w:rsidRPr="00DA636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арл Ґустав</w:t>
      </w:r>
      <w:r w:rsidRPr="00DA636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. </w:t>
      </w:r>
      <w:r w:rsidRPr="00DA636D">
        <w:rPr>
          <w:rFonts w:ascii="Times New Roman" w:hAnsi="Times New Roman" w:cs="Times New Roman"/>
          <w:i/>
          <w:iCs/>
          <w:color w:val="auto"/>
          <w:sz w:val="28"/>
          <w:szCs w:val="28"/>
          <w:shd w:val="clear" w:color="auto" w:fill="FFFFFF"/>
        </w:rPr>
        <w:t>Архетипи і колективне несвідоме</w:t>
      </w:r>
      <w:r w:rsidRPr="00DA636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 (пе</w:t>
      </w:r>
      <w:r w:rsidRPr="00DD087B">
        <w:rPr>
          <w:rFonts w:ascii="Times New Roman" w:hAnsi="Times New Roman" w:cs="Times New Roman"/>
          <w:bCs/>
          <w:color w:val="202122"/>
          <w:sz w:val="28"/>
          <w:szCs w:val="28"/>
          <w:shd w:val="clear" w:color="auto" w:fill="FFFFFF"/>
        </w:rPr>
        <w:t>реклад українською). Львів: Астролябія</w:t>
      </w:r>
    </w:p>
    <w:p w14:paraId="0F755429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42047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CFCFC"/>
          <w:lang w:val="en-US"/>
        </w:rPr>
        <w:t>Allport, G.W. (1955). </w:t>
      </w:r>
      <w:r w:rsidRPr="0042047E">
        <w:rPr>
          <w:rFonts w:ascii="Times New Roman" w:hAnsi="Times New Roman" w:cs="Times New Roman"/>
          <w:bCs/>
          <w:i/>
          <w:iCs/>
          <w:color w:val="333333"/>
          <w:sz w:val="28"/>
          <w:szCs w:val="28"/>
          <w:shd w:val="clear" w:color="auto" w:fill="FCFCFC"/>
          <w:lang w:val="en-US"/>
        </w:rPr>
        <w:t>Becoming: Basic considerations for a psychology of personality</w:t>
      </w:r>
      <w:r w:rsidRPr="0042047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CFCFC"/>
          <w:lang w:val="en-US"/>
        </w:rPr>
        <w:t xml:space="preserve">. </w:t>
      </w:r>
      <w:r w:rsidRPr="00DD087B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CFCFC"/>
        </w:rPr>
        <w:t>New Haven, CT: Yale University Press.</w:t>
      </w:r>
    </w:p>
    <w:p w14:paraId="232A625E" w14:textId="77777777" w:rsidR="000934F0" w:rsidRPr="0042047E" w:rsidRDefault="000934F0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</w:pP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>Adler, A. (1956). The individual psychology of Alfred Adler (H.L.Ansbacher &amp; Theoretical models of counselling and psychotherapy 128 R.R.Ansbacher, Eds.). New York: Basic Books. Excellent collected works of Adler. Difficult to read straight through, but a wonderfully comprehensive reference work.</w:t>
      </w:r>
    </w:p>
    <w:p w14:paraId="2C0C6FD7" w14:textId="77777777" w:rsidR="000934F0" w:rsidRPr="0042047E" w:rsidRDefault="000934F0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</w:pPr>
      <w:r w:rsidRPr="0042047E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en-US"/>
        </w:rPr>
        <w:t>Bandura, A. (1986). Social foundations of thought and action: A social cognitive theory. Englewood Cliffs, NJ: Prentice Hall. Details Bandura’s theory and supportive research, which forms the basis of important vocational research in counseling psychology.</w:t>
      </w:r>
    </w:p>
    <w:p w14:paraId="7CA85424" w14:textId="77777777" w:rsidR="00DB73F8" w:rsidRPr="00DD087B" w:rsidRDefault="00DB73F8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rPr>
          <w:rFonts w:ascii="Times New Roman" w:eastAsia="Times New Roman" w:hAnsi="Times New Roman" w:cs="Times New Roman"/>
          <w:bCs/>
          <w:color w:val="333333"/>
          <w:sz w:val="28"/>
          <w:szCs w:val="28"/>
        </w:rPr>
      </w:pPr>
      <w:r w:rsidRPr="0042047E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Bunker, D., &amp; Knowles, V. (1982). Birthday numerology. </w:t>
      </w:r>
      <w:r w:rsidRPr="00DD087B">
        <w:rPr>
          <w:rFonts w:ascii="Times New Roman" w:hAnsi="Times New Roman" w:cs="Times New Roman"/>
          <w:sz w:val="28"/>
          <w:szCs w:val="28"/>
        </w:rPr>
        <w:t>Rockport, MA: Para Research</w:t>
      </w:r>
      <w:r w:rsidRPr="00DD087B">
        <w:rPr>
          <w:rFonts w:ascii="Times New Roman" w:hAnsi="Times New Roman" w:cs="Times New Roman"/>
          <w:bCs/>
          <w:color w:val="333333"/>
          <w:sz w:val="28"/>
          <w:szCs w:val="28"/>
        </w:rPr>
        <w:t xml:space="preserve"> </w:t>
      </w:r>
    </w:p>
    <w:p w14:paraId="3C5151AD" w14:textId="2768DB0D" w:rsidR="000934F0" w:rsidRPr="0042047E" w:rsidRDefault="000934F0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/>
        </w:rPr>
      </w:pPr>
      <w:r w:rsidRPr="0042047E">
        <w:rPr>
          <w:rFonts w:ascii="Times New Roman" w:hAnsi="Times New Roman" w:cs="Times New Roman"/>
          <w:bCs/>
          <w:color w:val="333333"/>
          <w:sz w:val="28"/>
          <w:szCs w:val="28"/>
          <w:lang w:val="en-US"/>
        </w:rPr>
        <w:t>Beck, A. </w:t>
      </w:r>
      <w:r w:rsidRPr="0042047E">
        <w:rPr>
          <w:rStyle w:val="af1"/>
          <w:rFonts w:ascii="Times New Roman" w:hAnsi="Times New Roman" w:cs="Times New Roman"/>
          <w:bCs/>
          <w:color w:val="333333"/>
          <w:sz w:val="28"/>
          <w:szCs w:val="28"/>
          <w:lang w:val="en-US"/>
        </w:rPr>
        <w:t>Cognitive therapy and emotional disorders</w:t>
      </w:r>
      <w:r w:rsidRPr="0042047E">
        <w:rPr>
          <w:rFonts w:ascii="Times New Roman" w:hAnsi="Times New Roman" w:cs="Times New Roman"/>
          <w:bCs/>
          <w:color w:val="333333"/>
          <w:sz w:val="28"/>
          <w:szCs w:val="28"/>
          <w:lang w:val="en-US"/>
        </w:rPr>
        <w:t>. New York: International University Press, 1976.</w:t>
      </w:r>
    </w:p>
    <w:p w14:paraId="16B73EC7" w14:textId="77777777" w:rsidR="000934F0" w:rsidRPr="0042047E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  <w:lang w:val="en-US"/>
        </w:rPr>
      </w:pPr>
      <w:r w:rsidRPr="0042047E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Brodley B. F Client-centered psychotherapy practice // Third International Forum on the Person-Centered Approach meeting in La Jolla, California from August 7 to 14, 1987.)</w:t>
      </w:r>
    </w:p>
    <w:p w14:paraId="0EF02579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42047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CFCFC"/>
          <w:lang w:val="en-US"/>
        </w:rPr>
        <w:t>Burks, H.M., &amp; Stefflre, B. (1979). </w:t>
      </w:r>
      <w:r w:rsidRPr="0042047E">
        <w:rPr>
          <w:rFonts w:ascii="Times New Roman" w:hAnsi="Times New Roman" w:cs="Times New Roman"/>
          <w:bCs/>
          <w:i/>
          <w:iCs/>
          <w:color w:val="333333"/>
          <w:sz w:val="28"/>
          <w:szCs w:val="28"/>
          <w:shd w:val="clear" w:color="auto" w:fill="FCFCFC"/>
          <w:lang w:val="en-US"/>
        </w:rPr>
        <w:t>Theories of counseling</w:t>
      </w:r>
      <w:r w:rsidRPr="0042047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CFCFC"/>
          <w:lang w:val="en-US"/>
        </w:rPr>
        <w:t xml:space="preserve"> (3rd edition). </w:t>
      </w:r>
      <w:r w:rsidRPr="00DD087B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CFCFC"/>
        </w:rPr>
        <w:t>New York: McGraw-Hill</w:t>
      </w:r>
    </w:p>
    <w:p w14:paraId="216B8302" w14:textId="3957FE8A" w:rsidR="00944FB6" w:rsidRPr="0042047E" w:rsidRDefault="00944FB6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2047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Chandraiah, S., Anand, S. A., &amp; Avent, L. C. (2012). Efficacy of group art therapy on depressive symptoms in adult heterogeneous psychiatric outpatients. </w:t>
      </w:r>
      <w:r w:rsidRPr="0042047E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Art T</w:t>
      </w:r>
      <w:r w:rsidRPr="0042047E">
        <w:rPr>
          <w:rFonts w:ascii="Times New Roman" w:eastAsia="Times New Roman" w:hAnsi="Times New Roman" w:cs="Times New Roman"/>
          <w:sz w:val="28"/>
          <w:szCs w:val="28"/>
          <w:lang w:val="en-US"/>
        </w:rPr>
        <w:t>herapy: Journa</w:t>
      </w:r>
      <w:r w:rsidRPr="0042047E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l of the </w:t>
      </w:r>
      <w:r w:rsidRPr="0042047E">
        <w:rPr>
          <w:rFonts w:ascii="Times New Roman" w:eastAsia="Times New Roman" w:hAnsi="Times New Roman" w:cs="Times New Roman"/>
          <w:sz w:val="28"/>
          <w:szCs w:val="28"/>
          <w:lang w:val="en-US"/>
        </w:rPr>
        <w:t>American Art Therapy Association, 29(2), 80-86,</w:t>
      </w:r>
      <w:r w:rsidRPr="00DD087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</w:t>
      </w:r>
      <w:r w:rsidRPr="0042047E">
        <w:rPr>
          <w:rFonts w:ascii="Times New Roman" w:eastAsia="Times New Roman" w:hAnsi="Times New Roman" w:cs="Times New Roman"/>
          <w:sz w:val="28"/>
          <w:szCs w:val="28"/>
          <w:lang w:val="en-US"/>
        </w:rPr>
        <w:t>oi:10.1080/07421656.2012.683739</w:t>
      </w:r>
    </w:p>
    <w:p w14:paraId="2A511C0C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Gatz, M. (1990). Interpreting behavioral genetic results: Suggestions for counselors and clients. </w:t>
      </w:r>
      <w:r w:rsidRPr="00DD087B">
        <w:rPr>
          <w:rFonts w:ascii="Times New Roman" w:hAnsi="Times New Roman" w:cs="Times New Roman"/>
          <w:bCs/>
          <w:sz w:val="28"/>
          <w:szCs w:val="28"/>
        </w:rPr>
        <w:t>Journal of Counseling and Development, 68, 601–605.</w:t>
      </w:r>
    </w:p>
    <w:p w14:paraId="04ADD400" w14:textId="77777777" w:rsidR="000934F0" w:rsidRPr="00DD087B" w:rsidRDefault="000934F0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rPr>
          <w:rFonts w:ascii="Times New Roman" w:eastAsia="Times New Roman" w:hAnsi="Times New Roman" w:cs="Times New Roman"/>
          <w:bCs/>
          <w:color w:val="191D34"/>
          <w:sz w:val="28"/>
          <w:szCs w:val="28"/>
        </w:rPr>
      </w:pPr>
      <w:r w:rsidRPr="0042047E">
        <w:rPr>
          <w:rFonts w:ascii="Times New Roman" w:eastAsia="Times New Roman" w:hAnsi="Times New Roman" w:cs="Times New Roman"/>
          <w:bCs/>
          <w:color w:val="191D34"/>
          <w:sz w:val="28"/>
          <w:szCs w:val="28"/>
          <w:lang w:val="en-US"/>
        </w:rPr>
        <w:t>Corey, G. (2013). </w:t>
      </w:r>
      <w:r w:rsidRPr="0042047E">
        <w:rPr>
          <w:rFonts w:ascii="Times New Roman" w:eastAsia="Times New Roman" w:hAnsi="Times New Roman" w:cs="Times New Roman"/>
          <w:bCs/>
          <w:i/>
          <w:iCs/>
          <w:color w:val="191D34"/>
          <w:sz w:val="28"/>
          <w:szCs w:val="28"/>
          <w:lang w:val="en-US"/>
        </w:rPr>
        <w:t>Theory and practice of counseling and psychotherapy</w:t>
      </w:r>
      <w:r w:rsidRPr="0042047E">
        <w:rPr>
          <w:rFonts w:ascii="Times New Roman" w:eastAsia="Times New Roman" w:hAnsi="Times New Roman" w:cs="Times New Roman"/>
          <w:bCs/>
          <w:color w:val="191D34"/>
          <w:sz w:val="28"/>
          <w:szCs w:val="28"/>
          <w:lang w:val="en-US"/>
        </w:rPr>
        <w:t xml:space="preserve">. </w:t>
      </w:r>
      <w:r w:rsidRPr="00DD087B">
        <w:rPr>
          <w:rFonts w:ascii="Times New Roman" w:eastAsia="Times New Roman" w:hAnsi="Times New Roman" w:cs="Times New Roman"/>
          <w:bCs/>
          <w:color w:val="191D34"/>
          <w:sz w:val="28"/>
          <w:szCs w:val="28"/>
        </w:rPr>
        <w:t>Boston, MA: Cengage.</w:t>
      </w:r>
    </w:p>
    <w:p w14:paraId="1BAABD19" w14:textId="074DB701" w:rsidR="000934F0" w:rsidRPr="0042047E" w:rsidRDefault="00FB5B10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rPr>
          <w:rFonts w:ascii="Times New Roman" w:eastAsia="Times New Roman" w:hAnsi="Times New Roman" w:cs="Times New Roman"/>
          <w:bCs/>
          <w:color w:val="191D34"/>
          <w:sz w:val="28"/>
          <w:szCs w:val="28"/>
          <w:lang w:val="en-US"/>
        </w:rPr>
      </w:pPr>
      <w:r w:rsidRPr="0042047E">
        <w:rPr>
          <w:rFonts w:ascii="Times New Roman" w:hAnsi="Times New Roman" w:cs="Times New Roman"/>
          <w:sz w:val="28"/>
          <w:szCs w:val="28"/>
          <w:lang w:val="en-US"/>
        </w:rPr>
        <w:t>Genovese Jeremy</w:t>
      </w:r>
      <w:r w:rsidR="000934F0" w:rsidRPr="00420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Pr="0042047E">
        <w:rPr>
          <w:rFonts w:ascii="Times New Roman" w:hAnsi="Times New Roman" w:cs="Times New Roman"/>
          <w:sz w:val="28"/>
          <w:szCs w:val="28"/>
          <w:lang w:val="en-US"/>
        </w:rPr>
        <w:t>A Test of Numerology: Do Birth Numbers Predict Nobel Prize Winners?</w:t>
      </w:r>
      <w:r w:rsidRPr="00DD087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D087B">
        <w:rPr>
          <w:rFonts w:ascii="Times New Roman" w:hAnsi="Times New Roman" w:cs="Times New Roman"/>
          <w:sz w:val="28"/>
          <w:szCs w:val="28"/>
          <w:lang w:val="uk-UA"/>
        </w:rPr>
        <w:t>режим доступу https://www.jasnh.com/pdf/Vol13-No2-article2.pdf</w:t>
      </w:r>
    </w:p>
    <w:p w14:paraId="00252B4C" w14:textId="4E384CD5" w:rsidR="000934F0" w:rsidRPr="00DD087B" w:rsidRDefault="002A054C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rPr>
          <w:rFonts w:ascii="Times New Roman" w:eastAsia="Times New Roman" w:hAnsi="Times New Roman" w:cs="Times New Roman"/>
          <w:bCs/>
          <w:color w:val="191D34"/>
          <w:sz w:val="28"/>
          <w:szCs w:val="28"/>
        </w:rPr>
      </w:pPr>
      <w:r w:rsidRPr="004204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Gottlieb, M. C., &amp; Younggren, J. N. (2009). Is there a slippery slope? Considerations regarding multiple relationships and risk management. </w:t>
      </w:r>
      <w:r w:rsidRPr="0042047E">
        <w:rPr>
          <w:rStyle w:val="af1"/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Professional Psychology: Research and Practice, 40</w:t>
      </w:r>
      <w:r w:rsidRPr="004204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(6), 564–571. </w:t>
      </w:r>
      <w:hyperlink r:id="rId12" w:tgtFrame="_blank" w:history="1">
        <w:r w:rsidRPr="00DD087B">
          <w:rPr>
            <w:rStyle w:val="ac"/>
            <w:rFonts w:ascii="Times New Roman" w:hAnsi="Times New Roman" w:cs="Times New Roman"/>
            <w:color w:val="2C72B7"/>
            <w:sz w:val="28"/>
            <w:szCs w:val="28"/>
            <w:u w:val="none"/>
            <w:shd w:val="clear" w:color="auto" w:fill="FFFFFF"/>
          </w:rPr>
          <w:t>https://doi.org/10.1037/a0017231</w:t>
        </w:r>
      </w:hyperlink>
      <w:r w:rsidR="000934F0" w:rsidRPr="00DD087B">
        <w:rPr>
          <w:rFonts w:ascii="Times New Roman" w:hAnsi="Times New Roman" w:cs="Times New Roman"/>
          <w:bCs/>
          <w:sz w:val="28"/>
          <w:szCs w:val="28"/>
        </w:rPr>
        <w:t xml:space="preserve">. </w:t>
      </w:r>
    </w:p>
    <w:p w14:paraId="2CFAB377" w14:textId="77777777" w:rsidR="000934F0" w:rsidRPr="0042047E" w:rsidRDefault="000934F0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rPr>
          <w:rFonts w:ascii="Times New Roman" w:eastAsia="Times New Roman" w:hAnsi="Times New Roman" w:cs="Times New Roman"/>
          <w:bCs/>
          <w:color w:val="191D34"/>
          <w:sz w:val="28"/>
          <w:szCs w:val="28"/>
          <w:lang w:val="en-US"/>
        </w:rPr>
      </w:pP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Gomez, L. (1997). An introduction to object relations. New York: New York University Press. </w:t>
      </w:r>
    </w:p>
    <w:p w14:paraId="28C3A032" w14:textId="77777777" w:rsidR="000934F0" w:rsidRPr="00DD087B" w:rsidRDefault="000934F0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rPr>
          <w:rFonts w:ascii="Times New Roman" w:eastAsia="Times New Roman" w:hAnsi="Times New Roman" w:cs="Times New Roman"/>
          <w:bCs/>
          <w:color w:val="191D34"/>
          <w:sz w:val="28"/>
          <w:szCs w:val="28"/>
        </w:rPr>
      </w:pP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Greenberg, J.R., &amp; Mitchell, S.A. (1983). Object relations in psychoanalytic theory. </w:t>
      </w:r>
      <w:r w:rsidRPr="00DD087B">
        <w:rPr>
          <w:rFonts w:ascii="Times New Roman" w:hAnsi="Times New Roman" w:cs="Times New Roman"/>
          <w:bCs/>
          <w:sz w:val="28"/>
          <w:szCs w:val="28"/>
        </w:rPr>
        <w:t>Cambridge, MA: Harvard University Press.</w:t>
      </w:r>
    </w:p>
    <w:p w14:paraId="73E5565C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lastRenderedPageBreak/>
        <w:t xml:space="preserve">Erickson, D. B. (1993). The relationship between personality type and preferred counseling model. </w:t>
      </w:r>
      <w:r w:rsidRPr="00DD087B">
        <w:rPr>
          <w:rFonts w:ascii="Times New Roman" w:hAnsi="Times New Roman" w:cs="Times New Roman"/>
          <w:bCs/>
          <w:sz w:val="28"/>
          <w:szCs w:val="28"/>
        </w:rPr>
        <w:t>Journal of Psychological Type, 27, 39-41</w:t>
      </w:r>
    </w:p>
    <w:p w14:paraId="206F88C5" w14:textId="77777777" w:rsidR="00736A7E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</w:pPr>
      <w:r w:rsidRPr="0042047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en-US"/>
        </w:rPr>
        <w:t>Ellis, A. </w:t>
      </w:r>
      <w:r w:rsidRPr="0042047E">
        <w:rPr>
          <w:rStyle w:val="af1"/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en-US"/>
        </w:rPr>
        <w:t>Reason and emotion in psychotherapy</w:t>
      </w:r>
      <w:r w:rsidRPr="0042047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en-US"/>
        </w:rPr>
        <w:t xml:space="preserve">. </w:t>
      </w:r>
      <w:r w:rsidRPr="00DD087B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>New York: Lyle Stuart, 1962.</w:t>
      </w:r>
    </w:p>
    <w:p w14:paraId="79D48829" w14:textId="77777777" w:rsidR="007E75C5" w:rsidRPr="0042047E" w:rsidRDefault="00736A7E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/>
        </w:rPr>
      </w:pPr>
      <w:r w:rsidRPr="00A30162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 xml:space="preserve">Hofmann SG, Smits JA. Cognitive-behavioral therapy for adult anxiety disorders: a meta-analysis of randomized placebo-controlled trials. </w:t>
      </w:r>
      <w:r w:rsidRPr="0042047E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J Clin Psychiatry. 2008 Apr</w:t>
      </w:r>
      <w:proofErr w:type="gramStart"/>
      <w:r w:rsidRPr="0042047E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;69</w:t>
      </w:r>
      <w:proofErr w:type="gramEnd"/>
      <w:r w:rsidRPr="0042047E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 xml:space="preserve">(4):621-32. </w:t>
      </w:r>
      <w:proofErr w:type="gramStart"/>
      <w:r w:rsidRPr="0042047E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doi</w:t>
      </w:r>
      <w:proofErr w:type="gramEnd"/>
      <w:r w:rsidRPr="0042047E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: 10.4088/jcp.v69n0415. PMID: 18363421; PMCID: PMC2409267.</w:t>
      </w:r>
    </w:p>
    <w:p w14:paraId="0B669074" w14:textId="5DC56C31" w:rsidR="000934F0" w:rsidRPr="0042047E" w:rsidRDefault="000934F0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/>
        </w:rPr>
      </w:pPr>
      <w:r w:rsidRPr="0042047E">
        <w:rPr>
          <w:rFonts w:ascii="Times New Roman" w:hAnsi="Times New Roman" w:cs="Times New Roman"/>
          <w:bCs/>
          <w:color w:val="333333"/>
          <w:sz w:val="28"/>
          <w:szCs w:val="28"/>
          <w:lang w:val="en-US"/>
        </w:rPr>
        <w:t>Friedlander, M. L., Pieterse, A. L., &amp; Lambert, J. E. (2012). The evolution of theory in counseling psychology. In N. A. Fouad, J. A. Carter, &amp; L. M. Subich (Eds.), </w:t>
      </w:r>
      <w:r w:rsidRPr="0042047E">
        <w:rPr>
          <w:rStyle w:val="af1"/>
          <w:rFonts w:ascii="Times New Roman" w:hAnsi="Times New Roman" w:cs="Times New Roman"/>
          <w:bCs/>
          <w:color w:val="333333"/>
          <w:sz w:val="28"/>
          <w:szCs w:val="28"/>
          <w:lang w:val="en-US"/>
        </w:rPr>
        <w:t>APA handbook of counseling psychology, Vol. 1. Theories, research, and methods</w:t>
      </w:r>
      <w:r w:rsidRPr="0042047E">
        <w:rPr>
          <w:rFonts w:ascii="Times New Roman" w:hAnsi="Times New Roman" w:cs="Times New Roman"/>
          <w:bCs/>
          <w:color w:val="333333"/>
          <w:sz w:val="28"/>
          <w:szCs w:val="28"/>
          <w:lang w:val="en-US"/>
        </w:rPr>
        <w:t> (pp. 31–57). American Psychological Association. </w:t>
      </w:r>
      <w:hyperlink r:id="rId13" w:tgtFrame="_blank" w:history="1">
        <w:r w:rsidRPr="0042047E">
          <w:rPr>
            <w:rStyle w:val="ac"/>
            <w:rFonts w:ascii="Times New Roman" w:hAnsi="Times New Roman" w:cs="Times New Roman"/>
            <w:bCs/>
            <w:color w:val="2C72B7"/>
            <w:sz w:val="28"/>
            <w:szCs w:val="28"/>
            <w:u w:val="none"/>
            <w:lang w:val="en-US"/>
          </w:rPr>
          <w:t>https://doi.org/10.1037/13754-002</w:t>
        </w:r>
      </w:hyperlink>
    </w:p>
    <w:p w14:paraId="78C05BB9" w14:textId="77777777" w:rsidR="000934F0" w:rsidRPr="0042047E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  <w:lang w:val="en-US"/>
        </w:rPr>
      </w:pP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>Freud, S. (1949). An outline of psycho-analysis. (J. Strachey, Trans.). New York: Norton</w:t>
      </w:r>
    </w:p>
    <w:p w14:paraId="068BC125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42047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en-US"/>
        </w:rPr>
        <w:t>Freud, S. On psychotherapy. </w:t>
      </w:r>
      <w:r w:rsidRPr="0042047E">
        <w:rPr>
          <w:rStyle w:val="af1"/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en-US"/>
        </w:rPr>
        <w:t>Collected papers</w:t>
      </w:r>
      <w:r w:rsidRPr="0042047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en-US"/>
        </w:rPr>
        <w:t xml:space="preserve"> (Vol. 1). </w:t>
      </w:r>
      <w:r w:rsidRPr="00DD087B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>London: Hogarth Press, 1924.</w:t>
      </w:r>
    </w:p>
    <w:p w14:paraId="3A7D6283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42047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en-US"/>
        </w:rPr>
        <w:t>Frankl, V. E. </w:t>
      </w:r>
      <w:r w:rsidRPr="0042047E">
        <w:rPr>
          <w:rStyle w:val="af1"/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en-US"/>
        </w:rPr>
        <w:t>The doctor and the soul: From psychotherapy to logotherapy</w:t>
      </w:r>
      <w:r w:rsidRPr="0042047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en-US"/>
        </w:rPr>
        <w:t xml:space="preserve">. </w:t>
      </w:r>
      <w:r w:rsidRPr="00DD087B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>New York: Vintage, 1977.</w:t>
      </w:r>
    </w:p>
    <w:p w14:paraId="77390CA9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Horowitz, M.J. (1988). Introduction to psychodynamics: A new synthesis. </w:t>
      </w:r>
      <w:r w:rsidRPr="00DD087B">
        <w:rPr>
          <w:rFonts w:ascii="Times New Roman" w:hAnsi="Times New Roman" w:cs="Times New Roman"/>
          <w:bCs/>
          <w:sz w:val="28"/>
          <w:szCs w:val="28"/>
        </w:rPr>
        <w:t>New York: Basic Books</w:t>
      </w:r>
    </w:p>
    <w:p w14:paraId="62A79DC3" w14:textId="77777777" w:rsidR="000934F0" w:rsidRPr="0042047E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  <w:lang w:val="en-US"/>
        </w:rPr>
      </w:pP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>Kelly, G. (1955). The psychology of personal constructs. New York: W.W.Norton.</w:t>
      </w:r>
    </w:p>
    <w:p w14:paraId="535C311C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Klein. M. (1948). Contributions to psycho-analysis 1921–1945. </w:t>
      </w:r>
      <w:r w:rsidRPr="00DD087B">
        <w:rPr>
          <w:rFonts w:ascii="Times New Roman" w:hAnsi="Times New Roman" w:cs="Times New Roman"/>
          <w:bCs/>
          <w:sz w:val="28"/>
          <w:szCs w:val="28"/>
        </w:rPr>
        <w:t>London: Hogarth Press</w:t>
      </w:r>
    </w:p>
    <w:p w14:paraId="12D4CEE6" w14:textId="77777777" w:rsidR="000934F0" w:rsidRPr="0042047E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  <w:lang w:val="en-US"/>
        </w:rPr>
      </w:pP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>Lazarus, A.A., &amp; Beutler, L.E. (1993). On technical eclecticism. Journal of Counseling and Development, 71, 381–385</w:t>
      </w:r>
    </w:p>
    <w:p w14:paraId="09120B39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McWilliams, N. (1994). Psychoanalytic diagnosis: Understanding personality structure in the clinical process. </w:t>
      </w:r>
      <w:r w:rsidRPr="00DD087B">
        <w:rPr>
          <w:rFonts w:ascii="Times New Roman" w:hAnsi="Times New Roman" w:cs="Times New Roman"/>
          <w:bCs/>
          <w:sz w:val="28"/>
          <w:szCs w:val="28"/>
        </w:rPr>
        <w:t>New York: Guilford</w:t>
      </w:r>
    </w:p>
    <w:p w14:paraId="14454FFE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42047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en-US"/>
        </w:rPr>
        <w:lastRenderedPageBreak/>
        <w:t>Myers, J. E. (Ed.). Counseling older persons (Vol. 1). </w:t>
      </w:r>
      <w:r w:rsidRPr="0042047E">
        <w:rPr>
          <w:rStyle w:val="af1"/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en-US"/>
        </w:rPr>
        <w:t>Trainer's manual for basic helping skills</w:t>
      </w:r>
      <w:r w:rsidRPr="0042047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en-US"/>
        </w:rPr>
        <w:t xml:space="preserve">. </w:t>
      </w:r>
      <w:r w:rsidRPr="00DD087B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>Fall Church, VA: American Personnel and Guidance Association, 1981.</w:t>
      </w:r>
    </w:p>
    <w:p w14:paraId="421A8549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Miller, W.R., &amp; Martin, J.E. (Eds.). (1988). Behavior therapy and religion: Integrating spiritual and behavioral approaches to change. </w:t>
      </w:r>
      <w:r w:rsidRPr="00DD087B">
        <w:rPr>
          <w:rFonts w:ascii="Times New Roman" w:hAnsi="Times New Roman" w:cs="Times New Roman"/>
          <w:bCs/>
          <w:sz w:val="28"/>
          <w:szCs w:val="28"/>
        </w:rPr>
        <w:t>Newbury Park, CA: Sage</w:t>
      </w:r>
    </w:p>
    <w:p w14:paraId="0E781C56" w14:textId="77777777" w:rsidR="000934F0" w:rsidRPr="0042047E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  <w:lang w:val="en-US"/>
        </w:rPr>
      </w:pPr>
      <w:r w:rsidRPr="0042047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en-US"/>
        </w:rPr>
        <w:t>Perls, F. </w:t>
      </w:r>
      <w:r w:rsidRPr="0042047E">
        <w:rPr>
          <w:rStyle w:val="af1"/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en-US"/>
        </w:rPr>
        <w:t>The gestalt approach and eye witnesses to therapy</w:t>
      </w:r>
      <w:r w:rsidRPr="0042047E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en-US"/>
        </w:rPr>
        <w:t>. Ben Lomond, CA: Science and Behavior Books, 1973.</w:t>
      </w:r>
    </w:p>
    <w:p w14:paraId="30E3C86A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color w:val="212121"/>
          <w:sz w:val="28"/>
          <w:szCs w:val="28"/>
        </w:rPr>
      </w:pP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Perls, F., Hefferline, R.F., &amp; Goodman, P. (1951). Gestalt therapy: Excitement and growth in the human personality. </w:t>
      </w:r>
      <w:r w:rsidRPr="00DD087B">
        <w:rPr>
          <w:rFonts w:ascii="Times New Roman" w:hAnsi="Times New Roman" w:cs="Times New Roman"/>
          <w:bCs/>
          <w:sz w:val="28"/>
          <w:szCs w:val="28"/>
        </w:rPr>
        <w:t>New York: Crown</w:t>
      </w:r>
    </w:p>
    <w:p w14:paraId="2D8C54B0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DD087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Phinney J. 1991. Ethnic identity and self– esteem: a review and integration. </w:t>
      </w:r>
      <w:r w:rsidRPr="00DD087B">
        <w:rPr>
          <w:rFonts w:ascii="Times New Roman" w:hAnsi="Times New Roman" w:cs="Times New Roman"/>
          <w:bCs/>
          <w:sz w:val="28"/>
          <w:szCs w:val="28"/>
        </w:rPr>
        <w:t>Hisp. J. Behav. Sci. 13:193–208</w:t>
      </w:r>
    </w:p>
    <w:p w14:paraId="7B99B708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DD087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Rogers C. On Becoming a Person: A Therapist's View of Psychotherapy / General editorship and introduction by Isenina Ye.I. Translation from English by “Progress” Univers” Publishing Group, </w:t>
      </w:r>
      <w:r w:rsidRPr="00DD087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</w:t>
      </w:r>
      <w:r w:rsidRPr="00DD087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oscow, 1994. – 480 p.</w:t>
      </w:r>
    </w:p>
    <w:p w14:paraId="530F989A" w14:textId="77777777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Solomon, L. (1985). Cult groups and the narcissistic personality: The offer to heal defects in the self. </w:t>
      </w:r>
      <w:r w:rsidRPr="00DD087B">
        <w:rPr>
          <w:rFonts w:ascii="Times New Roman" w:hAnsi="Times New Roman" w:cs="Times New Roman"/>
          <w:bCs/>
          <w:sz w:val="28"/>
          <w:szCs w:val="28"/>
        </w:rPr>
        <w:t>International Journal of Group Psychotherapy, 35, 239–261</w:t>
      </w:r>
    </w:p>
    <w:p w14:paraId="185E3EF7" w14:textId="71C87CBE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Skinner, B.F. (1953). Science and human behavior. </w:t>
      </w:r>
      <w:r w:rsidRPr="00DD087B">
        <w:rPr>
          <w:rFonts w:ascii="Times New Roman" w:hAnsi="Times New Roman" w:cs="Times New Roman"/>
          <w:bCs/>
          <w:sz w:val="28"/>
          <w:szCs w:val="28"/>
        </w:rPr>
        <w:t>Toronto: Free Press</w:t>
      </w:r>
    </w:p>
    <w:p w14:paraId="36FB1938" w14:textId="77777777" w:rsidR="00E16D93" w:rsidRPr="0042047E" w:rsidRDefault="00E16D93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rPr>
          <w:rFonts w:ascii="Times New Roman" w:eastAsia="Times New Roman" w:hAnsi="Times New Roman" w:cs="Times New Roman"/>
          <w:color w:val="191D34"/>
          <w:sz w:val="28"/>
          <w:szCs w:val="28"/>
          <w:lang w:val="en-US"/>
        </w:rPr>
      </w:pPr>
      <w:r w:rsidRPr="0042047E">
        <w:rPr>
          <w:rFonts w:ascii="Times New Roman" w:eastAsia="Times New Roman" w:hAnsi="Times New Roman" w:cs="Times New Roman"/>
          <w:color w:val="191D34"/>
          <w:sz w:val="28"/>
          <w:szCs w:val="28"/>
          <w:lang w:val="en-US"/>
        </w:rPr>
        <w:t>Van Minnen, A., Harned, M. S., Zoellner, L., &amp; Mills, K. (2012). Examining potential contraindications for prolonged exposure therapy for PTSD. </w:t>
      </w:r>
      <w:r w:rsidRPr="0042047E">
        <w:rPr>
          <w:rFonts w:ascii="Times New Roman" w:eastAsia="Times New Roman" w:hAnsi="Times New Roman" w:cs="Times New Roman"/>
          <w:i/>
          <w:iCs/>
          <w:color w:val="191D34"/>
          <w:sz w:val="28"/>
          <w:szCs w:val="28"/>
          <w:lang w:val="en-US"/>
        </w:rPr>
        <w:t>European Journal of Psychotraumatology, 3</w:t>
      </w:r>
      <w:r w:rsidRPr="0042047E">
        <w:rPr>
          <w:rFonts w:ascii="Times New Roman" w:eastAsia="Times New Roman" w:hAnsi="Times New Roman" w:cs="Times New Roman"/>
          <w:color w:val="191D34"/>
          <w:sz w:val="28"/>
          <w:szCs w:val="28"/>
          <w:lang w:val="en-US"/>
        </w:rPr>
        <w:t>. Retrieved on March 12, 2020, from https://www.ncbi.nlm.nih.gov/pmc/articles/PMC3406222/</w:t>
      </w:r>
    </w:p>
    <w:p w14:paraId="72A2363C" w14:textId="09A89856" w:rsidR="000934F0" w:rsidRPr="00DD087B" w:rsidRDefault="000934F0" w:rsidP="00DD087B">
      <w:pPr>
        <w:pStyle w:val="a7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42047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Watson, J.B. (1967). Behavior: An introduction to comparative psychology. </w:t>
      </w:r>
      <w:r w:rsidRPr="00DD087B">
        <w:rPr>
          <w:rFonts w:ascii="Times New Roman" w:hAnsi="Times New Roman" w:cs="Times New Roman"/>
          <w:bCs/>
          <w:sz w:val="28"/>
          <w:szCs w:val="28"/>
        </w:rPr>
        <w:t>New York: Holt, Rinehart and Winston</w:t>
      </w:r>
    </w:p>
    <w:p w14:paraId="7F5B408C" w14:textId="77777777" w:rsidR="00CF563C" w:rsidRPr="00DD087B" w:rsidRDefault="00CF563C" w:rsidP="00DD087B">
      <w:pPr>
        <w:pStyle w:val="a7"/>
        <w:numPr>
          <w:ilvl w:val="0"/>
          <w:numId w:val="44"/>
        </w:numPr>
        <w:autoSpaceDE/>
        <w:autoSpaceDN/>
        <w:adjustRightInd/>
        <w:spacing w:after="0" w:line="360" w:lineRule="auto"/>
        <w:rPr>
          <w:rFonts w:ascii="Times New Roman" w:eastAsia="Times New Roman" w:hAnsi="Times New Roman" w:cs="Times New Roman"/>
          <w:color w:val="191D34"/>
          <w:sz w:val="28"/>
          <w:szCs w:val="28"/>
        </w:rPr>
      </w:pPr>
      <w:r w:rsidRPr="0042047E">
        <w:rPr>
          <w:rFonts w:ascii="Times New Roman" w:eastAsia="Times New Roman" w:hAnsi="Times New Roman" w:cs="Times New Roman"/>
          <w:color w:val="191D34"/>
          <w:sz w:val="28"/>
          <w:szCs w:val="28"/>
          <w:lang w:val="en-US"/>
        </w:rPr>
        <w:t>Wyman-Chick, K. (2012). Combining Cognitive-Behavioral Therapy and Interpersonal Therapy for geriatric depression with complicated grief. </w:t>
      </w:r>
      <w:r w:rsidRPr="00DD087B">
        <w:rPr>
          <w:rFonts w:ascii="Times New Roman" w:eastAsia="Times New Roman" w:hAnsi="Times New Roman" w:cs="Times New Roman"/>
          <w:i/>
          <w:iCs/>
          <w:color w:val="191D34"/>
          <w:sz w:val="28"/>
          <w:szCs w:val="28"/>
        </w:rPr>
        <w:t>Clinical Case Studies, 11</w:t>
      </w:r>
      <w:r w:rsidRPr="00DD087B">
        <w:rPr>
          <w:rFonts w:ascii="Times New Roman" w:eastAsia="Times New Roman" w:hAnsi="Times New Roman" w:cs="Times New Roman"/>
          <w:color w:val="191D34"/>
          <w:sz w:val="28"/>
          <w:szCs w:val="28"/>
        </w:rPr>
        <w:t>, 361–375.</w:t>
      </w:r>
    </w:p>
    <w:sectPr w:rsidR="00CF563C" w:rsidRPr="00DD087B" w:rsidSect="00E73CD6">
      <w:pgSz w:w="11909" w:h="16834" w:code="9"/>
      <w:pgMar w:top="1134" w:right="851" w:bottom="1134" w:left="1701" w:header="720" w:footer="720" w:gutter="0"/>
      <w:pgNumType w:start="4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26A3AA" w14:textId="77777777" w:rsidR="00EA075D" w:rsidRDefault="00EA075D" w:rsidP="004B3C3E">
      <w:r>
        <w:separator/>
      </w:r>
    </w:p>
  </w:endnote>
  <w:endnote w:type="continuationSeparator" w:id="0">
    <w:p w14:paraId="19FBC739" w14:textId="77777777" w:rsidR="00EA075D" w:rsidRDefault="00EA075D" w:rsidP="004B3C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66FAF1" w14:textId="77777777" w:rsidR="00EA075D" w:rsidRDefault="00EA075D" w:rsidP="004B3C3E">
      <w:r>
        <w:separator/>
      </w:r>
    </w:p>
  </w:footnote>
  <w:footnote w:type="continuationSeparator" w:id="0">
    <w:p w14:paraId="710DC043" w14:textId="77777777" w:rsidR="00EA075D" w:rsidRDefault="00EA075D" w:rsidP="004B3C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735770"/>
      <w:docPartObj>
        <w:docPartGallery w:val="Page Numbers (Top of Page)"/>
        <w:docPartUnique/>
      </w:docPartObj>
    </w:sdtPr>
    <w:sdtEndPr/>
    <w:sdtContent>
      <w:p w14:paraId="572ECE3C" w14:textId="77777777" w:rsidR="00EA075D" w:rsidRDefault="00EA075D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2047E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14:paraId="39AAB7D4" w14:textId="77777777" w:rsidR="00EA075D" w:rsidRPr="002557F2" w:rsidRDefault="00EA075D" w:rsidP="00E73CD6">
    <w:pPr>
      <w:pStyle w:val="a8"/>
      <w:tabs>
        <w:tab w:val="clear" w:pos="4677"/>
        <w:tab w:val="clear" w:pos="9355"/>
        <w:tab w:val="left" w:pos="8571"/>
      </w:tabs>
      <w:rPr>
        <w:lang w:val="uk-U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D7380"/>
    <w:multiLevelType w:val="hybridMultilevel"/>
    <w:tmpl w:val="890C1A20"/>
    <w:lvl w:ilvl="0" w:tplc="2000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57C1F21"/>
    <w:multiLevelType w:val="hybridMultilevel"/>
    <w:tmpl w:val="E110BE7A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C53409"/>
    <w:multiLevelType w:val="hybridMultilevel"/>
    <w:tmpl w:val="283E4D30"/>
    <w:lvl w:ilvl="0" w:tplc="2E2CA88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8D91B37"/>
    <w:multiLevelType w:val="hybridMultilevel"/>
    <w:tmpl w:val="93862658"/>
    <w:lvl w:ilvl="0" w:tplc="4918701A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510C10"/>
    <w:multiLevelType w:val="multilevel"/>
    <w:tmpl w:val="DBE69B1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5">
    <w:nsid w:val="0ACB2DD6"/>
    <w:multiLevelType w:val="hybridMultilevel"/>
    <w:tmpl w:val="BAB060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7C4688"/>
    <w:multiLevelType w:val="hybridMultilevel"/>
    <w:tmpl w:val="1A8E06BA"/>
    <w:lvl w:ilvl="0" w:tplc="2E2CA88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51D2C1F"/>
    <w:multiLevelType w:val="hybridMultilevel"/>
    <w:tmpl w:val="9AF2ACC2"/>
    <w:lvl w:ilvl="0" w:tplc="4918701A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936521"/>
    <w:multiLevelType w:val="multilevel"/>
    <w:tmpl w:val="CB2A98D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42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1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18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8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94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0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768" w:hanging="2160"/>
      </w:pPr>
      <w:rPr>
        <w:rFonts w:hint="default"/>
      </w:rPr>
    </w:lvl>
  </w:abstractNum>
  <w:abstractNum w:abstractNumId="9">
    <w:nsid w:val="18761AAE"/>
    <w:multiLevelType w:val="multilevel"/>
    <w:tmpl w:val="663EF2B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211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480" w:hanging="2160"/>
      </w:pPr>
      <w:rPr>
        <w:rFonts w:hint="default"/>
      </w:rPr>
    </w:lvl>
  </w:abstractNum>
  <w:abstractNum w:abstractNumId="10">
    <w:nsid w:val="18CB4FAF"/>
    <w:multiLevelType w:val="hybridMultilevel"/>
    <w:tmpl w:val="EE7215E2"/>
    <w:lvl w:ilvl="0" w:tplc="4918701A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9075E73"/>
    <w:multiLevelType w:val="hybridMultilevel"/>
    <w:tmpl w:val="6D3AA1AA"/>
    <w:lvl w:ilvl="0" w:tplc="4BA20D5E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39618C"/>
    <w:multiLevelType w:val="multilevel"/>
    <w:tmpl w:val="F5787D5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9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47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6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1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59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73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224" w:hanging="2160"/>
      </w:pPr>
      <w:rPr>
        <w:rFonts w:hint="default"/>
      </w:rPr>
    </w:lvl>
  </w:abstractNum>
  <w:abstractNum w:abstractNumId="13">
    <w:nsid w:val="27040C83"/>
    <w:multiLevelType w:val="multilevel"/>
    <w:tmpl w:val="6C244054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4">
    <w:nsid w:val="28D64FD9"/>
    <w:multiLevelType w:val="multilevel"/>
    <w:tmpl w:val="F092D21A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</w:rPr>
    </w:lvl>
  </w:abstractNum>
  <w:abstractNum w:abstractNumId="15">
    <w:nsid w:val="2C8E1014"/>
    <w:multiLevelType w:val="hybridMultilevel"/>
    <w:tmpl w:val="FAB45CDC"/>
    <w:lvl w:ilvl="0" w:tplc="F6D6324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0137CDB"/>
    <w:multiLevelType w:val="multilevel"/>
    <w:tmpl w:val="1B3EA12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17">
    <w:nsid w:val="32047459"/>
    <w:multiLevelType w:val="multilevel"/>
    <w:tmpl w:val="BB02DA40"/>
    <w:lvl w:ilvl="0">
      <w:start w:val="1"/>
      <w:numFmt w:val="decimal"/>
      <w:lvlText w:val="2.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3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8">
    <w:nsid w:val="32A518B0"/>
    <w:multiLevelType w:val="hybridMultilevel"/>
    <w:tmpl w:val="E110BE7A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1865A0"/>
    <w:multiLevelType w:val="hybridMultilevel"/>
    <w:tmpl w:val="FDA8AC48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2413DA"/>
    <w:multiLevelType w:val="multilevel"/>
    <w:tmpl w:val="6008A2E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1">
    <w:nsid w:val="46340050"/>
    <w:multiLevelType w:val="hybridMultilevel"/>
    <w:tmpl w:val="CEE498B2"/>
    <w:lvl w:ilvl="0" w:tplc="E1868C4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155" w:hanging="360"/>
      </w:pPr>
    </w:lvl>
    <w:lvl w:ilvl="2" w:tplc="2000001B" w:tentative="1">
      <w:start w:val="1"/>
      <w:numFmt w:val="lowerRoman"/>
      <w:lvlText w:val="%3."/>
      <w:lvlJc w:val="right"/>
      <w:pPr>
        <w:ind w:left="1875" w:hanging="180"/>
      </w:pPr>
    </w:lvl>
    <w:lvl w:ilvl="3" w:tplc="2000000F" w:tentative="1">
      <w:start w:val="1"/>
      <w:numFmt w:val="decimal"/>
      <w:lvlText w:val="%4."/>
      <w:lvlJc w:val="left"/>
      <w:pPr>
        <w:ind w:left="2595" w:hanging="360"/>
      </w:pPr>
    </w:lvl>
    <w:lvl w:ilvl="4" w:tplc="20000019" w:tentative="1">
      <w:start w:val="1"/>
      <w:numFmt w:val="lowerLetter"/>
      <w:lvlText w:val="%5."/>
      <w:lvlJc w:val="left"/>
      <w:pPr>
        <w:ind w:left="3315" w:hanging="360"/>
      </w:pPr>
    </w:lvl>
    <w:lvl w:ilvl="5" w:tplc="2000001B" w:tentative="1">
      <w:start w:val="1"/>
      <w:numFmt w:val="lowerRoman"/>
      <w:lvlText w:val="%6."/>
      <w:lvlJc w:val="right"/>
      <w:pPr>
        <w:ind w:left="4035" w:hanging="180"/>
      </w:pPr>
    </w:lvl>
    <w:lvl w:ilvl="6" w:tplc="2000000F" w:tentative="1">
      <w:start w:val="1"/>
      <w:numFmt w:val="decimal"/>
      <w:lvlText w:val="%7."/>
      <w:lvlJc w:val="left"/>
      <w:pPr>
        <w:ind w:left="4755" w:hanging="360"/>
      </w:pPr>
    </w:lvl>
    <w:lvl w:ilvl="7" w:tplc="20000019" w:tentative="1">
      <w:start w:val="1"/>
      <w:numFmt w:val="lowerLetter"/>
      <w:lvlText w:val="%8."/>
      <w:lvlJc w:val="left"/>
      <w:pPr>
        <w:ind w:left="5475" w:hanging="360"/>
      </w:pPr>
    </w:lvl>
    <w:lvl w:ilvl="8" w:tplc="2000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22">
    <w:nsid w:val="47722B0A"/>
    <w:multiLevelType w:val="multilevel"/>
    <w:tmpl w:val="BC30063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79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3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3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2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04" w:hanging="2160"/>
      </w:pPr>
      <w:rPr>
        <w:rFonts w:hint="default"/>
      </w:rPr>
    </w:lvl>
  </w:abstractNum>
  <w:abstractNum w:abstractNumId="23">
    <w:nsid w:val="481A48E0"/>
    <w:multiLevelType w:val="hybridMultilevel"/>
    <w:tmpl w:val="A37C6B92"/>
    <w:lvl w:ilvl="0" w:tplc="96A478D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48E53B63"/>
    <w:multiLevelType w:val="hybridMultilevel"/>
    <w:tmpl w:val="F3A470C8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C63DFE"/>
    <w:multiLevelType w:val="multilevel"/>
    <w:tmpl w:val="BB02DA40"/>
    <w:lvl w:ilvl="0">
      <w:start w:val="1"/>
      <w:numFmt w:val="decimal"/>
      <w:lvlText w:val="2.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6">
    <w:nsid w:val="542D135B"/>
    <w:multiLevelType w:val="multilevel"/>
    <w:tmpl w:val="58F89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62F1899"/>
    <w:multiLevelType w:val="hybridMultilevel"/>
    <w:tmpl w:val="17800C30"/>
    <w:lvl w:ilvl="0" w:tplc="DB3AC3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71E6C48"/>
    <w:multiLevelType w:val="hybridMultilevel"/>
    <w:tmpl w:val="872AD696"/>
    <w:lvl w:ilvl="0" w:tplc="2E2CA88A">
      <w:numFmt w:val="bullet"/>
      <w:lvlText w:val="-"/>
      <w:lvlJc w:val="left"/>
      <w:pPr>
        <w:ind w:left="1495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591E10F2"/>
    <w:multiLevelType w:val="hybridMultilevel"/>
    <w:tmpl w:val="AC3AA762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3BD1BA0"/>
    <w:multiLevelType w:val="hybridMultilevel"/>
    <w:tmpl w:val="A552ED02"/>
    <w:lvl w:ilvl="0" w:tplc="8C6236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DB0330"/>
    <w:multiLevelType w:val="multilevel"/>
    <w:tmpl w:val="14985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AA80FE0"/>
    <w:multiLevelType w:val="hybridMultilevel"/>
    <w:tmpl w:val="0A92E654"/>
    <w:lvl w:ilvl="0" w:tplc="C1BCED2E">
      <w:start w:val="1"/>
      <w:numFmt w:val="decimal"/>
      <w:lvlText w:val="%1."/>
      <w:lvlJc w:val="left"/>
      <w:pPr>
        <w:ind w:left="644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AB500A1"/>
    <w:multiLevelType w:val="hybridMultilevel"/>
    <w:tmpl w:val="BEA8D622"/>
    <w:lvl w:ilvl="0" w:tplc="DB3AC3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B433F08"/>
    <w:multiLevelType w:val="multilevel"/>
    <w:tmpl w:val="A588C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C890B11"/>
    <w:multiLevelType w:val="multilevel"/>
    <w:tmpl w:val="6C4E4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E5C1F6F"/>
    <w:multiLevelType w:val="hybridMultilevel"/>
    <w:tmpl w:val="915022A6"/>
    <w:lvl w:ilvl="0" w:tplc="F50C57B0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>
    <w:nsid w:val="6E933E3C"/>
    <w:multiLevelType w:val="hybridMultilevel"/>
    <w:tmpl w:val="20CE0B76"/>
    <w:lvl w:ilvl="0" w:tplc="D2DA9554">
      <w:start w:val="1"/>
      <w:numFmt w:val="decimal"/>
      <w:lvlText w:val="%1."/>
      <w:lvlJc w:val="left"/>
      <w:pPr>
        <w:ind w:left="1070" w:hanging="360"/>
      </w:pPr>
      <w:rPr>
        <w:rFonts w:eastAsia="Times New Roman" w:hint="default"/>
      </w:rPr>
    </w:lvl>
    <w:lvl w:ilvl="1" w:tplc="20000019" w:tentative="1">
      <w:start w:val="1"/>
      <w:numFmt w:val="lowerLetter"/>
      <w:lvlText w:val="%2."/>
      <w:lvlJc w:val="left"/>
      <w:pPr>
        <w:ind w:left="1790" w:hanging="360"/>
      </w:pPr>
    </w:lvl>
    <w:lvl w:ilvl="2" w:tplc="2000001B" w:tentative="1">
      <w:start w:val="1"/>
      <w:numFmt w:val="lowerRoman"/>
      <w:lvlText w:val="%3."/>
      <w:lvlJc w:val="right"/>
      <w:pPr>
        <w:ind w:left="2510" w:hanging="180"/>
      </w:pPr>
    </w:lvl>
    <w:lvl w:ilvl="3" w:tplc="2000000F" w:tentative="1">
      <w:start w:val="1"/>
      <w:numFmt w:val="decimal"/>
      <w:lvlText w:val="%4."/>
      <w:lvlJc w:val="left"/>
      <w:pPr>
        <w:ind w:left="3230" w:hanging="360"/>
      </w:pPr>
    </w:lvl>
    <w:lvl w:ilvl="4" w:tplc="20000019" w:tentative="1">
      <w:start w:val="1"/>
      <w:numFmt w:val="lowerLetter"/>
      <w:lvlText w:val="%5."/>
      <w:lvlJc w:val="left"/>
      <w:pPr>
        <w:ind w:left="3950" w:hanging="360"/>
      </w:pPr>
    </w:lvl>
    <w:lvl w:ilvl="5" w:tplc="2000001B" w:tentative="1">
      <w:start w:val="1"/>
      <w:numFmt w:val="lowerRoman"/>
      <w:lvlText w:val="%6."/>
      <w:lvlJc w:val="right"/>
      <w:pPr>
        <w:ind w:left="4670" w:hanging="180"/>
      </w:pPr>
    </w:lvl>
    <w:lvl w:ilvl="6" w:tplc="2000000F" w:tentative="1">
      <w:start w:val="1"/>
      <w:numFmt w:val="decimal"/>
      <w:lvlText w:val="%7."/>
      <w:lvlJc w:val="left"/>
      <w:pPr>
        <w:ind w:left="5390" w:hanging="360"/>
      </w:pPr>
    </w:lvl>
    <w:lvl w:ilvl="7" w:tplc="20000019" w:tentative="1">
      <w:start w:val="1"/>
      <w:numFmt w:val="lowerLetter"/>
      <w:lvlText w:val="%8."/>
      <w:lvlJc w:val="left"/>
      <w:pPr>
        <w:ind w:left="6110" w:hanging="360"/>
      </w:pPr>
    </w:lvl>
    <w:lvl w:ilvl="8" w:tplc="2000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8">
    <w:nsid w:val="6F0B4825"/>
    <w:multiLevelType w:val="multilevel"/>
    <w:tmpl w:val="D58AAE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05E22D4"/>
    <w:multiLevelType w:val="multilevel"/>
    <w:tmpl w:val="C652D2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75BF0032"/>
    <w:multiLevelType w:val="hybridMultilevel"/>
    <w:tmpl w:val="3A96E5E2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6E73A9B"/>
    <w:multiLevelType w:val="hybridMultilevel"/>
    <w:tmpl w:val="1B2CD7A2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DC673F7"/>
    <w:multiLevelType w:val="multilevel"/>
    <w:tmpl w:val="4D3A2A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F9C5588"/>
    <w:multiLevelType w:val="multilevel"/>
    <w:tmpl w:val="FAB238A2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num w:numId="1">
    <w:abstractNumId w:val="20"/>
  </w:num>
  <w:num w:numId="2">
    <w:abstractNumId w:val="8"/>
  </w:num>
  <w:num w:numId="3">
    <w:abstractNumId w:val="9"/>
  </w:num>
  <w:num w:numId="4">
    <w:abstractNumId w:val="5"/>
  </w:num>
  <w:num w:numId="5">
    <w:abstractNumId w:val="27"/>
  </w:num>
  <w:num w:numId="6">
    <w:abstractNumId w:val="13"/>
  </w:num>
  <w:num w:numId="7">
    <w:abstractNumId w:val="22"/>
  </w:num>
  <w:num w:numId="8">
    <w:abstractNumId w:val="33"/>
  </w:num>
  <w:num w:numId="9">
    <w:abstractNumId w:val="15"/>
  </w:num>
  <w:num w:numId="10">
    <w:abstractNumId w:val="16"/>
  </w:num>
  <w:num w:numId="11">
    <w:abstractNumId w:val="23"/>
  </w:num>
  <w:num w:numId="12">
    <w:abstractNumId w:val="36"/>
  </w:num>
  <w:num w:numId="13">
    <w:abstractNumId w:val="30"/>
  </w:num>
  <w:num w:numId="14">
    <w:abstractNumId w:val="10"/>
  </w:num>
  <w:num w:numId="15">
    <w:abstractNumId w:val="3"/>
  </w:num>
  <w:num w:numId="16">
    <w:abstractNumId w:val="7"/>
  </w:num>
  <w:num w:numId="17">
    <w:abstractNumId w:val="25"/>
  </w:num>
  <w:num w:numId="18">
    <w:abstractNumId w:val="17"/>
  </w:num>
  <w:num w:numId="19">
    <w:abstractNumId w:val="11"/>
  </w:num>
  <w:num w:numId="20">
    <w:abstractNumId w:val="32"/>
  </w:num>
  <w:num w:numId="21">
    <w:abstractNumId w:val="39"/>
  </w:num>
  <w:num w:numId="22">
    <w:abstractNumId w:val="14"/>
  </w:num>
  <w:num w:numId="23">
    <w:abstractNumId w:val="29"/>
  </w:num>
  <w:num w:numId="24">
    <w:abstractNumId w:val="2"/>
  </w:num>
  <w:num w:numId="25">
    <w:abstractNumId w:val="4"/>
  </w:num>
  <w:num w:numId="26">
    <w:abstractNumId w:val="6"/>
  </w:num>
  <w:num w:numId="27">
    <w:abstractNumId w:val="28"/>
  </w:num>
  <w:num w:numId="28">
    <w:abstractNumId w:val="0"/>
  </w:num>
  <w:num w:numId="29">
    <w:abstractNumId w:val="24"/>
  </w:num>
  <w:num w:numId="30">
    <w:abstractNumId w:val="43"/>
  </w:num>
  <w:num w:numId="31">
    <w:abstractNumId w:val="37"/>
  </w:num>
  <w:num w:numId="32">
    <w:abstractNumId w:val="21"/>
  </w:num>
  <w:num w:numId="33">
    <w:abstractNumId w:val="12"/>
  </w:num>
  <w:num w:numId="34">
    <w:abstractNumId w:val="34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5">
    <w:abstractNumId w:val="2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6">
    <w:abstractNumId w:val="40"/>
  </w:num>
  <w:num w:numId="37">
    <w:abstractNumId w:val="1"/>
  </w:num>
  <w:num w:numId="38">
    <w:abstractNumId w:val="3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9">
    <w:abstractNumId w:val="3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40">
    <w:abstractNumId w:val="42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41">
    <w:abstractNumId w:val="3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42">
    <w:abstractNumId w:val="18"/>
  </w:num>
  <w:num w:numId="43">
    <w:abstractNumId w:val="41"/>
  </w:num>
  <w:num w:numId="4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388C"/>
    <w:rsid w:val="00012B00"/>
    <w:rsid w:val="0003247D"/>
    <w:rsid w:val="0004022A"/>
    <w:rsid w:val="00040D0C"/>
    <w:rsid w:val="00044F00"/>
    <w:rsid w:val="0005507A"/>
    <w:rsid w:val="00060B12"/>
    <w:rsid w:val="00060B1A"/>
    <w:rsid w:val="00064BC2"/>
    <w:rsid w:val="00070E30"/>
    <w:rsid w:val="000713EF"/>
    <w:rsid w:val="00072ED3"/>
    <w:rsid w:val="000737CD"/>
    <w:rsid w:val="00074E50"/>
    <w:rsid w:val="0007576D"/>
    <w:rsid w:val="00077B7C"/>
    <w:rsid w:val="00080559"/>
    <w:rsid w:val="0008333A"/>
    <w:rsid w:val="00084BA3"/>
    <w:rsid w:val="00086F26"/>
    <w:rsid w:val="000934F0"/>
    <w:rsid w:val="000968B9"/>
    <w:rsid w:val="000A1A89"/>
    <w:rsid w:val="000A3ED5"/>
    <w:rsid w:val="000A4AFD"/>
    <w:rsid w:val="000A700A"/>
    <w:rsid w:val="000B077B"/>
    <w:rsid w:val="000B0AAE"/>
    <w:rsid w:val="000B4255"/>
    <w:rsid w:val="000B56AC"/>
    <w:rsid w:val="000C0F59"/>
    <w:rsid w:val="000C41CF"/>
    <w:rsid w:val="000C50DD"/>
    <w:rsid w:val="000C576C"/>
    <w:rsid w:val="000C64DE"/>
    <w:rsid w:val="000D0C91"/>
    <w:rsid w:val="000D1290"/>
    <w:rsid w:val="000D3E4C"/>
    <w:rsid w:val="000D6EB7"/>
    <w:rsid w:val="000D7A8A"/>
    <w:rsid w:val="000E12C8"/>
    <w:rsid w:val="000E30A9"/>
    <w:rsid w:val="000E7FAE"/>
    <w:rsid w:val="000F1F74"/>
    <w:rsid w:val="000F2DDC"/>
    <w:rsid w:val="000F4454"/>
    <w:rsid w:val="000F4BF5"/>
    <w:rsid w:val="000F6AD3"/>
    <w:rsid w:val="00102258"/>
    <w:rsid w:val="001055B4"/>
    <w:rsid w:val="00107543"/>
    <w:rsid w:val="001128CD"/>
    <w:rsid w:val="00117D20"/>
    <w:rsid w:val="00137E5B"/>
    <w:rsid w:val="001409C6"/>
    <w:rsid w:val="001420E8"/>
    <w:rsid w:val="00143DFB"/>
    <w:rsid w:val="00147973"/>
    <w:rsid w:val="00153364"/>
    <w:rsid w:val="00153929"/>
    <w:rsid w:val="00166903"/>
    <w:rsid w:val="00170CA1"/>
    <w:rsid w:val="00171FFA"/>
    <w:rsid w:val="0017553F"/>
    <w:rsid w:val="00186B63"/>
    <w:rsid w:val="001920DA"/>
    <w:rsid w:val="0019359B"/>
    <w:rsid w:val="0019479A"/>
    <w:rsid w:val="001970CF"/>
    <w:rsid w:val="001A0352"/>
    <w:rsid w:val="001B0CC0"/>
    <w:rsid w:val="001B29EE"/>
    <w:rsid w:val="001B4FEE"/>
    <w:rsid w:val="001B5867"/>
    <w:rsid w:val="001B5A3E"/>
    <w:rsid w:val="001B5B53"/>
    <w:rsid w:val="001B630D"/>
    <w:rsid w:val="001B6A84"/>
    <w:rsid w:val="001C121E"/>
    <w:rsid w:val="001C18F1"/>
    <w:rsid w:val="001C2DA5"/>
    <w:rsid w:val="001C3499"/>
    <w:rsid w:val="001C3FC5"/>
    <w:rsid w:val="001C6DF7"/>
    <w:rsid w:val="001C7C28"/>
    <w:rsid w:val="001D25BF"/>
    <w:rsid w:val="001D3F85"/>
    <w:rsid w:val="001D6AE1"/>
    <w:rsid w:val="001E609F"/>
    <w:rsid w:val="00204FFB"/>
    <w:rsid w:val="00205C83"/>
    <w:rsid w:val="0021377B"/>
    <w:rsid w:val="0021445F"/>
    <w:rsid w:val="0021475A"/>
    <w:rsid w:val="0022198B"/>
    <w:rsid w:val="002228D7"/>
    <w:rsid w:val="00225E31"/>
    <w:rsid w:val="0023070A"/>
    <w:rsid w:val="00244336"/>
    <w:rsid w:val="00246192"/>
    <w:rsid w:val="00247734"/>
    <w:rsid w:val="00250271"/>
    <w:rsid w:val="002528C1"/>
    <w:rsid w:val="00253A7E"/>
    <w:rsid w:val="0025436C"/>
    <w:rsid w:val="00267101"/>
    <w:rsid w:val="00272B49"/>
    <w:rsid w:val="0028099F"/>
    <w:rsid w:val="00283FCF"/>
    <w:rsid w:val="00286FB2"/>
    <w:rsid w:val="002924C0"/>
    <w:rsid w:val="0029388C"/>
    <w:rsid w:val="002939C0"/>
    <w:rsid w:val="00295B76"/>
    <w:rsid w:val="0029755F"/>
    <w:rsid w:val="00297BD8"/>
    <w:rsid w:val="002A054C"/>
    <w:rsid w:val="002A387C"/>
    <w:rsid w:val="002A491E"/>
    <w:rsid w:val="002A4EDA"/>
    <w:rsid w:val="002A522D"/>
    <w:rsid w:val="002B15BA"/>
    <w:rsid w:val="002B4915"/>
    <w:rsid w:val="002C0385"/>
    <w:rsid w:val="002C10E9"/>
    <w:rsid w:val="002C1EE1"/>
    <w:rsid w:val="002C298D"/>
    <w:rsid w:val="002C3FA8"/>
    <w:rsid w:val="002C6D02"/>
    <w:rsid w:val="002D5567"/>
    <w:rsid w:val="002D5F0A"/>
    <w:rsid w:val="002D711B"/>
    <w:rsid w:val="002E1D50"/>
    <w:rsid w:val="002E1F98"/>
    <w:rsid w:val="002E2F14"/>
    <w:rsid w:val="002E4C7C"/>
    <w:rsid w:val="002E5D81"/>
    <w:rsid w:val="002E73FD"/>
    <w:rsid w:val="002F6A0F"/>
    <w:rsid w:val="003011B3"/>
    <w:rsid w:val="00304E5F"/>
    <w:rsid w:val="0030593E"/>
    <w:rsid w:val="00311A69"/>
    <w:rsid w:val="003130DA"/>
    <w:rsid w:val="003133F7"/>
    <w:rsid w:val="00313D18"/>
    <w:rsid w:val="00313F40"/>
    <w:rsid w:val="003223BA"/>
    <w:rsid w:val="00325D68"/>
    <w:rsid w:val="00331A08"/>
    <w:rsid w:val="003340FA"/>
    <w:rsid w:val="00334710"/>
    <w:rsid w:val="00334F6D"/>
    <w:rsid w:val="003373E4"/>
    <w:rsid w:val="00343D19"/>
    <w:rsid w:val="00345249"/>
    <w:rsid w:val="00353382"/>
    <w:rsid w:val="0035564F"/>
    <w:rsid w:val="00355E9F"/>
    <w:rsid w:val="00356088"/>
    <w:rsid w:val="00357C13"/>
    <w:rsid w:val="003605B9"/>
    <w:rsid w:val="0036254C"/>
    <w:rsid w:val="00363A06"/>
    <w:rsid w:val="003648CD"/>
    <w:rsid w:val="003662DE"/>
    <w:rsid w:val="00370D13"/>
    <w:rsid w:val="00371F56"/>
    <w:rsid w:val="00380A58"/>
    <w:rsid w:val="00395A9B"/>
    <w:rsid w:val="00397877"/>
    <w:rsid w:val="003A065D"/>
    <w:rsid w:val="003A20D6"/>
    <w:rsid w:val="003A6A53"/>
    <w:rsid w:val="003B326A"/>
    <w:rsid w:val="003B72A6"/>
    <w:rsid w:val="003C5606"/>
    <w:rsid w:val="003F4101"/>
    <w:rsid w:val="003F552A"/>
    <w:rsid w:val="00402DD8"/>
    <w:rsid w:val="00405544"/>
    <w:rsid w:val="0042047E"/>
    <w:rsid w:val="00426BB6"/>
    <w:rsid w:val="004274C5"/>
    <w:rsid w:val="00432352"/>
    <w:rsid w:val="00433A78"/>
    <w:rsid w:val="00435B99"/>
    <w:rsid w:val="0043694A"/>
    <w:rsid w:val="00445112"/>
    <w:rsid w:val="00454CB6"/>
    <w:rsid w:val="004610F8"/>
    <w:rsid w:val="00464E33"/>
    <w:rsid w:val="0047048E"/>
    <w:rsid w:val="00470CD1"/>
    <w:rsid w:val="004723B5"/>
    <w:rsid w:val="0048391D"/>
    <w:rsid w:val="00485E04"/>
    <w:rsid w:val="004904DF"/>
    <w:rsid w:val="00492836"/>
    <w:rsid w:val="004A2FB7"/>
    <w:rsid w:val="004B008B"/>
    <w:rsid w:val="004B23C2"/>
    <w:rsid w:val="004B2CD1"/>
    <w:rsid w:val="004B3C3E"/>
    <w:rsid w:val="004B4F13"/>
    <w:rsid w:val="004C1D49"/>
    <w:rsid w:val="004C2D11"/>
    <w:rsid w:val="004C36F6"/>
    <w:rsid w:val="004C5A06"/>
    <w:rsid w:val="004C5FF5"/>
    <w:rsid w:val="004C7DFC"/>
    <w:rsid w:val="004D3F5A"/>
    <w:rsid w:val="004D5F39"/>
    <w:rsid w:val="004E030A"/>
    <w:rsid w:val="004E62AA"/>
    <w:rsid w:val="004F0B93"/>
    <w:rsid w:val="004F1907"/>
    <w:rsid w:val="004F46EB"/>
    <w:rsid w:val="004F4CC8"/>
    <w:rsid w:val="004F53A7"/>
    <w:rsid w:val="005001A1"/>
    <w:rsid w:val="005026CB"/>
    <w:rsid w:val="00502792"/>
    <w:rsid w:val="005062F6"/>
    <w:rsid w:val="005067FD"/>
    <w:rsid w:val="0050727E"/>
    <w:rsid w:val="005105A6"/>
    <w:rsid w:val="005157DC"/>
    <w:rsid w:val="005167B7"/>
    <w:rsid w:val="00521D34"/>
    <w:rsid w:val="00522DB9"/>
    <w:rsid w:val="00523037"/>
    <w:rsid w:val="005252F2"/>
    <w:rsid w:val="00543694"/>
    <w:rsid w:val="00554C7B"/>
    <w:rsid w:val="00561CE8"/>
    <w:rsid w:val="00567BFB"/>
    <w:rsid w:val="00572B20"/>
    <w:rsid w:val="00576FE1"/>
    <w:rsid w:val="00581BE2"/>
    <w:rsid w:val="00582547"/>
    <w:rsid w:val="00593256"/>
    <w:rsid w:val="00595BD7"/>
    <w:rsid w:val="0059643F"/>
    <w:rsid w:val="005A2C40"/>
    <w:rsid w:val="005A6360"/>
    <w:rsid w:val="005C069A"/>
    <w:rsid w:val="005D00BE"/>
    <w:rsid w:val="005D7275"/>
    <w:rsid w:val="005D73BA"/>
    <w:rsid w:val="005E2B58"/>
    <w:rsid w:val="005E5551"/>
    <w:rsid w:val="005E687F"/>
    <w:rsid w:val="005F016D"/>
    <w:rsid w:val="005F148A"/>
    <w:rsid w:val="005F2605"/>
    <w:rsid w:val="005F6130"/>
    <w:rsid w:val="006042F6"/>
    <w:rsid w:val="006054BF"/>
    <w:rsid w:val="006134C0"/>
    <w:rsid w:val="006152C1"/>
    <w:rsid w:val="0061796A"/>
    <w:rsid w:val="00624366"/>
    <w:rsid w:val="00631465"/>
    <w:rsid w:val="0064030F"/>
    <w:rsid w:val="0064103E"/>
    <w:rsid w:val="006420FB"/>
    <w:rsid w:val="00642469"/>
    <w:rsid w:val="0064254E"/>
    <w:rsid w:val="0064543E"/>
    <w:rsid w:val="00645CD2"/>
    <w:rsid w:val="006563B5"/>
    <w:rsid w:val="006606D3"/>
    <w:rsid w:val="006632ED"/>
    <w:rsid w:val="006658F2"/>
    <w:rsid w:val="00666F8E"/>
    <w:rsid w:val="006676DB"/>
    <w:rsid w:val="006708D5"/>
    <w:rsid w:val="006725AE"/>
    <w:rsid w:val="006744E6"/>
    <w:rsid w:val="006757A3"/>
    <w:rsid w:val="00675D4B"/>
    <w:rsid w:val="00676AF5"/>
    <w:rsid w:val="00677E52"/>
    <w:rsid w:val="00681BF6"/>
    <w:rsid w:val="00685E23"/>
    <w:rsid w:val="00690E27"/>
    <w:rsid w:val="0069218C"/>
    <w:rsid w:val="006956AF"/>
    <w:rsid w:val="00696FC6"/>
    <w:rsid w:val="006A1318"/>
    <w:rsid w:val="006A1EBB"/>
    <w:rsid w:val="006A39F4"/>
    <w:rsid w:val="006A4E98"/>
    <w:rsid w:val="006C0EE1"/>
    <w:rsid w:val="006C417A"/>
    <w:rsid w:val="006C64AE"/>
    <w:rsid w:val="006C716C"/>
    <w:rsid w:val="006D288C"/>
    <w:rsid w:val="006D30C2"/>
    <w:rsid w:val="006D7FFE"/>
    <w:rsid w:val="006F1E59"/>
    <w:rsid w:val="006F40B5"/>
    <w:rsid w:val="006F4E9D"/>
    <w:rsid w:val="00701A09"/>
    <w:rsid w:val="00702A5D"/>
    <w:rsid w:val="00706190"/>
    <w:rsid w:val="00706824"/>
    <w:rsid w:val="0071295A"/>
    <w:rsid w:val="00716502"/>
    <w:rsid w:val="0071696F"/>
    <w:rsid w:val="00723338"/>
    <w:rsid w:val="00726CF2"/>
    <w:rsid w:val="0073496D"/>
    <w:rsid w:val="007349D1"/>
    <w:rsid w:val="00734CCA"/>
    <w:rsid w:val="00735D06"/>
    <w:rsid w:val="00736A7E"/>
    <w:rsid w:val="00737CAE"/>
    <w:rsid w:val="00741A0F"/>
    <w:rsid w:val="00750C67"/>
    <w:rsid w:val="0077068A"/>
    <w:rsid w:val="00774B5C"/>
    <w:rsid w:val="00781615"/>
    <w:rsid w:val="0078231D"/>
    <w:rsid w:val="0078503E"/>
    <w:rsid w:val="00787535"/>
    <w:rsid w:val="00794BC5"/>
    <w:rsid w:val="007A1B45"/>
    <w:rsid w:val="007A2394"/>
    <w:rsid w:val="007A661B"/>
    <w:rsid w:val="007B2701"/>
    <w:rsid w:val="007B6916"/>
    <w:rsid w:val="007C6162"/>
    <w:rsid w:val="007D46AC"/>
    <w:rsid w:val="007D4E24"/>
    <w:rsid w:val="007D6135"/>
    <w:rsid w:val="007E0A2C"/>
    <w:rsid w:val="007E56FE"/>
    <w:rsid w:val="007E75C5"/>
    <w:rsid w:val="007F3B08"/>
    <w:rsid w:val="007F5B64"/>
    <w:rsid w:val="00803D95"/>
    <w:rsid w:val="00805E31"/>
    <w:rsid w:val="008060EB"/>
    <w:rsid w:val="0081228B"/>
    <w:rsid w:val="00813F44"/>
    <w:rsid w:val="008150ED"/>
    <w:rsid w:val="00816ACB"/>
    <w:rsid w:val="008213AA"/>
    <w:rsid w:val="008220C5"/>
    <w:rsid w:val="00823BE4"/>
    <w:rsid w:val="00832672"/>
    <w:rsid w:val="008329C4"/>
    <w:rsid w:val="00833C35"/>
    <w:rsid w:val="0083416A"/>
    <w:rsid w:val="00836955"/>
    <w:rsid w:val="00837EDF"/>
    <w:rsid w:val="00844A65"/>
    <w:rsid w:val="00845036"/>
    <w:rsid w:val="0084741D"/>
    <w:rsid w:val="00853824"/>
    <w:rsid w:val="008539C2"/>
    <w:rsid w:val="008556E8"/>
    <w:rsid w:val="0085609B"/>
    <w:rsid w:val="008609EE"/>
    <w:rsid w:val="00864C56"/>
    <w:rsid w:val="0087412B"/>
    <w:rsid w:val="00875BB0"/>
    <w:rsid w:val="00877EEC"/>
    <w:rsid w:val="00880975"/>
    <w:rsid w:val="0088305C"/>
    <w:rsid w:val="008832BD"/>
    <w:rsid w:val="00886E4B"/>
    <w:rsid w:val="008979AE"/>
    <w:rsid w:val="008A096A"/>
    <w:rsid w:val="008A1D63"/>
    <w:rsid w:val="008A3760"/>
    <w:rsid w:val="008A56D9"/>
    <w:rsid w:val="008B2B54"/>
    <w:rsid w:val="008B5AED"/>
    <w:rsid w:val="008B5C1B"/>
    <w:rsid w:val="008B65B7"/>
    <w:rsid w:val="008B7271"/>
    <w:rsid w:val="008C0CCF"/>
    <w:rsid w:val="008C4FA1"/>
    <w:rsid w:val="008D3365"/>
    <w:rsid w:val="008D746C"/>
    <w:rsid w:val="008E14DD"/>
    <w:rsid w:val="008E3E82"/>
    <w:rsid w:val="008F06B7"/>
    <w:rsid w:val="008F4524"/>
    <w:rsid w:val="008F52EB"/>
    <w:rsid w:val="00906F49"/>
    <w:rsid w:val="009141EE"/>
    <w:rsid w:val="0092137D"/>
    <w:rsid w:val="00925620"/>
    <w:rsid w:val="00932239"/>
    <w:rsid w:val="00935533"/>
    <w:rsid w:val="0093790E"/>
    <w:rsid w:val="00940B27"/>
    <w:rsid w:val="00944FB6"/>
    <w:rsid w:val="009451BD"/>
    <w:rsid w:val="00950012"/>
    <w:rsid w:val="00950301"/>
    <w:rsid w:val="00954319"/>
    <w:rsid w:val="009621D0"/>
    <w:rsid w:val="00971334"/>
    <w:rsid w:val="00971C2E"/>
    <w:rsid w:val="00972C9E"/>
    <w:rsid w:val="0097339D"/>
    <w:rsid w:val="00973429"/>
    <w:rsid w:val="00975F3B"/>
    <w:rsid w:val="00981D1F"/>
    <w:rsid w:val="00992FC4"/>
    <w:rsid w:val="00994D0C"/>
    <w:rsid w:val="00995CCC"/>
    <w:rsid w:val="009A7139"/>
    <w:rsid w:val="009B0F1C"/>
    <w:rsid w:val="009B15CD"/>
    <w:rsid w:val="009C36E2"/>
    <w:rsid w:val="009D0B9B"/>
    <w:rsid w:val="009D1513"/>
    <w:rsid w:val="009D3F0C"/>
    <w:rsid w:val="009D51B0"/>
    <w:rsid w:val="009D5976"/>
    <w:rsid w:val="009E4BAD"/>
    <w:rsid w:val="009E504F"/>
    <w:rsid w:val="009E62EB"/>
    <w:rsid w:val="009F32E2"/>
    <w:rsid w:val="009F6192"/>
    <w:rsid w:val="009F6E9F"/>
    <w:rsid w:val="00A00CA3"/>
    <w:rsid w:val="00A11621"/>
    <w:rsid w:val="00A140EA"/>
    <w:rsid w:val="00A15FDD"/>
    <w:rsid w:val="00A179AC"/>
    <w:rsid w:val="00A2107E"/>
    <w:rsid w:val="00A27D8C"/>
    <w:rsid w:val="00A30162"/>
    <w:rsid w:val="00A43A80"/>
    <w:rsid w:val="00A51DA4"/>
    <w:rsid w:val="00A55D39"/>
    <w:rsid w:val="00A57490"/>
    <w:rsid w:val="00A636F4"/>
    <w:rsid w:val="00A67FB2"/>
    <w:rsid w:val="00A71154"/>
    <w:rsid w:val="00A7547B"/>
    <w:rsid w:val="00A76149"/>
    <w:rsid w:val="00A76165"/>
    <w:rsid w:val="00A93D58"/>
    <w:rsid w:val="00A97903"/>
    <w:rsid w:val="00AA6573"/>
    <w:rsid w:val="00AB2975"/>
    <w:rsid w:val="00AB4447"/>
    <w:rsid w:val="00AB4A72"/>
    <w:rsid w:val="00AC0DF4"/>
    <w:rsid w:val="00AC0F02"/>
    <w:rsid w:val="00AC152A"/>
    <w:rsid w:val="00AC259E"/>
    <w:rsid w:val="00AC29D0"/>
    <w:rsid w:val="00AC344E"/>
    <w:rsid w:val="00AC5759"/>
    <w:rsid w:val="00AC6E5B"/>
    <w:rsid w:val="00AD5656"/>
    <w:rsid w:val="00AE0946"/>
    <w:rsid w:val="00AE1328"/>
    <w:rsid w:val="00AE55DB"/>
    <w:rsid w:val="00AE6209"/>
    <w:rsid w:val="00AE7201"/>
    <w:rsid w:val="00B007EB"/>
    <w:rsid w:val="00B0341F"/>
    <w:rsid w:val="00B0698E"/>
    <w:rsid w:val="00B1135F"/>
    <w:rsid w:val="00B11492"/>
    <w:rsid w:val="00B13A4A"/>
    <w:rsid w:val="00B174E0"/>
    <w:rsid w:val="00B27427"/>
    <w:rsid w:val="00B34232"/>
    <w:rsid w:val="00B36074"/>
    <w:rsid w:val="00B3747E"/>
    <w:rsid w:val="00B502F5"/>
    <w:rsid w:val="00B51110"/>
    <w:rsid w:val="00B554D3"/>
    <w:rsid w:val="00B62AE2"/>
    <w:rsid w:val="00B655B2"/>
    <w:rsid w:val="00B6602F"/>
    <w:rsid w:val="00B72A99"/>
    <w:rsid w:val="00B734AF"/>
    <w:rsid w:val="00B76AD7"/>
    <w:rsid w:val="00B80AC9"/>
    <w:rsid w:val="00B82446"/>
    <w:rsid w:val="00B8350B"/>
    <w:rsid w:val="00B83823"/>
    <w:rsid w:val="00B87300"/>
    <w:rsid w:val="00B92501"/>
    <w:rsid w:val="00B9353F"/>
    <w:rsid w:val="00B93FB9"/>
    <w:rsid w:val="00B95A84"/>
    <w:rsid w:val="00B96489"/>
    <w:rsid w:val="00B9795F"/>
    <w:rsid w:val="00BB1E8D"/>
    <w:rsid w:val="00BD1572"/>
    <w:rsid w:val="00BD1BF4"/>
    <w:rsid w:val="00BD28DB"/>
    <w:rsid w:val="00BD49AF"/>
    <w:rsid w:val="00BE1719"/>
    <w:rsid w:val="00BF3496"/>
    <w:rsid w:val="00BF4657"/>
    <w:rsid w:val="00BF7A8D"/>
    <w:rsid w:val="00C011C1"/>
    <w:rsid w:val="00C03266"/>
    <w:rsid w:val="00C06119"/>
    <w:rsid w:val="00C064A0"/>
    <w:rsid w:val="00C10889"/>
    <w:rsid w:val="00C23EFB"/>
    <w:rsid w:val="00C27BA9"/>
    <w:rsid w:val="00C3076E"/>
    <w:rsid w:val="00C30C22"/>
    <w:rsid w:val="00C329EB"/>
    <w:rsid w:val="00C342D7"/>
    <w:rsid w:val="00C35A8F"/>
    <w:rsid w:val="00C36DA9"/>
    <w:rsid w:val="00C405EC"/>
    <w:rsid w:val="00C4579C"/>
    <w:rsid w:val="00C4580B"/>
    <w:rsid w:val="00C47D5E"/>
    <w:rsid w:val="00C5434E"/>
    <w:rsid w:val="00C55E25"/>
    <w:rsid w:val="00C62FB6"/>
    <w:rsid w:val="00C73521"/>
    <w:rsid w:val="00C7643D"/>
    <w:rsid w:val="00C76A89"/>
    <w:rsid w:val="00C803EB"/>
    <w:rsid w:val="00C834AF"/>
    <w:rsid w:val="00C83A32"/>
    <w:rsid w:val="00C913F0"/>
    <w:rsid w:val="00C92045"/>
    <w:rsid w:val="00C926D9"/>
    <w:rsid w:val="00CA3327"/>
    <w:rsid w:val="00CA3859"/>
    <w:rsid w:val="00CA4F32"/>
    <w:rsid w:val="00CB3203"/>
    <w:rsid w:val="00CB4CC8"/>
    <w:rsid w:val="00CB59E1"/>
    <w:rsid w:val="00CB642C"/>
    <w:rsid w:val="00CC0871"/>
    <w:rsid w:val="00CC5CFF"/>
    <w:rsid w:val="00CC79D6"/>
    <w:rsid w:val="00CD4C7B"/>
    <w:rsid w:val="00CE0558"/>
    <w:rsid w:val="00CE4EC1"/>
    <w:rsid w:val="00CE6327"/>
    <w:rsid w:val="00CF50B0"/>
    <w:rsid w:val="00CF518F"/>
    <w:rsid w:val="00CF563C"/>
    <w:rsid w:val="00D0786C"/>
    <w:rsid w:val="00D11A87"/>
    <w:rsid w:val="00D13BBD"/>
    <w:rsid w:val="00D156CE"/>
    <w:rsid w:val="00D20ED3"/>
    <w:rsid w:val="00D242DA"/>
    <w:rsid w:val="00D26878"/>
    <w:rsid w:val="00D26A38"/>
    <w:rsid w:val="00D27646"/>
    <w:rsid w:val="00D27EFF"/>
    <w:rsid w:val="00D34DFC"/>
    <w:rsid w:val="00D356E3"/>
    <w:rsid w:val="00D40DA8"/>
    <w:rsid w:val="00D4119C"/>
    <w:rsid w:val="00D4335F"/>
    <w:rsid w:val="00D4429C"/>
    <w:rsid w:val="00D4709B"/>
    <w:rsid w:val="00D51AF9"/>
    <w:rsid w:val="00D52019"/>
    <w:rsid w:val="00D524B3"/>
    <w:rsid w:val="00D52C3B"/>
    <w:rsid w:val="00D61D64"/>
    <w:rsid w:val="00D668C6"/>
    <w:rsid w:val="00D67DB6"/>
    <w:rsid w:val="00D70CBE"/>
    <w:rsid w:val="00D76676"/>
    <w:rsid w:val="00D8067C"/>
    <w:rsid w:val="00D85735"/>
    <w:rsid w:val="00D91F28"/>
    <w:rsid w:val="00D95ECD"/>
    <w:rsid w:val="00D9674D"/>
    <w:rsid w:val="00DA3782"/>
    <w:rsid w:val="00DA636D"/>
    <w:rsid w:val="00DA7540"/>
    <w:rsid w:val="00DA781C"/>
    <w:rsid w:val="00DB17AC"/>
    <w:rsid w:val="00DB73F8"/>
    <w:rsid w:val="00DC201F"/>
    <w:rsid w:val="00DC21DF"/>
    <w:rsid w:val="00DC35F7"/>
    <w:rsid w:val="00DC6460"/>
    <w:rsid w:val="00DC7159"/>
    <w:rsid w:val="00DD087B"/>
    <w:rsid w:val="00DD1660"/>
    <w:rsid w:val="00DD3300"/>
    <w:rsid w:val="00DE07FA"/>
    <w:rsid w:val="00DE1C6D"/>
    <w:rsid w:val="00DE462D"/>
    <w:rsid w:val="00DF2944"/>
    <w:rsid w:val="00DF2BC8"/>
    <w:rsid w:val="00DF3268"/>
    <w:rsid w:val="00DF3547"/>
    <w:rsid w:val="00E0024C"/>
    <w:rsid w:val="00E02D00"/>
    <w:rsid w:val="00E070AA"/>
    <w:rsid w:val="00E10E8B"/>
    <w:rsid w:val="00E130D5"/>
    <w:rsid w:val="00E1324C"/>
    <w:rsid w:val="00E1592E"/>
    <w:rsid w:val="00E16951"/>
    <w:rsid w:val="00E16D93"/>
    <w:rsid w:val="00E22552"/>
    <w:rsid w:val="00E24496"/>
    <w:rsid w:val="00E255D9"/>
    <w:rsid w:val="00E25CC5"/>
    <w:rsid w:val="00E267A6"/>
    <w:rsid w:val="00E34891"/>
    <w:rsid w:val="00E4011D"/>
    <w:rsid w:val="00E42214"/>
    <w:rsid w:val="00E4399B"/>
    <w:rsid w:val="00E454A4"/>
    <w:rsid w:val="00E464E1"/>
    <w:rsid w:val="00E54302"/>
    <w:rsid w:val="00E61EEE"/>
    <w:rsid w:val="00E62AFC"/>
    <w:rsid w:val="00E62B91"/>
    <w:rsid w:val="00E6566F"/>
    <w:rsid w:val="00E7296A"/>
    <w:rsid w:val="00E73CD6"/>
    <w:rsid w:val="00E75A34"/>
    <w:rsid w:val="00E840B3"/>
    <w:rsid w:val="00E86002"/>
    <w:rsid w:val="00E92787"/>
    <w:rsid w:val="00EA0212"/>
    <w:rsid w:val="00EA075D"/>
    <w:rsid w:val="00EA0B95"/>
    <w:rsid w:val="00EA1C48"/>
    <w:rsid w:val="00EA3180"/>
    <w:rsid w:val="00EA6253"/>
    <w:rsid w:val="00EB4B5A"/>
    <w:rsid w:val="00EB572D"/>
    <w:rsid w:val="00EB65D2"/>
    <w:rsid w:val="00EC04C9"/>
    <w:rsid w:val="00EC12D1"/>
    <w:rsid w:val="00EC3EF2"/>
    <w:rsid w:val="00EC3FFD"/>
    <w:rsid w:val="00EC7E4A"/>
    <w:rsid w:val="00ED2035"/>
    <w:rsid w:val="00ED5703"/>
    <w:rsid w:val="00ED722B"/>
    <w:rsid w:val="00EE113F"/>
    <w:rsid w:val="00EE2200"/>
    <w:rsid w:val="00EE4725"/>
    <w:rsid w:val="00EE6AD5"/>
    <w:rsid w:val="00EE7822"/>
    <w:rsid w:val="00EE79C8"/>
    <w:rsid w:val="00EE7F26"/>
    <w:rsid w:val="00EF2DE7"/>
    <w:rsid w:val="00EF3A5D"/>
    <w:rsid w:val="00EF7AEF"/>
    <w:rsid w:val="00F001EC"/>
    <w:rsid w:val="00F0353D"/>
    <w:rsid w:val="00F03A08"/>
    <w:rsid w:val="00F13D2B"/>
    <w:rsid w:val="00F1672B"/>
    <w:rsid w:val="00F1692A"/>
    <w:rsid w:val="00F20A42"/>
    <w:rsid w:val="00F243AD"/>
    <w:rsid w:val="00F25C43"/>
    <w:rsid w:val="00F35D9F"/>
    <w:rsid w:val="00F36C38"/>
    <w:rsid w:val="00F41BFC"/>
    <w:rsid w:val="00F45A2A"/>
    <w:rsid w:val="00F503B0"/>
    <w:rsid w:val="00F5042D"/>
    <w:rsid w:val="00F517D7"/>
    <w:rsid w:val="00F52112"/>
    <w:rsid w:val="00F5302F"/>
    <w:rsid w:val="00F565E7"/>
    <w:rsid w:val="00F6730E"/>
    <w:rsid w:val="00F75527"/>
    <w:rsid w:val="00F762A4"/>
    <w:rsid w:val="00F83F97"/>
    <w:rsid w:val="00F84A30"/>
    <w:rsid w:val="00F9052A"/>
    <w:rsid w:val="00F9054A"/>
    <w:rsid w:val="00F9361C"/>
    <w:rsid w:val="00F95A2C"/>
    <w:rsid w:val="00FA15AC"/>
    <w:rsid w:val="00FA3B4E"/>
    <w:rsid w:val="00FA3E78"/>
    <w:rsid w:val="00FB4130"/>
    <w:rsid w:val="00FB42AC"/>
    <w:rsid w:val="00FB5B10"/>
    <w:rsid w:val="00FC5140"/>
    <w:rsid w:val="00FD10AE"/>
    <w:rsid w:val="00FD2D6C"/>
    <w:rsid w:val="00FD37FA"/>
    <w:rsid w:val="00FD7A42"/>
    <w:rsid w:val="00FD7DCC"/>
    <w:rsid w:val="00FE10DA"/>
    <w:rsid w:val="00FF0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"/>
    </o:shapedefaults>
    <o:shapelayout v:ext="edit">
      <o:idmap v:ext="edit" data="1"/>
    </o:shapelayout>
  </w:shapeDefaults>
  <w:decimalSymbol w:val=","/>
  <w:listSeparator w:val=";"/>
  <w14:docId w14:val="24E6F19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388C"/>
    <w:pPr>
      <w:autoSpaceDE w:val="0"/>
      <w:autoSpaceDN w:val="0"/>
      <w:adjustRightInd w:val="0"/>
      <w:spacing w:after="0" w:line="240" w:lineRule="auto"/>
    </w:pPr>
    <w:rPr>
      <w:rFonts w:ascii="Courier New" w:eastAsia="Arial" w:hAnsi="Courier New" w:cs="Courier New"/>
      <w:color w:val="000000"/>
      <w:sz w:val="20"/>
      <w:szCs w:val="20"/>
      <w:lang w:eastAsia="ru-RU"/>
    </w:rPr>
  </w:style>
  <w:style w:type="paragraph" w:styleId="1">
    <w:name w:val="heading 1"/>
    <w:basedOn w:val="10"/>
    <w:next w:val="10"/>
    <w:link w:val="11"/>
    <w:rsid w:val="0029388C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link w:val="20"/>
    <w:rsid w:val="0029388C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link w:val="30"/>
    <w:rsid w:val="0029388C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link w:val="40"/>
    <w:rsid w:val="0029388C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link w:val="50"/>
    <w:rsid w:val="0029388C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link w:val="60"/>
    <w:rsid w:val="0029388C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"/>
    <w:rsid w:val="0029388C"/>
    <w:rPr>
      <w:rFonts w:ascii="Arial" w:eastAsia="Arial" w:hAnsi="Arial" w:cs="Arial"/>
      <w:sz w:val="40"/>
      <w:szCs w:val="40"/>
      <w:lang w:val="ru-RU" w:eastAsia="ru-RU"/>
    </w:rPr>
  </w:style>
  <w:style w:type="character" w:customStyle="1" w:styleId="20">
    <w:name w:val="Заголовок 2 Знак"/>
    <w:basedOn w:val="a0"/>
    <w:link w:val="2"/>
    <w:rsid w:val="0029388C"/>
    <w:rPr>
      <w:rFonts w:ascii="Arial" w:eastAsia="Arial" w:hAnsi="Arial" w:cs="Arial"/>
      <w:sz w:val="32"/>
      <w:szCs w:val="32"/>
      <w:lang w:val="ru-RU" w:eastAsia="ru-RU"/>
    </w:rPr>
  </w:style>
  <w:style w:type="character" w:customStyle="1" w:styleId="30">
    <w:name w:val="Заголовок 3 Знак"/>
    <w:basedOn w:val="a0"/>
    <w:link w:val="3"/>
    <w:rsid w:val="0029388C"/>
    <w:rPr>
      <w:rFonts w:ascii="Arial" w:eastAsia="Arial" w:hAnsi="Arial" w:cs="Arial"/>
      <w:color w:val="434343"/>
      <w:sz w:val="28"/>
      <w:szCs w:val="28"/>
      <w:lang w:val="ru-RU" w:eastAsia="ru-RU"/>
    </w:rPr>
  </w:style>
  <w:style w:type="character" w:customStyle="1" w:styleId="40">
    <w:name w:val="Заголовок 4 Знак"/>
    <w:basedOn w:val="a0"/>
    <w:link w:val="4"/>
    <w:rsid w:val="0029388C"/>
    <w:rPr>
      <w:rFonts w:ascii="Arial" w:eastAsia="Arial" w:hAnsi="Arial" w:cs="Arial"/>
      <w:color w:val="666666"/>
      <w:sz w:val="24"/>
      <w:szCs w:val="24"/>
      <w:lang w:val="ru-RU" w:eastAsia="ru-RU"/>
    </w:rPr>
  </w:style>
  <w:style w:type="character" w:customStyle="1" w:styleId="50">
    <w:name w:val="Заголовок 5 Знак"/>
    <w:basedOn w:val="a0"/>
    <w:link w:val="5"/>
    <w:rsid w:val="0029388C"/>
    <w:rPr>
      <w:rFonts w:ascii="Arial" w:eastAsia="Arial" w:hAnsi="Arial" w:cs="Arial"/>
      <w:color w:val="666666"/>
      <w:lang w:val="ru-RU" w:eastAsia="ru-RU"/>
    </w:rPr>
  </w:style>
  <w:style w:type="character" w:customStyle="1" w:styleId="60">
    <w:name w:val="Заголовок 6 Знак"/>
    <w:basedOn w:val="a0"/>
    <w:link w:val="6"/>
    <w:rsid w:val="0029388C"/>
    <w:rPr>
      <w:rFonts w:ascii="Arial" w:eastAsia="Arial" w:hAnsi="Arial" w:cs="Arial"/>
      <w:i/>
      <w:color w:val="666666"/>
      <w:lang w:val="ru-RU" w:eastAsia="ru-RU"/>
    </w:rPr>
  </w:style>
  <w:style w:type="paragraph" w:customStyle="1" w:styleId="10">
    <w:name w:val="Обычный1"/>
    <w:rsid w:val="0029388C"/>
    <w:pPr>
      <w:spacing w:after="0" w:line="276" w:lineRule="auto"/>
    </w:pPr>
    <w:rPr>
      <w:rFonts w:ascii="Arial" w:eastAsia="Arial" w:hAnsi="Arial" w:cs="Arial"/>
      <w:lang w:eastAsia="ru-RU"/>
    </w:rPr>
  </w:style>
  <w:style w:type="table" w:customStyle="1" w:styleId="TableNormal">
    <w:name w:val="Table Normal"/>
    <w:rsid w:val="0029388C"/>
    <w:pPr>
      <w:spacing w:after="0" w:line="276" w:lineRule="auto"/>
    </w:pPr>
    <w:rPr>
      <w:rFonts w:ascii="Arial" w:eastAsia="Arial" w:hAnsi="Arial" w:cs="Arial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link w:val="a4"/>
    <w:rsid w:val="0029388C"/>
    <w:pPr>
      <w:keepNext/>
      <w:keepLines/>
      <w:spacing w:after="60"/>
    </w:pPr>
    <w:rPr>
      <w:sz w:val="52"/>
      <w:szCs w:val="52"/>
    </w:rPr>
  </w:style>
  <w:style w:type="character" w:customStyle="1" w:styleId="a4">
    <w:name w:val="Название Знак"/>
    <w:basedOn w:val="a0"/>
    <w:link w:val="a3"/>
    <w:rsid w:val="0029388C"/>
    <w:rPr>
      <w:rFonts w:ascii="Arial" w:eastAsia="Arial" w:hAnsi="Arial" w:cs="Arial"/>
      <w:sz w:val="52"/>
      <w:szCs w:val="52"/>
      <w:lang w:val="ru-RU" w:eastAsia="ru-RU"/>
    </w:rPr>
  </w:style>
  <w:style w:type="paragraph" w:styleId="a5">
    <w:name w:val="Subtitle"/>
    <w:basedOn w:val="10"/>
    <w:next w:val="10"/>
    <w:link w:val="a6"/>
    <w:rsid w:val="0029388C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a6">
    <w:name w:val="Подзаголовок Знак"/>
    <w:basedOn w:val="a0"/>
    <w:link w:val="a5"/>
    <w:rsid w:val="0029388C"/>
    <w:rPr>
      <w:rFonts w:ascii="Arial" w:eastAsia="Arial" w:hAnsi="Arial" w:cs="Arial"/>
      <w:color w:val="666666"/>
      <w:sz w:val="30"/>
      <w:szCs w:val="30"/>
      <w:lang w:val="ru-RU" w:eastAsia="ru-RU"/>
    </w:rPr>
  </w:style>
  <w:style w:type="paragraph" w:styleId="a7">
    <w:name w:val="List Paragraph"/>
    <w:basedOn w:val="a"/>
    <w:uiPriority w:val="34"/>
    <w:qFormat/>
    <w:rsid w:val="0029388C"/>
    <w:pPr>
      <w:spacing w:after="200"/>
      <w:ind w:left="720"/>
    </w:pPr>
    <w:rPr>
      <w:rFonts w:asciiTheme="minorHAnsi" w:eastAsiaTheme="minorHAnsi" w:hAnsiTheme="minorHAnsi" w:cstheme="minorBidi"/>
      <w:lang w:eastAsia="en-US"/>
    </w:rPr>
  </w:style>
  <w:style w:type="paragraph" w:styleId="a8">
    <w:name w:val="header"/>
    <w:basedOn w:val="a"/>
    <w:link w:val="a9"/>
    <w:uiPriority w:val="99"/>
    <w:unhideWhenUsed/>
    <w:rsid w:val="0029388C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a9">
    <w:name w:val="Верхний колонтитул Знак"/>
    <w:basedOn w:val="a0"/>
    <w:link w:val="a8"/>
    <w:uiPriority w:val="99"/>
    <w:rsid w:val="0029388C"/>
    <w:rPr>
      <w:color w:val="000000"/>
      <w:sz w:val="20"/>
      <w:szCs w:val="20"/>
    </w:rPr>
  </w:style>
  <w:style w:type="paragraph" w:styleId="aa">
    <w:name w:val="footer"/>
    <w:basedOn w:val="a"/>
    <w:link w:val="ab"/>
    <w:uiPriority w:val="99"/>
    <w:unhideWhenUsed/>
    <w:rsid w:val="0029388C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29388C"/>
    <w:rPr>
      <w:rFonts w:ascii="Courier New" w:eastAsia="Arial" w:hAnsi="Courier New" w:cs="Courier New"/>
      <w:color w:val="000000"/>
      <w:sz w:val="20"/>
      <w:szCs w:val="20"/>
      <w:lang w:eastAsia="ru-RU"/>
    </w:rPr>
  </w:style>
  <w:style w:type="character" w:styleId="ac">
    <w:name w:val="Hyperlink"/>
    <w:basedOn w:val="a0"/>
    <w:uiPriority w:val="99"/>
    <w:semiHidden/>
    <w:unhideWhenUsed/>
    <w:rsid w:val="0029388C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29388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eastAsia="Times New Roman"/>
    </w:rPr>
  </w:style>
  <w:style w:type="character" w:customStyle="1" w:styleId="HTML0">
    <w:name w:val="Стандартный HTML Знак"/>
    <w:basedOn w:val="a0"/>
    <w:link w:val="HTML"/>
    <w:uiPriority w:val="99"/>
    <w:rsid w:val="0029388C"/>
    <w:rPr>
      <w:rFonts w:ascii="Courier New" w:eastAsia="Times New Roman" w:hAnsi="Courier New" w:cs="Courier New"/>
      <w:color w:val="000000"/>
      <w:sz w:val="20"/>
      <w:szCs w:val="20"/>
    </w:rPr>
  </w:style>
  <w:style w:type="character" w:customStyle="1" w:styleId="y2iqfc">
    <w:name w:val="y2iqfc"/>
    <w:basedOn w:val="a0"/>
    <w:rsid w:val="0029388C"/>
  </w:style>
  <w:style w:type="character" w:customStyle="1" w:styleId="mixed-citation">
    <w:name w:val="mixed-citation"/>
    <w:basedOn w:val="a0"/>
    <w:rsid w:val="0029388C"/>
  </w:style>
  <w:style w:type="character" w:customStyle="1" w:styleId="ref-journal">
    <w:name w:val="ref-journal"/>
    <w:basedOn w:val="a0"/>
    <w:rsid w:val="0029388C"/>
  </w:style>
  <w:style w:type="character" w:customStyle="1" w:styleId="nowrap">
    <w:name w:val="nowrap"/>
    <w:basedOn w:val="a0"/>
    <w:rsid w:val="0029388C"/>
  </w:style>
  <w:style w:type="character" w:customStyle="1" w:styleId="ref-vol">
    <w:name w:val="ref-vol"/>
    <w:basedOn w:val="a0"/>
    <w:rsid w:val="0029388C"/>
  </w:style>
  <w:style w:type="table" w:styleId="ad">
    <w:name w:val="Table Grid"/>
    <w:basedOn w:val="a1"/>
    <w:uiPriority w:val="39"/>
    <w:unhideWhenUsed/>
    <w:rsid w:val="0029388C"/>
    <w:pPr>
      <w:spacing w:after="0" w:line="240" w:lineRule="auto"/>
    </w:pPr>
    <w:rPr>
      <w:rFonts w:ascii="Arial" w:eastAsia="Arial" w:hAnsi="Arial" w:cs="Arial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Normal (Web)"/>
    <w:basedOn w:val="a"/>
    <w:uiPriority w:val="99"/>
    <w:semiHidden/>
    <w:unhideWhenUsed/>
    <w:rsid w:val="0029388C"/>
    <w:pPr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customStyle="1" w:styleId="12">
    <w:name w:val="Без интервала1"/>
    <w:rsid w:val="00844A65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mntl-inline-citation">
    <w:name w:val="mntl-inline-citation"/>
    <w:basedOn w:val="a0"/>
    <w:rsid w:val="007349D1"/>
  </w:style>
  <w:style w:type="character" w:styleId="af">
    <w:name w:val="Strong"/>
    <w:basedOn w:val="a0"/>
    <w:uiPriority w:val="22"/>
    <w:qFormat/>
    <w:rsid w:val="004D3F5A"/>
    <w:rPr>
      <w:b/>
      <w:bCs/>
    </w:rPr>
  </w:style>
  <w:style w:type="character" w:styleId="af0">
    <w:name w:val="page number"/>
    <w:basedOn w:val="a0"/>
    <w:uiPriority w:val="99"/>
    <w:semiHidden/>
    <w:unhideWhenUsed/>
    <w:rsid w:val="004B3C3E"/>
  </w:style>
  <w:style w:type="character" w:styleId="af1">
    <w:name w:val="Emphasis"/>
    <w:basedOn w:val="a0"/>
    <w:uiPriority w:val="20"/>
    <w:qFormat/>
    <w:rsid w:val="000934F0"/>
    <w:rPr>
      <w:i/>
      <w:iCs/>
    </w:rPr>
  </w:style>
  <w:style w:type="character" w:customStyle="1" w:styleId="ff3">
    <w:name w:val="ff3"/>
    <w:basedOn w:val="a0"/>
    <w:rsid w:val="00944FB6"/>
  </w:style>
  <w:style w:type="character" w:customStyle="1" w:styleId="ls3">
    <w:name w:val="ls3"/>
    <w:basedOn w:val="a0"/>
    <w:rsid w:val="00944FB6"/>
  </w:style>
  <w:style w:type="character" w:customStyle="1" w:styleId="ff1">
    <w:name w:val="ff1"/>
    <w:basedOn w:val="a0"/>
    <w:rsid w:val="00944FB6"/>
  </w:style>
  <w:style w:type="character" w:customStyle="1" w:styleId="ws10">
    <w:name w:val="ws10"/>
    <w:basedOn w:val="a0"/>
    <w:rsid w:val="00944FB6"/>
  </w:style>
  <w:style w:type="paragraph" w:styleId="af2">
    <w:name w:val="Balloon Text"/>
    <w:basedOn w:val="a"/>
    <w:link w:val="af3"/>
    <w:uiPriority w:val="99"/>
    <w:semiHidden/>
    <w:unhideWhenUsed/>
    <w:rsid w:val="00EA075D"/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EA075D"/>
    <w:rPr>
      <w:rFonts w:ascii="Segoe UI" w:eastAsia="Arial" w:hAnsi="Segoe UI" w:cs="Segoe UI"/>
      <w:color w:val="000000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388C"/>
    <w:pPr>
      <w:autoSpaceDE w:val="0"/>
      <w:autoSpaceDN w:val="0"/>
      <w:adjustRightInd w:val="0"/>
      <w:spacing w:after="0" w:line="240" w:lineRule="auto"/>
    </w:pPr>
    <w:rPr>
      <w:rFonts w:ascii="Courier New" w:eastAsia="Arial" w:hAnsi="Courier New" w:cs="Courier New"/>
      <w:color w:val="000000"/>
      <w:sz w:val="20"/>
      <w:szCs w:val="20"/>
      <w:lang w:eastAsia="ru-RU"/>
    </w:rPr>
  </w:style>
  <w:style w:type="paragraph" w:styleId="1">
    <w:name w:val="heading 1"/>
    <w:basedOn w:val="10"/>
    <w:next w:val="10"/>
    <w:link w:val="11"/>
    <w:rsid w:val="0029388C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link w:val="20"/>
    <w:rsid w:val="0029388C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link w:val="30"/>
    <w:rsid w:val="0029388C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link w:val="40"/>
    <w:rsid w:val="0029388C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link w:val="50"/>
    <w:rsid w:val="0029388C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link w:val="60"/>
    <w:rsid w:val="0029388C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"/>
    <w:rsid w:val="0029388C"/>
    <w:rPr>
      <w:rFonts w:ascii="Arial" w:eastAsia="Arial" w:hAnsi="Arial" w:cs="Arial"/>
      <w:sz w:val="40"/>
      <w:szCs w:val="40"/>
      <w:lang w:val="ru-RU" w:eastAsia="ru-RU"/>
    </w:rPr>
  </w:style>
  <w:style w:type="character" w:customStyle="1" w:styleId="20">
    <w:name w:val="Заголовок 2 Знак"/>
    <w:basedOn w:val="a0"/>
    <w:link w:val="2"/>
    <w:rsid w:val="0029388C"/>
    <w:rPr>
      <w:rFonts w:ascii="Arial" w:eastAsia="Arial" w:hAnsi="Arial" w:cs="Arial"/>
      <w:sz w:val="32"/>
      <w:szCs w:val="32"/>
      <w:lang w:val="ru-RU" w:eastAsia="ru-RU"/>
    </w:rPr>
  </w:style>
  <w:style w:type="character" w:customStyle="1" w:styleId="30">
    <w:name w:val="Заголовок 3 Знак"/>
    <w:basedOn w:val="a0"/>
    <w:link w:val="3"/>
    <w:rsid w:val="0029388C"/>
    <w:rPr>
      <w:rFonts w:ascii="Arial" w:eastAsia="Arial" w:hAnsi="Arial" w:cs="Arial"/>
      <w:color w:val="434343"/>
      <w:sz w:val="28"/>
      <w:szCs w:val="28"/>
      <w:lang w:val="ru-RU" w:eastAsia="ru-RU"/>
    </w:rPr>
  </w:style>
  <w:style w:type="character" w:customStyle="1" w:styleId="40">
    <w:name w:val="Заголовок 4 Знак"/>
    <w:basedOn w:val="a0"/>
    <w:link w:val="4"/>
    <w:rsid w:val="0029388C"/>
    <w:rPr>
      <w:rFonts w:ascii="Arial" w:eastAsia="Arial" w:hAnsi="Arial" w:cs="Arial"/>
      <w:color w:val="666666"/>
      <w:sz w:val="24"/>
      <w:szCs w:val="24"/>
      <w:lang w:val="ru-RU" w:eastAsia="ru-RU"/>
    </w:rPr>
  </w:style>
  <w:style w:type="character" w:customStyle="1" w:styleId="50">
    <w:name w:val="Заголовок 5 Знак"/>
    <w:basedOn w:val="a0"/>
    <w:link w:val="5"/>
    <w:rsid w:val="0029388C"/>
    <w:rPr>
      <w:rFonts w:ascii="Arial" w:eastAsia="Arial" w:hAnsi="Arial" w:cs="Arial"/>
      <w:color w:val="666666"/>
      <w:lang w:val="ru-RU" w:eastAsia="ru-RU"/>
    </w:rPr>
  </w:style>
  <w:style w:type="character" w:customStyle="1" w:styleId="60">
    <w:name w:val="Заголовок 6 Знак"/>
    <w:basedOn w:val="a0"/>
    <w:link w:val="6"/>
    <w:rsid w:val="0029388C"/>
    <w:rPr>
      <w:rFonts w:ascii="Arial" w:eastAsia="Arial" w:hAnsi="Arial" w:cs="Arial"/>
      <w:i/>
      <w:color w:val="666666"/>
      <w:lang w:val="ru-RU" w:eastAsia="ru-RU"/>
    </w:rPr>
  </w:style>
  <w:style w:type="paragraph" w:customStyle="1" w:styleId="10">
    <w:name w:val="Обычный1"/>
    <w:rsid w:val="0029388C"/>
    <w:pPr>
      <w:spacing w:after="0" w:line="276" w:lineRule="auto"/>
    </w:pPr>
    <w:rPr>
      <w:rFonts w:ascii="Arial" w:eastAsia="Arial" w:hAnsi="Arial" w:cs="Arial"/>
      <w:lang w:eastAsia="ru-RU"/>
    </w:rPr>
  </w:style>
  <w:style w:type="table" w:customStyle="1" w:styleId="TableNormal">
    <w:name w:val="Table Normal"/>
    <w:rsid w:val="0029388C"/>
    <w:pPr>
      <w:spacing w:after="0" w:line="276" w:lineRule="auto"/>
    </w:pPr>
    <w:rPr>
      <w:rFonts w:ascii="Arial" w:eastAsia="Arial" w:hAnsi="Arial" w:cs="Arial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link w:val="a4"/>
    <w:rsid w:val="0029388C"/>
    <w:pPr>
      <w:keepNext/>
      <w:keepLines/>
      <w:spacing w:after="60"/>
    </w:pPr>
    <w:rPr>
      <w:sz w:val="52"/>
      <w:szCs w:val="52"/>
    </w:rPr>
  </w:style>
  <w:style w:type="character" w:customStyle="1" w:styleId="a4">
    <w:name w:val="Название Знак"/>
    <w:basedOn w:val="a0"/>
    <w:link w:val="a3"/>
    <w:rsid w:val="0029388C"/>
    <w:rPr>
      <w:rFonts w:ascii="Arial" w:eastAsia="Arial" w:hAnsi="Arial" w:cs="Arial"/>
      <w:sz w:val="52"/>
      <w:szCs w:val="52"/>
      <w:lang w:val="ru-RU" w:eastAsia="ru-RU"/>
    </w:rPr>
  </w:style>
  <w:style w:type="paragraph" w:styleId="a5">
    <w:name w:val="Subtitle"/>
    <w:basedOn w:val="10"/>
    <w:next w:val="10"/>
    <w:link w:val="a6"/>
    <w:rsid w:val="0029388C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a6">
    <w:name w:val="Подзаголовок Знак"/>
    <w:basedOn w:val="a0"/>
    <w:link w:val="a5"/>
    <w:rsid w:val="0029388C"/>
    <w:rPr>
      <w:rFonts w:ascii="Arial" w:eastAsia="Arial" w:hAnsi="Arial" w:cs="Arial"/>
      <w:color w:val="666666"/>
      <w:sz w:val="30"/>
      <w:szCs w:val="30"/>
      <w:lang w:val="ru-RU" w:eastAsia="ru-RU"/>
    </w:rPr>
  </w:style>
  <w:style w:type="paragraph" w:styleId="a7">
    <w:name w:val="List Paragraph"/>
    <w:basedOn w:val="a"/>
    <w:uiPriority w:val="34"/>
    <w:qFormat/>
    <w:rsid w:val="0029388C"/>
    <w:pPr>
      <w:spacing w:after="200"/>
      <w:ind w:left="720"/>
    </w:pPr>
    <w:rPr>
      <w:rFonts w:asciiTheme="minorHAnsi" w:eastAsiaTheme="minorHAnsi" w:hAnsiTheme="minorHAnsi" w:cstheme="minorBidi"/>
      <w:lang w:eastAsia="en-US"/>
    </w:rPr>
  </w:style>
  <w:style w:type="paragraph" w:styleId="a8">
    <w:name w:val="header"/>
    <w:basedOn w:val="a"/>
    <w:link w:val="a9"/>
    <w:uiPriority w:val="99"/>
    <w:unhideWhenUsed/>
    <w:rsid w:val="0029388C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a9">
    <w:name w:val="Верхний колонтитул Знак"/>
    <w:basedOn w:val="a0"/>
    <w:link w:val="a8"/>
    <w:uiPriority w:val="99"/>
    <w:rsid w:val="0029388C"/>
    <w:rPr>
      <w:color w:val="000000"/>
      <w:sz w:val="20"/>
      <w:szCs w:val="20"/>
    </w:rPr>
  </w:style>
  <w:style w:type="paragraph" w:styleId="aa">
    <w:name w:val="footer"/>
    <w:basedOn w:val="a"/>
    <w:link w:val="ab"/>
    <w:uiPriority w:val="99"/>
    <w:unhideWhenUsed/>
    <w:rsid w:val="0029388C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29388C"/>
    <w:rPr>
      <w:rFonts w:ascii="Courier New" w:eastAsia="Arial" w:hAnsi="Courier New" w:cs="Courier New"/>
      <w:color w:val="000000"/>
      <w:sz w:val="20"/>
      <w:szCs w:val="20"/>
      <w:lang w:eastAsia="ru-RU"/>
    </w:rPr>
  </w:style>
  <w:style w:type="character" w:styleId="ac">
    <w:name w:val="Hyperlink"/>
    <w:basedOn w:val="a0"/>
    <w:uiPriority w:val="99"/>
    <w:semiHidden/>
    <w:unhideWhenUsed/>
    <w:rsid w:val="0029388C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29388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eastAsia="Times New Roman"/>
    </w:rPr>
  </w:style>
  <w:style w:type="character" w:customStyle="1" w:styleId="HTML0">
    <w:name w:val="Стандартный HTML Знак"/>
    <w:basedOn w:val="a0"/>
    <w:link w:val="HTML"/>
    <w:uiPriority w:val="99"/>
    <w:rsid w:val="0029388C"/>
    <w:rPr>
      <w:rFonts w:ascii="Courier New" w:eastAsia="Times New Roman" w:hAnsi="Courier New" w:cs="Courier New"/>
      <w:color w:val="000000"/>
      <w:sz w:val="20"/>
      <w:szCs w:val="20"/>
    </w:rPr>
  </w:style>
  <w:style w:type="character" w:customStyle="1" w:styleId="y2iqfc">
    <w:name w:val="y2iqfc"/>
    <w:basedOn w:val="a0"/>
    <w:rsid w:val="0029388C"/>
  </w:style>
  <w:style w:type="character" w:customStyle="1" w:styleId="mixed-citation">
    <w:name w:val="mixed-citation"/>
    <w:basedOn w:val="a0"/>
    <w:rsid w:val="0029388C"/>
  </w:style>
  <w:style w:type="character" w:customStyle="1" w:styleId="ref-journal">
    <w:name w:val="ref-journal"/>
    <w:basedOn w:val="a0"/>
    <w:rsid w:val="0029388C"/>
  </w:style>
  <w:style w:type="character" w:customStyle="1" w:styleId="nowrap">
    <w:name w:val="nowrap"/>
    <w:basedOn w:val="a0"/>
    <w:rsid w:val="0029388C"/>
  </w:style>
  <w:style w:type="character" w:customStyle="1" w:styleId="ref-vol">
    <w:name w:val="ref-vol"/>
    <w:basedOn w:val="a0"/>
    <w:rsid w:val="0029388C"/>
  </w:style>
  <w:style w:type="table" w:styleId="ad">
    <w:name w:val="Table Grid"/>
    <w:basedOn w:val="a1"/>
    <w:uiPriority w:val="39"/>
    <w:unhideWhenUsed/>
    <w:rsid w:val="0029388C"/>
    <w:pPr>
      <w:spacing w:after="0" w:line="240" w:lineRule="auto"/>
    </w:pPr>
    <w:rPr>
      <w:rFonts w:ascii="Arial" w:eastAsia="Arial" w:hAnsi="Arial" w:cs="Arial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Normal (Web)"/>
    <w:basedOn w:val="a"/>
    <w:uiPriority w:val="99"/>
    <w:semiHidden/>
    <w:unhideWhenUsed/>
    <w:rsid w:val="0029388C"/>
    <w:pPr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customStyle="1" w:styleId="12">
    <w:name w:val="Без интервала1"/>
    <w:rsid w:val="00844A65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mntl-inline-citation">
    <w:name w:val="mntl-inline-citation"/>
    <w:basedOn w:val="a0"/>
    <w:rsid w:val="007349D1"/>
  </w:style>
  <w:style w:type="character" w:styleId="af">
    <w:name w:val="Strong"/>
    <w:basedOn w:val="a0"/>
    <w:uiPriority w:val="22"/>
    <w:qFormat/>
    <w:rsid w:val="004D3F5A"/>
    <w:rPr>
      <w:b/>
      <w:bCs/>
    </w:rPr>
  </w:style>
  <w:style w:type="character" w:styleId="af0">
    <w:name w:val="page number"/>
    <w:basedOn w:val="a0"/>
    <w:uiPriority w:val="99"/>
    <w:semiHidden/>
    <w:unhideWhenUsed/>
    <w:rsid w:val="004B3C3E"/>
  </w:style>
  <w:style w:type="character" w:styleId="af1">
    <w:name w:val="Emphasis"/>
    <w:basedOn w:val="a0"/>
    <w:uiPriority w:val="20"/>
    <w:qFormat/>
    <w:rsid w:val="000934F0"/>
    <w:rPr>
      <w:i/>
      <w:iCs/>
    </w:rPr>
  </w:style>
  <w:style w:type="character" w:customStyle="1" w:styleId="ff3">
    <w:name w:val="ff3"/>
    <w:basedOn w:val="a0"/>
    <w:rsid w:val="00944FB6"/>
  </w:style>
  <w:style w:type="character" w:customStyle="1" w:styleId="ls3">
    <w:name w:val="ls3"/>
    <w:basedOn w:val="a0"/>
    <w:rsid w:val="00944FB6"/>
  </w:style>
  <w:style w:type="character" w:customStyle="1" w:styleId="ff1">
    <w:name w:val="ff1"/>
    <w:basedOn w:val="a0"/>
    <w:rsid w:val="00944FB6"/>
  </w:style>
  <w:style w:type="character" w:customStyle="1" w:styleId="ws10">
    <w:name w:val="ws10"/>
    <w:basedOn w:val="a0"/>
    <w:rsid w:val="00944FB6"/>
  </w:style>
  <w:style w:type="paragraph" w:styleId="af2">
    <w:name w:val="Balloon Text"/>
    <w:basedOn w:val="a"/>
    <w:link w:val="af3"/>
    <w:uiPriority w:val="99"/>
    <w:semiHidden/>
    <w:unhideWhenUsed/>
    <w:rsid w:val="00EA075D"/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EA075D"/>
    <w:rPr>
      <w:rFonts w:ascii="Segoe UI" w:eastAsia="Arial" w:hAnsi="Segoe UI" w:cs="Segoe UI"/>
      <w:color w:val="000000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226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84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91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254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266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71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28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09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2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2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psycnet.apa.org/doi/10.1037/13754-002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psycnet.apa.org/doi/10.1037/a001723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Pspl_2013_21_7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3585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8%D1%82%D0%B5%D0%BF%D0%B0%20%D0%9E$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3134</Words>
  <Characters>17867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Зоя Киреева</dc:creator>
  <cp:lastModifiedBy>libonu</cp:lastModifiedBy>
  <cp:revision>2</cp:revision>
  <cp:lastPrinted>2022-12-26T04:00:00Z</cp:lastPrinted>
  <dcterms:created xsi:type="dcterms:W3CDTF">2023-11-15T12:26:00Z</dcterms:created>
  <dcterms:modified xsi:type="dcterms:W3CDTF">2023-11-15T12:26:00Z</dcterms:modified>
</cp:coreProperties>
</file>