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E6CE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ФАКУЛЬТЕТ РОМАНО-ГЕРМАНСЬКОЇ ФІЛОЛОГІЇ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ТЕОРІЇ ТА ПРАКТИКИ ПЕРЕКЛАДУ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E6CE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ДИПЛОМНА РОБОТА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4E6C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бакалавра 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</w:pPr>
      <w:r w:rsidRPr="004E6CE4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на тему</w:t>
      </w:r>
      <w:r w:rsidRPr="004E6CE4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 xml:space="preserve"> „</w:t>
      </w:r>
      <w:r w:rsidRPr="004E6CE4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Особливості застосування декомпресії при перекладі художнього тексту з англійської мови на російську та українську</w:t>
      </w:r>
      <w:r w:rsidRPr="004E6CE4"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  <w:t>”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</w:pPr>
      <w:r w:rsidRPr="004E6CE4">
        <w:rPr>
          <w:rFonts w:ascii="Times New Roman" w:eastAsia="Times New Roman" w:hAnsi="Times New Roman" w:cs="Times New Roman"/>
          <w:i/>
          <w:sz w:val="32"/>
          <w:szCs w:val="32"/>
          <w:lang w:val="en-US" w:eastAsia="ru-RU"/>
        </w:rPr>
        <w:t>‘Decompression in the process of translation of the belles-lettres text from English into Russian and Ukrainian’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b/>
          <w:i/>
          <w:sz w:val="24"/>
          <w:szCs w:val="24"/>
          <w:lang w:val="uk-UA" w:eastAsia="ru-RU"/>
        </w:rPr>
        <w:t xml:space="preserve"> </w:t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Виконала: </w:t>
      </w:r>
    </w:p>
    <w:p w:rsidR="004E6CE4" w:rsidRPr="004E6CE4" w:rsidRDefault="004E6CE4" w:rsidP="004E6CE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студентка </w:t>
      </w:r>
      <w:r w:rsidRPr="004E6C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IV</w:t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курсу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денної форми навчання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напряму підготовки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6.020303 Філологія                                                                                 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БОНДАРЕНКО І.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Науковий керівник: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к.ф.н., доцент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ЄРЬОМЕНКО С.В.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…………………….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Рецензент: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к.ф.н., доцент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  <w:t xml:space="preserve">         ВЕСНА Т.В. 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   </w:t>
      </w: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4E6CE4" w:rsidRPr="004E6CE4" w:rsidTr="00B079C8">
        <w:tc>
          <w:tcPr>
            <w:tcW w:w="4785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786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Захищено на засіданні ЕК № ……</w:t>
            </w:r>
          </w:p>
        </w:tc>
      </w:tr>
      <w:tr w:rsidR="004E6CE4" w:rsidRPr="004E6CE4" w:rsidTr="00B079C8">
        <w:tc>
          <w:tcPr>
            <w:tcW w:w="4785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 засідання кафедри</w:t>
            </w:r>
          </w:p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теорії та практики перекладу</w:t>
            </w:r>
          </w:p>
        </w:tc>
        <w:tc>
          <w:tcPr>
            <w:tcW w:w="4786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Протокол № …... від ……………….</w:t>
            </w:r>
          </w:p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Оцінка (національна шкала)...………</w:t>
            </w:r>
          </w:p>
        </w:tc>
      </w:tr>
      <w:tr w:rsidR="004E6CE4" w:rsidRPr="004E6CE4" w:rsidTr="00B079C8">
        <w:tc>
          <w:tcPr>
            <w:tcW w:w="4785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№ ……. від………………..</w:t>
            </w:r>
          </w:p>
        </w:tc>
        <w:tc>
          <w:tcPr>
            <w:tcW w:w="4786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ESTC</w:t>
            </w: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.............…………………………</w:t>
            </w:r>
          </w:p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Кількість балів.....................................</w:t>
            </w:r>
          </w:p>
        </w:tc>
      </w:tr>
      <w:tr w:rsidR="004E6CE4" w:rsidRPr="004E6CE4" w:rsidTr="00B079C8">
        <w:tc>
          <w:tcPr>
            <w:tcW w:w="4785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Завідувач кафедри </w:t>
            </w:r>
          </w:p>
        </w:tc>
        <w:tc>
          <w:tcPr>
            <w:tcW w:w="4786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>Голова ЕК</w:t>
            </w:r>
          </w:p>
        </w:tc>
      </w:tr>
      <w:tr w:rsidR="004E6CE4" w:rsidRPr="004E6CE4" w:rsidTr="00B079C8">
        <w:tc>
          <w:tcPr>
            <w:tcW w:w="4785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………..      д.ф.н., проф. Матузкова О.П. </w:t>
            </w:r>
          </w:p>
        </w:tc>
        <w:tc>
          <w:tcPr>
            <w:tcW w:w="4786" w:type="dxa"/>
            <w:shd w:val="clear" w:color="auto" w:fill="auto"/>
          </w:tcPr>
          <w:p w:rsidR="004E6CE4" w:rsidRPr="004E6CE4" w:rsidRDefault="004E6CE4" w:rsidP="004E6CE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4E6CE4"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  <w:t xml:space="preserve">………..      к.ф.н., доц. Гринько О.С.  </w:t>
            </w:r>
          </w:p>
        </w:tc>
      </w:tr>
    </w:tbl>
    <w:p w:rsidR="004E6CE4" w:rsidRPr="004E6CE4" w:rsidRDefault="004E6CE4" w:rsidP="004E6C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</w:t>
      </w: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E6CE4" w:rsidRP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E6CE4" w:rsidRDefault="004E6CE4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E6CE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ОДЕСА   2017</w:t>
      </w:r>
    </w:p>
    <w:p w:rsidR="00E13953" w:rsidRPr="004E6CE4" w:rsidRDefault="00E13953" w:rsidP="004E6CE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C5310" w:rsidRDefault="00DC5310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CD77A5" w:rsidRDefault="00471540" w:rsidP="00471540">
      <w:pPr>
        <w:tabs>
          <w:tab w:val="right" w:leader="dot" w:pos="921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47154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471540" w:rsidRPr="00471540" w:rsidRDefault="00471540" w:rsidP="00471540">
      <w:pPr>
        <w:tabs>
          <w:tab w:val="right" w:leader="dot" w:pos="9214"/>
        </w:tabs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ind w:right="-142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ВСТУП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ТЕОРЕТИЧНІ ЗАСАДИ ДОСЛІДЖЕННЯ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1F4A5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</w:p>
    <w:p w:rsidR="00A40635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1.1.Визначення поняття декомпресії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1.2.Характеристики декомпресії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</w:t>
      </w: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1.3.Граматичні трансформації у процесі перекладу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1043D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9</w:t>
      </w:r>
    </w:p>
    <w:p w:rsidR="00AB618F" w:rsidRDefault="00AB618F" w:rsidP="007A2CCE">
      <w:pPr>
        <w:tabs>
          <w:tab w:val="right" w:leader="dot" w:pos="9214"/>
        </w:tabs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II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ЗАСТОСУВА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ННЯ ДЕКОМПРЕСІЇ ПРИ ПЕРЕКЛАДІ З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АНГЛІЙСЬКОЇ МОВИ НА УКРАЇНСЬКУ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="000658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</w:p>
    <w:p w:rsidR="00AB618F" w:rsidRDefault="00AB618F" w:rsidP="007A2CCE">
      <w:pPr>
        <w:tabs>
          <w:tab w:val="right" w:leader="dot" w:pos="9214"/>
        </w:tabs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52422" w:rsidRPr="00EF6AE2" w:rsidRDefault="00DB6B4A" w:rsidP="007A2CCE">
      <w:pPr>
        <w:tabs>
          <w:tab w:val="right" w:leader="dot" w:pos="9214"/>
        </w:tabs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РОЗДІЛ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III </w:t>
      </w:r>
      <w:r w:rsidR="00552422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ЗАСТОСУВАННЯ ДЕКОМПРЕСІЇ ПРИ ПЕРЕКЛАДІ З АНГЛІЙСЬКОЇ МОВИ НА РОСІЙСЬКУ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06580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</w:p>
    <w:p w:rsidR="00AB618F" w:rsidRDefault="00AB618F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ВИСНОВКИ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A24D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</w:p>
    <w:p w:rsidR="002D0AE6" w:rsidRPr="00EF6AE2" w:rsidRDefault="002D0AE6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СПИСОК ВИКОРИСТАНОЇ ЛІТЕРАТУР</w:t>
      </w:r>
      <w:r w:rsidR="00717806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A24D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</w:p>
    <w:p w:rsidR="005204C8" w:rsidRPr="007A2CCE" w:rsidRDefault="00344BCA" w:rsidP="007A2CCE">
      <w:pPr>
        <w:tabs>
          <w:tab w:val="right" w:leader="dot" w:pos="9214"/>
        </w:tabs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SUMMARY</w:t>
      </w:r>
      <w:r w:rsidR="007A2CC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727EA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A24DA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</w:t>
      </w: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44BCA" w:rsidRPr="00EF6AE2" w:rsidRDefault="00344BCA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2401BB" w:rsidRPr="00EF6AE2" w:rsidRDefault="002401BB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Pr="00EF6AE2" w:rsidRDefault="005204C8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17806" w:rsidRPr="00EF6AE2" w:rsidRDefault="00717806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17806" w:rsidRPr="00EF6AE2" w:rsidRDefault="00717806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17806" w:rsidRPr="00EF6AE2" w:rsidRDefault="00717806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17806" w:rsidRPr="00EF6AE2" w:rsidRDefault="00717806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17806" w:rsidRPr="00EF6AE2" w:rsidRDefault="00717806" w:rsidP="002D0AE6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204C8" w:rsidRDefault="005204C8" w:rsidP="00AB618F">
      <w:pPr>
        <w:pStyle w:val="1"/>
        <w:jc w:val="center"/>
        <w:rPr>
          <w:color w:val="000000" w:themeColor="text1"/>
          <w:lang w:val="uk-UA"/>
        </w:rPr>
      </w:pPr>
      <w:r w:rsidRPr="00EF6AE2">
        <w:rPr>
          <w:color w:val="000000" w:themeColor="text1"/>
          <w:lang w:val="uk-UA"/>
        </w:rPr>
        <w:lastRenderedPageBreak/>
        <w:t>Вступ</w:t>
      </w:r>
    </w:p>
    <w:p w:rsidR="00AB618F" w:rsidRPr="00EF6AE2" w:rsidRDefault="00AB618F" w:rsidP="00AB618F">
      <w:pPr>
        <w:pStyle w:val="1"/>
        <w:jc w:val="center"/>
        <w:rPr>
          <w:color w:val="000000" w:themeColor="text1"/>
          <w:lang w:val="uk-UA"/>
        </w:rPr>
      </w:pPr>
    </w:p>
    <w:p w:rsidR="005204C8" w:rsidRPr="00EF6AE2" w:rsidRDefault="005204C8" w:rsidP="00047C7B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 w:rsidRPr="00EF6AE2">
        <w:rPr>
          <w:b w:val="0"/>
          <w:color w:val="000000" w:themeColor="text1"/>
          <w:szCs w:val="28"/>
          <w:lang w:val="uk-UA"/>
        </w:rPr>
        <w:t>Зі своєї практики перекладачі знають</w:t>
      </w:r>
      <w:r w:rsidRPr="00EF6AE2">
        <w:rPr>
          <w:b w:val="0"/>
          <w:color w:val="000000" w:themeColor="text1"/>
          <w:szCs w:val="28"/>
        </w:rPr>
        <w:t>,</w:t>
      </w:r>
      <w:r w:rsidRPr="00EF6AE2">
        <w:rPr>
          <w:b w:val="0"/>
          <w:color w:val="000000" w:themeColor="text1"/>
          <w:szCs w:val="28"/>
          <w:lang w:val="uk-UA"/>
        </w:rPr>
        <w:t xml:space="preserve"> що </w:t>
      </w:r>
      <w:hyperlink r:id="rId8" w:tooltip="Процес" w:history="1">
        <w:r w:rsidRPr="00EF6AE2">
          <w:rPr>
            <w:rStyle w:val="a4"/>
            <w:b w:val="0"/>
            <w:color w:val="000000" w:themeColor="text1"/>
            <w:szCs w:val="28"/>
            <w:u w:val="none"/>
          </w:rPr>
          <w:t>процес</w:t>
        </w:r>
      </w:hyperlink>
      <w:r w:rsidRPr="00EF6AE2">
        <w:rPr>
          <w:rStyle w:val="apple-converted-space"/>
          <w:b w:val="0"/>
          <w:color w:val="000000" w:themeColor="text1"/>
          <w:szCs w:val="28"/>
        </w:rPr>
        <w:t> </w:t>
      </w:r>
      <w:hyperlink r:id="rId9" w:tooltip="Переклад" w:history="1">
        <w:r w:rsidRPr="00EF6AE2">
          <w:rPr>
            <w:rStyle w:val="a4"/>
            <w:b w:val="0"/>
            <w:color w:val="000000" w:themeColor="text1"/>
            <w:szCs w:val="28"/>
            <w:u w:val="none"/>
          </w:rPr>
          <w:t>перекладу</w:t>
        </w:r>
      </w:hyperlink>
      <w:r w:rsidRPr="00EF6AE2">
        <w:rPr>
          <w:rStyle w:val="apple-converted-space"/>
          <w:b w:val="0"/>
          <w:color w:val="000000" w:themeColor="text1"/>
          <w:szCs w:val="28"/>
        </w:rPr>
        <w:t> </w:t>
      </w:r>
      <w:r w:rsidRPr="00EF6AE2">
        <w:rPr>
          <w:b w:val="0"/>
          <w:color w:val="000000" w:themeColor="text1"/>
          <w:szCs w:val="28"/>
        </w:rPr>
        <w:t>не є простою заміною одиниць однієї мови одиницями іншої мови. Навпаки, це складний процес, що включає ряд труднощів, які необхідно долати перекладачеві.</w:t>
      </w:r>
      <w:r w:rsidRPr="00EF6AE2">
        <w:rPr>
          <w:b w:val="0"/>
          <w:color w:val="000000" w:themeColor="text1"/>
          <w:szCs w:val="28"/>
          <w:lang w:val="uk-UA"/>
        </w:rPr>
        <w:t xml:space="preserve"> </w:t>
      </w:r>
      <w:r w:rsidRPr="00EF6AE2">
        <w:rPr>
          <w:b w:val="0"/>
          <w:color w:val="000000" w:themeColor="text1"/>
          <w:szCs w:val="28"/>
        </w:rPr>
        <w:t xml:space="preserve"> </w:t>
      </w:r>
      <w:r w:rsidRPr="00EF6AE2">
        <w:rPr>
          <w:b w:val="0"/>
          <w:color w:val="000000" w:themeColor="text1"/>
          <w:szCs w:val="28"/>
          <w:lang w:val="uk-UA"/>
        </w:rPr>
        <w:t>Його завдання</w:t>
      </w:r>
      <w:r w:rsidRPr="00EF6AE2">
        <w:rPr>
          <w:b w:val="0"/>
          <w:color w:val="000000" w:themeColor="text1"/>
          <w:szCs w:val="28"/>
        </w:rPr>
        <w:t xml:space="preserve"> – якомога точніше передати зміст оригіналу засобами мови перекладу зі збереженням формальних і змістових елементів оригіналу.</w:t>
      </w:r>
      <w:r w:rsidRPr="00EF6AE2">
        <w:rPr>
          <w:b w:val="0"/>
          <w:color w:val="000000" w:themeColor="text1"/>
          <w:szCs w:val="28"/>
          <w:lang w:val="uk-UA"/>
        </w:rPr>
        <w:t xml:space="preserve"> </w:t>
      </w:r>
      <w:r w:rsidR="00144CC6">
        <w:rPr>
          <w:b w:val="0"/>
          <w:color w:val="000000" w:themeColor="text1"/>
          <w:szCs w:val="28"/>
        </w:rPr>
        <w:t>Звичайно,</w:t>
      </w:r>
      <w:r w:rsidR="00144CC6" w:rsidRPr="00144CC6">
        <w:rPr>
          <w:b w:val="0"/>
          <w:color w:val="000000" w:themeColor="text1"/>
          <w:szCs w:val="28"/>
        </w:rPr>
        <w:t xml:space="preserve"> </w:t>
      </w:r>
      <w:r w:rsidRPr="00EF6AE2">
        <w:rPr>
          <w:b w:val="0"/>
          <w:color w:val="000000" w:themeColor="text1"/>
          <w:szCs w:val="28"/>
        </w:rPr>
        <w:t xml:space="preserve">всі елементи форми і змісту не можуть бути відтворені з точністю, однак у процесі перекладу, зазвичай, встановлюються закономірні відношення, як на лексико-семантичному, так і на лексико-граматичному </w:t>
      </w:r>
      <w:proofErr w:type="gramStart"/>
      <w:r w:rsidRPr="00EF6AE2">
        <w:rPr>
          <w:b w:val="0"/>
          <w:color w:val="000000" w:themeColor="text1"/>
          <w:szCs w:val="28"/>
        </w:rPr>
        <w:t xml:space="preserve">рівнях, </w:t>
      </w:r>
      <w:r w:rsidRPr="00EF6AE2">
        <w:rPr>
          <w:b w:val="0"/>
          <w:color w:val="000000" w:themeColor="text1"/>
          <w:szCs w:val="28"/>
          <w:lang w:val="uk-UA"/>
        </w:rPr>
        <w:t xml:space="preserve"> </w:t>
      </w:r>
      <w:r w:rsidRPr="00EF6AE2">
        <w:rPr>
          <w:b w:val="0"/>
          <w:color w:val="000000" w:themeColor="text1"/>
          <w:szCs w:val="28"/>
        </w:rPr>
        <w:t>що</w:t>
      </w:r>
      <w:proofErr w:type="gramEnd"/>
      <w:r w:rsidRPr="00EF6AE2">
        <w:rPr>
          <w:b w:val="0"/>
          <w:color w:val="000000" w:themeColor="text1"/>
          <w:szCs w:val="28"/>
        </w:rPr>
        <w:t xml:space="preserve"> призводять до еквівалентного відтворення смислу та формального змісту тексту оригіналу.</w:t>
      </w:r>
      <w:r w:rsidRPr="00EF6AE2">
        <w:rPr>
          <w:b w:val="0"/>
          <w:color w:val="000000" w:themeColor="text1"/>
          <w:szCs w:val="28"/>
          <w:lang w:val="uk-UA"/>
        </w:rPr>
        <w:t xml:space="preserve"> </w:t>
      </w:r>
      <w:r w:rsidRPr="00EF6AE2">
        <w:rPr>
          <w:b w:val="0"/>
          <w:iCs/>
          <w:color w:val="000000" w:themeColor="text1"/>
          <w:szCs w:val="28"/>
          <w:lang w:val="uk-UA"/>
        </w:rPr>
        <w:t>Декомпресія</w:t>
      </w:r>
      <w:r w:rsidRPr="00EF6AE2">
        <w:rPr>
          <w:rStyle w:val="apple-converted-space"/>
          <w:b w:val="0"/>
          <w:color w:val="000000" w:themeColor="text1"/>
          <w:szCs w:val="28"/>
        </w:rPr>
        <w:t> </w:t>
      </w:r>
      <w:r w:rsidRPr="00EF6AE2">
        <w:rPr>
          <w:b w:val="0"/>
          <w:color w:val="000000" w:themeColor="text1"/>
          <w:szCs w:val="28"/>
          <w:lang w:val="uk-UA"/>
        </w:rPr>
        <w:t xml:space="preserve">(додавання слів) у цьому контексті виступає одним із ілюстративних прикладів існування згадуваних кореляцій. </w:t>
      </w:r>
    </w:p>
    <w:p w:rsidR="005204C8" w:rsidRPr="00EF6AE2" w:rsidRDefault="005204C8" w:rsidP="00047C7B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 w:rsidRPr="00EF6AE2">
        <w:rPr>
          <w:b w:val="0"/>
          <w:color w:val="000000" w:themeColor="text1"/>
          <w:szCs w:val="28"/>
          <w:lang w:val="uk-UA"/>
        </w:rPr>
        <w:t>Застосування декомпресії, в сукупності з іншими перекладацькими засобами, є необхідним для адекватної передачі смислу та стилістичних особливостей тексту оригіналу у тексті перекладу.</w:t>
      </w:r>
      <w:r w:rsidRPr="00EF6AE2">
        <w:rPr>
          <w:color w:val="000000" w:themeColor="text1"/>
          <w:szCs w:val="28"/>
        </w:rPr>
        <w:t> </w:t>
      </w:r>
    </w:p>
    <w:p w:rsidR="005204C8" w:rsidRPr="00EF6AE2" w:rsidRDefault="005204C8" w:rsidP="00047C7B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 w:rsidRPr="00EF6AE2">
        <w:rPr>
          <w:b w:val="0"/>
          <w:color w:val="000000" w:themeColor="text1"/>
          <w:szCs w:val="28"/>
          <w:lang w:val="uk-UA"/>
        </w:rPr>
        <w:t>Інтерес до проблеми декомпресії тексту з боку лінгвістів та її всебічне вивчення в курсі теорії і практики перекладу є вже традиційним. Такі всім відомі лінгвісти як В.І. Карабан, Т.А. Казакова, Л.С. Бархударов, В.Н.</w:t>
      </w:r>
      <w:r w:rsidRPr="00EF6AE2">
        <w:rPr>
          <w:b w:val="0"/>
          <w:color w:val="000000" w:themeColor="text1"/>
          <w:szCs w:val="28"/>
        </w:rPr>
        <w:t> </w:t>
      </w:r>
      <w:hyperlink r:id="rId10" w:tooltip="Комісар" w:history="1">
        <w:r w:rsidRPr="00EF6AE2">
          <w:rPr>
            <w:b w:val="0"/>
            <w:color w:val="000000" w:themeColor="text1"/>
            <w:szCs w:val="28"/>
          </w:rPr>
          <w:t>Комісар</w:t>
        </w:r>
        <w:r w:rsidRPr="00EF6AE2">
          <w:rPr>
            <w:b w:val="0"/>
            <w:color w:val="000000" w:themeColor="text1"/>
            <w:szCs w:val="28"/>
            <w:lang w:val="uk-UA"/>
          </w:rPr>
          <w:t>о</w:t>
        </w:r>
        <w:r w:rsidRPr="00EF6AE2">
          <w:rPr>
            <w:b w:val="0"/>
            <w:color w:val="000000" w:themeColor="text1"/>
            <w:szCs w:val="28"/>
          </w:rPr>
          <w:t>в</w:t>
        </w:r>
      </w:hyperlink>
      <w:r w:rsidRPr="00EF6AE2">
        <w:rPr>
          <w:b w:val="0"/>
          <w:color w:val="000000" w:themeColor="text1"/>
          <w:szCs w:val="28"/>
        </w:rPr>
        <w:t xml:space="preserve">, А.В. Федоров та багато інших присвятили дослідженню </w:t>
      </w:r>
      <w:r w:rsidRPr="00EF6AE2">
        <w:rPr>
          <w:b w:val="0"/>
          <w:color w:val="000000" w:themeColor="text1"/>
          <w:szCs w:val="28"/>
          <w:lang w:val="uk-UA"/>
        </w:rPr>
        <w:t>декомпресії</w:t>
      </w:r>
      <w:r w:rsidRPr="00EF6AE2">
        <w:rPr>
          <w:b w:val="0"/>
          <w:color w:val="000000" w:themeColor="text1"/>
          <w:szCs w:val="28"/>
        </w:rPr>
        <w:t xml:space="preserve"> </w:t>
      </w:r>
      <w:r w:rsidRPr="00EF6AE2">
        <w:rPr>
          <w:b w:val="0"/>
          <w:color w:val="000000" w:themeColor="text1"/>
          <w:szCs w:val="28"/>
          <w:lang w:val="uk-UA"/>
        </w:rPr>
        <w:t xml:space="preserve">та граматичним трансформаціям </w:t>
      </w:r>
      <w:r w:rsidRPr="00EF6AE2">
        <w:rPr>
          <w:b w:val="0"/>
          <w:color w:val="000000" w:themeColor="text1"/>
          <w:szCs w:val="28"/>
        </w:rPr>
        <w:t xml:space="preserve">свої численні статті та монографії. Тим не менше, проблема </w:t>
      </w:r>
      <w:r w:rsidRPr="00EF6AE2">
        <w:rPr>
          <w:b w:val="0"/>
          <w:color w:val="000000" w:themeColor="text1"/>
          <w:szCs w:val="28"/>
          <w:lang w:val="uk-UA"/>
        </w:rPr>
        <w:t xml:space="preserve">декомпресії при </w:t>
      </w:r>
      <w:proofErr w:type="gramStart"/>
      <w:r w:rsidRPr="00EF6AE2">
        <w:rPr>
          <w:b w:val="0"/>
          <w:color w:val="000000" w:themeColor="text1"/>
          <w:szCs w:val="28"/>
          <w:lang w:val="uk-UA"/>
        </w:rPr>
        <w:t xml:space="preserve">перекладі </w:t>
      </w:r>
      <w:r w:rsidRPr="00EF6AE2">
        <w:rPr>
          <w:b w:val="0"/>
          <w:color w:val="000000" w:themeColor="text1"/>
          <w:szCs w:val="28"/>
        </w:rPr>
        <w:t xml:space="preserve"> продовжує</w:t>
      </w:r>
      <w:proofErr w:type="gramEnd"/>
      <w:r w:rsidRPr="00EF6AE2">
        <w:rPr>
          <w:b w:val="0"/>
          <w:color w:val="000000" w:themeColor="text1"/>
          <w:szCs w:val="28"/>
        </w:rPr>
        <w:t xml:space="preserve"> залишатися актуальною</w:t>
      </w:r>
      <w:r w:rsidR="00344BCA" w:rsidRPr="00EF6AE2">
        <w:rPr>
          <w:b w:val="0"/>
          <w:color w:val="000000" w:themeColor="text1"/>
          <w:szCs w:val="28"/>
          <w:lang w:val="uk-UA"/>
        </w:rPr>
        <w:t>, що і ви</w:t>
      </w:r>
      <w:r w:rsidR="00344BCA" w:rsidRPr="00EF6AE2">
        <w:rPr>
          <w:b w:val="0"/>
          <w:color w:val="000000" w:themeColor="text1"/>
          <w:szCs w:val="28"/>
        </w:rPr>
        <w:t>кликало</w:t>
      </w:r>
      <w:r w:rsidRPr="00EF6AE2">
        <w:rPr>
          <w:b w:val="0"/>
          <w:color w:val="000000" w:themeColor="text1"/>
          <w:szCs w:val="28"/>
          <w:lang w:val="uk-UA"/>
        </w:rPr>
        <w:t xml:space="preserve"> нашу цікавість до даної теми. </w:t>
      </w:r>
    </w:p>
    <w:p w:rsidR="005204C8" w:rsidRPr="00EF6AE2" w:rsidRDefault="005204C8" w:rsidP="00047C7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Виходячи з цього,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</w:rPr>
        <w:t>темою і предметом досл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дження нашої роботи 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стала декомпресія та особливості її застосування при перекладі з англійської мови на </w:t>
      </w:r>
      <w:r w:rsidR="006724F6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українську та російську.</w:t>
      </w:r>
    </w:p>
    <w:p w:rsidR="005204C8" w:rsidRPr="00EF6AE2" w:rsidRDefault="005204C8" w:rsidP="00047C7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Основна мета роботи обумовила такі завдання:</w:t>
      </w:r>
    </w:p>
    <w:p w:rsidR="005204C8" w:rsidRPr="00EF6AE2" w:rsidRDefault="005204C8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аналіз теоретичного матеріалу дослідження;</w:t>
      </w:r>
    </w:p>
    <w:p w:rsidR="005204C8" w:rsidRPr="00EF6AE2" w:rsidRDefault="005204C8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визначення поняття «декомпресія» та її особливостей;</w:t>
      </w:r>
    </w:p>
    <w:p w:rsidR="005204C8" w:rsidRPr="00EF6AE2" w:rsidRDefault="005204C8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визначення граматичних трансформацій та їх особливостей;</w:t>
      </w:r>
    </w:p>
    <w:p w:rsidR="005204C8" w:rsidRPr="00EF6AE2" w:rsidRDefault="005204C8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проведення вибірки прикладів;</w:t>
      </w:r>
    </w:p>
    <w:p w:rsidR="005204C8" w:rsidRPr="00EF6AE2" w:rsidRDefault="005204C8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визначення основних випадків та граматичних конструкцій</w:t>
      </w:r>
      <w:r w:rsidR="009C739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при передачі яких застосовується </w:t>
      </w:r>
      <w:r w:rsidR="00344BCA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декомпресія у процесі перекладу;</w:t>
      </w:r>
    </w:p>
    <w:p w:rsidR="00344BCA" w:rsidRPr="00EF6AE2" w:rsidRDefault="00344BCA" w:rsidP="005204C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порівняння особливостей застосування декомпресії при перекладі на українську та російську мови. </w:t>
      </w:r>
    </w:p>
    <w:p w:rsidR="00984F75" w:rsidRPr="00EF6AE2" w:rsidRDefault="00231FAF" w:rsidP="004B7694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shd w:val="clear" w:color="auto" w:fill="FFFFFF"/>
          <w:lang w:val="uk-UA"/>
        </w:rPr>
      </w:pPr>
      <w:r>
        <w:rPr>
          <w:b w:val="0"/>
          <w:color w:val="000000" w:themeColor="text1"/>
          <w:szCs w:val="28"/>
          <w:lang w:val="uk-UA"/>
        </w:rPr>
        <w:t xml:space="preserve">    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 </w:t>
      </w:r>
      <w:r w:rsidR="005204C8" w:rsidRPr="00EF6AE2">
        <w:rPr>
          <w:b w:val="0"/>
          <w:color w:val="000000" w:themeColor="text1"/>
          <w:szCs w:val="28"/>
        </w:rPr>
        <w:t xml:space="preserve">Матеріалом </w:t>
      </w:r>
      <w:r w:rsidR="00457B23" w:rsidRPr="00EF6AE2">
        <w:rPr>
          <w:b w:val="0"/>
          <w:color w:val="000000" w:themeColor="text1"/>
          <w:szCs w:val="28"/>
          <w:lang w:val="uk-UA"/>
        </w:rPr>
        <w:t xml:space="preserve">до </w:t>
      </w:r>
      <w:r w:rsidR="005204C8" w:rsidRPr="00EF6AE2">
        <w:rPr>
          <w:b w:val="0"/>
          <w:color w:val="000000" w:themeColor="text1"/>
          <w:szCs w:val="28"/>
        </w:rPr>
        <w:t>нашої роботи послужи</w:t>
      </w:r>
      <w:r w:rsidR="00457B23" w:rsidRPr="00EF6AE2">
        <w:rPr>
          <w:b w:val="0"/>
          <w:color w:val="000000" w:themeColor="text1"/>
          <w:szCs w:val="28"/>
          <w:lang w:val="uk-UA"/>
        </w:rPr>
        <w:t xml:space="preserve">в </w:t>
      </w:r>
      <w:proofErr w:type="gramStart"/>
      <w:r w:rsidR="00457B23" w:rsidRPr="00EF6AE2">
        <w:rPr>
          <w:b w:val="0"/>
          <w:color w:val="000000" w:themeColor="text1"/>
          <w:szCs w:val="28"/>
          <w:lang w:val="uk-UA"/>
        </w:rPr>
        <w:t xml:space="preserve">роман 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 </w:t>
      </w:r>
      <w:r w:rsidR="00457B23" w:rsidRPr="00EF6AE2">
        <w:rPr>
          <w:b w:val="0"/>
          <w:color w:val="000000" w:themeColor="text1"/>
          <w:szCs w:val="28"/>
          <w:lang w:val="uk-UA"/>
        </w:rPr>
        <w:t>англійського</w:t>
      </w:r>
      <w:proofErr w:type="gramEnd"/>
      <w:r w:rsidR="00457B23" w:rsidRPr="00EF6AE2">
        <w:rPr>
          <w:b w:val="0"/>
          <w:color w:val="000000" w:themeColor="text1"/>
          <w:szCs w:val="28"/>
          <w:lang w:val="uk-UA"/>
        </w:rPr>
        <w:t xml:space="preserve"> письменника 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 </w:t>
      </w:r>
      <w:r w:rsidR="00457B23" w:rsidRPr="00EF6AE2">
        <w:rPr>
          <w:b w:val="0"/>
          <w:color w:val="000000" w:themeColor="text1"/>
          <w:szCs w:val="28"/>
          <w:lang w:val="uk-UA"/>
        </w:rPr>
        <w:t>Джона Фаулза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 «</w:t>
      </w:r>
      <w:r w:rsidR="00457B23" w:rsidRPr="00EF6AE2">
        <w:rPr>
          <w:b w:val="0"/>
          <w:color w:val="000000" w:themeColor="text1"/>
          <w:szCs w:val="28"/>
          <w:lang w:val="uk-UA"/>
        </w:rPr>
        <w:t>Колекціонер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» у перекладі на українську мову </w:t>
      </w:r>
      <w:r w:rsidR="00DC23B5" w:rsidRPr="00EF6AE2">
        <w:rPr>
          <w:b w:val="0"/>
          <w:color w:val="000000" w:themeColor="text1"/>
          <w:szCs w:val="28"/>
          <w:lang w:val="uk-UA"/>
        </w:rPr>
        <w:t xml:space="preserve">та російську мову. Переклад </w:t>
      </w:r>
      <w:r w:rsidR="00805B98" w:rsidRPr="00EF6AE2">
        <w:rPr>
          <w:b w:val="0"/>
          <w:color w:val="000000" w:themeColor="text1"/>
          <w:szCs w:val="28"/>
          <w:lang w:val="uk-UA"/>
        </w:rPr>
        <w:t>роману українською мовою</w:t>
      </w:r>
      <w:r w:rsidR="00DC23B5" w:rsidRPr="00EF6AE2">
        <w:rPr>
          <w:b w:val="0"/>
          <w:color w:val="000000" w:themeColor="text1"/>
          <w:szCs w:val="28"/>
          <w:lang w:val="uk-UA"/>
        </w:rPr>
        <w:t xml:space="preserve"> </w:t>
      </w:r>
      <w:r w:rsidR="00805B98" w:rsidRPr="00EF6AE2">
        <w:rPr>
          <w:b w:val="0"/>
          <w:color w:val="000000" w:themeColor="text1"/>
          <w:szCs w:val="28"/>
          <w:lang w:val="uk-UA"/>
        </w:rPr>
        <w:t xml:space="preserve">був здійснений </w:t>
      </w:r>
      <w:r w:rsidR="00DC23B5" w:rsidRPr="00EF6AE2">
        <w:rPr>
          <w:b w:val="0"/>
          <w:color w:val="000000" w:themeColor="text1"/>
          <w:szCs w:val="28"/>
          <w:lang w:val="uk-UA"/>
        </w:rPr>
        <w:t>Г</w:t>
      </w:r>
      <w:r w:rsidR="00805B98" w:rsidRPr="00EF6AE2">
        <w:rPr>
          <w:b w:val="0"/>
          <w:color w:val="000000" w:themeColor="text1"/>
          <w:szCs w:val="28"/>
          <w:lang w:val="uk-UA"/>
        </w:rPr>
        <w:t>.</w:t>
      </w:r>
      <w:r w:rsidR="00DC23B5" w:rsidRPr="00EF6AE2">
        <w:rPr>
          <w:b w:val="0"/>
          <w:color w:val="000000" w:themeColor="text1"/>
          <w:szCs w:val="28"/>
          <w:lang w:val="uk-UA"/>
        </w:rPr>
        <w:t>Яновською, перекладач на російську мову – І</w:t>
      </w:r>
      <w:r w:rsidR="00805B98" w:rsidRPr="00EF6AE2">
        <w:rPr>
          <w:b w:val="0"/>
          <w:color w:val="000000" w:themeColor="text1"/>
          <w:szCs w:val="28"/>
          <w:lang w:val="uk-UA"/>
        </w:rPr>
        <w:t>.</w:t>
      </w:r>
      <w:r w:rsidR="00DC23B5" w:rsidRPr="00EF6AE2">
        <w:rPr>
          <w:b w:val="0"/>
          <w:color w:val="000000" w:themeColor="text1"/>
          <w:szCs w:val="28"/>
          <w:lang w:val="uk-UA"/>
        </w:rPr>
        <w:t>Безсмертна</w:t>
      </w:r>
      <w:r w:rsidR="00457B23" w:rsidRPr="00EF6AE2">
        <w:rPr>
          <w:b w:val="0"/>
          <w:color w:val="000000" w:themeColor="text1"/>
          <w:szCs w:val="28"/>
          <w:lang w:val="uk-UA"/>
        </w:rPr>
        <w:t xml:space="preserve">. </w:t>
      </w:r>
      <w:r w:rsidR="00457B23" w:rsidRPr="00EF6AE2">
        <w:rPr>
          <w:b w:val="0"/>
          <w:color w:val="000000" w:themeColor="text1"/>
          <w:szCs w:val="28"/>
          <w:shd w:val="clear" w:color="auto" w:fill="FFFFFF"/>
          <w:lang w:val="uk-UA"/>
        </w:rPr>
        <w:t>Цей роман вирізняється</w:t>
      </w:r>
      <w:r w:rsidR="005204C8" w:rsidRPr="00EF6AE2">
        <w:rPr>
          <w:b w:val="0"/>
          <w:color w:val="000000" w:themeColor="text1"/>
          <w:szCs w:val="28"/>
          <w:shd w:val="clear" w:color="auto" w:fill="FFFFFF"/>
          <w:lang w:val="uk-UA"/>
        </w:rPr>
        <w:t xml:space="preserve"> серед літературної творчості</w:t>
      </w:r>
      <w:r w:rsidR="005204C8" w:rsidRPr="00EF6AE2">
        <w:rPr>
          <w:rStyle w:val="apple-converted-space"/>
          <w:b w:val="0"/>
          <w:color w:val="000000" w:themeColor="text1"/>
          <w:szCs w:val="28"/>
          <w:shd w:val="clear" w:color="auto" w:fill="FFFFFF"/>
        </w:rPr>
        <w:t> </w:t>
      </w:r>
      <w:r w:rsidR="00457B23" w:rsidRPr="00EF6AE2">
        <w:rPr>
          <w:rStyle w:val="apple-converted-space"/>
          <w:b w:val="0"/>
          <w:color w:val="000000" w:themeColor="text1"/>
          <w:szCs w:val="28"/>
          <w:shd w:val="clear" w:color="auto" w:fill="FFFFFF"/>
          <w:lang w:val="uk-UA"/>
        </w:rPr>
        <w:t xml:space="preserve">Джона Фаулза </w:t>
      </w:r>
      <w:r w:rsidR="005204C8" w:rsidRPr="00EF6AE2">
        <w:rPr>
          <w:b w:val="0"/>
          <w:color w:val="000000" w:themeColor="text1"/>
          <w:szCs w:val="28"/>
          <w:shd w:val="clear" w:color="auto" w:fill="FFFFFF"/>
          <w:lang w:val="uk-UA"/>
        </w:rPr>
        <w:t xml:space="preserve">особистими переживаннями письменника. </w:t>
      </w:r>
      <w:r w:rsidR="00984F75" w:rsidRPr="00EF6AE2">
        <w:rPr>
          <w:b w:val="0"/>
          <w:color w:val="000000" w:themeColor="text1"/>
          <w:szCs w:val="28"/>
          <w:shd w:val="clear" w:color="auto" w:fill="FFFFFF"/>
          <w:lang w:val="uk-UA"/>
        </w:rPr>
        <w:t xml:space="preserve">Роман розповідає про самотнього молодого чоловіка, Фредеріка Клега, який у вільний час захоплюється колекціонуванням метеликів. Та одного разу він вирішує додати у свою колекцію одну дівчину, на ім’я  Міранда. </w:t>
      </w:r>
    </w:p>
    <w:p w:rsidR="00E6482A" w:rsidRPr="00EF6AE2" w:rsidRDefault="00231FAF" w:rsidP="004B7694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>
        <w:rPr>
          <w:b w:val="0"/>
          <w:color w:val="000000" w:themeColor="text1"/>
          <w:szCs w:val="28"/>
          <w:lang w:val="uk-UA"/>
        </w:rPr>
        <w:t xml:space="preserve">    </w:t>
      </w:r>
      <w:r w:rsidR="008722D2" w:rsidRPr="00EF6AE2">
        <w:rPr>
          <w:b w:val="0"/>
          <w:color w:val="000000" w:themeColor="text1"/>
          <w:szCs w:val="28"/>
          <w:lang w:val="uk-UA"/>
        </w:rPr>
        <w:t xml:space="preserve">  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Методи дослідження. Виходячи з характеру досліджуваного матеріалу, принцип дослідження даної роботи полягає в порівняльному аналізі форми і змісту текстів оригінального твору і його українського </w:t>
      </w:r>
      <w:r w:rsidR="008722D2" w:rsidRPr="00EF6AE2">
        <w:rPr>
          <w:b w:val="0"/>
          <w:color w:val="000000" w:themeColor="text1"/>
          <w:szCs w:val="28"/>
          <w:lang w:val="uk-UA"/>
        </w:rPr>
        <w:t>та російського варіантів</w:t>
      </w:r>
      <w:r w:rsidR="005204C8" w:rsidRPr="00EF6AE2">
        <w:rPr>
          <w:b w:val="0"/>
          <w:color w:val="000000" w:themeColor="text1"/>
          <w:szCs w:val="28"/>
          <w:lang w:val="uk-UA"/>
        </w:rPr>
        <w:t xml:space="preserve"> з позиції досягнення прагматичного завдання перекладу. Також нами було  використано такі методи, як аналіз і синтез теоретичного матеріалу, описовий</w:t>
      </w:r>
      <w:r w:rsidR="006862BD" w:rsidRPr="00EF6AE2">
        <w:rPr>
          <w:b w:val="0"/>
          <w:color w:val="000000" w:themeColor="text1"/>
          <w:szCs w:val="28"/>
          <w:lang w:val="uk-UA"/>
        </w:rPr>
        <w:t xml:space="preserve"> метод, метод суцільної вибірки, кількісний метод.</w:t>
      </w:r>
    </w:p>
    <w:p w:rsidR="00E6482A" w:rsidRPr="00EF6AE2" w:rsidRDefault="00231FAF" w:rsidP="004B7694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>
        <w:rPr>
          <w:b w:val="0"/>
          <w:color w:val="000000" w:themeColor="text1"/>
          <w:szCs w:val="28"/>
          <w:lang w:val="uk-UA"/>
        </w:rPr>
        <w:t xml:space="preserve">   </w:t>
      </w:r>
      <w:r w:rsidR="00E6482A" w:rsidRPr="00EF6AE2">
        <w:rPr>
          <w:b w:val="0"/>
          <w:color w:val="000000" w:themeColor="text1"/>
          <w:szCs w:val="28"/>
          <w:lang w:val="uk-UA"/>
        </w:rPr>
        <w:t xml:space="preserve"> Робота виконана у межах міжкафедральної наукової теми кафедри теорії та практики перекладу «Лінгвокультура та переклад у сучасному парадигмальному просторі».</w:t>
      </w:r>
    </w:p>
    <w:p w:rsidR="00E6482A" w:rsidRPr="00EF6AE2" w:rsidRDefault="00144CC6" w:rsidP="004B7694">
      <w:pPr>
        <w:pStyle w:val="1"/>
        <w:spacing w:before="0" w:beforeAutospacing="0" w:after="0" w:afterAutospacing="0" w:line="360" w:lineRule="auto"/>
        <w:ind w:firstLine="709"/>
        <w:contextualSpacing/>
        <w:jc w:val="both"/>
        <w:rPr>
          <w:b w:val="0"/>
          <w:color w:val="000000" w:themeColor="text1"/>
          <w:szCs w:val="28"/>
          <w:lang w:val="uk-UA"/>
        </w:rPr>
      </w:pPr>
      <w:r>
        <w:rPr>
          <w:b w:val="0"/>
          <w:color w:val="000000" w:themeColor="text1"/>
          <w:szCs w:val="28"/>
          <w:lang w:val="uk-UA"/>
        </w:rPr>
        <w:t xml:space="preserve">   </w:t>
      </w:r>
      <w:r w:rsidRPr="00257222">
        <w:rPr>
          <w:b w:val="0"/>
          <w:color w:val="000000" w:themeColor="text1"/>
          <w:szCs w:val="28"/>
        </w:rPr>
        <w:t xml:space="preserve"> </w:t>
      </w:r>
      <w:r w:rsidR="00E6482A" w:rsidRPr="00EF6AE2">
        <w:rPr>
          <w:b w:val="0"/>
          <w:color w:val="000000" w:themeColor="text1"/>
          <w:szCs w:val="28"/>
          <w:lang w:val="uk-UA"/>
        </w:rPr>
        <w:t xml:space="preserve"> Результати нашого дослідження можуть мати як теоретичне значення у доповненні питань застосування декомпресії у процесі перекладу, так і практичне значення у викладанні спецкурсів «Порівняльна граматика»,  «Граматичні проблеми перекладу», основна мова, а також під час написання курсових та дипломних робіт. </w:t>
      </w:r>
    </w:p>
    <w:p w:rsidR="005204C8" w:rsidRPr="00EF6AE2" w:rsidRDefault="00231FAF" w:rsidP="004B7694">
      <w:pPr>
        <w:spacing w:after="0" w:line="360" w:lineRule="auto"/>
        <w:ind w:left="10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Наша </w:t>
      </w:r>
      <w:hyperlink r:id="rId11" w:tooltip="робота" w:history="1">
        <w:r w:rsidR="005204C8" w:rsidRPr="00EF6AE2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робота</w:t>
        </w:r>
      </w:hyperlink>
      <w:r w:rsidR="00257222" w:rsidRPr="00257222">
        <w:rPr>
          <w:rStyle w:val="apple-converted-space"/>
          <w:color w:val="000000" w:themeColor="text1"/>
          <w:sz w:val="28"/>
          <w:szCs w:val="28"/>
          <w:lang w:val="uk-UA"/>
        </w:rPr>
        <w:t xml:space="preserve"> 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складається зі вступу, висновків та </w:t>
      </w:r>
      <w:r w:rsidR="00A02AA4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трьох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розділів, у першому  з яких ми розглядаємо теоретичні засади дослідження, а у другому</w:t>
      </w:r>
      <w:r w:rsidR="00A02AA4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третьому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257222" w:rsidRPr="002572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A02AA4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практичних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A02AA4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розділах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 досліджуємо 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застосування декомпресії при перекладі з англійської мови на українську</w:t>
      </w:r>
      <w:r w:rsidR="008722D2" w:rsidRPr="00EF6A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та російську</w:t>
      </w:r>
      <w:r w:rsidR="005204C8"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Більш того, у даній роботі ми будемо звертати увагу не тільки на поняття декомпресії та її характеристики, а також на граматичні трансформації, спираючись на класифікацію В.Н.Комісарова, який досліджував їх особливості при перекладі з англійської мови на російську. </w:t>
      </w:r>
    </w:p>
    <w:p w:rsidR="003B772E" w:rsidRPr="00EF6AE2" w:rsidRDefault="00231FAF" w:rsidP="004B7694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5204C8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Список літератури містить </w:t>
      </w:r>
      <w:r w:rsidR="008B6D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40 </w:t>
      </w:r>
      <w:r w:rsidR="00F331A7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позицій. Обсяг роботи </w:t>
      </w:r>
      <w:r w:rsidR="002401BB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F331A7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401BB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DF360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D51BB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сторінок</w:t>
      </w:r>
      <w:r w:rsidR="00F331A7" w:rsidRPr="00EF6AE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3B772E" w:rsidRPr="00EF6AE2" w:rsidRDefault="003B772E" w:rsidP="004B7694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Pr="00EF6AE2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B772E" w:rsidRDefault="003B772E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244AF" w:rsidRPr="00EF6AE2" w:rsidRDefault="00E244AF" w:rsidP="00206195">
      <w:pPr>
        <w:spacing w:after="0" w:line="360" w:lineRule="auto"/>
        <w:ind w:left="10"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946709" w:rsidRDefault="00946709" w:rsidP="00946709">
      <w:pPr>
        <w:pStyle w:val="1"/>
        <w:jc w:val="both"/>
        <w:rPr>
          <w:b w:val="0"/>
          <w:bCs w:val="0"/>
          <w:color w:val="000000" w:themeColor="text1"/>
          <w:kern w:val="0"/>
          <w:szCs w:val="28"/>
          <w:lang w:val="uk-UA"/>
        </w:rPr>
      </w:pPr>
    </w:p>
    <w:p w:rsidR="004912B6" w:rsidRDefault="004912B6" w:rsidP="00946709">
      <w:pPr>
        <w:pStyle w:val="1"/>
        <w:jc w:val="both"/>
        <w:rPr>
          <w:b w:val="0"/>
          <w:bCs w:val="0"/>
          <w:color w:val="000000" w:themeColor="text1"/>
          <w:kern w:val="0"/>
          <w:szCs w:val="28"/>
          <w:lang w:val="uk-UA"/>
        </w:rPr>
      </w:pPr>
    </w:p>
    <w:p w:rsidR="004912B6" w:rsidRDefault="004912B6" w:rsidP="00946709">
      <w:pPr>
        <w:pStyle w:val="1"/>
        <w:jc w:val="both"/>
        <w:rPr>
          <w:b w:val="0"/>
          <w:bCs w:val="0"/>
          <w:color w:val="000000" w:themeColor="text1"/>
          <w:kern w:val="0"/>
          <w:szCs w:val="28"/>
          <w:lang w:val="uk-UA"/>
        </w:rPr>
      </w:pPr>
    </w:p>
    <w:p w:rsidR="006F681B" w:rsidRPr="00EF6AE2" w:rsidRDefault="00F61919" w:rsidP="006F681B">
      <w:pPr>
        <w:pStyle w:val="1"/>
        <w:jc w:val="center"/>
        <w:rPr>
          <w:color w:val="000000" w:themeColor="text1"/>
        </w:rPr>
      </w:pPr>
      <w:r w:rsidRPr="00EF6AE2">
        <w:rPr>
          <w:color w:val="000000" w:themeColor="text1"/>
        </w:rPr>
        <w:lastRenderedPageBreak/>
        <w:t>Висновки</w:t>
      </w:r>
    </w:p>
    <w:p w:rsidR="00F61919" w:rsidRPr="00EF6AE2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Зі св</w:t>
      </w:r>
      <w:r w:rsidR="00222D1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оєї практики перекладачі знають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що </w:t>
      </w:r>
      <w:hyperlink r:id="rId12" w:history="1">
        <w:r w:rsidRPr="00EF6A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процес </w:t>
        </w:r>
      </w:hyperlink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 </w:t>
      </w:r>
      <w:hyperlink r:id="rId13" w:history="1">
        <w:r w:rsidRPr="00EF6A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перекладу </w:t>
        </w:r>
      </w:hyperlink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 це складний процес, що включає ряд труднощів, які необхідно долати перекладачеві.</w:t>
      </w:r>
    </w:p>
    <w:p w:rsidR="002F1BE5" w:rsidRPr="00EF6AE2" w:rsidRDefault="002F1BE5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8"/>
          <w:szCs w:val="28"/>
          <w:lang w:val="uk-UA"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Застосування декомпресії, в сукупності з іншими перекладацькими засобами, є необхідним для адекватної передачі смислу та стилістичних особливостей тексту оригіналу у тексті перекладу.</w:t>
      </w:r>
      <w:r w:rsidRPr="00EF6AE2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8"/>
          <w:szCs w:val="28"/>
          <w:lang w:eastAsia="ru-RU"/>
        </w:rPr>
        <w:t>  </w:t>
      </w:r>
    </w:p>
    <w:p w:rsidR="00F61919" w:rsidRPr="00EF6AE2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outlineLvl w:val="0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sz w:val="28"/>
          <w:szCs w:val="28"/>
          <w:lang w:val="uk-UA"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Хороший переклад з англійської мови на українську має тенденцію до розширення оригіналу, а переклад, навіть хороший і найбільш точний з україн</w:t>
      </w:r>
      <w:r w:rsidR="00222D1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ської на англійську більш стисл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ий.</w:t>
      </w:r>
    </w:p>
    <w:p w:rsidR="00F61919" w:rsidRPr="00EF6AE2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 зв’язку з першою тенденцією, декомпресію іноді називають «перекладацьким прийомом». Насправді декомпресія не є «перекладацьким прийомом», а результатом низки необхідних дій, викликаних об’єктивними та суб’єктивними факторами.</w:t>
      </w:r>
    </w:p>
    <w:p w:rsidR="00F61919" w:rsidRPr="00EF6AE2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Головна об'єктивна причина - строго обмежена кількість членів речення в англійській мові: як правило, один підмет, один присудок, додаток. Є й інші об'єктивні причини: українські речення мають більш вільний порядок слів. До суб'єктивних причин можна віднести неохайність індивідуальних авторських стилів тощо.</w:t>
      </w:r>
    </w:p>
    <w:p w:rsidR="00F61919" w:rsidRPr="00EF6AE2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Проаналізувавши вибраний нами роман, </w:t>
      </w:r>
      <w:r w:rsidR="00BE01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ми відібрали </w:t>
      </w:r>
      <w:r w:rsidR="00BE01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200 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прикладів граматичної декомпресії, отож ми можемо зробити висновки, що декомпресія є частотним явищем при перекладі з англійської мови на українську та російську.</w:t>
      </w:r>
    </w:p>
    <w:p w:rsidR="00F61919" w:rsidRPr="00934AF7" w:rsidRDefault="00F61919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При перекладі компресованих 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структур з англійської мови на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українську </w:t>
      </w:r>
      <w:r w:rsidR="00DE1FFB"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 російську 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асто доводиться звертатися до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розгортання, замін і введення інших частин мови з причини невідповідності української</w:t>
      </w:r>
      <w:r w:rsidR="00BE01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/російської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та англійської структур, а саме відсутності в українській</w:t>
      </w:r>
      <w:r w:rsidR="00BE01B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/російській</w:t>
      </w:r>
      <w:r w:rsidR="006F681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мові герундія, незбігу</w:t>
      </w:r>
      <w:r w:rsidR="00C93B3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функцій дієприкметника I та II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інфінітиву тощо.</w:t>
      </w:r>
    </w:p>
    <w:p w:rsidR="00217EB8" w:rsidRDefault="00C02AAA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Праналізувавши відібрані нами приклади та підручники з теорії, ми дійшли до висновку, що п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ри перекладі інфінітивів та інфінітивних зворотів на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lastRenderedPageBreak/>
        <w:t>українську/російську мову</w:t>
      </w:r>
      <w:r w:rsidR="00A1751F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, а також при перекладі сполучення іменника та прийменника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здебільшого використовуються підрядні з’ясувальні речення. </w:t>
      </w:r>
      <w:r w:rsidR="00934AF7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Англійські дієприкметники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</w:rPr>
        <w:t>I</w:t>
      </w:r>
      <w:r w:rsidR="00934AF7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;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</w:rPr>
        <w:t>II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замінюють переважно </w:t>
      </w:r>
      <w:r w:rsidR="00934AF7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підрядні </w:t>
      </w:r>
      <w:r w:rsidR="008837B3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означальні </w:t>
      </w:r>
      <w:r w:rsidR="00934AF7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речення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, іноді це підрядні з’ясувальні речення</w:t>
      </w:r>
      <w:r w:rsidR="00934AF7" w:rsidRP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.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При перекладі герундія </w:t>
      </w:r>
      <w:r w:rsidR="008837B3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на</w:t>
      </w:r>
      <w:r w:rsidR="008837B3" w:rsidRPr="008837B3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8837B3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українську/російську мову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найчастіше використовуються підрядні зясувальні 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речення 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та </w:t>
      </w:r>
      <w:r w:rsidR="00F6098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934AF7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підряні часу.</w:t>
      </w:r>
    </w:p>
    <w:p w:rsidR="00934AF7" w:rsidRPr="00934AF7" w:rsidRDefault="00934AF7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 w:rsidR="00217EB8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В ході нашого дослідження нами була виявлена така граматична трансформація як граматична заміна, а саме заміна типу речення та заміна частини мови.</w:t>
      </w:r>
    </w:p>
    <w:p w:rsidR="004743C3" w:rsidRPr="004743C3" w:rsidRDefault="004743C3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Проаналізувавши український переклад нами було виявлено 200 прикладів декомпресії, з яких 86 прикладів при перекладі інфінітиву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у відсотковому співвідношенні маємо 43%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59 прикладів при перекладі сполучення іменника та прийменника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29.5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%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29 прикладів при перекладі дієприкметника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складає 14.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5%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 26 прикладів при перекладі герундія</w:t>
      </w:r>
      <w:r w:rsidR="00DF360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13%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217EB8" w:rsidRDefault="004743C3" w:rsidP="00217EB8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Також проаналізувавши російський переклад ми виявили 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2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приклад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декомпресії при перекладі інфінітиву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що складає 41%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57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приклад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i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при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переклад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i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англійського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сполуч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ення іменника та прийменника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28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5%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36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приклад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i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 при</w:t>
      </w:r>
      <w:r w:rsidRPr="00EF6A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перекладі дієприкметника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, що складає 18%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та 25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прикладів при перекладі герундія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– 12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037DB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5%</w:t>
      </w:r>
      <w:r w:rsidRPr="004743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4743C3" w:rsidRDefault="004743C3" w:rsidP="005243C9">
      <w:pPr>
        <w:shd w:val="clear" w:color="auto" w:fill="FFFFFF"/>
        <w:spacing w:after="0" w:line="360" w:lineRule="auto"/>
        <w:ind w:left="425"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З проведеного нами експерименту </w:t>
      </w:r>
      <w:r w:rsidR="00686D8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ми можемо зробити висновок, що в обох перекладах</w:t>
      </w:r>
      <w:r w:rsidR="00A12E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декомпресія є частотним явищем. Суттєвої різниці </w:t>
      </w:r>
      <w:r w:rsidR="00EE6B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у 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застосуванн</w:t>
      </w:r>
      <w:r w:rsidR="00EE6B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C02AA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декомпре</w:t>
      </w:r>
      <w:r w:rsidR="00EE6B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сії в</w:t>
      </w:r>
      <w:r w:rsidR="00A12E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українському та російському перекладах</w:t>
      </w:r>
      <w:r w:rsidR="006C410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12E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нами виявлено не було, </w:t>
      </w:r>
      <w:r w:rsidR="00686D8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випадки декомпресії зустрічалися в однакових реченнях, з</w:t>
      </w:r>
      <w:r w:rsidR="00A12E9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різницею в декілька прикладів.</w:t>
      </w:r>
    </w:p>
    <w:p w:rsidR="004743C3" w:rsidRPr="00BE01B0" w:rsidRDefault="004743C3" w:rsidP="005243C9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1919" w:rsidRPr="004743C3" w:rsidRDefault="00F61919" w:rsidP="0040163F">
      <w:pPr>
        <w:shd w:val="clear" w:color="auto" w:fill="FFFFFF"/>
        <w:spacing w:after="0" w:line="360" w:lineRule="auto"/>
        <w:ind w:left="426" w:firstLine="283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61919" w:rsidRDefault="00F61919" w:rsidP="00C02AAA">
      <w:pPr>
        <w:shd w:val="clear" w:color="auto" w:fill="FFFFFF"/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432C80" w:rsidRPr="004743C3" w:rsidRDefault="00432C80" w:rsidP="00C02AAA">
      <w:pPr>
        <w:shd w:val="clear" w:color="auto" w:fill="FFFFFF"/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E154FD" w:rsidRPr="00EF6AE2" w:rsidRDefault="00C93B32" w:rsidP="00C93B32">
      <w:pPr>
        <w:pStyle w:val="1"/>
        <w:jc w:val="center"/>
        <w:rPr>
          <w:color w:val="000000" w:themeColor="text1"/>
          <w:lang w:val="uk-UA"/>
        </w:rPr>
      </w:pPr>
      <w:r>
        <w:rPr>
          <w:color w:val="000000" w:themeColor="text1"/>
        </w:rPr>
        <w:lastRenderedPageBreak/>
        <w:t>Список використаної літератури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Алексеева И.С. Введение в переводоведение: Учеб. пособие для вузов. 2-е изд., стер. М.; СПб., 2006. – 346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Аракін В.Д. Порівняльна типологія англійської та російської мов. -</w:t>
      </w:r>
      <w:hyperlink r:id="rId14" w:history="1">
        <w:r w:rsidRPr="0094670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Ленінград </w:t>
        </w:r>
      </w:hyperlink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   </w:t>
      </w:r>
      <w:hyperlink r:id="rId15" w:history="1">
        <w:r w:rsidRPr="0094670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Просвітництво </w:t>
        </w:r>
      </w:hyperlink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1979, - 259 с.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before="225"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Арнольд</w:t>
      </w: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   </w:t>
      </w: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И.В. Стилистика современного английского языка. </w:t>
      </w:r>
      <w:r w:rsidR="00D96FC0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- </w:t>
      </w: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Л.,1973.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before="225"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Ахманова</w:t>
      </w: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   </w:t>
      </w: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О.С., Краснова И.Е. О методологии </w:t>
      </w: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 </w:t>
      </w: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языковедения</w:t>
      </w: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   </w:t>
      </w:r>
      <w:r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// Вопросы языковедения. М., 1974. - № 6.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Бархударов Л.С. Язык и перевод. - М.: Международные отношения, 1975. — 75 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Бенгельсон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М.Б. К вопросу общей теории яз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ыковой редукции / М.Б.Бергельсон // Формальное описание структуры естественных языков.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Новосибирск: Наука, 1990. – С. 147-161.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Бреус Е.В. Основы теории и практики перевода с русского языка на английский: Учеб. пособие / Ун-т Рос. Акад образования. 2-е изд., испр. и доп. М., 2000. – 207 с.</w:t>
      </w:r>
    </w:p>
    <w:p w:rsidR="00E154FD" w:rsidRPr="00946709" w:rsidRDefault="00D96FC0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Васильев Л. М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Соврем</w:t>
      </w:r>
      <w:r w:rsidR="007E24F0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енная лингвистическая семантика</w:t>
      </w:r>
      <w:r w:rsidR="007E24F0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7E24F0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—</w:t>
      </w:r>
      <w:r w:rsidR="007E24F0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., </w:t>
      </w:r>
      <w:proofErr w:type="gramStart"/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1990.—</w:t>
      </w:r>
      <w:proofErr w:type="gramEnd"/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176 с 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Виноградов С. Введение в переводоведение. – М.: ИОСОРАО, 2001. —208 с.</w:t>
      </w:r>
    </w:p>
    <w:p w:rsidR="00E154FD" w:rsidRPr="00946709" w:rsidRDefault="009D0408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471540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Гак В.Г., Григорьев Б.Б. Теория и практика перевода. – М.. 2000</w:t>
      </w:r>
    </w:p>
    <w:p w:rsidR="00E154FD" w:rsidRPr="00946709" w:rsidRDefault="00946709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Зимовец Н.В., Кобзарева Л.А. Декомпрессия текста при переводе с русского языка на английский (на материале романа Б.Пастернака «Доктор Живаго») // Фундаментальные исследования. – 2013. – № 11-8. – С. 1728-1731</w:t>
      </w:r>
    </w:p>
    <w:p w:rsidR="00E154FD" w:rsidRPr="00946709" w:rsidRDefault="00946709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Казакова Т.А. Практические основы перевода / Т.А. Казакова - М.: Союз, 2001. — 320 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Казакова Т.А. Художественный перевод. Теория и практика: Учеб. СПб., 2006. - 535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Карабан В. І., Мейс Дж. Теорія і практика перекладу з української мови на англійську мову: Навчальний посібник-довідник для студентів вищих навчальних закладів. – Вінниця: НОВА КНИГА, 2003. – 608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Карабан   В .   І .   Переклад   англійської   наукової   та   технічної   літератури   / У 2-х т. – Вінниця: Нова 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книга,   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2001.-С. 317.</w:t>
      </w:r>
    </w:p>
    <w:p w:rsidR="00E154FD" w:rsidRPr="00946709" w:rsidRDefault="004A44B7" w:rsidP="007A0EFD">
      <w:pPr>
        <w:numPr>
          <w:ilvl w:val="0"/>
          <w:numId w:val="11"/>
        </w:numPr>
        <w:shd w:val="clear" w:color="auto" w:fill="FFFFFF"/>
        <w:spacing w:before="225"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Карамазина</w:t>
      </w:r>
      <w:r w:rsidRPr="004A44B7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Т.И. Конструкции с </w:t>
      </w:r>
      <w:proofErr w:type="gramStart"/>
      <w:r w:rsidR="00E154FD"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компрессированным </w:t>
      </w:r>
      <w:r w:rsidR="00E154FD"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 </w:t>
      </w: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предложным</w:t>
      </w:r>
      <w:proofErr w:type="gramEnd"/>
      <w:r w:rsidRPr="004A44B7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определением в современном английском языке: Дис. . канд.филол. наук. -</w:t>
      </w:r>
      <w:r w:rsidR="0027770F"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 w:eastAsia="ru-RU"/>
        </w:rPr>
        <w:t xml:space="preserve"> </w:t>
      </w:r>
      <w:r w:rsidR="00E154FD" w:rsidRPr="00946709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М., 1984.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Комиссаров В.Н. Современное переводоведение. – М., 2001. — 424 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Комиссаров В.Н. Теория перевода (лингвистические аспекты). — Москва: Высш. шк., 1990. — 252 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Корунець І.В. Теорія і практика перекладу (аспектний переклад): Підручник – Вінниця. «Нова книга», 2003 – 448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Латишев Л. К. Курс перекладу. Еквівалентність перекладу та способи її досягнення. – М.: Межд. отн., 1981, - 198 c.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Латишев Л.К. Міжмовні трансформації як засіб досягнення перекладацької еквівалентності. / / Семантико-синтаксичні проблеми теорії мови і перекладу. - М., 1986. – 107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Левицька Т. Р. Проблеми перекладу: на матеріалі сучасної англійськ</w:t>
      </w:r>
      <w:r w:rsidR="006E4F0B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ої мови. - М.: Межд. отн., 1976</w:t>
      </w:r>
      <w:r w:rsidR="006E4F0B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262 с.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Львівська З.Д. Теоретичні проблеми перекладу. - М., 1985, – 214 с.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Мирошниченко В.В. Декомпрессия при переводе художественного текста // Теорія і практика перекладу. – К.: Вища школа, 1981. – Вип. 6. – С.79-85.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Нелюбин Л.Л. Наука о переводе (история и теория с древнейших времен до наших дней): Учеб. пособие / Рос.акад.образования, Моск.психолого-соц.ин-т. М., 2006. – 412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Рецкер Я.І. Теорія перекладу і перекладацька практика. - М.:   </w:t>
      </w:r>
      <w:hyperlink r:id="rId16" w:history="1">
        <w:r w:rsidRPr="0094670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Міжнародні відносини </w:t>
        </w:r>
      </w:hyperlink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1974. – 216 с.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Рецкер Я.И. Теории перевода и переводческая практика. – М.: Р. Валент, 2006. – С. 129.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Селіванова   О.О.   Сучасна   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лінгвістика :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напрями і проблеми: Підручник.   — Полтава: Довкілля - К, 2008.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Семенова М.Ю. Основы перевода </w:t>
      </w:r>
      <w:proofErr w:type="gramStart"/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текста :</w:t>
      </w:r>
      <w:proofErr w:type="gramEnd"/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 Учебник. Ростов н/Д, 2009. - 343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Соколова Л.А. Грамматические трудности перевода с английского языка на </w:t>
      </w:r>
      <w:proofErr w:type="gramStart"/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русский :</w:t>
      </w:r>
      <w:proofErr w:type="gramEnd"/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 xml:space="preserve"> Учеб.пособие. М., 2008. – 201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Федоров А.В. Основы общей теории перевода (лингвистические проблемы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).Учеб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 пособие. — 5-е изд. — СПб. М.: ООО «Издательский Дом «ФИЛОЛОГИЯ ТРИ», 2002. – 416 с.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Черняхівська Л. А. Переклад і смислова структура. - М.: Міжнародні відносини, 1976, – 298 c.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Чужакин А. П., Палажченко П. Світ перекладу - 2000. - М.: Валент, 2000, – 184 с.  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Швейцер А.Д. Переклад і   </w:t>
      </w:r>
      <w:hyperlink r:id="rId17" w:history="1">
        <w:r w:rsidRPr="00946709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eastAsia="ru-RU"/>
          </w:rPr>
          <w:t>лінгвістика </w:t>
        </w:r>
      </w:hyperlink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 - М., 1973, – 310 с.  </w:t>
      </w:r>
    </w:p>
    <w:p w:rsidR="00637D0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Шпак В.К. Основи перекладу. Граматичні та лексичні аспекти. Навчальний посібник. ― Київ. «Знання», 2007. </w:t>
      </w:r>
      <w:r w:rsidR="00A33CC4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 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310 с.</w:t>
      </w:r>
    </w:p>
    <w:p w:rsidR="006E4F0B" w:rsidRPr="00946709" w:rsidRDefault="006E4F0B" w:rsidP="007A0EFD">
      <w:p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6E4F0B" w:rsidRPr="00946709" w:rsidRDefault="006E4F0B" w:rsidP="007A0EFD">
      <w:pPr>
        <w:numPr>
          <w:ilvl w:val="0"/>
          <w:numId w:val="11"/>
        </w:numPr>
        <w:shd w:val="clear" w:color="auto" w:fill="FFFFFF"/>
        <w:spacing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Fowles J.The 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Collector :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A Novel / John Fowles.— London : Jonathan Cape, 1963.— 283 p.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Фаулз Дж.Колекціонер. – Книжковий клуб «Клуб сімейного дозвілля».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- 2015.— 304 с.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E4F0B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Переклад Г</w:t>
      </w:r>
      <w:r w:rsidR="001870BC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  <w:r w:rsidR="006E4F0B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Яновської</w:t>
      </w:r>
    </w:p>
    <w:p w:rsidR="00E154FD" w:rsidRPr="00946709" w:rsidRDefault="00E154FD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Фаулз Дж.Коллекционер. – Издательство 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ЭКСМО .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- 2015.— 352 с.</w:t>
      </w:r>
      <w:r w:rsidR="00D96FC0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1870BC"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Переклад І.Безсмертної.</w:t>
      </w:r>
    </w:p>
    <w:p w:rsidR="006E4F0B" w:rsidRPr="00946709" w:rsidRDefault="006E4F0B" w:rsidP="007A0EFD">
      <w:p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:rsidR="00294881" w:rsidRPr="00946709" w:rsidRDefault="00294881" w:rsidP="007A0EFD">
      <w:pPr>
        <w:numPr>
          <w:ilvl w:val="0"/>
          <w:numId w:val="11"/>
        </w:numPr>
        <w:shd w:val="clear" w:color="auto" w:fill="FFFFFF"/>
        <w:spacing w:before="225" w:after="0" w:line="360" w:lineRule="auto"/>
        <w:ind w:left="851" w:hanging="425"/>
        <w:contextualSpacing/>
        <w:jc w:val="both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Мюллер В.К. Полный англо-ру</w:t>
      </w:r>
      <w:r w:rsidR="00D96FC0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сский русско-английский словарь</w:t>
      </w:r>
      <w:r w:rsidRPr="00946709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ru-RU"/>
        </w:rPr>
        <w:t>. – Издательство ЭКСМО .- 2013 .— 1328 с.</w:t>
      </w:r>
    </w:p>
    <w:p w:rsidR="00717806" w:rsidRPr="00272A0C" w:rsidRDefault="00294881" w:rsidP="007A0EFD">
      <w:pPr>
        <w:numPr>
          <w:ilvl w:val="0"/>
          <w:numId w:val="11"/>
        </w:numPr>
        <w:shd w:val="clear" w:color="auto" w:fill="FFFFFF"/>
        <w:spacing w:after="0" w:line="360" w:lineRule="auto"/>
        <w:ind w:left="851" w:hanging="425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Нелюбин Л.Л. Толковый переводоведческий словарь / Л.Л. Нелюбин. – М.: Флинта: </w:t>
      </w:r>
      <w:proofErr w:type="gramStart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На- ука</w:t>
      </w:r>
      <w:proofErr w:type="gramEnd"/>
      <w:r w:rsidRPr="0094670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 2003. – 320 с</w:t>
      </w:r>
      <w:r w:rsidR="00272A0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bookmarkStart w:id="0" w:name="_GoBack"/>
      <w:bookmarkEnd w:id="0"/>
    </w:p>
    <w:sectPr w:rsidR="00717806" w:rsidRPr="00272A0C" w:rsidSect="00CD77A5">
      <w:headerReference w:type="default" r:id="rId18"/>
      <w:type w:val="continuous"/>
      <w:pgSz w:w="11906" w:h="16838"/>
      <w:pgMar w:top="1134" w:right="850" w:bottom="1134" w:left="1276" w:header="708" w:footer="708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F2B" w:rsidRDefault="005F2F2B" w:rsidP="00D36978">
      <w:pPr>
        <w:spacing w:after="0" w:line="240" w:lineRule="auto"/>
      </w:pPr>
      <w:r>
        <w:separator/>
      </w:r>
    </w:p>
  </w:endnote>
  <w:endnote w:type="continuationSeparator" w:id="0">
    <w:p w:rsidR="005F2F2B" w:rsidRDefault="005F2F2B" w:rsidP="00D36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F2B" w:rsidRDefault="005F2F2B" w:rsidP="00D36978">
      <w:pPr>
        <w:spacing w:after="0" w:line="240" w:lineRule="auto"/>
      </w:pPr>
      <w:r>
        <w:separator/>
      </w:r>
    </w:p>
  </w:footnote>
  <w:footnote w:type="continuationSeparator" w:id="0">
    <w:p w:rsidR="005F2F2B" w:rsidRDefault="005F2F2B" w:rsidP="00D36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081363"/>
      <w:showingPlcHdr/>
    </w:sdtPr>
    <w:sdtEndPr/>
    <w:sdtContent>
      <w:p w:rsidR="00DF360B" w:rsidRDefault="00E13953">
        <w:pPr>
          <w:pStyle w:val="a7"/>
          <w:jc w:val="right"/>
        </w:pPr>
        <w:r>
          <w:t xml:space="preserve">     </w:t>
        </w:r>
      </w:p>
    </w:sdtContent>
  </w:sdt>
  <w:p w:rsidR="00DF360B" w:rsidRDefault="00DF360B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6712B7"/>
    <w:multiLevelType w:val="hybridMultilevel"/>
    <w:tmpl w:val="2F1EE90E"/>
    <w:lvl w:ilvl="0" w:tplc="5F081014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9E80A76"/>
    <w:multiLevelType w:val="hybridMultilevel"/>
    <w:tmpl w:val="E1900480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B13DFB"/>
    <w:multiLevelType w:val="multilevel"/>
    <w:tmpl w:val="0E9E2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B43C21"/>
    <w:multiLevelType w:val="multilevel"/>
    <w:tmpl w:val="17CEA1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8825C4"/>
    <w:multiLevelType w:val="multilevel"/>
    <w:tmpl w:val="FDCE4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86617D"/>
    <w:multiLevelType w:val="hybridMultilevel"/>
    <w:tmpl w:val="16308AEC"/>
    <w:lvl w:ilvl="0" w:tplc="D5E090A8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49AE6ADA"/>
    <w:multiLevelType w:val="multilevel"/>
    <w:tmpl w:val="075C8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6A630B"/>
    <w:multiLevelType w:val="hybridMultilevel"/>
    <w:tmpl w:val="EC06464C"/>
    <w:lvl w:ilvl="0" w:tplc="3E4429C2">
      <w:start w:val="1"/>
      <w:numFmt w:val="decimal"/>
      <w:lvlText w:val="%1."/>
      <w:lvlJc w:val="left"/>
      <w:pPr>
        <w:ind w:left="720" w:hanging="360"/>
      </w:pPr>
      <w:rPr>
        <w:i w:val="0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AD6E43"/>
    <w:multiLevelType w:val="multilevel"/>
    <w:tmpl w:val="B5FC1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6E91AD3"/>
    <w:multiLevelType w:val="hybridMultilevel"/>
    <w:tmpl w:val="43A0CC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ED4A2F"/>
    <w:multiLevelType w:val="multilevel"/>
    <w:tmpl w:val="60D6729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9"/>
  </w:num>
  <w:num w:numId="5">
    <w:abstractNumId w:val="7"/>
  </w:num>
  <w:num w:numId="6">
    <w:abstractNumId w:val="6"/>
  </w:num>
  <w:num w:numId="7">
    <w:abstractNumId w:val="8"/>
  </w:num>
  <w:num w:numId="8">
    <w:abstractNumId w:val="3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E6"/>
    <w:rsid w:val="00002C5F"/>
    <w:rsid w:val="0001755E"/>
    <w:rsid w:val="00020BCB"/>
    <w:rsid w:val="00023BAD"/>
    <w:rsid w:val="00024722"/>
    <w:rsid w:val="00037DBD"/>
    <w:rsid w:val="00041A96"/>
    <w:rsid w:val="00047C7B"/>
    <w:rsid w:val="000547E4"/>
    <w:rsid w:val="00065802"/>
    <w:rsid w:val="00091A13"/>
    <w:rsid w:val="00092E43"/>
    <w:rsid w:val="000A05ED"/>
    <w:rsid w:val="000A12B5"/>
    <w:rsid w:val="000B6D5D"/>
    <w:rsid w:val="000B7B87"/>
    <w:rsid w:val="000D69E8"/>
    <w:rsid w:val="000D719C"/>
    <w:rsid w:val="000E354A"/>
    <w:rsid w:val="000F1A7B"/>
    <w:rsid w:val="000F620D"/>
    <w:rsid w:val="00101A14"/>
    <w:rsid w:val="001043DD"/>
    <w:rsid w:val="001207E4"/>
    <w:rsid w:val="00124F02"/>
    <w:rsid w:val="00133541"/>
    <w:rsid w:val="00142DC7"/>
    <w:rsid w:val="00144AAE"/>
    <w:rsid w:val="00144CC6"/>
    <w:rsid w:val="00150B75"/>
    <w:rsid w:val="001650DA"/>
    <w:rsid w:val="00172A73"/>
    <w:rsid w:val="001765EB"/>
    <w:rsid w:val="001804A8"/>
    <w:rsid w:val="001823FC"/>
    <w:rsid w:val="00182906"/>
    <w:rsid w:val="00186393"/>
    <w:rsid w:val="0018657F"/>
    <w:rsid w:val="001870BC"/>
    <w:rsid w:val="0019063B"/>
    <w:rsid w:val="001A4DC0"/>
    <w:rsid w:val="001B5E7E"/>
    <w:rsid w:val="001C2AF7"/>
    <w:rsid w:val="001C2DF5"/>
    <w:rsid w:val="001D1131"/>
    <w:rsid w:val="001D1C27"/>
    <w:rsid w:val="001E3026"/>
    <w:rsid w:val="001E6B35"/>
    <w:rsid w:val="001F0FCD"/>
    <w:rsid w:val="001F1EA4"/>
    <w:rsid w:val="001F4A5C"/>
    <w:rsid w:val="00206195"/>
    <w:rsid w:val="002107E8"/>
    <w:rsid w:val="00211571"/>
    <w:rsid w:val="00211EC1"/>
    <w:rsid w:val="002136F1"/>
    <w:rsid w:val="00217EB8"/>
    <w:rsid w:val="00222D1B"/>
    <w:rsid w:val="00225025"/>
    <w:rsid w:val="00230E9D"/>
    <w:rsid w:val="002317A8"/>
    <w:rsid w:val="00231FAF"/>
    <w:rsid w:val="002401BB"/>
    <w:rsid w:val="00247DF4"/>
    <w:rsid w:val="00257222"/>
    <w:rsid w:val="00270B2A"/>
    <w:rsid w:val="00272A0C"/>
    <w:rsid w:val="00272AE4"/>
    <w:rsid w:val="002734F8"/>
    <w:rsid w:val="0027770F"/>
    <w:rsid w:val="002913F0"/>
    <w:rsid w:val="00293635"/>
    <w:rsid w:val="00294881"/>
    <w:rsid w:val="00295169"/>
    <w:rsid w:val="002A0996"/>
    <w:rsid w:val="002A22B3"/>
    <w:rsid w:val="002A33E4"/>
    <w:rsid w:val="002B1266"/>
    <w:rsid w:val="002B2B8D"/>
    <w:rsid w:val="002B5F0D"/>
    <w:rsid w:val="002C1942"/>
    <w:rsid w:val="002C31FC"/>
    <w:rsid w:val="002D0AE6"/>
    <w:rsid w:val="002D7EC8"/>
    <w:rsid w:val="002E0AF4"/>
    <w:rsid w:val="002E4D7E"/>
    <w:rsid w:val="002F1BE5"/>
    <w:rsid w:val="002F2D49"/>
    <w:rsid w:val="002F3DF4"/>
    <w:rsid w:val="002F43F0"/>
    <w:rsid w:val="002F6BD5"/>
    <w:rsid w:val="0030515C"/>
    <w:rsid w:val="00314524"/>
    <w:rsid w:val="0031584E"/>
    <w:rsid w:val="00316D6B"/>
    <w:rsid w:val="00323090"/>
    <w:rsid w:val="00334FF5"/>
    <w:rsid w:val="0033735A"/>
    <w:rsid w:val="00342BDC"/>
    <w:rsid w:val="00344793"/>
    <w:rsid w:val="00344BCA"/>
    <w:rsid w:val="00346531"/>
    <w:rsid w:val="00351EEC"/>
    <w:rsid w:val="0035335A"/>
    <w:rsid w:val="003537AF"/>
    <w:rsid w:val="00362570"/>
    <w:rsid w:val="00370194"/>
    <w:rsid w:val="00370F85"/>
    <w:rsid w:val="0037212A"/>
    <w:rsid w:val="003B2295"/>
    <w:rsid w:val="003B772E"/>
    <w:rsid w:val="003D2949"/>
    <w:rsid w:val="003D526E"/>
    <w:rsid w:val="003E4E71"/>
    <w:rsid w:val="003E5FF4"/>
    <w:rsid w:val="003F237F"/>
    <w:rsid w:val="003F5221"/>
    <w:rsid w:val="003F60EA"/>
    <w:rsid w:val="003F73A1"/>
    <w:rsid w:val="003F7CBD"/>
    <w:rsid w:val="0040163F"/>
    <w:rsid w:val="00405084"/>
    <w:rsid w:val="00406B8D"/>
    <w:rsid w:val="00406BAC"/>
    <w:rsid w:val="00414E67"/>
    <w:rsid w:val="00416AE1"/>
    <w:rsid w:val="004261B0"/>
    <w:rsid w:val="00432C80"/>
    <w:rsid w:val="004337F3"/>
    <w:rsid w:val="0043698B"/>
    <w:rsid w:val="004432EB"/>
    <w:rsid w:val="0044458A"/>
    <w:rsid w:val="0044468B"/>
    <w:rsid w:val="00457B23"/>
    <w:rsid w:val="0046474F"/>
    <w:rsid w:val="004703C3"/>
    <w:rsid w:val="00471540"/>
    <w:rsid w:val="004743C3"/>
    <w:rsid w:val="00474A19"/>
    <w:rsid w:val="004912B6"/>
    <w:rsid w:val="00495E61"/>
    <w:rsid w:val="004961BA"/>
    <w:rsid w:val="004A44B7"/>
    <w:rsid w:val="004A6212"/>
    <w:rsid w:val="004B3B68"/>
    <w:rsid w:val="004B69C2"/>
    <w:rsid w:val="004B6DE4"/>
    <w:rsid w:val="004B7694"/>
    <w:rsid w:val="004D5531"/>
    <w:rsid w:val="004E6CE4"/>
    <w:rsid w:val="004E7EEC"/>
    <w:rsid w:val="005006D3"/>
    <w:rsid w:val="00513658"/>
    <w:rsid w:val="005204C8"/>
    <w:rsid w:val="005243C9"/>
    <w:rsid w:val="00531288"/>
    <w:rsid w:val="00531D1F"/>
    <w:rsid w:val="00551F30"/>
    <w:rsid w:val="00552422"/>
    <w:rsid w:val="0055648D"/>
    <w:rsid w:val="00556B52"/>
    <w:rsid w:val="00585A32"/>
    <w:rsid w:val="00587F53"/>
    <w:rsid w:val="00594E72"/>
    <w:rsid w:val="00597707"/>
    <w:rsid w:val="005A3C35"/>
    <w:rsid w:val="005A41EE"/>
    <w:rsid w:val="005A4F65"/>
    <w:rsid w:val="005B098F"/>
    <w:rsid w:val="005B1773"/>
    <w:rsid w:val="005C4915"/>
    <w:rsid w:val="005C7973"/>
    <w:rsid w:val="005D2A2A"/>
    <w:rsid w:val="005D578E"/>
    <w:rsid w:val="005E3601"/>
    <w:rsid w:val="005E5E64"/>
    <w:rsid w:val="005E6873"/>
    <w:rsid w:val="005E6E91"/>
    <w:rsid w:val="005F2F2B"/>
    <w:rsid w:val="006040F6"/>
    <w:rsid w:val="006055DC"/>
    <w:rsid w:val="006105FA"/>
    <w:rsid w:val="00611035"/>
    <w:rsid w:val="00612E08"/>
    <w:rsid w:val="00614267"/>
    <w:rsid w:val="00616679"/>
    <w:rsid w:val="00617D96"/>
    <w:rsid w:val="00627B57"/>
    <w:rsid w:val="00636C21"/>
    <w:rsid w:val="006378D9"/>
    <w:rsid w:val="00637D0D"/>
    <w:rsid w:val="006442C2"/>
    <w:rsid w:val="00646550"/>
    <w:rsid w:val="0065622E"/>
    <w:rsid w:val="0066008F"/>
    <w:rsid w:val="00661870"/>
    <w:rsid w:val="00661A37"/>
    <w:rsid w:val="0066316F"/>
    <w:rsid w:val="006724F6"/>
    <w:rsid w:val="006727EC"/>
    <w:rsid w:val="00680438"/>
    <w:rsid w:val="006862BD"/>
    <w:rsid w:val="00686D8E"/>
    <w:rsid w:val="00687255"/>
    <w:rsid w:val="00690307"/>
    <w:rsid w:val="006955EC"/>
    <w:rsid w:val="006A00F8"/>
    <w:rsid w:val="006A6C22"/>
    <w:rsid w:val="006A76D0"/>
    <w:rsid w:val="006B2492"/>
    <w:rsid w:val="006C4108"/>
    <w:rsid w:val="006D078E"/>
    <w:rsid w:val="006D3349"/>
    <w:rsid w:val="006D3F84"/>
    <w:rsid w:val="006E1283"/>
    <w:rsid w:val="006E22AF"/>
    <w:rsid w:val="006E4F0B"/>
    <w:rsid w:val="006F1EF4"/>
    <w:rsid w:val="006F1F75"/>
    <w:rsid w:val="006F37EF"/>
    <w:rsid w:val="006F681B"/>
    <w:rsid w:val="006F791A"/>
    <w:rsid w:val="00703B69"/>
    <w:rsid w:val="0070642E"/>
    <w:rsid w:val="00712CBB"/>
    <w:rsid w:val="00717806"/>
    <w:rsid w:val="0072136E"/>
    <w:rsid w:val="00727EA4"/>
    <w:rsid w:val="00746B93"/>
    <w:rsid w:val="00750492"/>
    <w:rsid w:val="00751A79"/>
    <w:rsid w:val="00764E6F"/>
    <w:rsid w:val="00786EEE"/>
    <w:rsid w:val="00787648"/>
    <w:rsid w:val="007A0EFD"/>
    <w:rsid w:val="007A2CCE"/>
    <w:rsid w:val="007A7D83"/>
    <w:rsid w:val="007A7F82"/>
    <w:rsid w:val="007B78E1"/>
    <w:rsid w:val="007C66E3"/>
    <w:rsid w:val="007D1338"/>
    <w:rsid w:val="007D34CF"/>
    <w:rsid w:val="007E24F0"/>
    <w:rsid w:val="007F66F4"/>
    <w:rsid w:val="00804AE8"/>
    <w:rsid w:val="00805B98"/>
    <w:rsid w:val="0081247A"/>
    <w:rsid w:val="00813DF7"/>
    <w:rsid w:val="00814B6F"/>
    <w:rsid w:val="00826B45"/>
    <w:rsid w:val="008327FC"/>
    <w:rsid w:val="008330B2"/>
    <w:rsid w:val="008415EE"/>
    <w:rsid w:val="008423BD"/>
    <w:rsid w:val="00842584"/>
    <w:rsid w:val="00867FDF"/>
    <w:rsid w:val="0087224F"/>
    <w:rsid w:val="008722D2"/>
    <w:rsid w:val="00875696"/>
    <w:rsid w:val="00877CA3"/>
    <w:rsid w:val="008837B3"/>
    <w:rsid w:val="00885AC1"/>
    <w:rsid w:val="0088612E"/>
    <w:rsid w:val="00894BE3"/>
    <w:rsid w:val="00897958"/>
    <w:rsid w:val="008A1EB8"/>
    <w:rsid w:val="008A3B6C"/>
    <w:rsid w:val="008A5AB1"/>
    <w:rsid w:val="008B3CB7"/>
    <w:rsid w:val="008B6D33"/>
    <w:rsid w:val="008C1C67"/>
    <w:rsid w:val="008C424E"/>
    <w:rsid w:val="008E0222"/>
    <w:rsid w:val="008F5E53"/>
    <w:rsid w:val="008F6EB2"/>
    <w:rsid w:val="0090413B"/>
    <w:rsid w:val="00921200"/>
    <w:rsid w:val="00934AF7"/>
    <w:rsid w:val="00944537"/>
    <w:rsid w:val="00945898"/>
    <w:rsid w:val="00946709"/>
    <w:rsid w:val="00946E81"/>
    <w:rsid w:val="00964E67"/>
    <w:rsid w:val="00967260"/>
    <w:rsid w:val="009679DD"/>
    <w:rsid w:val="00972F86"/>
    <w:rsid w:val="0097700B"/>
    <w:rsid w:val="00980647"/>
    <w:rsid w:val="00984F75"/>
    <w:rsid w:val="0099184F"/>
    <w:rsid w:val="0099218A"/>
    <w:rsid w:val="00992C36"/>
    <w:rsid w:val="009A4345"/>
    <w:rsid w:val="009A55CC"/>
    <w:rsid w:val="009C516B"/>
    <w:rsid w:val="009C7398"/>
    <w:rsid w:val="009D0408"/>
    <w:rsid w:val="009D1960"/>
    <w:rsid w:val="009D2D86"/>
    <w:rsid w:val="009E3EB1"/>
    <w:rsid w:val="009E4930"/>
    <w:rsid w:val="009E7A88"/>
    <w:rsid w:val="009F1C09"/>
    <w:rsid w:val="009F2D53"/>
    <w:rsid w:val="009F38C6"/>
    <w:rsid w:val="009F53D6"/>
    <w:rsid w:val="00A02AA4"/>
    <w:rsid w:val="00A054E0"/>
    <w:rsid w:val="00A12E94"/>
    <w:rsid w:val="00A1368C"/>
    <w:rsid w:val="00A13D88"/>
    <w:rsid w:val="00A1751F"/>
    <w:rsid w:val="00A24DA3"/>
    <w:rsid w:val="00A31F57"/>
    <w:rsid w:val="00A33288"/>
    <w:rsid w:val="00A33CC4"/>
    <w:rsid w:val="00A40635"/>
    <w:rsid w:val="00A41D8D"/>
    <w:rsid w:val="00A44EF8"/>
    <w:rsid w:val="00A57885"/>
    <w:rsid w:val="00A7048F"/>
    <w:rsid w:val="00A7717F"/>
    <w:rsid w:val="00AA09A8"/>
    <w:rsid w:val="00AA1243"/>
    <w:rsid w:val="00AA1351"/>
    <w:rsid w:val="00AA1BA5"/>
    <w:rsid w:val="00AA1E53"/>
    <w:rsid w:val="00AA3BA4"/>
    <w:rsid w:val="00AB2F14"/>
    <w:rsid w:val="00AB3345"/>
    <w:rsid w:val="00AB618F"/>
    <w:rsid w:val="00AC67CD"/>
    <w:rsid w:val="00AD09DD"/>
    <w:rsid w:val="00AD4390"/>
    <w:rsid w:val="00AD7F1F"/>
    <w:rsid w:val="00AF1D51"/>
    <w:rsid w:val="00AF2E51"/>
    <w:rsid w:val="00AF7DD7"/>
    <w:rsid w:val="00AF7E88"/>
    <w:rsid w:val="00B020C6"/>
    <w:rsid w:val="00B079C8"/>
    <w:rsid w:val="00B126B8"/>
    <w:rsid w:val="00B132F5"/>
    <w:rsid w:val="00B24B53"/>
    <w:rsid w:val="00B25468"/>
    <w:rsid w:val="00B30896"/>
    <w:rsid w:val="00B30E2E"/>
    <w:rsid w:val="00B34FF1"/>
    <w:rsid w:val="00B36533"/>
    <w:rsid w:val="00B40F99"/>
    <w:rsid w:val="00B52A1B"/>
    <w:rsid w:val="00B57111"/>
    <w:rsid w:val="00B71971"/>
    <w:rsid w:val="00B73300"/>
    <w:rsid w:val="00B74F54"/>
    <w:rsid w:val="00B86D70"/>
    <w:rsid w:val="00BA09CF"/>
    <w:rsid w:val="00BA239D"/>
    <w:rsid w:val="00BB65F9"/>
    <w:rsid w:val="00BD06D9"/>
    <w:rsid w:val="00BD38B3"/>
    <w:rsid w:val="00BE01B0"/>
    <w:rsid w:val="00BE34C0"/>
    <w:rsid w:val="00BE75FF"/>
    <w:rsid w:val="00BF25DD"/>
    <w:rsid w:val="00BF28F9"/>
    <w:rsid w:val="00BF3DD9"/>
    <w:rsid w:val="00BF6C26"/>
    <w:rsid w:val="00C02AAA"/>
    <w:rsid w:val="00C05660"/>
    <w:rsid w:val="00C12408"/>
    <w:rsid w:val="00C15CEE"/>
    <w:rsid w:val="00C20069"/>
    <w:rsid w:val="00C2010C"/>
    <w:rsid w:val="00C22665"/>
    <w:rsid w:val="00C431F3"/>
    <w:rsid w:val="00C44F8E"/>
    <w:rsid w:val="00C62B90"/>
    <w:rsid w:val="00C6326A"/>
    <w:rsid w:val="00C77A21"/>
    <w:rsid w:val="00C93B32"/>
    <w:rsid w:val="00CA4F93"/>
    <w:rsid w:val="00CB35CD"/>
    <w:rsid w:val="00CB3AB4"/>
    <w:rsid w:val="00CB5149"/>
    <w:rsid w:val="00CC4A2B"/>
    <w:rsid w:val="00CC7352"/>
    <w:rsid w:val="00CD77A5"/>
    <w:rsid w:val="00CF1C95"/>
    <w:rsid w:val="00D0602E"/>
    <w:rsid w:val="00D06BBF"/>
    <w:rsid w:val="00D13219"/>
    <w:rsid w:val="00D220FE"/>
    <w:rsid w:val="00D30B4F"/>
    <w:rsid w:val="00D33403"/>
    <w:rsid w:val="00D36978"/>
    <w:rsid w:val="00D451A6"/>
    <w:rsid w:val="00D504A4"/>
    <w:rsid w:val="00D51BBF"/>
    <w:rsid w:val="00D522A9"/>
    <w:rsid w:val="00D537F4"/>
    <w:rsid w:val="00D57C6D"/>
    <w:rsid w:val="00D622A3"/>
    <w:rsid w:val="00D73CB3"/>
    <w:rsid w:val="00D806A2"/>
    <w:rsid w:val="00D95EA1"/>
    <w:rsid w:val="00D96FC0"/>
    <w:rsid w:val="00DA005A"/>
    <w:rsid w:val="00DA73C9"/>
    <w:rsid w:val="00DB61D9"/>
    <w:rsid w:val="00DB6B4A"/>
    <w:rsid w:val="00DC1EC3"/>
    <w:rsid w:val="00DC23B5"/>
    <w:rsid w:val="00DC5310"/>
    <w:rsid w:val="00DC56C7"/>
    <w:rsid w:val="00DD327A"/>
    <w:rsid w:val="00DE1FFB"/>
    <w:rsid w:val="00DE4016"/>
    <w:rsid w:val="00DE4155"/>
    <w:rsid w:val="00DE526E"/>
    <w:rsid w:val="00DE69CD"/>
    <w:rsid w:val="00DE6BBD"/>
    <w:rsid w:val="00DF360B"/>
    <w:rsid w:val="00E00666"/>
    <w:rsid w:val="00E03905"/>
    <w:rsid w:val="00E11401"/>
    <w:rsid w:val="00E13953"/>
    <w:rsid w:val="00E154FD"/>
    <w:rsid w:val="00E1797A"/>
    <w:rsid w:val="00E244AF"/>
    <w:rsid w:val="00E25AF2"/>
    <w:rsid w:val="00E35B34"/>
    <w:rsid w:val="00E3676E"/>
    <w:rsid w:val="00E42103"/>
    <w:rsid w:val="00E4285D"/>
    <w:rsid w:val="00E50B3B"/>
    <w:rsid w:val="00E50C27"/>
    <w:rsid w:val="00E533F3"/>
    <w:rsid w:val="00E5361F"/>
    <w:rsid w:val="00E55D03"/>
    <w:rsid w:val="00E62277"/>
    <w:rsid w:val="00E6482A"/>
    <w:rsid w:val="00E669C9"/>
    <w:rsid w:val="00E73B9B"/>
    <w:rsid w:val="00E753C9"/>
    <w:rsid w:val="00E80454"/>
    <w:rsid w:val="00E81EB5"/>
    <w:rsid w:val="00E8410B"/>
    <w:rsid w:val="00E87558"/>
    <w:rsid w:val="00E87939"/>
    <w:rsid w:val="00E92177"/>
    <w:rsid w:val="00E93FAE"/>
    <w:rsid w:val="00EB2274"/>
    <w:rsid w:val="00EB7AFF"/>
    <w:rsid w:val="00EC4039"/>
    <w:rsid w:val="00EC6F1C"/>
    <w:rsid w:val="00ED0F6F"/>
    <w:rsid w:val="00ED1763"/>
    <w:rsid w:val="00ED4954"/>
    <w:rsid w:val="00EE24F2"/>
    <w:rsid w:val="00EE6BE2"/>
    <w:rsid w:val="00EF6AE2"/>
    <w:rsid w:val="00F02A0B"/>
    <w:rsid w:val="00F03A0B"/>
    <w:rsid w:val="00F03C9C"/>
    <w:rsid w:val="00F07C05"/>
    <w:rsid w:val="00F12060"/>
    <w:rsid w:val="00F21B4E"/>
    <w:rsid w:val="00F233A4"/>
    <w:rsid w:val="00F331A7"/>
    <w:rsid w:val="00F53402"/>
    <w:rsid w:val="00F6098B"/>
    <w:rsid w:val="00F61919"/>
    <w:rsid w:val="00F8030A"/>
    <w:rsid w:val="00F92229"/>
    <w:rsid w:val="00FA3DFD"/>
    <w:rsid w:val="00FA4257"/>
    <w:rsid w:val="00FB34F7"/>
    <w:rsid w:val="00FB4761"/>
    <w:rsid w:val="00FB5D2C"/>
    <w:rsid w:val="00FC1E1D"/>
    <w:rsid w:val="00FC4D72"/>
    <w:rsid w:val="00FD0717"/>
    <w:rsid w:val="00FD22E2"/>
    <w:rsid w:val="00FD3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E49465-DCC4-4ABD-9CCF-001143191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0AE6"/>
  </w:style>
  <w:style w:type="paragraph" w:styleId="1">
    <w:name w:val="heading 1"/>
    <w:basedOn w:val="a"/>
    <w:link w:val="10"/>
    <w:uiPriority w:val="9"/>
    <w:qFormat/>
    <w:rsid w:val="00A4063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5711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40635"/>
    <w:rPr>
      <w:rFonts w:ascii="Times New Roman" w:eastAsia="Times New Roman" w:hAnsi="Times New Roman" w:cs="Times New Roman"/>
      <w:b/>
      <w:bCs/>
      <w:kern w:val="36"/>
      <w:sz w:val="28"/>
      <w:szCs w:val="48"/>
      <w:lang w:eastAsia="ru-RU"/>
    </w:rPr>
  </w:style>
  <w:style w:type="character" w:customStyle="1" w:styleId="apple-converted-space">
    <w:name w:val="apple-converted-space"/>
    <w:basedOn w:val="a0"/>
    <w:rsid w:val="005204C8"/>
  </w:style>
  <w:style w:type="paragraph" w:styleId="a3">
    <w:name w:val="List Paragraph"/>
    <w:basedOn w:val="a"/>
    <w:uiPriority w:val="34"/>
    <w:qFormat/>
    <w:rsid w:val="005204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204C8"/>
    <w:rPr>
      <w:color w:val="0000FF"/>
      <w:u w:val="single"/>
    </w:rPr>
  </w:style>
  <w:style w:type="character" w:styleId="a5">
    <w:name w:val="Emphasis"/>
    <w:basedOn w:val="a0"/>
    <w:uiPriority w:val="20"/>
    <w:qFormat/>
    <w:rsid w:val="00A7717F"/>
    <w:rPr>
      <w:i/>
      <w:iCs/>
    </w:rPr>
  </w:style>
  <w:style w:type="table" w:styleId="a6">
    <w:name w:val="Table Grid"/>
    <w:basedOn w:val="a1"/>
    <w:uiPriority w:val="59"/>
    <w:rsid w:val="00B52A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D369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36978"/>
  </w:style>
  <w:style w:type="paragraph" w:styleId="a9">
    <w:name w:val="footer"/>
    <w:basedOn w:val="a"/>
    <w:link w:val="aa"/>
    <w:uiPriority w:val="99"/>
    <w:unhideWhenUsed/>
    <w:rsid w:val="00D369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36978"/>
  </w:style>
  <w:style w:type="paragraph" w:styleId="ab">
    <w:name w:val="Balloon Text"/>
    <w:basedOn w:val="a"/>
    <w:link w:val="ac"/>
    <w:uiPriority w:val="99"/>
    <w:semiHidden/>
    <w:unhideWhenUsed/>
    <w:rsid w:val="00867F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67FDF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semiHidden/>
    <w:rsid w:val="00B5711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81">
    <w:name w:val="t81"/>
    <w:basedOn w:val="a0"/>
    <w:rsid w:val="00F61919"/>
  </w:style>
  <w:style w:type="character" w:customStyle="1" w:styleId="t69">
    <w:name w:val="t69"/>
    <w:basedOn w:val="a0"/>
    <w:rsid w:val="00F61919"/>
  </w:style>
  <w:style w:type="character" w:customStyle="1" w:styleId="t3">
    <w:name w:val="t3"/>
    <w:basedOn w:val="a0"/>
    <w:rsid w:val="00F61919"/>
  </w:style>
  <w:style w:type="character" w:customStyle="1" w:styleId="t20">
    <w:name w:val="t20"/>
    <w:basedOn w:val="a0"/>
    <w:rsid w:val="00F61919"/>
  </w:style>
  <w:style w:type="character" w:customStyle="1" w:styleId="t21">
    <w:name w:val="t21"/>
    <w:basedOn w:val="a0"/>
    <w:rsid w:val="00F61919"/>
  </w:style>
  <w:style w:type="character" w:customStyle="1" w:styleId="t70">
    <w:name w:val="t70"/>
    <w:basedOn w:val="a0"/>
    <w:rsid w:val="00F61919"/>
  </w:style>
  <w:style w:type="character" w:customStyle="1" w:styleId="t72">
    <w:name w:val="t72"/>
    <w:basedOn w:val="a0"/>
    <w:rsid w:val="00F61919"/>
  </w:style>
  <w:style w:type="character" w:customStyle="1" w:styleId="t82">
    <w:name w:val="t82"/>
    <w:basedOn w:val="a0"/>
    <w:rsid w:val="00F61919"/>
  </w:style>
  <w:style w:type="character" w:customStyle="1" w:styleId="t84">
    <w:name w:val="t84"/>
    <w:basedOn w:val="a0"/>
    <w:rsid w:val="00F61919"/>
  </w:style>
  <w:style w:type="character" w:customStyle="1" w:styleId="t85">
    <w:name w:val="t85"/>
    <w:basedOn w:val="a0"/>
    <w:rsid w:val="00F61919"/>
  </w:style>
  <w:style w:type="character" w:customStyle="1" w:styleId="t65">
    <w:name w:val="t65"/>
    <w:basedOn w:val="a0"/>
    <w:rsid w:val="00F61919"/>
  </w:style>
  <w:style w:type="character" w:customStyle="1" w:styleId="t114">
    <w:name w:val="t114"/>
    <w:basedOn w:val="a0"/>
    <w:rsid w:val="00F61919"/>
  </w:style>
  <w:style w:type="character" w:customStyle="1" w:styleId="t11">
    <w:name w:val="t11"/>
    <w:basedOn w:val="a0"/>
    <w:rsid w:val="00F61919"/>
  </w:style>
  <w:style w:type="character" w:customStyle="1" w:styleId="t12">
    <w:name w:val="t12"/>
    <w:basedOn w:val="a0"/>
    <w:rsid w:val="00F61919"/>
  </w:style>
  <w:style w:type="character" w:customStyle="1" w:styleId="t14">
    <w:name w:val="t14"/>
    <w:basedOn w:val="a0"/>
    <w:rsid w:val="00F61919"/>
  </w:style>
  <w:style w:type="character" w:customStyle="1" w:styleId="t7">
    <w:name w:val="t7"/>
    <w:basedOn w:val="a0"/>
    <w:rsid w:val="00F61919"/>
  </w:style>
  <w:style w:type="character" w:customStyle="1" w:styleId="t8">
    <w:name w:val="t8"/>
    <w:basedOn w:val="a0"/>
    <w:rsid w:val="00F61919"/>
  </w:style>
  <w:style w:type="character" w:customStyle="1" w:styleId="t129">
    <w:name w:val="t129"/>
    <w:basedOn w:val="a0"/>
    <w:rsid w:val="00F61919"/>
  </w:style>
  <w:style w:type="character" w:customStyle="1" w:styleId="t130">
    <w:name w:val="t130"/>
    <w:basedOn w:val="a0"/>
    <w:rsid w:val="00F61919"/>
  </w:style>
  <w:style w:type="character" w:customStyle="1" w:styleId="t76">
    <w:name w:val="t76"/>
    <w:basedOn w:val="a0"/>
    <w:rsid w:val="00F61919"/>
  </w:style>
  <w:style w:type="character" w:customStyle="1" w:styleId="t86">
    <w:name w:val="t86"/>
    <w:basedOn w:val="a0"/>
    <w:rsid w:val="00F61919"/>
  </w:style>
  <w:style w:type="character" w:customStyle="1" w:styleId="t53">
    <w:name w:val="t53"/>
    <w:basedOn w:val="a0"/>
    <w:rsid w:val="00F61919"/>
  </w:style>
  <w:style w:type="character" w:customStyle="1" w:styleId="t137">
    <w:name w:val="t137"/>
    <w:basedOn w:val="a0"/>
    <w:rsid w:val="00F61919"/>
  </w:style>
  <w:style w:type="character" w:customStyle="1" w:styleId="t59">
    <w:name w:val="t59"/>
    <w:basedOn w:val="a0"/>
    <w:rsid w:val="00F61919"/>
  </w:style>
  <w:style w:type="character" w:customStyle="1" w:styleId="t122">
    <w:name w:val="t122"/>
    <w:basedOn w:val="a0"/>
    <w:rsid w:val="00F61919"/>
  </w:style>
  <w:style w:type="character" w:customStyle="1" w:styleId="t124">
    <w:name w:val="t124"/>
    <w:basedOn w:val="a0"/>
    <w:rsid w:val="00F61919"/>
  </w:style>
  <w:style w:type="character" w:customStyle="1" w:styleId="t1">
    <w:name w:val="t1"/>
    <w:basedOn w:val="a0"/>
    <w:rsid w:val="00F61919"/>
  </w:style>
  <w:style w:type="character" w:customStyle="1" w:styleId="t24">
    <w:name w:val="t24"/>
    <w:basedOn w:val="a0"/>
    <w:rsid w:val="00F61919"/>
  </w:style>
  <w:style w:type="character" w:customStyle="1" w:styleId="t75">
    <w:name w:val="t75"/>
    <w:basedOn w:val="a0"/>
    <w:rsid w:val="00F61919"/>
  </w:style>
  <w:style w:type="character" w:customStyle="1" w:styleId="t66">
    <w:name w:val="t66"/>
    <w:basedOn w:val="a0"/>
    <w:rsid w:val="00F61919"/>
  </w:style>
  <w:style w:type="character" w:customStyle="1" w:styleId="t68">
    <w:name w:val="t68"/>
    <w:basedOn w:val="a0"/>
    <w:rsid w:val="00F61919"/>
  </w:style>
  <w:style w:type="character" w:customStyle="1" w:styleId="t17">
    <w:name w:val="t17"/>
    <w:basedOn w:val="a0"/>
    <w:rsid w:val="00F61919"/>
  </w:style>
  <w:style w:type="character" w:customStyle="1" w:styleId="t16">
    <w:name w:val="t16"/>
    <w:basedOn w:val="a0"/>
    <w:rsid w:val="00F61919"/>
  </w:style>
  <w:style w:type="character" w:customStyle="1" w:styleId="t52">
    <w:name w:val="t52"/>
    <w:basedOn w:val="a0"/>
    <w:rsid w:val="00F61919"/>
  </w:style>
  <w:style w:type="character" w:customStyle="1" w:styleId="t9">
    <w:name w:val="t9"/>
    <w:basedOn w:val="a0"/>
    <w:rsid w:val="00F61919"/>
  </w:style>
  <w:style w:type="character" w:customStyle="1" w:styleId="t74">
    <w:name w:val="t74"/>
    <w:basedOn w:val="a0"/>
    <w:rsid w:val="00F61919"/>
  </w:style>
  <w:style w:type="character" w:customStyle="1" w:styleId="t73">
    <w:name w:val="t73"/>
    <w:basedOn w:val="a0"/>
    <w:rsid w:val="00F61919"/>
  </w:style>
  <w:style w:type="character" w:customStyle="1" w:styleId="t25">
    <w:name w:val="t25"/>
    <w:basedOn w:val="a0"/>
    <w:rsid w:val="00F61919"/>
  </w:style>
  <w:style w:type="character" w:customStyle="1" w:styleId="t5">
    <w:name w:val="t5"/>
    <w:basedOn w:val="a0"/>
    <w:rsid w:val="00F61919"/>
  </w:style>
  <w:style w:type="character" w:customStyle="1" w:styleId="t22">
    <w:name w:val="t22"/>
    <w:basedOn w:val="a0"/>
    <w:rsid w:val="00F61919"/>
  </w:style>
  <w:style w:type="character" w:customStyle="1" w:styleId="t4">
    <w:name w:val="t4"/>
    <w:basedOn w:val="a0"/>
    <w:rsid w:val="00F61919"/>
  </w:style>
  <w:style w:type="character" w:customStyle="1" w:styleId="t10">
    <w:name w:val="t10"/>
    <w:basedOn w:val="a0"/>
    <w:rsid w:val="00F61919"/>
  </w:style>
  <w:style w:type="character" w:customStyle="1" w:styleId="t28">
    <w:name w:val="t28"/>
    <w:basedOn w:val="a0"/>
    <w:rsid w:val="00F61919"/>
  </w:style>
  <w:style w:type="character" w:customStyle="1" w:styleId="t27">
    <w:name w:val="t27"/>
    <w:basedOn w:val="a0"/>
    <w:rsid w:val="00F61919"/>
  </w:style>
  <w:style w:type="character" w:customStyle="1" w:styleId="t115">
    <w:name w:val="t115"/>
    <w:basedOn w:val="a0"/>
    <w:rsid w:val="00F61919"/>
  </w:style>
  <w:style w:type="character" w:customStyle="1" w:styleId="t6">
    <w:name w:val="t6"/>
    <w:basedOn w:val="a0"/>
    <w:rsid w:val="00F61919"/>
  </w:style>
  <w:style w:type="character" w:customStyle="1" w:styleId="t77">
    <w:name w:val="t77"/>
    <w:basedOn w:val="a0"/>
    <w:rsid w:val="00F61919"/>
  </w:style>
  <w:style w:type="character" w:customStyle="1" w:styleId="t135">
    <w:name w:val="t135"/>
    <w:basedOn w:val="a0"/>
    <w:rsid w:val="00F61919"/>
  </w:style>
  <w:style w:type="character" w:customStyle="1" w:styleId="t134">
    <w:name w:val="t134"/>
    <w:basedOn w:val="a0"/>
    <w:rsid w:val="00F61919"/>
  </w:style>
  <w:style w:type="character" w:customStyle="1" w:styleId="t78">
    <w:name w:val="t78"/>
    <w:basedOn w:val="a0"/>
    <w:rsid w:val="00F61919"/>
  </w:style>
  <w:style w:type="character" w:customStyle="1" w:styleId="t117">
    <w:name w:val="t117"/>
    <w:basedOn w:val="a0"/>
    <w:rsid w:val="00F61919"/>
  </w:style>
  <w:style w:type="character" w:customStyle="1" w:styleId="t88">
    <w:name w:val="t88"/>
    <w:basedOn w:val="a0"/>
    <w:rsid w:val="00F61919"/>
  </w:style>
  <w:style w:type="character" w:customStyle="1" w:styleId="t132">
    <w:name w:val="t132"/>
    <w:basedOn w:val="a0"/>
    <w:rsid w:val="00F61919"/>
  </w:style>
  <w:style w:type="character" w:customStyle="1" w:styleId="t131">
    <w:name w:val="t131"/>
    <w:basedOn w:val="a0"/>
    <w:rsid w:val="00F61919"/>
  </w:style>
  <w:style w:type="character" w:customStyle="1" w:styleId="t87">
    <w:name w:val="t87"/>
    <w:basedOn w:val="a0"/>
    <w:rsid w:val="00F61919"/>
  </w:style>
  <w:style w:type="character" w:customStyle="1" w:styleId="t116">
    <w:name w:val="t116"/>
    <w:basedOn w:val="a0"/>
    <w:rsid w:val="00F61919"/>
  </w:style>
  <w:style w:type="character" w:customStyle="1" w:styleId="t47">
    <w:name w:val="t47"/>
    <w:basedOn w:val="a0"/>
    <w:rsid w:val="00F61919"/>
  </w:style>
  <w:style w:type="character" w:customStyle="1" w:styleId="t50">
    <w:name w:val="t50"/>
    <w:basedOn w:val="a0"/>
    <w:rsid w:val="00F61919"/>
  </w:style>
  <w:style w:type="character" w:customStyle="1" w:styleId="t51">
    <w:name w:val="t51"/>
    <w:basedOn w:val="a0"/>
    <w:rsid w:val="00F61919"/>
  </w:style>
  <w:style w:type="character" w:customStyle="1" w:styleId="t149">
    <w:name w:val="t149"/>
    <w:basedOn w:val="a0"/>
    <w:rsid w:val="00F61919"/>
  </w:style>
  <w:style w:type="character" w:customStyle="1" w:styleId="t126">
    <w:name w:val="t126"/>
    <w:basedOn w:val="a0"/>
    <w:rsid w:val="00F61919"/>
  </w:style>
  <w:style w:type="character" w:customStyle="1" w:styleId="t127">
    <w:name w:val="t127"/>
    <w:basedOn w:val="a0"/>
    <w:rsid w:val="00F61919"/>
  </w:style>
  <w:style w:type="character" w:customStyle="1" w:styleId="t123">
    <w:name w:val="t123"/>
    <w:basedOn w:val="a0"/>
    <w:rsid w:val="00F61919"/>
  </w:style>
  <w:style w:type="character" w:customStyle="1" w:styleId="t125">
    <w:name w:val="t125"/>
    <w:basedOn w:val="a0"/>
    <w:rsid w:val="00F61919"/>
  </w:style>
  <w:style w:type="character" w:customStyle="1" w:styleId="t79">
    <w:name w:val="t79"/>
    <w:basedOn w:val="a0"/>
    <w:rsid w:val="00F61919"/>
  </w:style>
  <w:style w:type="character" w:customStyle="1" w:styleId="t118">
    <w:name w:val="t118"/>
    <w:basedOn w:val="a0"/>
    <w:rsid w:val="00F61919"/>
  </w:style>
  <w:style w:type="character" w:customStyle="1" w:styleId="t89">
    <w:name w:val="t89"/>
    <w:basedOn w:val="a0"/>
    <w:rsid w:val="00F61919"/>
  </w:style>
  <w:style w:type="character" w:customStyle="1" w:styleId="t46">
    <w:name w:val="t46"/>
    <w:basedOn w:val="a0"/>
    <w:rsid w:val="00F61919"/>
  </w:style>
  <w:style w:type="character" w:customStyle="1" w:styleId="t80">
    <w:name w:val="t80"/>
    <w:basedOn w:val="a0"/>
    <w:rsid w:val="00F61919"/>
  </w:style>
  <w:style w:type="character" w:customStyle="1" w:styleId="t26">
    <w:name w:val="t26"/>
    <w:basedOn w:val="a0"/>
    <w:rsid w:val="00F61919"/>
  </w:style>
  <w:style w:type="character" w:customStyle="1" w:styleId="t121">
    <w:name w:val="t121"/>
    <w:basedOn w:val="a0"/>
    <w:rsid w:val="00F61919"/>
  </w:style>
  <w:style w:type="character" w:customStyle="1" w:styleId="t119">
    <w:name w:val="t119"/>
    <w:basedOn w:val="a0"/>
    <w:rsid w:val="00F61919"/>
  </w:style>
  <w:style w:type="character" w:customStyle="1" w:styleId="t120">
    <w:name w:val="t120"/>
    <w:basedOn w:val="a0"/>
    <w:rsid w:val="00F61919"/>
  </w:style>
  <w:style w:type="character" w:customStyle="1" w:styleId="t40">
    <w:name w:val="t40"/>
    <w:basedOn w:val="a0"/>
    <w:rsid w:val="00F61919"/>
  </w:style>
  <w:style w:type="character" w:customStyle="1" w:styleId="t128">
    <w:name w:val="t128"/>
    <w:basedOn w:val="a0"/>
    <w:rsid w:val="00F61919"/>
  </w:style>
  <w:style w:type="character" w:customStyle="1" w:styleId="t55">
    <w:name w:val="t55"/>
    <w:basedOn w:val="a0"/>
    <w:rsid w:val="00F61919"/>
  </w:style>
  <w:style w:type="character" w:customStyle="1" w:styleId="t138">
    <w:name w:val="t138"/>
    <w:basedOn w:val="a0"/>
    <w:rsid w:val="00F61919"/>
  </w:style>
  <w:style w:type="character" w:customStyle="1" w:styleId="t15">
    <w:name w:val="t15"/>
    <w:basedOn w:val="a0"/>
    <w:rsid w:val="00F61919"/>
  </w:style>
  <w:style w:type="character" w:customStyle="1" w:styleId="t13">
    <w:name w:val="t13"/>
    <w:basedOn w:val="a0"/>
    <w:rsid w:val="00F61919"/>
  </w:style>
  <w:style w:type="character" w:customStyle="1" w:styleId="t43">
    <w:name w:val="t43"/>
    <w:basedOn w:val="a0"/>
    <w:rsid w:val="00F61919"/>
  </w:style>
  <w:style w:type="character" w:customStyle="1" w:styleId="t44">
    <w:name w:val="t44"/>
    <w:basedOn w:val="a0"/>
    <w:rsid w:val="00F61919"/>
  </w:style>
  <w:style w:type="character" w:customStyle="1" w:styleId="t19">
    <w:name w:val="t19"/>
    <w:basedOn w:val="a0"/>
    <w:rsid w:val="00F61919"/>
  </w:style>
  <w:style w:type="character" w:customStyle="1" w:styleId="t23">
    <w:name w:val="t23"/>
    <w:basedOn w:val="a0"/>
    <w:rsid w:val="00F61919"/>
  </w:style>
  <w:style w:type="character" w:customStyle="1" w:styleId="t133">
    <w:name w:val="t133"/>
    <w:basedOn w:val="a0"/>
    <w:rsid w:val="00F61919"/>
  </w:style>
  <w:style w:type="character" w:customStyle="1" w:styleId="t139">
    <w:name w:val="t139"/>
    <w:basedOn w:val="a0"/>
    <w:rsid w:val="00F61919"/>
  </w:style>
  <w:style w:type="character" w:customStyle="1" w:styleId="t142">
    <w:name w:val="t142"/>
    <w:basedOn w:val="a0"/>
    <w:rsid w:val="00F61919"/>
  </w:style>
  <w:style w:type="character" w:styleId="ad">
    <w:name w:val="FollowedHyperlink"/>
    <w:basedOn w:val="a0"/>
    <w:uiPriority w:val="99"/>
    <w:semiHidden/>
    <w:unhideWhenUsed/>
    <w:rsid w:val="00F61919"/>
    <w:rPr>
      <w:color w:val="800080"/>
      <w:u w:val="single"/>
    </w:rPr>
  </w:style>
  <w:style w:type="character" w:customStyle="1" w:styleId="t58">
    <w:name w:val="t58"/>
    <w:basedOn w:val="a0"/>
    <w:rsid w:val="00F61919"/>
  </w:style>
  <w:style w:type="character" w:customStyle="1" w:styleId="t62">
    <w:name w:val="t62"/>
    <w:basedOn w:val="a0"/>
    <w:rsid w:val="00F61919"/>
  </w:style>
  <w:style w:type="character" w:customStyle="1" w:styleId="t60">
    <w:name w:val="t60"/>
    <w:basedOn w:val="a0"/>
    <w:rsid w:val="00F61919"/>
  </w:style>
  <w:style w:type="character" w:customStyle="1" w:styleId="t57">
    <w:name w:val="t57"/>
    <w:basedOn w:val="a0"/>
    <w:rsid w:val="00F61919"/>
  </w:style>
  <w:style w:type="character" w:customStyle="1" w:styleId="t2">
    <w:name w:val="t2"/>
    <w:basedOn w:val="a0"/>
    <w:rsid w:val="00F61919"/>
  </w:style>
  <w:style w:type="character" w:customStyle="1" w:styleId="t41">
    <w:name w:val="t41"/>
    <w:basedOn w:val="a0"/>
    <w:rsid w:val="00F61919"/>
  </w:style>
  <w:style w:type="character" w:customStyle="1" w:styleId="t42">
    <w:name w:val="t42"/>
    <w:basedOn w:val="a0"/>
    <w:rsid w:val="00F61919"/>
  </w:style>
  <w:style w:type="character" w:customStyle="1" w:styleId="t45">
    <w:name w:val="t45"/>
    <w:basedOn w:val="a0"/>
    <w:rsid w:val="00F61919"/>
  </w:style>
  <w:style w:type="character" w:customStyle="1" w:styleId="t140">
    <w:name w:val="t140"/>
    <w:basedOn w:val="a0"/>
    <w:rsid w:val="00F61919"/>
  </w:style>
  <w:style w:type="character" w:customStyle="1" w:styleId="t143">
    <w:name w:val="t143"/>
    <w:basedOn w:val="a0"/>
    <w:rsid w:val="00F61919"/>
  </w:style>
  <w:style w:type="character" w:customStyle="1" w:styleId="t141">
    <w:name w:val="t141"/>
    <w:basedOn w:val="a0"/>
    <w:rsid w:val="00F61919"/>
  </w:style>
  <w:style w:type="character" w:customStyle="1" w:styleId="t136">
    <w:name w:val="t136"/>
    <w:basedOn w:val="a0"/>
    <w:rsid w:val="00F61919"/>
  </w:style>
  <w:style w:type="character" w:customStyle="1" w:styleId="t144">
    <w:name w:val="t144"/>
    <w:basedOn w:val="a0"/>
    <w:rsid w:val="00F61919"/>
  </w:style>
  <w:style w:type="character" w:customStyle="1" w:styleId="t145">
    <w:name w:val="t145"/>
    <w:basedOn w:val="a0"/>
    <w:rsid w:val="00F61919"/>
  </w:style>
  <w:style w:type="character" w:customStyle="1" w:styleId="t146">
    <w:name w:val="t146"/>
    <w:basedOn w:val="a0"/>
    <w:rsid w:val="00F61919"/>
  </w:style>
  <w:style w:type="character" w:customStyle="1" w:styleId="t147">
    <w:name w:val="t147"/>
    <w:basedOn w:val="a0"/>
    <w:rsid w:val="00F61919"/>
  </w:style>
  <w:style w:type="character" w:customStyle="1" w:styleId="t148">
    <w:name w:val="t148"/>
    <w:basedOn w:val="a0"/>
    <w:rsid w:val="00F61919"/>
  </w:style>
  <w:style w:type="paragraph" w:styleId="ae">
    <w:name w:val="TOC Heading"/>
    <w:basedOn w:val="1"/>
    <w:next w:val="a"/>
    <w:uiPriority w:val="39"/>
    <w:semiHidden/>
    <w:unhideWhenUsed/>
    <w:qFormat/>
    <w:rsid w:val="00A40635"/>
    <w:pPr>
      <w:keepNext/>
      <w:keepLines/>
      <w:spacing w:before="480" w:beforeAutospacing="0" w:after="0" w:afterAutospacing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A40635"/>
    <w:pPr>
      <w:spacing w:after="100"/>
    </w:pPr>
  </w:style>
  <w:style w:type="paragraph" w:styleId="af">
    <w:name w:val="Body Text"/>
    <w:basedOn w:val="a"/>
    <w:link w:val="af0"/>
    <w:rsid w:val="005B1773"/>
    <w:pPr>
      <w:spacing w:after="0" w:line="240" w:lineRule="auto"/>
      <w:ind w:firstLine="283"/>
      <w:jc w:val="both"/>
    </w:pPr>
    <w:rPr>
      <w:rFonts w:ascii="Times New Roman" w:eastAsia="Times New Roman" w:hAnsi="Times New Roman" w:cs="Times New Roman"/>
      <w:snapToGrid w:val="0"/>
      <w:color w:val="000000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5B1773"/>
    <w:rPr>
      <w:rFonts w:ascii="Times New Roman" w:eastAsia="Times New Roman" w:hAnsi="Times New Roman" w:cs="Times New Roman"/>
      <w:snapToGrid w:val="0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7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696167">
          <w:marLeft w:val="1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832249">
          <w:marLeft w:val="0"/>
          <w:marRight w:val="0"/>
          <w:marTop w:val="12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522332">
          <w:marLeft w:val="0"/>
          <w:marRight w:val="11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836252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5268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3180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47428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57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8795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80381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18319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68604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271733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19723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80571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509123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50483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2478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572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86940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2266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86711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13265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549951">
          <w:marLeft w:val="0"/>
          <w:marRight w:val="14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86510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3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7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1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3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5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1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4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48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1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6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5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0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4872">
          <w:marLeft w:val="0"/>
          <w:marRight w:val="0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29567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5676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68108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99333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45195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4040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736154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3276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00078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03451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17951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618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18649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089746">
          <w:marLeft w:val="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00727">
          <w:marLeft w:val="0"/>
          <w:marRight w:val="14"/>
          <w:marTop w:val="96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46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5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01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248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2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122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49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598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47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9445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06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514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6093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133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129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7402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686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371">
          <w:marLeft w:val="0"/>
          <w:marRight w:val="0"/>
          <w:marTop w:val="100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85906">
          <w:marLeft w:val="0"/>
          <w:marRight w:val="0"/>
          <w:marTop w:val="100"/>
          <w:marBottom w:val="3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62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254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7832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91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1152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5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86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744709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315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1873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F%D1%80%D0%BE%D1%86%D0%B5%D1%81" TargetMode="External"/><Relationship Id="rId13" Type="http://schemas.openxmlformats.org/officeDocument/2006/relationships/hyperlink" Target="http://ua-referat.com/%D0%9F%D0%B5%D1%80%D0%B5%D0%BA%D0%BB%D0%B0%D0%B4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ua-referat.com/%D0%9F%D1%80%D0%BE%D1%86%D0%B5%D1%81" TargetMode="External"/><Relationship Id="rId17" Type="http://schemas.openxmlformats.org/officeDocument/2006/relationships/hyperlink" Target="http://ua-referat.com/%D0%9B%D1%96%D0%BD%D0%B3%D0%B2%D1%96%D1%81%D1%82%D0%B8%D0%BA%D0%B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ua-referat.com/%D0%9C%D1%96%D0%B6%D0%BD%D0%B0%D1%80%D0%BE%D0%B4%D0%BD%D1%96_%D0%B2%D1%96%D0%B4%D0%BD%D0%BE%D1%81%D0%B8%D0%BD%D0%B8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ua-referat.com/%D1%80%D0%BE%D0%B1%D0%BE%D1%82%D0%B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ua-referat.com/%D0%9F%D1%80%D0%BE%D1%81%D0%B2%D1%96%D1%82%D0%BD%D0%B8%D1%86%D1%82%D0%B2%D0%BE" TargetMode="External"/><Relationship Id="rId10" Type="http://schemas.openxmlformats.org/officeDocument/2006/relationships/hyperlink" Target="http://ua-referat.com/%D0%9A%D0%BE%D0%BC%D1%96%D1%81%D0%B0%D1%80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a-referat.com/%D0%9F%D0%B5%D1%80%D0%B5%D0%BA%D0%BB%D0%B0%D0%B4" TargetMode="External"/><Relationship Id="rId14" Type="http://schemas.openxmlformats.org/officeDocument/2006/relationships/hyperlink" Target="http://ua-referat.com/%D0%9B%D0%B5%D0%BD%D1%96%D0%BD%D0%B3%D1%80%D0%B0%D0%B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0B2F76-1108-4C99-8406-1EC6E41E3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2315</Words>
  <Characters>13198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15483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Vadimovna</dc:creator>
  <cp:lastModifiedBy>student</cp:lastModifiedBy>
  <cp:revision>2</cp:revision>
  <dcterms:created xsi:type="dcterms:W3CDTF">2018-05-04T09:27:00Z</dcterms:created>
  <dcterms:modified xsi:type="dcterms:W3CDTF">2018-05-04T09:27:00Z</dcterms:modified>
</cp:coreProperties>
</file>