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E2A" w:rsidRPr="007D73D6" w:rsidRDefault="00B87E2A" w:rsidP="00B87E2A">
      <w:pPr>
        <w:widowControl/>
        <w:autoSpaceDE/>
        <w:autoSpaceDN/>
        <w:spacing w:line="360" w:lineRule="auto"/>
        <w:ind w:firstLine="720"/>
        <w:jc w:val="both"/>
        <w:rPr>
          <w:rFonts w:eastAsia="Calibri"/>
          <w:caps/>
          <w:sz w:val="28"/>
          <w:szCs w:val="28"/>
        </w:rPr>
      </w:pPr>
      <w:r w:rsidRPr="007D73D6">
        <w:rPr>
          <w:rFonts w:eastAsia="Calibri"/>
          <w:caps/>
          <w:sz w:val="28"/>
          <w:szCs w:val="28"/>
        </w:rPr>
        <w:t>Одеський національний університет імені І. І. Мечникова</w:t>
      </w:r>
    </w:p>
    <w:p w:rsidR="00B87E2A" w:rsidRPr="007D73D6" w:rsidRDefault="00B87E2A" w:rsidP="00B87E2A">
      <w:pPr>
        <w:widowControl/>
        <w:autoSpaceDE/>
        <w:autoSpaceDN/>
        <w:spacing w:line="360" w:lineRule="auto"/>
        <w:ind w:firstLine="709"/>
        <w:jc w:val="center"/>
        <w:rPr>
          <w:rFonts w:eastAsia="Calibri"/>
          <w:sz w:val="28"/>
          <w:szCs w:val="28"/>
        </w:rPr>
      </w:pPr>
      <w:r w:rsidRPr="007D73D6">
        <w:rPr>
          <w:rFonts w:eastAsia="Calibri"/>
          <w:sz w:val="28"/>
          <w:szCs w:val="28"/>
        </w:rPr>
        <w:t>Геолого-географічний факультет</w:t>
      </w:r>
    </w:p>
    <w:p w:rsidR="00B87E2A" w:rsidRPr="007D73D6" w:rsidRDefault="00B87E2A" w:rsidP="00B87E2A">
      <w:pPr>
        <w:widowControl/>
        <w:autoSpaceDE/>
        <w:autoSpaceDN/>
        <w:spacing w:line="360" w:lineRule="auto"/>
        <w:ind w:firstLine="709"/>
        <w:jc w:val="center"/>
        <w:rPr>
          <w:rFonts w:eastAsia="Calibri"/>
          <w:sz w:val="28"/>
          <w:szCs w:val="28"/>
        </w:rPr>
      </w:pPr>
      <w:r w:rsidRPr="007D73D6">
        <w:rPr>
          <w:rFonts w:eastAsia="Calibri"/>
          <w:sz w:val="28"/>
          <w:szCs w:val="28"/>
        </w:rPr>
        <w:t>Кафедра економічної та соціальної географії і туризму</w:t>
      </w:r>
    </w:p>
    <w:p w:rsidR="00B87E2A" w:rsidRPr="007D73D6" w:rsidRDefault="00B87E2A" w:rsidP="00B87E2A">
      <w:pPr>
        <w:widowControl/>
        <w:autoSpaceDE/>
        <w:autoSpaceDN/>
        <w:spacing w:line="360" w:lineRule="auto"/>
        <w:ind w:firstLine="709"/>
        <w:jc w:val="both"/>
        <w:rPr>
          <w:rFonts w:eastAsia="Calibri"/>
          <w:sz w:val="24"/>
          <w:szCs w:val="24"/>
        </w:rPr>
      </w:pPr>
    </w:p>
    <w:p w:rsidR="00B87E2A" w:rsidRPr="007D73D6" w:rsidRDefault="00B87E2A" w:rsidP="00B87E2A">
      <w:pPr>
        <w:widowControl/>
        <w:autoSpaceDE/>
        <w:autoSpaceDN/>
        <w:spacing w:line="360" w:lineRule="auto"/>
        <w:ind w:firstLine="709"/>
        <w:jc w:val="both"/>
        <w:rPr>
          <w:rFonts w:eastAsia="Calibri"/>
          <w:sz w:val="24"/>
          <w:szCs w:val="24"/>
        </w:rPr>
      </w:pPr>
    </w:p>
    <w:p w:rsidR="00B87E2A" w:rsidRPr="007D73D6" w:rsidRDefault="00B87E2A" w:rsidP="00B87E2A">
      <w:pPr>
        <w:widowControl/>
        <w:autoSpaceDE/>
        <w:autoSpaceDN/>
        <w:ind w:firstLine="709"/>
        <w:jc w:val="center"/>
        <w:rPr>
          <w:rFonts w:eastAsia="Calibri"/>
          <w:b/>
          <w:bCs/>
          <w:sz w:val="36"/>
          <w:szCs w:val="36"/>
        </w:rPr>
      </w:pPr>
      <w:r w:rsidRPr="007D73D6">
        <w:rPr>
          <w:rFonts w:eastAsia="Calibri"/>
          <w:b/>
          <w:bCs/>
          <w:sz w:val="36"/>
          <w:szCs w:val="36"/>
        </w:rPr>
        <w:t>Кваліфікаційна робота</w:t>
      </w:r>
    </w:p>
    <w:p w:rsidR="00B87E2A" w:rsidRPr="007D73D6" w:rsidRDefault="00B87E2A" w:rsidP="00B87E2A">
      <w:pPr>
        <w:widowControl/>
        <w:autoSpaceDE/>
        <w:autoSpaceDN/>
        <w:ind w:firstLine="709"/>
        <w:jc w:val="center"/>
        <w:rPr>
          <w:rFonts w:eastAsia="Calibri"/>
          <w:sz w:val="28"/>
          <w:szCs w:val="28"/>
        </w:rPr>
      </w:pPr>
      <w:r w:rsidRPr="007D73D6">
        <w:rPr>
          <w:rFonts w:eastAsia="Calibri"/>
          <w:sz w:val="28"/>
          <w:szCs w:val="28"/>
        </w:rPr>
        <w:t xml:space="preserve">на здобуття </w:t>
      </w:r>
      <w:bookmarkStart w:id="0" w:name="_Hlk121519336"/>
      <w:r w:rsidRPr="007D73D6">
        <w:rPr>
          <w:rFonts w:eastAsia="Calibri"/>
          <w:sz w:val="28"/>
          <w:szCs w:val="28"/>
        </w:rPr>
        <w:t xml:space="preserve">ступеня вищої освіти </w:t>
      </w:r>
      <w:bookmarkEnd w:id="0"/>
      <w:r w:rsidRPr="007D73D6">
        <w:rPr>
          <w:rFonts w:eastAsia="Calibri"/>
          <w:sz w:val="28"/>
          <w:szCs w:val="28"/>
        </w:rPr>
        <w:t>«магістр»</w:t>
      </w:r>
    </w:p>
    <w:p w:rsidR="00B87E2A" w:rsidRPr="007D73D6" w:rsidRDefault="00B87E2A" w:rsidP="00B87E2A">
      <w:pPr>
        <w:widowControl/>
        <w:autoSpaceDE/>
        <w:autoSpaceDN/>
        <w:ind w:firstLine="720"/>
        <w:jc w:val="center"/>
        <w:rPr>
          <w:rFonts w:eastAsia="Calibri"/>
          <w:b/>
          <w:noProof/>
          <w:sz w:val="36"/>
          <w:szCs w:val="36"/>
          <w:lang w:eastAsia="ru-RU"/>
        </w:rPr>
      </w:pPr>
    </w:p>
    <w:p w:rsidR="00B87E2A" w:rsidRPr="00A93086" w:rsidRDefault="00B87E2A" w:rsidP="00B87E2A">
      <w:pPr>
        <w:pStyle w:val="a3"/>
        <w:spacing w:before="10"/>
        <w:ind w:left="0" w:firstLine="0"/>
        <w:jc w:val="center"/>
        <w:rPr>
          <w:b/>
        </w:rPr>
      </w:pPr>
    </w:p>
    <w:p w:rsidR="00B87E2A" w:rsidRPr="00A93086" w:rsidRDefault="00B87E2A" w:rsidP="00B87E2A">
      <w:pPr>
        <w:pStyle w:val="TableParagraph"/>
        <w:ind w:left="106" w:right="349"/>
        <w:jc w:val="center"/>
        <w:rPr>
          <w:sz w:val="28"/>
          <w:szCs w:val="28"/>
        </w:rPr>
      </w:pPr>
      <w:r w:rsidRPr="00A93086">
        <w:rPr>
          <w:sz w:val="28"/>
          <w:szCs w:val="28"/>
        </w:rPr>
        <w:t>Аналіз туристичної привабливості Єгипту як</w:t>
      </w:r>
      <w:r w:rsidRPr="00A93086">
        <w:rPr>
          <w:spacing w:val="-58"/>
          <w:sz w:val="28"/>
          <w:szCs w:val="28"/>
        </w:rPr>
        <w:t xml:space="preserve"> </w:t>
      </w:r>
      <w:r w:rsidRPr="00A93086">
        <w:rPr>
          <w:sz w:val="28"/>
          <w:szCs w:val="28"/>
        </w:rPr>
        <w:t>топової</w:t>
      </w:r>
      <w:r w:rsidRPr="00A93086">
        <w:rPr>
          <w:spacing w:val="-1"/>
          <w:sz w:val="28"/>
          <w:szCs w:val="28"/>
        </w:rPr>
        <w:t xml:space="preserve"> </w:t>
      </w:r>
      <w:r w:rsidRPr="00A93086">
        <w:rPr>
          <w:sz w:val="28"/>
          <w:szCs w:val="28"/>
        </w:rPr>
        <w:t>дестинації/</w:t>
      </w:r>
    </w:p>
    <w:p w:rsidR="00B87E2A" w:rsidRDefault="00B87E2A" w:rsidP="00B87E2A">
      <w:pPr>
        <w:widowControl/>
        <w:tabs>
          <w:tab w:val="left" w:pos="5040"/>
        </w:tabs>
        <w:autoSpaceDE/>
        <w:autoSpaceDN/>
        <w:jc w:val="center"/>
        <w:rPr>
          <w:sz w:val="28"/>
          <w:szCs w:val="28"/>
        </w:rPr>
      </w:pPr>
      <w:r w:rsidRPr="00A93086">
        <w:rPr>
          <w:sz w:val="28"/>
          <w:szCs w:val="28"/>
        </w:rPr>
        <w:t>Analysis</w:t>
      </w:r>
      <w:r w:rsidRPr="00A93086">
        <w:rPr>
          <w:spacing w:val="-2"/>
          <w:sz w:val="28"/>
          <w:szCs w:val="28"/>
        </w:rPr>
        <w:t xml:space="preserve"> </w:t>
      </w:r>
      <w:r w:rsidRPr="00A93086">
        <w:rPr>
          <w:sz w:val="28"/>
          <w:szCs w:val="28"/>
        </w:rPr>
        <w:t>of</w:t>
      </w:r>
      <w:r w:rsidRPr="00A93086">
        <w:rPr>
          <w:spacing w:val="-2"/>
          <w:sz w:val="28"/>
          <w:szCs w:val="28"/>
        </w:rPr>
        <w:t xml:space="preserve"> </w:t>
      </w:r>
      <w:r w:rsidRPr="00A93086">
        <w:rPr>
          <w:sz w:val="28"/>
          <w:szCs w:val="28"/>
        </w:rPr>
        <w:t>the</w:t>
      </w:r>
      <w:r w:rsidRPr="00A93086">
        <w:rPr>
          <w:spacing w:val="-2"/>
          <w:sz w:val="28"/>
          <w:szCs w:val="28"/>
        </w:rPr>
        <w:t xml:space="preserve"> </w:t>
      </w:r>
      <w:r w:rsidRPr="00A93086">
        <w:rPr>
          <w:sz w:val="28"/>
          <w:szCs w:val="28"/>
        </w:rPr>
        <w:t>tourist</w:t>
      </w:r>
      <w:r w:rsidRPr="00A93086">
        <w:rPr>
          <w:spacing w:val="-1"/>
          <w:sz w:val="28"/>
          <w:szCs w:val="28"/>
        </w:rPr>
        <w:t xml:space="preserve"> </w:t>
      </w:r>
      <w:r w:rsidRPr="00A93086">
        <w:rPr>
          <w:sz w:val="28"/>
          <w:szCs w:val="28"/>
        </w:rPr>
        <w:t>attractiveness</w:t>
      </w:r>
      <w:r w:rsidRPr="00A93086">
        <w:rPr>
          <w:spacing w:val="-2"/>
          <w:sz w:val="28"/>
          <w:szCs w:val="28"/>
        </w:rPr>
        <w:t xml:space="preserve"> </w:t>
      </w:r>
      <w:r w:rsidRPr="00A93086">
        <w:rPr>
          <w:sz w:val="28"/>
          <w:szCs w:val="28"/>
        </w:rPr>
        <w:t>of</w:t>
      </w:r>
      <w:r w:rsidRPr="00A93086">
        <w:rPr>
          <w:spacing w:val="-2"/>
          <w:sz w:val="28"/>
          <w:szCs w:val="28"/>
        </w:rPr>
        <w:t xml:space="preserve"> </w:t>
      </w:r>
      <w:r w:rsidRPr="00A93086">
        <w:rPr>
          <w:sz w:val="28"/>
          <w:szCs w:val="28"/>
        </w:rPr>
        <w:t>Egypt</w:t>
      </w:r>
      <w:r w:rsidRPr="00A93086">
        <w:rPr>
          <w:spacing w:val="-1"/>
          <w:sz w:val="28"/>
          <w:szCs w:val="28"/>
        </w:rPr>
        <w:t xml:space="preserve"> </w:t>
      </w:r>
      <w:r w:rsidRPr="00A93086">
        <w:rPr>
          <w:sz w:val="28"/>
          <w:szCs w:val="28"/>
        </w:rPr>
        <w:t>as</w:t>
      </w:r>
      <w:r w:rsidRPr="00A93086">
        <w:rPr>
          <w:spacing w:val="-1"/>
          <w:sz w:val="28"/>
          <w:szCs w:val="28"/>
        </w:rPr>
        <w:t xml:space="preserve"> </w:t>
      </w:r>
      <w:r w:rsidRPr="00A93086">
        <w:rPr>
          <w:sz w:val="28"/>
          <w:szCs w:val="28"/>
        </w:rPr>
        <w:t>a</w:t>
      </w:r>
      <w:r w:rsidRPr="00A93086">
        <w:rPr>
          <w:spacing w:val="-57"/>
          <w:sz w:val="28"/>
          <w:szCs w:val="28"/>
        </w:rPr>
        <w:t xml:space="preserve"> </w:t>
      </w:r>
      <w:r w:rsidRPr="00A93086">
        <w:rPr>
          <w:sz w:val="28"/>
          <w:szCs w:val="28"/>
        </w:rPr>
        <w:t>top</w:t>
      </w:r>
      <w:r w:rsidRPr="00A93086">
        <w:rPr>
          <w:spacing w:val="-1"/>
          <w:sz w:val="28"/>
          <w:szCs w:val="28"/>
        </w:rPr>
        <w:t xml:space="preserve"> </w:t>
      </w:r>
      <w:r w:rsidRPr="00A93086">
        <w:rPr>
          <w:sz w:val="28"/>
          <w:szCs w:val="28"/>
        </w:rPr>
        <w:t>destination</w:t>
      </w:r>
    </w:p>
    <w:p w:rsidR="00B87E2A" w:rsidRPr="00A93086" w:rsidRDefault="00B87E2A" w:rsidP="00B87E2A">
      <w:pPr>
        <w:widowControl/>
        <w:tabs>
          <w:tab w:val="left" w:pos="5040"/>
        </w:tabs>
        <w:autoSpaceDE/>
        <w:autoSpaceDN/>
        <w:jc w:val="center"/>
        <w:rPr>
          <w:rFonts w:eastAsia="Calibri"/>
          <w:sz w:val="28"/>
          <w:szCs w:val="28"/>
        </w:rPr>
      </w:pPr>
    </w:p>
    <w:p w:rsidR="00B87E2A" w:rsidRPr="007D73D6" w:rsidRDefault="00B87E2A" w:rsidP="00B87E2A">
      <w:pPr>
        <w:widowControl/>
        <w:tabs>
          <w:tab w:val="left" w:pos="5040"/>
        </w:tabs>
        <w:autoSpaceDE/>
        <w:autoSpaceDN/>
        <w:jc w:val="both"/>
        <w:rPr>
          <w:rFonts w:eastAsia="Calibri"/>
          <w:sz w:val="28"/>
          <w:szCs w:val="28"/>
        </w:rPr>
      </w:pPr>
      <w:r>
        <w:rPr>
          <w:rFonts w:eastAsia="Calibri"/>
          <w:sz w:val="28"/>
          <w:szCs w:val="28"/>
        </w:rPr>
        <w:t xml:space="preserve">                                                                                 </w:t>
      </w:r>
      <w:r w:rsidRPr="007D73D6">
        <w:rPr>
          <w:rFonts w:eastAsia="Calibri"/>
          <w:sz w:val="28"/>
          <w:szCs w:val="28"/>
        </w:rPr>
        <w:t>Виконала: здобувачка</w:t>
      </w:r>
    </w:p>
    <w:p w:rsidR="00B87E2A" w:rsidRPr="007D73D6" w:rsidRDefault="00B87E2A" w:rsidP="00B87E2A">
      <w:pPr>
        <w:widowControl/>
        <w:tabs>
          <w:tab w:val="left" w:pos="5040"/>
        </w:tabs>
        <w:autoSpaceDE/>
        <w:autoSpaceDN/>
        <w:ind w:left="4956" w:firstLine="720"/>
        <w:jc w:val="both"/>
        <w:rPr>
          <w:rFonts w:eastAsia="Calibri"/>
          <w:sz w:val="28"/>
          <w:szCs w:val="28"/>
        </w:rPr>
      </w:pPr>
      <w:r w:rsidRPr="007D73D6">
        <w:rPr>
          <w:rFonts w:eastAsia="Calibri"/>
          <w:sz w:val="28"/>
          <w:szCs w:val="28"/>
        </w:rPr>
        <w:t>денної форми навчання</w:t>
      </w:r>
    </w:p>
    <w:p w:rsidR="00B87E2A" w:rsidRPr="0005788B" w:rsidRDefault="00B87E2A" w:rsidP="00B87E2A">
      <w:pPr>
        <w:widowControl/>
        <w:tabs>
          <w:tab w:val="left" w:pos="5040"/>
        </w:tabs>
        <w:autoSpaceDE/>
        <w:autoSpaceDN/>
        <w:ind w:left="4956" w:firstLine="720"/>
        <w:jc w:val="both"/>
        <w:rPr>
          <w:rFonts w:eastAsia="Calibri"/>
          <w:sz w:val="28"/>
          <w:szCs w:val="28"/>
          <w:lang w:val="ru-RU"/>
        </w:rPr>
      </w:pPr>
      <w:r w:rsidRPr="007D73D6">
        <w:rPr>
          <w:rFonts w:eastAsia="Calibri"/>
          <w:sz w:val="28"/>
          <w:szCs w:val="28"/>
        </w:rPr>
        <w:t xml:space="preserve">спеціальності </w:t>
      </w:r>
      <w:r w:rsidRPr="0005788B">
        <w:rPr>
          <w:rFonts w:eastAsia="Calibri"/>
          <w:sz w:val="28"/>
          <w:szCs w:val="28"/>
          <w:lang w:val="ru-RU"/>
        </w:rPr>
        <w:t>242</w:t>
      </w:r>
      <w:r w:rsidRPr="007D73D6">
        <w:rPr>
          <w:rFonts w:eastAsia="Calibri"/>
          <w:sz w:val="28"/>
          <w:szCs w:val="28"/>
          <w:lang w:val="ru-RU"/>
        </w:rPr>
        <w:t xml:space="preserve"> </w:t>
      </w:r>
      <w:r>
        <w:rPr>
          <w:rFonts w:eastAsia="Calibri"/>
          <w:sz w:val="28"/>
          <w:szCs w:val="28"/>
          <w:lang w:val="ru-RU"/>
        </w:rPr>
        <w:t>Туризм</w:t>
      </w:r>
    </w:p>
    <w:p w:rsidR="00B87E2A" w:rsidRPr="007D73D6" w:rsidRDefault="00B87E2A" w:rsidP="00B87E2A">
      <w:pPr>
        <w:widowControl/>
        <w:autoSpaceDE/>
        <w:autoSpaceDN/>
        <w:ind w:left="5670"/>
        <w:jc w:val="both"/>
        <w:rPr>
          <w:rFonts w:eastAsia="Calibri"/>
          <w:sz w:val="28"/>
          <w:szCs w:val="28"/>
        </w:rPr>
      </w:pPr>
      <w:r w:rsidRPr="007D73D6">
        <w:rPr>
          <w:rFonts w:eastAsia="Calibri"/>
          <w:sz w:val="28"/>
          <w:szCs w:val="28"/>
        </w:rPr>
        <w:t>Освітня програма  «</w:t>
      </w:r>
      <w:bookmarkStart w:id="1" w:name="_Hlk121519432"/>
      <w:bookmarkStart w:id="2" w:name="_Hlk121347601"/>
      <w:bookmarkStart w:id="3" w:name="_Hlk121518836"/>
      <w:r>
        <w:rPr>
          <w:rFonts w:eastAsia="Calibri"/>
          <w:sz w:val="28"/>
          <w:szCs w:val="28"/>
          <w:lang w:val="ru-RU"/>
        </w:rPr>
        <w:t>Туризм</w:t>
      </w:r>
      <w:r w:rsidRPr="007D73D6">
        <w:rPr>
          <w:rFonts w:eastAsia="Calibri"/>
          <w:sz w:val="28"/>
          <w:szCs w:val="28"/>
        </w:rPr>
        <w:t xml:space="preserve">» </w:t>
      </w:r>
      <w:bookmarkEnd w:id="1"/>
    </w:p>
    <w:bookmarkEnd w:id="2"/>
    <w:p w:rsidR="00B87E2A" w:rsidRPr="007D73D6" w:rsidRDefault="00B87E2A" w:rsidP="00B87E2A">
      <w:pPr>
        <w:widowControl/>
        <w:tabs>
          <w:tab w:val="left" w:pos="5040"/>
        </w:tabs>
        <w:autoSpaceDE/>
        <w:autoSpaceDN/>
        <w:ind w:left="4956" w:firstLine="720"/>
        <w:jc w:val="both"/>
        <w:rPr>
          <w:rFonts w:eastAsia="Calibri"/>
          <w:sz w:val="28"/>
          <w:szCs w:val="28"/>
        </w:rPr>
      </w:pPr>
    </w:p>
    <w:bookmarkEnd w:id="3"/>
    <w:p w:rsidR="00B87E2A" w:rsidRPr="007D73D6" w:rsidRDefault="00B87E2A" w:rsidP="00B87E2A">
      <w:pPr>
        <w:widowControl/>
        <w:autoSpaceDE/>
        <w:autoSpaceDN/>
        <w:ind w:left="4956" w:firstLine="720"/>
        <w:jc w:val="both"/>
        <w:rPr>
          <w:rFonts w:eastAsia="Calibri"/>
          <w:noProof/>
          <w:sz w:val="28"/>
          <w:szCs w:val="28"/>
          <w:lang w:eastAsia="ru-RU"/>
        </w:rPr>
      </w:pPr>
    </w:p>
    <w:p w:rsidR="00B87E2A" w:rsidRPr="0005788B" w:rsidRDefault="00B87E2A" w:rsidP="00B87E2A">
      <w:pPr>
        <w:widowControl/>
        <w:autoSpaceDE/>
        <w:autoSpaceDN/>
        <w:ind w:left="4956" w:firstLine="720"/>
        <w:jc w:val="both"/>
        <w:rPr>
          <w:rFonts w:eastAsia="Calibri"/>
          <w:sz w:val="28"/>
          <w:szCs w:val="28"/>
        </w:rPr>
      </w:pPr>
      <w:bookmarkStart w:id="4" w:name="_Hlk121690902"/>
      <w:r w:rsidRPr="0005788B">
        <w:rPr>
          <w:rFonts w:eastAsia="Calibri"/>
          <w:sz w:val="28"/>
          <w:szCs w:val="28"/>
        </w:rPr>
        <w:t xml:space="preserve">Унгурян Яна </w:t>
      </w:r>
      <w:r>
        <w:rPr>
          <w:rFonts w:eastAsia="Calibri"/>
          <w:sz w:val="28"/>
          <w:szCs w:val="28"/>
        </w:rPr>
        <w:t>Г</w:t>
      </w:r>
      <w:r w:rsidRPr="0005788B">
        <w:rPr>
          <w:rFonts w:eastAsia="Calibri"/>
          <w:sz w:val="28"/>
          <w:szCs w:val="28"/>
        </w:rPr>
        <w:t>еорг</w:t>
      </w:r>
      <w:r>
        <w:rPr>
          <w:rFonts w:eastAsia="Calibri"/>
          <w:sz w:val="28"/>
          <w:szCs w:val="28"/>
        </w:rPr>
        <w:t>іївна</w:t>
      </w:r>
    </w:p>
    <w:bookmarkEnd w:id="4"/>
    <w:p w:rsidR="00B87E2A" w:rsidRPr="007D73D6" w:rsidRDefault="00B87E2A" w:rsidP="00B87E2A">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 повністю)</w:t>
      </w:r>
    </w:p>
    <w:p w:rsidR="00B87E2A" w:rsidRPr="007D73D6" w:rsidRDefault="00B87E2A" w:rsidP="00B87E2A">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Керівник </w:t>
      </w:r>
    </w:p>
    <w:p w:rsidR="00B87E2A" w:rsidRPr="007D73D6" w:rsidRDefault="00B87E2A" w:rsidP="00B87E2A">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проф. д.г.н. </w:t>
      </w:r>
      <w:r>
        <w:rPr>
          <w:rFonts w:eastAsia="Calibri"/>
          <w:noProof/>
          <w:sz w:val="28"/>
          <w:szCs w:val="28"/>
          <w:lang w:eastAsia="ru-RU"/>
        </w:rPr>
        <w:t>Сич В.А</w:t>
      </w:r>
      <w:r w:rsidRPr="007D73D6">
        <w:rPr>
          <w:rFonts w:eastAsia="Calibri"/>
          <w:noProof/>
          <w:sz w:val="28"/>
          <w:szCs w:val="28"/>
          <w:lang w:eastAsia="ru-RU"/>
        </w:rPr>
        <w:t>.______</w:t>
      </w:r>
    </w:p>
    <w:p w:rsidR="00B87E2A" w:rsidRPr="007D73D6" w:rsidRDefault="00B87E2A" w:rsidP="00B87E2A">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B87E2A" w:rsidRPr="007D73D6" w:rsidRDefault="00B87E2A" w:rsidP="00B87E2A">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Рецензент </w:t>
      </w:r>
    </w:p>
    <w:p w:rsidR="00B87E2A" w:rsidRPr="007D73D6" w:rsidRDefault="00B87E2A" w:rsidP="00B87E2A">
      <w:pPr>
        <w:widowControl/>
        <w:autoSpaceDE/>
        <w:autoSpaceDN/>
        <w:ind w:left="4956" w:firstLine="720"/>
        <w:jc w:val="both"/>
        <w:rPr>
          <w:rFonts w:eastAsia="Calibri"/>
          <w:noProof/>
          <w:sz w:val="28"/>
          <w:szCs w:val="28"/>
          <w:lang w:eastAsia="ru-RU"/>
        </w:rPr>
      </w:pPr>
      <w:r>
        <w:rPr>
          <w:rFonts w:eastAsia="Calibri"/>
          <w:noProof/>
          <w:sz w:val="28"/>
          <w:szCs w:val="28"/>
          <w:lang w:eastAsia="ru-RU"/>
        </w:rPr>
        <w:t>доц.к.б.н</w:t>
      </w:r>
      <w:r w:rsidRPr="007D73D6">
        <w:rPr>
          <w:rFonts w:eastAsia="Calibri"/>
          <w:noProof/>
          <w:sz w:val="28"/>
          <w:szCs w:val="28"/>
          <w:lang w:eastAsia="ru-RU"/>
        </w:rPr>
        <w:t xml:space="preserve">. </w:t>
      </w:r>
      <w:r>
        <w:rPr>
          <w:rFonts w:eastAsia="Calibri"/>
          <w:noProof/>
          <w:sz w:val="28"/>
          <w:szCs w:val="28"/>
          <w:lang w:eastAsia="ru-RU"/>
        </w:rPr>
        <w:t>Ожован О.О.</w:t>
      </w:r>
    </w:p>
    <w:p w:rsidR="00B87E2A" w:rsidRPr="007D73D6" w:rsidRDefault="00B87E2A" w:rsidP="00B87E2A">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B87E2A" w:rsidRPr="007D73D6" w:rsidRDefault="00B87E2A" w:rsidP="00B87E2A">
      <w:pPr>
        <w:widowControl/>
        <w:autoSpaceDE/>
        <w:autoSpaceDN/>
        <w:ind w:firstLine="720"/>
        <w:jc w:val="right"/>
        <w:rPr>
          <w:rFonts w:eastAsia="Calibri"/>
          <w:noProof/>
          <w:sz w:val="28"/>
          <w:szCs w:val="28"/>
          <w:lang w:eastAsia="ru-RU"/>
        </w:rPr>
      </w:pPr>
      <w:r w:rsidRPr="007D73D6">
        <w:rPr>
          <w:rFonts w:eastAsia="Calibri"/>
          <w:noProof/>
          <w:sz w:val="28"/>
          <w:szCs w:val="28"/>
          <w:lang w:eastAsia="ru-RU"/>
        </w:rPr>
        <w:t xml:space="preserve">                                      </w:t>
      </w:r>
    </w:p>
    <w:p w:rsidR="00B87E2A" w:rsidRPr="007D73D6" w:rsidRDefault="00B87E2A" w:rsidP="00B87E2A">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B87E2A" w:rsidRPr="007D73D6" w:rsidRDefault="00B87E2A" w:rsidP="00B87E2A">
      <w:pPr>
        <w:widowControl/>
        <w:autoSpaceDE/>
        <w:autoSpaceDN/>
        <w:ind w:firstLine="720"/>
        <w:jc w:val="both"/>
        <w:rPr>
          <w:rFonts w:eastAsia="Calibri"/>
          <w:noProof/>
          <w:sz w:val="28"/>
          <w:szCs w:val="28"/>
          <w:lang w:eastAsia="ru-RU"/>
        </w:rPr>
      </w:pPr>
    </w:p>
    <w:p w:rsidR="00B87E2A" w:rsidRPr="007D73D6" w:rsidRDefault="00B87E2A" w:rsidP="00B87E2A">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Рекомендовано до захисту:                 Захищено на засіданні ЕК №__</w:t>
      </w:r>
    </w:p>
    <w:p w:rsidR="00B87E2A" w:rsidRPr="007D73D6" w:rsidRDefault="00B87E2A" w:rsidP="00B87E2A">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протокол засідання кафедри               протокол №___від «___»_____р.</w:t>
      </w:r>
    </w:p>
    <w:p w:rsidR="00B87E2A" w:rsidRPr="007D73D6" w:rsidRDefault="00B87E2A" w:rsidP="00B87E2A">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№_____ від «___»_____ р.                  Оцінка_____ /________/________</w:t>
      </w:r>
    </w:p>
    <w:p w:rsidR="00B87E2A" w:rsidRPr="007D73D6" w:rsidRDefault="00B87E2A" w:rsidP="00B87E2A">
      <w:pPr>
        <w:widowControl/>
        <w:autoSpaceDE/>
        <w:autoSpaceDN/>
        <w:ind w:firstLine="720"/>
        <w:jc w:val="both"/>
        <w:rPr>
          <w:rFonts w:eastAsia="Calibri"/>
          <w:noProof/>
          <w:sz w:val="20"/>
          <w:szCs w:val="20"/>
          <w:lang w:eastAsia="ru-RU"/>
        </w:rPr>
      </w:pPr>
      <w:r w:rsidRPr="007D73D6">
        <w:rPr>
          <w:rFonts w:eastAsia="Calibri"/>
          <w:noProof/>
          <w:sz w:val="28"/>
          <w:szCs w:val="28"/>
          <w:lang w:eastAsia="ru-RU"/>
        </w:rPr>
        <w:t>Завідувач кафедри                                (</w:t>
      </w:r>
      <w:r w:rsidRPr="007D73D6">
        <w:rPr>
          <w:rFonts w:eastAsia="Calibri"/>
          <w:noProof/>
          <w:sz w:val="20"/>
          <w:szCs w:val="20"/>
          <w:lang w:eastAsia="ru-RU"/>
        </w:rPr>
        <w:t>за національною шкалою, за шкалою ЕСТ</w:t>
      </w:r>
      <w:r w:rsidRPr="007D73D6">
        <w:rPr>
          <w:rFonts w:eastAsia="Calibri"/>
          <w:noProof/>
          <w:sz w:val="20"/>
          <w:szCs w:val="20"/>
          <w:lang w:val="en-US" w:eastAsia="ru-RU"/>
        </w:rPr>
        <w:t>S</w:t>
      </w:r>
      <w:r w:rsidRPr="007D73D6">
        <w:rPr>
          <w:rFonts w:eastAsia="Calibri"/>
          <w:noProof/>
          <w:sz w:val="20"/>
          <w:szCs w:val="20"/>
          <w:lang w:eastAsia="ru-RU"/>
        </w:rPr>
        <w:t>, бал)</w:t>
      </w:r>
    </w:p>
    <w:p w:rsidR="00B87E2A" w:rsidRPr="00C82B5E" w:rsidRDefault="00B87E2A" w:rsidP="00B87E2A">
      <w:pPr>
        <w:widowControl/>
        <w:autoSpaceDE/>
        <w:autoSpaceDN/>
        <w:ind w:firstLine="720"/>
        <w:jc w:val="both"/>
        <w:rPr>
          <w:rFonts w:eastAsia="Calibri"/>
          <w:noProof/>
          <w:color w:val="000000" w:themeColor="text1"/>
          <w:sz w:val="28"/>
          <w:szCs w:val="28"/>
          <w:lang w:eastAsia="ru-RU"/>
        </w:rPr>
      </w:pPr>
      <w:r w:rsidRPr="00C82B5E">
        <w:rPr>
          <w:rFonts w:eastAsia="Calibri"/>
          <w:noProof/>
          <w:color w:val="000000" w:themeColor="text1"/>
          <w:sz w:val="28"/>
          <w:szCs w:val="28"/>
          <w:lang w:eastAsia="ru-RU"/>
        </w:rPr>
        <w:t>____</w:t>
      </w:r>
      <w:r w:rsidRPr="00C82B5E">
        <w:rPr>
          <w:rFonts w:eastAsia="Calibri"/>
          <w:noProof/>
          <w:color w:val="000000" w:themeColor="text1"/>
          <w:sz w:val="28"/>
          <w:szCs w:val="28"/>
          <w:u w:val="single"/>
          <w:lang w:eastAsia="ru-RU"/>
        </w:rPr>
        <w:t>проф.Віталій СИЧ</w:t>
      </w:r>
      <w:r w:rsidRPr="00C82B5E">
        <w:rPr>
          <w:rFonts w:eastAsia="Calibri"/>
          <w:noProof/>
          <w:color w:val="000000" w:themeColor="text1"/>
          <w:sz w:val="28"/>
          <w:szCs w:val="28"/>
          <w:lang w:eastAsia="ru-RU"/>
        </w:rPr>
        <w:t xml:space="preserve">                        Голова ЕК </w:t>
      </w:r>
    </w:p>
    <w:p w:rsidR="00B87E2A" w:rsidRPr="00C82B5E" w:rsidRDefault="00B87E2A" w:rsidP="00B87E2A">
      <w:pPr>
        <w:widowControl/>
        <w:autoSpaceDE/>
        <w:autoSpaceDN/>
        <w:ind w:firstLine="720"/>
        <w:jc w:val="both"/>
        <w:rPr>
          <w:rFonts w:eastAsia="Calibri"/>
          <w:noProof/>
          <w:color w:val="FFFFFF" w:themeColor="background1"/>
          <w:sz w:val="28"/>
          <w:szCs w:val="28"/>
          <w:lang w:eastAsia="ru-RU"/>
        </w:rPr>
      </w:pPr>
      <w:r w:rsidRPr="00C82B5E">
        <w:rPr>
          <w:rFonts w:eastAsia="Calibri"/>
          <w:noProof/>
          <w:color w:val="000000" w:themeColor="text1"/>
          <w:sz w:val="20"/>
          <w:szCs w:val="20"/>
          <w:lang w:eastAsia="ru-RU"/>
        </w:rPr>
        <w:t xml:space="preserve"> (підпис)         (прізвище,ініціали</w:t>
      </w:r>
      <w:r w:rsidRPr="00C82B5E">
        <w:rPr>
          <w:rFonts w:eastAsia="Calibri"/>
          <w:noProof/>
          <w:color w:val="000000" w:themeColor="text1"/>
          <w:sz w:val="28"/>
          <w:szCs w:val="28"/>
          <w:lang w:eastAsia="ru-RU"/>
        </w:rPr>
        <w:t xml:space="preserve">)                           _____ </w:t>
      </w:r>
      <w:r w:rsidRPr="00C82B5E">
        <w:rPr>
          <w:rFonts w:eastAsia="Calibri"/>
          <w:noProof/>
          <w:color w:val="000000" w:themeColor="text1"/>
          <w:sz w:val="28"/>
          <w:szCs w:val="28"/>
          <w:u w:val="single"/>
          <w:lang w:eastAsia="ru-RU"/>
        </w:rPr>
        <w:t>проф. Галина ВИХОВАНЕЦЬ</w:t>
      </w:r>
      <w:r w:rsidRPr="00C82B5E">
        <w:rPr>
          <w:rFonts w:eastAsia="Calibri"/>
          <w:noProof/>
          <w:color w:val="FFFFFF" w:themeColor="background1"/>
          <w:sz w:val="28"/>
          <w:szCs w:val="28"/>
          <w:u w:val="single"/>
          <w:lang w:eastAsia="ru-RU"/>
        </w:rPr>
        <w:t xml:space="preserve"> </w:t>
      </w:r>
      <w:r w:rsidRPr="00C82B5E">
        <w:rPr>
          <w:rFonts w:eastAsia="Calibri"/>
          <w:noProof/>
          <w:color w:val="FFFFFF" w:themeColor="background1"/>
          <w:sz w:val="28"/>
          <w:szCs w:val="28"/>
          <w:lang w:eastAsia="ru-RU"/>
        </w:rPr>
        <w:t xml:space="preserve">                                                                                                                                           </w:t>
      </w:r>
    </w:p>
    <w:p w:rsidR="00B87E2A" w:rsidRPr="007D73D6" w:rsidRDefault="00B87E2A" w:rsidP="00B87E2A">
      <w:pPr>
        <w:widowControl/>
        <w:autoSpaceDE/>
        <w:autoSpaceDN/>
        <w:ind w:firstLine="720"/>
        <w:jc w:val="both"/>
        <w:rPr>
          <w:rFonts w:eastAsia="Calibri"/>
          <w:noProof/>
          <w:sz w:val="20"/>
          <w:szCs w:val="20"/>
          <w:lang w:eastAsia="ru-RU"/>
        </w:rPr>
      </w:pPr>
      <w:r w:rsidRPr="007D73D6">
        <w:rPr>
          <w:rFonts w:eastAsia="Calibri"/>
          <w:noProof/>
          <w:sz w:val="20"/>
          <w:szCs w:val="20"/>
          <w:lang w:eastAsia="ru-RU"/>
        </w:rPr>
        <w:t xml:space="preserve">                                                                                               (підпис)            (прізвище, ініціали)</w:t>
      </w:r>
    </w:p>
    <w:p w:rsidR="00B87E2A" w:rsidRPr="007D73D6" w:rsidRDefault="00B87E2A" w:rsidP="00B87E2A">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B87E2A" w:rsidRPr="007D73D6" w:rsidRDefault="00B87E2A" w:rsidP="00B87E2A">
      <w:pPr>
        <w:widowControl/>
        <w:autoSpaceDE/>
        <w:autoSpaceDN/>
        <w:ind w:firstLine="720"/>
        <w:jc w:val="center"/>
        <w:rPr>
          <w:rFonts w:eastAsia="Calibri"/>
          <w:noProof/>
          <w:sz w:val="24"/>
          <w:szCs w:val="28"/>
          <w:lang w:eastAsia="ru-RU"/>
        </w:rPr>
      </w:pPr>
    </w:p>
    <w:p w:rsidR="00B87E2A" w:rsidRDefault="00B87E2A" w:rsidP="00B87E2A">
      <w:pPr>
        <w:widowControl/>
        <w:autoSpaceDE/>
        <w:autoSpaceDN/>
        <w:spacing w:line="360" w:lineRule="auto"/>
        <w:ind w:firstLine="720"/>
        <w:jc w:val="center"/>
        <w:rPr>
          <w:rFonts w:eastAsia="Calibri"/>
          <w:b/>
          <w:bCs/>
          <w:noProof/>
          <w:sz w:val="28"/>
          <w:szCs w:val="28"/>
          <w:lang w:eastAsia="ru-RU"/>
        </w:rPr>
      </w:pPr>
      <w:r w:rsidRPr="007D73D6">
        <w:rPr>
          <w:rFonts w:eastAsia="Calibri"/>
          <w:b/>
          <w:bCs/>
          <w:noProof/>
          <w:sz w:val="28"/>
          <w:szCs w:val="28"/>
          <w:lang w:eastAsia="ru-RU"/>
        </w:rPr>
        <w:t>Одеса – 2023</w:t>
      </w:r>
    </w:p>
    <w:p w:rsidR="00B87E2A" w:rsidRDefault="00B87E2A" w:rsidP="00B87E2A">
      <w:pPr>
        <w:widowControl/>
        <w:autoSpaceDE/>
        <w:autoSpaceDN/>
        <w:spacing w:line="360" w:lineRule="auto"/>
        <w:ind w:firstLine="720"/>
        <w:jc w:val="center"/>
        <w:rPr>
          <w:rFonts w:eastAsia="Calibri"/>
          <w:b/>
          <w:bCs/>
          <w:noProof/>
          <w:sz w:val="28"/>
          <w:szCs w:val="28"/>
          <w:lang w:eastAsia="ru-RU"/>
        </w:rPr>
      </w:pPr>
    </w:p>
    <w:p w:rsidR="00B87E2A" w:rsidRDefault="00B87E2A" w:rsidP="00B87E2A">
      <w:pPr>
        <w:widowControl/>
        <w:autoSpaceDE/>
        <w:autoSpaceDN/>
        <w:spacing w:line="360" w:lineRule="auto"/>
        <w:ind w:firstLine="720"/>
        <w:jc w:val="center"/>
        <w:rPr>
          <w:rFonts w:eastAsia="Calibri"/>
          <w:b/>
          <w:bCs/>
          <w:noProof/>
          <w:sz w:val="28"/>
          <w:szCs w:val="28"/>
          <w:lang w:eastAsia="ru-RU"/>
        </w:rPr>
      </w:pPr>
    </w:p>
    <w:p w:rsidR="00B87E2A" w:rsidRDefault="00B87E2A" w:rsidP="00B87E2A">
      <w:pPr>
        <w:widowControl/>
        <w:autoSpaceDE/>
        <w:autoSpaceDN/>
        <w:spacing w:line="360" w:lineRule="auto"/>
        <w:ind w:firstLine="720"/>
        <w:jc w:val="center"/>
        <w:rPr>
          <w:rFonts w:eastAsia="Calibri"/>
          <w:b/>
          <w:bCs/>
          <w:noProof/>
          <w:sz w:val="28"/>
          <w:szCs w:val="28"/>
          <w:lang w:eastAsia="ru-RU"/>
        </w:rPr>
      </w:pPr>
    </w:p>
    <w:p w:rsidR="00B87E2A" w:rsidRDefault="00B87E2A" w:rsidP="00B87E2A">
      <w:pPr>
        <w:rPr>
          <w:sz w:val="17"/>
        </w:rPr>
        <w:sectPr w:rsidR="00B87E2A" w:rsidSect="00B87E2A">
          <w:headerReference w:type="default" r:id="rId5"/>
          <w:pgSz w:w="11910" w:h="16840"/>
          <w:pgMar w:top="1120" w:right="560" w:bottom="280" w:left="1480" w:header="710" w:footer="708" w:gutter="0"/>
          <w:pgNumType w:start="1"/>
          <w:cols w:space="720"/>
          <w:titlePg/>
          <w:docGrid w:linePitch="299"/>
        </w:sectPr>
      </w:pPr>
    </w:p>
    <w:p w:rsidR="00B87E2A" w:rsidRDefault="00B87E2A" w:rsidP="00B87E2A">
      <w:pPr>
        <w:pStyle w:val="1"/>
        <w:spacing w:before="83"/>
        <w:ind w:left="1491" w:right="1553"/>
        <w:jc w:val="center"/>
      </w:pPr>
      <w:r>
        <w:lastRenderedPageBreak/>
        <w:t>ЗМІСТ</w:t>
      </w:r>
    </w:p>
    <w:p w:rsidR="00B87E2A" w:rsidRDefault="00B87E2A" w:rsidP="00B87E2A">
      <w:pPr>
        <w:pStyle w:val="a3"/>
        <w:spacing w:before="1"/>
        <w:ind w:left="0" w:firstLine="0"/>
        <w:jc w:val="left"/>
        <w:rPr>
          <w:b/>
          <w:sz w:val="22"/>
        </w:rPr>
      </w:pPr>
    </w:p>
    <w:tbl>
      <w:tblPr>
        <w:tblStyle w:val="TableNormal"/>
        <w:tblW w:w="0" w:type="auto"/>
        <w:tblInd w:w="179" w:type="dxa"/>
        <w:tblLayout w:type="fixed"/>
        <w:tblLook w:val="01E0" w:firstRow="1" w:lastRow="1" w:firstColumn="1" w:lastColumn="1" w:noHBand="0" w:noVBand="0"/>
      </w:tblPr>
      <w:tblGrid>
        <w:gridCol w:w="1469"/>
        <w:gridCol w:w="7201"/>
        <w:gridCol w:w="554"/>
      </w:tblGrid>
      <w:tr w:rsidR="00B87E2A" w:rsidTr="00866752">
        <w:trPr>
          <w:trHeight w:val="1084"/>
        </w:trPr>
        <w:tc>
          <w:tcPr>
            <w:tcW w:w="1469" w:type="dxa"/>
          </w:tcPr>
          <w:p w:rsidR="00B87E2A" w:rsidRDefault="00B87E2A" w:rsidP="00866752">
            <w:pPr>
              <w:pStyle w:val="TableParagraph"/>
              <w:spacing w:line="278" w:lineRule="auto"/>
              <w:ind w:left="76" w:right="89" w:firstLine="285"/>
              <w:rPr>
                <w:b/>
                <w:sz w:val="28"/>
              </w:rPr>
            </w:pPr>
            <w:r>
              <w:rPr>
                <w:b/>
                <w:sz w:val="28"/>
              </w:rPr>
              <w:t>ВСТУП</w:t>
            </w:r>
            <w:r>
              <w:rPr>
                <w:b/>
                <w:spacing w:val="-67"/>
                <w:sz w:val="28"/>
              </w:rPr>
              <w:t xml:space="preserve"> </w:t>
            </w:r>
            <w:r>
              <w:rPr>
                <w:b/>
                <w:sz w:val="28"/>
              </w:rPr>
              <w:t>РОЗДІЛ 1</w:t>
            </w:r>
          </w:p>
        </w:tc>
        <w:tc>
          <w:tcPr>
            <w:tcW w:w="7201" w:type="dxa"/>
          </w:tcPr>
          <w:p w:rsidR="00B87E2A" w:rsidRDefault="00B87E2A" w:rsidP="00866752">
            <w:pPr>
              <w:pStyle w:val="TableParagraph"/>
              <w:spacing w:line="316" w:lineRule="exact"/>
              <w:ind w:left="107"/>
              <w:rPr>
                <w:b/>
                <w:sz w:val="28"/>
              </w:rPr>
            </w:pPr>
            <w:r>
              <w:rPr>
                <w:b/>
                <w:sz w:val="28"/>
              </w:rPr>
              <w:t>……………………………………………………………..</w:t>
            </w:r>
          </w:p>
          <w:p w:rsidR="00B87E2A" w:rsidRDefault="00B87E2A" w:rsidP="00866752">
            <w:pPr>
              <w:pStyle w:val="TableParagraph"/>
              <w:tabs>
                <w:tab w:val="left" w:pos="2900"/>
                <w:tab w:val="left" w:pos="5717"/>
              </w:tabs>
              <w:spacing w:before="50"/>
              <w:ind w:left="107"/>
              <w:rPr>
                <w:b/>
                <w:sz w:val="28"/>
              </w:rPr>
            </w:pPr>
            <w:r>
              <w:rPr>
                <w:b/>
                <w:sz w:val="28"/>
              </w:rPr>
              <w:t>ТЕОРЕТИКО</w:t>
            </w:r>
            <w:r>
              <w:rPr>
                <w:b/>
                <w:sz w:val="28"/>
              </w:rPr>
              <w:tab/>
              <w:t>МЕТОДИЧНІ</w:t>
            </w:r>
            <w:r>
              <w:rPr>
                <w:b/>
                <w:sz w:val="28"/>
              </w:rPr>
              <w:tab/>
              <w:t>ОСНОВИ</w:t>
            </w:r>
          </w:p>
          <w:p w:rsidR="00B87E2A" w:rsidRDefault="00B87E2A" w:rsidP="00866752">
            <w:pPr>
              <w:pStyle w:val="TableParagraph"/>
              <w:spacing w:before="47"/>
              <w:ind w:left="107"/>
              <w:rPr>
                <w:b/>
                <w:sz w:val="28"/>
              </w:rPr>
            </w:pPr>
            <w:r>
              <w:rPr>
                <w:b/>
                <w:sz w:val="28"/>
              </w:rPr>
              <w:t>ДОСЛІДЖЕННЯ</w:t>
            </w:r>
            <w:r>
              <w:rPr>
                <w:b/>
                <w:spacing w:val="-7"/>
                <w:sz w:val="28"/>
              </w:rPr>
              <w:t xml:space="preserve"> </w:t>
            </w:r>
            <w:r>
              <w:rPr>
                <w:b/>
                <w:sz w:val="28"/>
              </w:rPr>
              <w:t>ЄГИПТУ</w:t>
            </w:r>
            <w:r>
              <w:rPr>
                <w:b/>
                <w:spacing w:val="-2"/>
                <w:sz w:val="28"/>
              </w:rPr>
              <w:t xml:space="preserve"> </w:t>
            </w:r>
            <w:r>
              <w:rPr>
                <w:b/>
                <w:sz w:val="28"/>
              </w:rPr>
              <w:t>…………………………..</w:t>
            </w:r>
          </w:p>
        </w:tc>
        <w:tc>
          <w:tcPr>
            <w:tcW w:w="554" w:type="dxa"/>
          </w:tcPr>
          <w:p w:rsidR="00B87E2A" w:rsidRDefault="00B87E2A" w:rsidP="00866752">
            <w:pPr>
              <w:pStyle w:val="TableParagraph"/>
              <w:spacing w:line="311" w:lineRule="exact"/>
              <w:ind w:left="293"/>
              <w:rPr>
                <w:sz w:val="28"/>
              </w:rPr>
            </w:pPr>
            <w:r>
              <w:rPr>
                <w:sz w:val="28"/>
              </w:rPr>
              <w:t>3</w:t>
            </w:r>
          </w:p>
          <w:p w:rsidR="00B87E2A" w:rsidRDefault="00B87E2A" w:rsidP="00866752">
            <w:pPr>
              <w:pStyle w:val="TableParagraph"/>
              <w:spacing w:before="5"/>
              <w:rPr>
                <w:b/>
                <w:sz w:val="36"/>
              </w:rPr>
            </w:pPr>
          </w:p>
          <w:p w:rsidR="00B87E2A" w:rsidRDefault="00B87E2A" w:rsidP="00866752">
            <w:pPr>
              <w:pStyle w:val="TableParagraph"/>
              <w:ind w:left="293"/>
              <w:rPr>
                <w:sz w:val="28"/>
              </w:rPr>
            </w:pPr>
            <w:r>
              <w:rPr>
                <w:sz w:val="28"/>
              </w:rPr>
              <w:t>5</w:t>
            </w:r>
          </w:p>
        </w:tc>
      </w:tr>
      <w:tr w:rsidR="00B87E2A" w:rsidTr="00866752">
        <w:trPr>
          <w:trHeight w:val="367"/>
        </w:trPr>
        <w:tc>
          <w:tcPr>
            <w:tcW w:w="1469" w:type="dxa"/>
          </w:tcPr>
          <w:p w:rsidR="00B87E2A" w:rsidRDefault="00B87E2A" w:rsidP="00866752">
            <w:pPr>
              <w:pStyle w:val="TableParagraph"/>
              <w:spacing w:before="15"/>
              <w:ind w:right="105"/>
              <w:jc w:val="right"/>
              <w:rPr>
                <w:sz w:val="28"/>
              </w:rPr>
            </w:pPr>
            <w:r>
              <w:rPr>
                <w:sz w:val="28"/>
              </w:rPr>
              <w:t>1.1</w:t>
            </w:r>
          </w:p>
        </w:tc>
        <w:tc>
          <w:tcPr>
            <w:tcW w:w="7201" w:type="dxa"/>
          </w:tcPr>
          <w:p w:rsidR="00B87E2A" w:rsidRDefault="00B87E2A" w:rsidP="00866752">
            <w:pPr>
              <w:pStyle w:val="TableParagraph"/>
              <w:spacing w:before="15"/>
              <w:ind w:left="107"/>
              <w:rPr>
                <w:sz w:val="28"/>
              </w:rPr>
            </w:pPr>
            <w:r>
              <w:rPr>
                <w:sz w:val="28"/>
              </w:rPr>
              <w:t>Загальна</w:t>
            </w:r>
            <w:r>
              <w:rPr>
                <w:spacing w:val="-6"/>
                <w:sz w:val="28"/>
              </w:rPr>
              <w:t xml:space="preserve"> </w:t>
            </w:r>
            <w:r>
              <w:rPr>
                <w:sz w:val="28"/>
              </w:rPr>
              <w:t>країнознавча</w:t>
            </w:r>
            <w:r>
              <w:rPr>
                <w:spacing w:val="-3"/>
                <w:sz w:val="28"/>
              </w:rPr>
              <w:t xml:space="preserve"> </w:t>
            </w:r>
            <w:r>
              <w:rPr>
                <w:sz w:val="28"/>
              </w:rPr>
              <w:t>характеристика Єгипту……….</w:t>
            </w:r>
          </w:p>
        </w:tc>
        <w:tc>
          <w:tcPr>
            <w:tcW w:w="554" w:type="dxa"/>
          </w:tcPr>
          <w:p w:rsidR="00B87E2A" w:rsidRDefault="00B87E2A" w:rsidP="00866752">
            <w:pPr>
              <w:pStyle w:val="TableParagraph"/>
              <w:spacing w:before="15"/>
              <w:ind w:left="172"/>
              <w:jc w:val="center"/>
              <w:rPr>
                <w:sz w:val="28"/>
              </w:rPr>
            </w:pPr>
            <w:r>
              <w:rPr>
                <w:sz w:val="28"/>
              </w:rPr>
              <w:t>5</w:t>
            </w:r>
          </w:p>
        </w:tc>
      </w:tr>
      <w:tr w:rsidR="00B87E2A" w:rsidTr="00866752">
        <w:trPr>
          <w:trHeight w:val="370"/>
        </w:trPr>
        <w:tc>
          <w:tcPr>
            <w:tcW w:w="1469" w:type="dxa"/>
          </w:tcPr>
          <w:p w:rsidR="00B87E2A" w:rsidRDefault="00B87E2A" w:rsidP="00866752">
            <w:pPr>
              <w:pStyle w:val="TableParagraph"/>
              <w:spacing w:before="18"/>
              <w:ind w:right="104"/>
              <w:jc w:val="right"/>
              <w:rPr>
                <w:sz w:val="28"/>
              </w:rPr>
            </w:pPr>
            <w:r>
              <w:rPr>
                <w:sz w:val="28"/>
              </w:rPr>
              <w:t>1.2.</w:t>
            </w:r>
          </w:p>
        </w:tc>
        <w:tc>
          <w:tcPr>
            <w:tcW w:w="7201" w:type="dxa"/>
          </w:tcPr>
          <w:p w:rsidR="00B87E2A" w:rsidRDefault="00B87E2A" w:rsidP="00866752">
            <w:pPr>
              <w:pStyle w:val="TableParagraph"/>
              <w:spacing w:before="18"/>
              <w:ind w:left="107"/>
              <w:rPr>
                <w:sz w:val="28"/>
              </w:rPr>
            </w:pPr>
            <w:r>
              <w:rPr>
                <w:sz w:val="28"/>
              </w:rPr>
              <w:t>Туристична</w:t>
            </w:r>
            <w:r>
              <w:rPr>
                <w:spacing w:val="-6"/>
                <w:sz w:val="28"/>
              </w:rPr>
              <w:t xml:space="preserve"> </w:t>
            </w:r>
            <w:r>
              <w:rPr>
                <w:sz w:val="28"/>
              </w:rPr>
              <w:t>привабливість</w:t>
            </w:r>
            <w:r>
              <w:rPr>
                <w:spacing w:val="-4"/>
                <w:sz w:val="28"/>
              </w:rPr>
              <w:t xml:space="preserve"> </w:t>
            </w:r>
            <w:r>
              <w:rPr>
                <w:sz w:val="28"/>
              </w:rPr>
              <w:t>Єгипту…………………….</w:t>
            </w:r>
          </w:p>
        </w:tc>
        <w:tc>
          <w:tcPr>
            <w:tcW w:w="554" w:type="dxa"/>
          </w:tcPr>
          <w:p w:rsidR="00B87E2A" w:rsidRDefault="00B87E2A" w:rsidP="00866752">
            <w:pPr>
              <w:pStyle w:val="TableParagraph"/>
              <w:spacing w:before="18"/>
              <w:ind w:left="204" w:right="29"/>
              <w:jc w:val="center"/>
              <w:rPr>
                <w:sz w:val="28"/>
              </w:rPr>
            </w:pPr>
            <w:r>
              <w:rPr>
                <w:sz w:val="28"/>
              </w:rPr>
              <w:t>11</w:t>
            </w:r>
          </w:p>
        </w:tc>
      </w:tr>
      <w:tr w:rsidR="00B87E2A" w:rsidTr="00866752">
        <w:trPr>
          <w:trHeight w:val="370"/>
        </w:trPr>
        <w:tc>
          <w:tcPr>
            <w:tcW w:w="1469" w:type="dxa"/>
          </w:tcPr>
          <w:p w:rsidR="00B87E2A" w:rsidRDefault="00B87E2A" w:rsidP="00866752">
            <w:pPr>
              <w:pStyle w:val="TableParagraph"/>
              <w:spacing w:before="19"/>
              <w:ind w:right="104"/>
              <w:jc w:val="right"/>
              <w:rPr>
                <w:sz w:val="28"/>
              </w:rPr>
            </w:pPr>
            <w:r>
              <w:rPr>
                <w:sz w:val="28"/>
              </w:rPr>
              <w:t>1.3.</w:t>
            </w:r>
          </w:p>
        </w:tc>
        <w:tc>
          <w:tcPr>
            <w:tcW w:w="7201" w:type="dxa"/>
          </w:tcPr>
          <w:p w:rsidR="00B87E2A" w:rsidRDefault="00B87E2A" w:rsidP="00866752">
            <w:pPr>
              <w:pStyle w:val="TableParagraph"/>
              <w:spacing w:before="19"/>
              <w:ind w:left="107"/>
              <w:rPr>
                <w:sz w:val="28"/>
              </w:rPr>
            </w:pPr>
            <w:r>
              <w:rPr>
                <w:sz w:val="28"/>
              </w:rPr>
              <w:t>Сучасний</w:t>
            </w:r>
            <w:r>
              <w:rPr>
                <w:spacing w:val="20"/>
                <w:sz w:val="28"/>
              </w:rPr>
              <w:t xml:space="preserve"> </w:t>
            </w:r>
            <w:r>
              <w:rPr>
                <w:sz w:val="28"/>
              </w:rPr>
              <w:t>стан</w:t>
            </w:r>
            <w:r>
              <w:rPr>
                <w:spacing w:val="21"/>
                <w:sz w:val="28"/>
              </w:rPr>
              <w:t xml:space="preserve"> </w:t>
            </w:r>
            <w:r>
              <w:rPr>
                <w:sz w:val="28"/>
              </w:rPr>
              <w:t>розвитку</w:t>
            </w:r>
            <w:r>
              <w:rPr>
                <w:spacing w:val="16"/>
                <w:sz w:val="28"/>
              </w:rPr>
              <w:t xml:space="preserve"> </w:t>
            </w:r>
            <w:r>
              <w:rPr>
                <w:sz w:val="28"/>
              </w:rPr>
              <w:t>туризму</w:t>
            </w:r>
            <w:r>
              <w:rPr>
                <w:spacing w:val="21"/>
                <w:sz w:val="28"/>
              </w:rPr>
              <w:t xml:space="preserve"> </w:t>
            </w:r>
            <w:r>
              <w:rPr>
                <w:sz w:val="28"/>
              </w:rPr>
              <w:t>у</w:t>
            </w:r>
            <w:r>
              <w:rPr>
                <w:spacing w:val="17"/>
                <w:sz w:val="28"/>
              </w:rPr>
              <w:t xml:space="preserve"> </w:t>
            </w:r>
            <w:r>
              <w:rPr>
                <w:sz w:val="28"/>
              </w:rPr>
              <w:t>Єгипті</w:t>
            </w:r>
            <w:r>
              <w:rPr>
                <w:spacing w:val="20"/>
                <w:sz w:val="28"/>
              </w:rPr>
              <w:t xml:space="preserve"> </w:t>
            </w:r>
            <w:r>
              <w:rPr>
                <w:sz w:val="28"/>
              </w:rPr>
              <w:t>та</w:t>
            </w:r>
            <w:r>
              <w:rPr>
                <w:spacing w:val="20"/>
                <w:sz w:val="28"/>
              </w:rPr>
              <w:t xml:space="preserve"> </w:t>
            </w:r>
            <w:r>
              <w:rPr>
                <w:sz w:val="28"/>
              </w:rPr>
              <w:t>його</w:t>
            </w:r>
            <w:r>
              <w:rPr>
                <w:spacing w:val="20"/>
                <w:sz w:val="28"/>
              </w:rPr>
              <w:t xml:space="preserve"> </w:t>
            </w:r>
            <w:r>
              <w:rPr>
                <w:sz w:val="28"/>
              </w:rPr>
              <w:t>зміни</w:t>
            </w:r>
          </w:p>
        </w:tc>
        <w:tc>
          <w:tcPr>
            <w:tcW w:w="554" w:type="dxa"/>
          </w:tcPr>
          <w:p w:rsidR="00B87E2A" w:rsidRDefault="00B87E2A" w:rsidP="00866752">
            <w:pPr>
              <w:pStyle w:val="TableParagraph"/>
              <w:rPr>
                <w:sz w:val="28"/>
              </w:rPr>
            </w:pPr>
          </w:p>
        </w:tc>
      </w:tr>
      <w:tr w:rsidR="00B87E2A" w:rsidTr="00866752">
        <w:trPr>
          <w:trHeight w:val="372"/>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8"/>
              <w:ind w:left="107"/>
              <w:rPr>
                <w:sz w:val="28"/>
              </w:rPr>
            </w:pPr>
            <w:r>
              <w:rPr>
                <w:sz w:val="28"/>
              </w:rPr>
              <w:t>під</w:t>
            </w:r>
            <w:r>
              <w:rPr>
                <w:spacing w:val="-1"/>
                <w:sz w:val="28"/>
              </w:rPr>
              <w:t xml:space="preserve"> </w:t>
            </w:r>
            <w:r>
              <w:rPr>
                <w:sz w:val="28"/>
              </w:rPr>
              <w:t>впливом</w:t>
            </w:r>
            <w:r>
              <w:rPr>
                <w:spacing w:val="-5"/>
                <w:sz w:val="28"/>
              </w:rPr>
              <w:t xml:space="preserve"> </w:t>
            </w:r>
            <w:r>
              <w:rPr>
                <w:sz w:val="28"/>
              </w:rPr>
              <w:t>пандемії</w:t>
            </w:r>
            <w:r>
              <w:rPr>
                <w:spacing w:val="1"/>
                <w:sz w:val="28"/>
              </w:rPr>
              <w:t xml:space="preserve"> </w:t>
            </w:r>
            <w:r>
              <w:rPr>
                <w:sz w:val="28"/>
              </w:rPr>
              <w:t>COVID</w:t>
            </w:r>
            <w:r>
              <w:rPr>
                <w:spacing w:val="-4"/>
                <w:sz w:val="28"/>
              </w:rPr>
              <w:t xml:space="preserve"> </w:t>
            </w:r>
            <w:r>
              <w:rPr>
                <w:sz w:val="28"/>
              </w:rPr>
              <w:t>-19……………………..</w:t>
            </w:r>
          </w:p>
        </w:tc>
        <w:tc>
          <w:tcPr>
            <w:tcW w:w="554" w:type="dxa"/>
          </w:tcPr>
          <w:p w:rsidR="00B87E2A" w:rsidRDefault="00B87E2A" w:rsidP="00866752">
            <w:pPr>
              <w:pStyle w:val="TableParagraph"/>
              <w:spacing w:before="18"/>
              <w:ind w:left="204" w:right="29"/>
              <w:jc w:val="center"/>
              <w:rPr>
                <w:sz w:val="28"/>
              </w:rPr>
            </w:pPr>
            <w:r>
              <w:rPr>
                <w:sz w:val="28"/>
              </w:rPr>
              <w:t>20</w:t>
            </w:r>
          </w:p>
        </w:tc>
      </w:tr>
      <w:tr w:rsidR="00B87E2A" w:rsidTr="00866752">
        <w:trPr>
          <w:trHeight w:val="342"/>
        </w:trPr>
        <w:tc>
          <w:tcPr>
            <w:tcW w:w="1469" w:type="dxa"/>
          </w:tcPr>
          <w:p w:rsidR="00B87E2A" w:rsidRDefault="00B87E2A" w:rsidP="00866752">
            <w:pPr>
              <w:pStyle w:val="TableParagraph"/>
              <w:spacing w:before="20" w:line="302" w:lineRule="exact"/>
              <w:ind w:right="130"/>
              <w:jc w:val="right"/>
              <w:rPr>
                <w:b/>
                <w:sz w:val="28"/>
              </w:rPr>
            </w:pPr>
            <w:r>
              <w:rPr>
                <w:b/>
                <w:sz w:val="28"/>
              </w:rPr>
              <w:t>РОЗДІЛ 2</w:t>
            </w:r>
          </w:p>
        </w:tc>
        <w:tc>
          <w:tcPr>
            <w:tcW w:w="7201" w:type="dxa"/>
          </w:tcPr>
          <w:p w:rsidR="00B87E2A" w:rsidRDefault="00B87E2A" w:rsidP="00866752">
            <w:pPr>
              <w:pStyle w:val="TableParagraph"/>
              <w:tabs>
                <w:tab w:val="left" w:pos="4825"/>
              </w:tabs>
              <w:spacing w:before="20" w:line="302" w:lineRule="exact"/>
              <w:ind w:left="107"/>
              <w:rPr>
                <w:b/>
                <w:sz w:val="28"/>
              </w:rPr>
            </w:pPr>
            <w:r>
              <w:rPr>
                <w:b/>
                <w:sz w:val="28"/>
              </w:rPr>
              <w:t>РЕКРЕАЦІЙНО-ТУРИСТИЧНІ</w:t>
            </w:r>
            <w:r>
              <w:rPr>
                <w:b/>
                <w:sz w:val="28"/>
              </w:rPr>
              <w:tab/>
              <w:t>ОСОБЛИВОСТІ</w:t>
            </w:r>
          </w:p>
        </w:tc>
        <w:tc>
          <w:tcPr>
            <w:tcW w:w="554" w:type="dxa"/>
          </w:tcPr>
          <w:p w:rsidR="00B87E2A" w:rsidRDefault="00B87E2A" w:rsidP="00866752">
            <w:pPr>
              <w:pStyle w:val="TableParagraph"/>
              <w:rPr>
                <w:sz w:val="26"/>
              </w:rPr>
            </w:pPr>
          </w:p>
        </w:tc>
      </w:tr>
      <w:tr w:rsidR="00B87E2A" w:rsidTr="00866752">
        <w:trPr>
          <w:trHeight w:val="769"/>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tabs>
                <w:tab w:val="left" w:pos="1576"/>
                <w:tab w:val="left" w:pos="2252"/>
                <w:tab w:val="left" w:pos="3805"/>
                <w:tab w:val="left" w:pos="5612"/>
              </w:tabs>
              <w:spacing w:before="50"/>
              <w:ind w:left="107"/>
              <w:rPr>
                <w:b/>
                <w:sz w:val="28"/>
              </w:rPr>
            </w:pPr>
            <w:r>
              <w:rPr>
                <w:b/>
                <w:sz w:val="28"/>
              </w:rPr>
              <w:t>ЄГИПТУ</w:t>
            </w:r>
            <w:r>
              <w:rPr>
                <w:b/>
                <w:sz w:val="28"/>
              </w:rPr>
              <w:tab/>
              <w:t>ЯК</w:t>
            </w:r>
            <w:r>
              <w:rPr>
                <w:b/>
                <w:sz w:val="28"/>
              </w:rPr>
              <w:tab/>
              <w:t>ЧИННИК</w:t>
            </w:r>
            <w:r>
              <w:rPr>
                <w:b/>
                <w:sz w:val="28"/>
              </w:rPr>
              <w:tab/>
              <w:t>РОЗВИТКУ</w:t>
            </w:r>
            <w:r>
              <w:rPr>
                <w:b/>
                <w:sz w:val="28"/>
              </w:rPr>
              <w:tab/>
              <w:t>В’ЇЗНОГО</w:t>
            </w:r>
          </w:p>
          <w:p w:rsidR="00B87E2A" w:rsidRDefault="00B87E2A" w:rsidP="00866752">
            <w:pPr>
              <w:pStyle w:val="TableParagraph"/>
              <w:spacing w:before="48"/>
              <w:ind w:left="107"/>
              <w:rPr>
                <w:b/>
                <w:sz w:val="28"/>
              </w:rPr>
            </w:pPr>
            <w:r>
              <w:rPr>
                <w:b/>
                <w:sz w:val="28"/>
              </w:rPr>
              <w:t>ТУРИЗМУ………………………………………………..</w:t>
            </w:r>
          </w:p>
        </w:tc>
        <w:tc>
          <w:tcPr>
            <w:tcW w:w="554" w:type="dxa"/>
          </w:tcPr>
          <w:p w:rsidR="00B87E2A" w:rsidRDefault="00B87E2A" w:rsidP="00866752">
            <w:pPr>
              <w:pStyle w:val="TableParagraph"/>
              <w:spacing w:before="1"/>
              <w:rPr>
                <w:b/>
                <w:sz w:val="36"/>
              </w:rPr>
            </w:pPr>
          </w:p>
          <w:p w:rsidR="00B87E2A" w:rsidRDefault="00B87E2A" w:rsidP="00866752">
            <w:pPr>
              <w:pStyle w:val="TableParagraph"/>
              <w:ind w:left="204" w:right="29"/>
              <w:jc w:val="center"/>
              <w:rPr>
                <w:sz w:val="28"/>
              </w:rPr>
            </w:pPr>
            <w:r>
              <w:rPr>
                <w:sz w:val="28"/>
              </w:rPr>
              <w:t>26</w:t>
            </w:r>
          </w:p>
        </w:tc>
      </w:tr>
      <w:tr w:rsidR="00B87E2A" w:rsidTr="00866752">
        <w:trPr>
          <w:trHeight w:val="367"/>
        </w:trPr>
        <w:tc>
          <w:tcPr>
            <w:tcW w:w="1469" w:type="dxa"/>
          </w:tcPr>
          <w:p w:rsidR="00B87E2A" w:rsidRDefault="00B87E2A" w:rsidP="00866752">
            <w:pPr>
              <w:pStyle w:val="TableParagraph"/>
              <w:spacing w:before="15"/>
              <w:ind w:right="267"/>
              <w:jc w:val="right"/>
              <w:rPr>
                <w:sz w:val="28"/>
              </w:rPr>
            </w:pPr>
            <w:r>
              <w:rPr>
                <w:sz w:val="28"/>
              </w:rPr>
              <w:t>2.1.</w:t>
            </w:r>
          </w:p>
        </w:tc>
        <w:tc>
          <w:tcPr>
            <w:tcW w:w="7201" w:type="dxa"/>
          </w:tcPr>
          <w:p w:rsidR="00B87E2A" w:rsidRDefault="00B87E2A" w:rsidP="00866752">
            <w:pPr>
              <w:pStyle w:val="TableParagraph"/>
              <w:spacing w:before="15"/>
              <w:ind w:left="107"/>
              <w:rPr>
                <w:sz w:val="28"/>
              </w:rPr>
            </w:pPr>
            <w:r>
              <w:rPr>
                <w:sz w:val="28"/>
              </w:rPr>
              <w:t>Синайський</w:t>
            </w:r>
            <w:r>
              <w:rPr>
                <w:spacing w:val="-4"/>
                <w:sz w:val="28"/>
              </w:rPr>
              <w:t xml:space="preserve"> </w:t>
            </w:r>
            <w:r>
              <w:rPr>
                <w:sz w:val="28"/>
              </w:rPr>
              <w:t>півострів</w:t>
            </w:r>
            <w:r>
              <w:rPr>
                <w:spacing w:val="-2"/>
                <w:sz w:val="28"/>
              </w:rPr>
              <w:t xml:space="preserve"> </w:t>
            </w:r>
            <w:r>
              <w:rPr>
                <w:sz w:val="28"/>
              </w:rPr>
              <w:t>–</w:t>
            </w:r>
            <w:r>
              <w:rPr>
                <w:spacing w:val="-3"/>
                <w:sz w:val="28"/>
              </w:rPr>
              <w:t xml:space="preserve"> </w:t>
            </w:r>
            <w:r>
              <w:rPr>
                <w:sz w:val="28"/>
              </w:rPr>
              <w:t>основна</w:t>
            </w:r>
            <w:r>
              <w:rPr>
                <w:spacing w:val="-4"/>
                <w:sz w:val="28"/>
              </w:rPr>
              <w:t xml:space="preserve"> </w:t>
            </w:r>
            <w:r>
              <w:rPr>
                <w:sz w:val="28"/>
              </w:rPr>
              <w:t>туристична</w:t>
            </w:r>
            <w:r>
              <w:rPr>
                <w:spacing w:val="-3"/>
                <w:sz w:val="28"/>
              </w:rPr>
              <w:t xml:space="preserve"> </w:t>
            </w:r>
            <w:r>
              <w:rPr>
                <w:sz w:val="28"/>
              </w:rPr>
              <w:t>дестинація</w:t>
            </w:r>
          </w:p>
        </w:tc>
        <w:tc>
          <w:tcPr>
            <w:tcW w:w="554" w:type="dxa"/>
          </w:tcPr>
          <w:p w:rsidR="00B87E2A" w:rsidRDefault="00B87E2A" w:rsidP="00866752">
            <w:pPr>
              <w:pStyle w:val="TableParagraph"/>
              <w:spacing w:before="15"/>
              <w:ind w:left="204" w:right="29"/>
              <w:jc w:val="center"/>
              <w:rPr>
                <w:sz w:val="28"/>
              </w:rPr>
            </w:pPr>
            <w:r>
              <w:rPr>
                <w:sz w:val="28"/>
              </w:rPr>
              <w:t>26</w:t>
            </w:r>
          </w:p>
        </w:tc>
      </w:tr>
      <w:tr w:rsidR="00B87E2A" w:rsidTr="00866752">
        <w:trPr>
          <w:trHeight w:val="370"/>
        </w:trPr>
        <w:tc>
          <w:tcPr>
            <w:tcW w:w="1469" w:type="dxa"/>
          </w:tcPr>
          <w:p w:rsidR="00B87E2A" w:rsidRDefault="00B87E2A" w:rsidP="00866752">
            <w:pPr>
              <w:pStyle w:val="TableParagraph"/>
              <w:spacing w:before="18"/>
              <w:ind w:right="104"/>
              <w:jc w:val="right"/>
              <w:rPr>
                <w:sz w:val="28"/>
              </w:rPr>
            </w:pPr>
            <w:r>
              <w:rPr>
                <w:sz w:val="28"/>
              </w:rPr>
              <w:t>2.2.</w:t>
            </w:r>
          </w:p>
        </w:tc>
        <w:tc>
          <w:tcPr>
            <w:tcW w:w="7201" w:type="dxa"/>
          </w:tcPr>
          <w:p w:rsidR="00B87E2A" w:rsidRDefault="00B87E2A" w:rsidP="00866752">
            <w:pPr>
              <w:pStyle w:val="TableParagraph"/>
              <w:spacing w:before="18"/>
              <w:ind w:left="107"/>
              <w:rPr>
                <w:sz w:val="28"/>
              </w:rPr>
            </w:pPr>
            <w:r>
              <w:rPr>
                <w:sz w:val="28"/>
              </w:rPr>
              <w:t>Шарм</w:t>
            </w:r>
            <w:r>
              <w:rPr>
                <w:spacing w:val="45"/>
                <w:sz w:val="28"/>
              </w:rPr>
              <w:t xml:space="preserve"> </w:t>
            </w:r>
            <w:r>
              <w:rPr>
                <w:sz w:val="28"/>
              </w:rPr>
              <w:t>-ель-Шейх</w:t>
            </w:r>
            <w:r>
              <w:rPr>
                <w:spacing w:val="114"/>
                <w:sz w:val="28"/>
              </w:rPr>
              <w:t xml:space="preserve"> </w:t>
            </w:r>
            <w:r>
              <w:rPr>
                <w:sz w:val="28"/>
              </w:rPr>
              <w:t>та</w:t>
            </w:r>
            <w:r>
              <w:rPr>
                <w:spacing w:val="116"/>
                <w:sz w:val="28"/>
              </w:rPr>
              <w:t xml:space="preserve"> </w:t>
            </w:r>
            <w:r>
              <w:rPr>
                <w:sz w:val="28"/>
              </w:rPr>
              <w:t>Хургада</w:t>
            </w:r>
            <w:r>
              <w:rPr>
                <w:spacing w:val="120"/>
                <w:sz w:val="28"/>
              </w:rPr>
              <w:t xml:space="preserve"> </w:t>
            </w:r>
            <w:r>
              <w:rPr>
                <w:sz w:val="28"/>
              </w:rPr>
              <w:t>–</w:t>
            </w:r>
            <w:r>
              <w:rPr>
                <w:spacing w:val="115"/>
                <w:sz w:val="28"/>
              </w:rPr>
              <w:t xml:space="preserve"> </w:t>
            </w:r>
            <w:r>
              <w:rPr>
                <w:sz w:val="28"/>
              </w:rPr>
              <w:t>рекреаційні</w:t>
            </w:r>
            <w:r>
              <w:rPr>
                <w:spacing w:val="118"/>
                <w:sz w:val="28"/>
              </w:rPr>
              <w:t xml:space="preserve"> </w:t>
            </w:r>
            <w:r>
              <w:rPr>
                <w:sz w:val="28"/>
              </w:rPr>
              <w:t>курорти</w:t>
            </w:r>
          </w:p>
        </w:tc>
        <w:tc>
          <w:tcPr>
            <w:tcW w:w="554" w:type="dxa"/>
          </w:tcPr>
          <w:p w:rsidR="00B87E2A" w:rsidRDefault="00B87E2A" w:rsidP="00866752">
            <w:pPr>
              <w:pStyle w:val="TableParagraph"/>
              <w:rPr>
                <w:sz w:val="28"/>
              </w:rPr>
            </w:pPr>
          </w:p>
        </w:tc>
      </w:tr>
      <w:tr w:rsidR="00B87E2A" w:rsidTr="00866752">
        <w:trPr>
          <w:trHeight w:val="370"/>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9"/>
              <w:ind w:left="107"/>
              <w:rPr>
                <w:sz w:val="28"/>
              </w:rPr>
            </w:pPr>
            <w:r>
              <w:rPr>
                <w:sz w:val="28"/>
              </w:rPr>
              <w:t>Єгипту…………………………………………………….</w:t>
            </w:r>
          </w:p>
        </w:tc>
        <w:tc>
          <w:tcPr>
            <w:tcW w:w="554" w:type="dxa"/>
          </w:tcPr>
          <w:p w:rsidR="00B87E2A" w:rsidRDefault="00B87E2A" w:rsidP="00866752">
            <w:pPr>
              <w:pStyle w:val="TableParagraph"/>
              <w:spacing w:before="19"/>
              <w:ind w:left="204" w:right="29"/>
              <w:jc w:val="center"/>
              <w:rPr>
                <w:sz w:val="28"/>
              </w:rPr>
            </w:pPr>
            <w:r>
              <w:rPr>
                <w:sz w:val="28"/>
              </w:rPr>
              <w:t>30</w:t>
            </w:r>
          </w:p>
        </w:tc>
      </w:tr>
      <w:tr w:rsidR="00B87E2A" w:rsidTr="00866752">
        <w:trPr>
          <w:trHeight w:val="369"/>
        </w:trPr>
        <w:tc>
          <w:tcPr>
            <w:tcW w:w="1469" w:type="dxa"/>
          </w:tcPr>
          <w:p w:rsidR="00B87E2A" w:rsidRDefault="00B87E2A" w:rsidP="00866752">
            <w:pPr>
              <w:pStyle w:val="TableParagraph"/>
              <w:spacing w:before="18"/>
              <w:ind w:right="106"/>
              <w:jc w:val="right"/>
              <w:rPr>
                <w:sz w:val="28"/>
              </w:rPr>
            </w:pPr>
            <w:r>
              <w:rPr>
                <w:sz w:val="28"/>
              </w:rPr>
              <w:t>2.2.1.</w:t>
            </w:r>
          </w:p>
        </w:tc>
        <w:tc>
          <w:tcPr>
            <w:tcW w:w="7201" w:type="dxa"/>
          </w:tcPr>
          <w:p w:rsidR="00B87E2A" w:rsidRDefault="00B87E2A" w:rsidP="00866752">
            <w:pPr>
              <w:pStyle w:val="TableParagraph"/>
              <w:spacing w:before="18"/>
              <w:ind w:left="107"/>
              <w:rPr>
                <w:sz w:val="28"/>
              </w:rPr>
            </w:pPr>
            <w:r>
              <w:rPr>
                <w:sz w:val="28"/>
              </w:rPr>
              <w:t>Шарм-ель-Шейх…………………………………………..</w:t>
            </w:r>
          </w:p>
        </w:tc>
        <w:tc>
          <w:tcPr>
            <w:tcW w:w="554" w:type="dxa"/>
          </w:tcPr>
          <w:p w:rsidR="00B87E2A" w:rsidRDefault="00B87E2A" w:rsidP="00866752">
            <w:pPr>
              <w:pStyle w:val="TableParagraph"/>
              <w:spacing w:before="18"/>
              <w:ind w:left="204" w:right="29"/>
              <w:jc w:val="center"/>
              <w:rPr>
                <w:sz w:val="28"/>
              </w:rPr>
            </w:pPr>
            <w:r>
              <w:rPr>
                <w:sz w:val="28"/>
              </w:rPr>
              <w:t>31</w:t>
            </w:r>
          </w:p>
        </w:tc>
      </w:tr>
      <w:tr w:rsidR="00B87E2A" w:rsidTr="00866752">
        <w:trPr>
          <w:trHeight w:val="370"/>
        </w:trPr>
        <w:tc>
          <w:tcPr>
            <w:tcW w:w="1469" w:type="dxa"/>
          </w:tcPr>
          <w:p w:rsidR="00B87E2A" w:rsidRDefault="00B87E2A" w:rsidP="00866752">
            <w:pPr>
              <w:pStyle w:val="TableParagraph"/>
              <w:spacing w:before="18"/>
              <w:ind w:right="106"/>
              <w:jc w:val="right"/>
              <w:rPr>
                <w:sz w:val="28"/>
              </w:rPr>
            </w:pPr>
            <w:r>
              <w:rPr>
                <w:sz w:val="28"/>
              </w:rPr>
              <w:t>2.2.2.</w:t>
            </w:r>
          </w:p>
        </w:tc>
        <w:tc>
          <w:tcPr>
            <w:tcW w:w="7201" w:type="dxa"/>
          </w:tcPr>
          <w:p w:rsidR="00B87E2A" w:rsidRDefault="00B87E2A" w:rsidP="00866752">
            <w:pPr>
              <w:pStyle w:val="TableParagraph"/>
              <w:spacing w:before="18"/>
              <w:ind w:left="107"/>
              <w:rPr>
                <w:sz w:val="28"/>
              </w:rPr>
            </w:pPr>
            <w:r>
              <w:rPr>
                <w:sz w:val="28"/>
              </w:rPr>
              <w:t>Хургада…………………………………………………….</w:t>
            </w:r>
          </w:p>
        </w:tc>
        <w:tc>
          <w:tcPr>
            <w:tcW w:w="554" w:type="dxa"/>
          </w:tcPr>
          <w:p w:rsidR="00B87E2A" w:rsidRDefault="00B87E2A" w:rsidP="00866752">
            <w:pPr>
              <w:pStyle w:val="TableParagraph"/>
              <w:spacing w:before="18"/>
              <w:ind w:left="204" w:right="29"/>
              <w:jc w:val="center"/>
              <w:rPr>
                <w:sz w:val="28"/>
              </w:rPr>
            </w:pPr>
            <w:r>
              <w:rPr>
                <w:sz w:val="28"/>
              </w:rPr>
              <w:t>35</w:t>
            </w:r>
          </w:p>
        </w:tc>
      </w:tr>
      <w:tr w:rsidR="00B87E2A" w:rsidTr="00866752">
        <w:trPr>
          <w:trHeight w:val="370"/>
        </w:trPr>
        <w:tc>
          <w:tcPr>
            <w:tcW w:w="1469" w:type="dxa"/>
          </w:tcPr>
          <w:p w:rsidR="00B87E2A" w:rsidRDefault="00B87E2A" w:rsidP="00866752">
            <w:pPr>
              <w:pStyle w:val="TableParagraph"/>
              <w:spacing w:before="19"/>
              <w:ind w:right="104"/>
              <w:jc w:val="right"/>
              <w:rPr>
                <w:sz w:val="28"/>
              </w:rPr>
            </w:pPr>
            <w:r>
              <w:rPr>
                <w:sz w:val="28"/>
              </w:rPr>
              <w:t>2.3.</w:t>
            </w:r>
          </w:p>
        </w:tc>
        <w:tc>
          <w:tcPr>
            <w:tcW w:w="7201" w:type="dxa"/>
          </w:tcPr>
          <w:p w:rsidR="00B87E2A" w:rsidRDefault="00B87E2A" w:rsidP="00866752">
            <w:pPr>
              <w:pStyle w:val="TableParagraph"/>
              <w:tabs>
                <w:tab w:val="left" w:pos="1652"/>
                <w:tab w:val="left" w:pos="2976"/>
                <w:tab w:val="left" w:pos="3348"/>
                <w:tab w:val="left" w:pos="4528"/>
              </w:tabs>
              <w:spacing w:before="19"/>
              <w:ind w:left="107"/>
              <w:rPr>
                <w:sz w:val="28"/>
              </w:rPr>
            </w:pPr>
            <w:r>
              <w:rPr>
                <w:sz w:val="28"/>
              </w:rPr>
              <w:t>Єгипетські</w:t>
            </w:r>
            <w:r>
              <w:rPr>
                <w:sz w:val="28"/>
              </w:rPr>
              <w:tab/>
              <w:t>Піраміди</w:t>
            </w:r>
            <w:r>
              <w:rPr>
                <w:sz w:val="28"/>
              </w:rPr>
              <w:tab/>
              <w:t>–</w:t>
            </w:r>
            <w:r>
              <w:rPr>
                <w:sz w:val="28"/>
              </w:rPr>
              <w:tab/>
              <w:t>важливі</w:t>
            </w:r>
            <w:r>
              <w:rPr>
                <w:sz w:val="28"/>
              </w:rPr>
              <w:tab/>
              <w:t>культурно-історичні</w:t>
            </w:r>
          </w:p>
        </w:tc>
        <w:tc>
          <w:tcPr>
            <w:tcW w:w="554" w:type="dxa"/>
          </w:tcPr>
          <w:p w:rsidR="00B87E2A" w:rsidRDefault="00B87E2A" w:rsidP="00866752">
            <w:pPr>
              <w:pStyle w:val="TableParagraph"/>
              <w:rPr>
                <w:sz w:val="28"/>
              </w:rPr>
            </w:pPr>
          </w:p>
        </w:tc>
      </w:tr>
      <w:tr w:rsidR="00B87E2A" w:rsidTr="00866752">
        <w:trPr>
          <w:trHeight w:val="369"/>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8"/>
              <w:ind w:left="107"/>
              <w:rPr>
                <w:sz w:val="28"/>
              </w:rPr>
            </w:pPr>
            <w:r>
              <w:rPr>
                <w:sz w:val="28"/>
              </w:rPr>
              <w:t>ресурси</w:t>
            </w:r>
            <w:r>
              <w:rPr>
                <w:spacing w:val="-2"/>
                <w:sz w:val="28"/>
              </w:rPr>
              <w:t xml:space="preserve"> </w:t>
            </w:r>
            <w:r>
              <w:rPr>
                <w:sz w:val="28"/>
              </w:rPr>
              <w:t>………………………………………………….</w:t>
            </w:r>
          </w:p>
        </w:tc>
        <w:tc>
          <w:tcPr>
            <w:tcW w:w="554" w:type="dxa"/>
          </w:tcPr>
          <w:p w:rsidR="00B87E2A" w:rsidRDefault="00B87E2A" w:rsidP="00866752">
            <w:pPr>
              <w:pStyle w:val="TableParagraph"/>
              <w:spacing w:before="18"/>
              <w:ind w:left="204" w:right="29"/>
              <w:jc w:val="center"/>
              <w:rPr>
                <w:sz w:val="28"/>
              </w:rPr>
            </w:pPr>
            <w:r>
              <w:rPr>
                <w:sz w:val="28"/>
              </w:rPr>
              <w:t>36</w:t>
            </w:r>
          </w:p>
        </w:tc>
      </w:tr>
      <w:tr w:rsidR="00B87E2A" w:rsidTr="00866752">
        <w:trPr>
          <w:trHeight w:val="369"/>
        </w:trPr>
        <w:tc>
          <w:tcPr>
            <w:tcW w:w="1469" w:type="dxa"/>
          </w:tcPr>
          <w:p w:rsidR="00B87E2A" w:rsidRDefault="00B87E2A" w:rsidP="00866752">
            <w:pPr>
              <w:pStyle w:val="TableParagraph"/>
              <w:spacing w:before="18"/>
              <w:ind w:right="105"/>
              <w:jc w:val="right"/>
              <w:rPr>
                <w:sz w:val="28"/>
              </w:rPr>
            </w:pPr>
            <w:r>
              <w:rPr>
                <w:sz w:val="28"/>
              </w:rPr>
              <w:t>2.4</w:t>
            </w:r>
          </w:p>
        </w:tc>
        <w:tc>
          <w:tcPr>
            <w:tcW w:w="7201" w:type="dxa"/>
          </w:tcPr>
          <w:p w:rsidR="00B87E2A" w:rsidRDefault="00B87E2A" w:rsidP="00866752">
            <w:pPr>
              <w:pStyle w:val="TableParagraph"/>
              <w:spacing w:before="18"/>
              <w:ind w:left="107"/>
              <w:rPr>
                <w:sz w:val="28"/>
              </w:rPr>
            </w:pPr>
            <w:r>
              <w:rPr>
                <w:sz w:val="28"/>
              </w:rPr>
              <w:t>Кораловий</w:t>
            </w:r>
            <w:r>
              <w:rPr>
                <w:spacing w:val="1"/>
                <w:sz w:val="28"/>
              </w:rPr>
              <w:t xml:space="preserve"> </w:t>
            </w:r>
            <w:r>
              <w:rPr>
                <w:sz w:val="28"/>
              </w:rPr>
              <w:t>риф</w:t>
            </w:r>
            <w:r>
              <w:rPr>
                <w:spacing w:val="4"/>
                <w:sz w:val="28"/>
              </w:rPr>
              <w:t xml:space="preserve"> </w:t>
            </w:r>
            <w:r>
              <w:rPr>
                <w:sz w:val="28"/>
              </w:rPr>
              <w:t>узбережжя</w:t>
            </w:r>
            <w:r>
              <w:rPr>
                <w:spacing w:val="5"/>
                <w:sz w:val="28"/>
              </w:rPr>
              <w:t xml:space="preserve"> </w:t>
            </w:r>
            <w:r>
              <w:rPr>
                <w:sz w:val="28"/>
              </w:rPr>
              <w:t>Червоного</w:t>
            </w:r>
            <w:r>
              <w:rPr>
                <w:spacing w:val="4"/>
                <w:sz w:val="28"/>
              </w:rPr>
              <w:t xml:space="preserve"> </w:t>
            </w:r>
            <w:r>
              <w:rPr>
                <w:sz w:val="28"/>
              </w:rPr>
              <w:t>моря</w:t>
            </w:r>
            <w:r>
              <w:rPr>
                <w:spacing w:val="11"/>
                <w:sz w:val="28"/>
              </w:rPr>
              <w:t xml:space="preserve"> </w:t>
            </w:r>
            <w:r>
              <w:rPr>
                <w:sz w:val="28"/>
              </w:rPr>
              <w:t>–</w:t>
            </w:r>
            <w:r>
              <w:rPr>
                <w:spacing w:val="6"/>
                <w:sz w:val="28"/>
              </w:rPr>
              <w:t xml:space="preserve"> </w:t>
            </w:r>
            <w:r>
              <w:rPr>
                <w:sz w:val="28"/>
              </w:rPr>
              <w:t>унікальний</w:t>
            </w:r>
          </w:p>
        </w:tc>
        <w:tc>
          <w:tcPr>
            <w:tcW w:w="554" w:type="dxa"/>
          </w:tcPr>
          <w:p w:rsidR="00B87E2A" w:rsidRDefault="00B87E2A" w:rsidP="00866752">
            <w:pPr>
              <w:pStyle w:val="TableParagraph"/>
              <w:rPr>
                <w:sz w:val="28"/>
              </w:rPr>
            </w:pPr>
          </w:p>
        </w:tc>
      </w:tr>
      <w:tr w:rsidR="00B87E2A" w:rsidTr="00866752">
        <w:trPr>
          <w:trHeight w:val="373"/>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8"/>
              <w:ind w:left="107"/>
              <w:rPr>
                <w:sz w:val="28"/>
              </w:rPr>
            </w:pPr>
            <w:r>
              <w:rPr>
                <w:sz w:val="28"/>
              </w:rPr>
              <w:t>рекреаційний</w:t>
            </w:r>
            <w:r>
              <w:rPr>
                <w:spacing w:val="-4"/>
                <w:sz w:val="28"/>
              </w:rPr>
              <w:t xml:space="preserve"> </w:t>
            </w:r>
            <w:r>
              <w:rPr>
                <w:sz w:val="28"/>
              </w:rPr>
              <w:t>ресурс</w:t>
            </w:r>
            <w:r>
              <w:rPr>
                <w:spacing w:val="-4"/>
                <w:sz w:val="28"/>
              </w:rPr>
              <w:t xml:space="preserve"> </w:t>
            </w:r>
            <w:r>
              <w:rPr>
                <w:sz w:val="28"/>
              </w:rPr>
              <w:t>Єгипту…………………………..</w:t>
            </w:r>
          </w:p>
        </w:tc>
        <w:tc>
          <w:tcPr>
            <w:tcW w:w="554" w:type="dxa"/>
          </w:tcPr>
          <w:p w:rsidR="00B87E2A" w:rsidRDefault="00B87E2A" w:rsidP="00866752">
            <w:pPr>
              <w:pStyle w:val="TableParagraph"/>
              <w:spacing w:before="18"/>
              <w:ind w:left="204" w:right="29"/>
              <w:jc w:val="center"/>
              <w:rPr>
                <w:sz w:val="28"/>
              </w:rPr>
            </w:pPr>
            <w:r>
              <w:rPr>
                <w:sz w:val="28"/>
              </w:rPr>
              <w:t>42</w:t>
            </w:r>
          </w:p>
        </w:tc>
      </w:tr>
      <w:tr w:rsidR="00B87E2A" w:rsidTr="00866752">
        <w:trPr>
          <w:trHeight w:val="373"/>
        </w:trPr>
        <w:tc>
          <w:tcPr>
            <w:tcW w:w="1469" w:type="dxa"/>
          </w:tcPr>
          <w:p w:rsidR="00B87E2A" w:rsidRDefault="00B87E2A" w:rsidP="00866752">
            <w:pPr>
              <w:pStyle w:val="TableParagraph"/>
              <w:spacing w:before="21"/>
              <w:ind w:right="157"/>
              <w:jc w:val="right"/>
              <w:rPr>
                <w:b/>
                <w:sz w:val="28"/>
              </w:rPr>
            </w:pPr>
            <w:r>
              <w:rPr>
                <w:b/>
                <w:sz w:val="28"/>
              </w:rPr>
              <w:t>РОЗДІЛ 3</w:t>
            </w:r>
          </w:p>
        </w:tc>
        <w:tc>
          <w:tcPr>
            <w:tcW w:w="7201" w:type="dxa"/>
          </w:tcPr>
          <w:p w:rsidR="00B87E2A" w:rsidRDefault="00B87E2A" w:rsidP="00866752">
            <w:pPr>
              <w:pStyle w:val="TableParagraph"/>
              <w:spacing w:before="21"/>
              <w:ind w:left="140"/>
              <w:rPr>
                <w:b/>
                <w:sz w:val="28"/>
              </w:rPr>
            </w:pPr>
            <w:r>
              <w:rPr>
                <w:b/>
                <w:sz w:val="28"/>
              </w:rPr>
              <w:t>АНАЛІЗ ПОПИТУ</w:t>
            </w:r>
            <w:r>
              <w:rPr>
                <w:b/>
                <w:spacing w:val="-2"/>
                <w:sz w:val="28"/>
              </w:rPr>
              <w:t xml:space="preserve"> </w:t>
            </w:r>
            <w:r>
              <w:rPr>
                <w:b/>
                <w:sz w:val="28"/>
              </w:rPr>
              <w:t>НА</w:t>
            </w:r>
            <w:r>
              <w:rPr>
                <w:b/>
                <w:spacing w:val="-2"/>
                <w:sz w:val="28"/>
              </w:rPr>
              <w:t xml:space="preserve"> </w:t>
            </w:r>
            <w:r>
              <w:rPr>
                <w:b/>
                <w:sz w:val="28"/>
              </w:rPr>
              <w:t>ТУРИ ДО ЄГИПТУ</w:t>
            </w:r>
          </w:p>
        </w:tc>
        <w:tc>
          <w:tcPr>
            <w:tcW w:w="554" w:type="dxa"/>
          </w:tcPr>
          <w:p w:rsidR="00B87E2A" w:rsidRDefault="00B87E2A" w:rsidP="00866752">
            <w:pPr>
              <w:pStyle w:val="TableParagraph"/>
              <w:rPr>
                <w:sz w:val="28"/>
              </w:rPr>
            </w:pPr>
          </w:p>
        </w:tc>
      </w:tr>
      <w:tr w:rsidR="00B87E2A" w:rsidTr="00866752">
        <w:trPr>
          <w:trHeight w:val="736"/>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tabs>
                <w:tab w:val="left" w:pos="954"/>
                <w:tab w:val="left" w:pos="2708"/>
                <w:tab w:val="left" w:pos="4782"/>
              </w:tabs>
              <w:spacing w:before="18"/>
              <w:ind w:left="210"/>
              <w:rPr>
                <w:b/>
                <w:sz w:val="28"/>
              </w:rPr>
            </w:pPr>
            <w:r>
              <w:rPr>
                <w:b/>
                <w:sz w:val="28"/>
              </w:rPr>
              <w:t>(НА</w:t>
            </w:r>
            <w:r>
              <w:rPr>
                <w:b/>
                <w:sz w:val="28"/>
              </w:rPr>
              <w:tab/>
              <w:t>ПРИКЛАДІ</w:t>
            </w:r>
            <w:r>
              <w:rPr>
                <w:b/>
                <w:sz w:val="28"/>
              </w:rPr>
              <w:tab/>
              <w:t>НАСЕЛЕННЯ</w:t>
            </w:r>
            <w:r>
              <w:rPr>
                <w:b/>
                <w:sz w:val="28"/>
              </w:rPr>
              <w:tab/>
              <w:t>ОДЕСЬКОЇ</w:t>
            </w:r>
          </w:p>
          <w:p w:rsidR="00B87E2A" w:rsidRDefault="00B87E2A" w:rsidP="00866752">
            <w:pPr>
              <w:pStyle w:val="TableParagraph"/>
              <w:spacing w:before="47"/>
              <w:ind w:left="140"/>
              <w:rPr>
                <w:b/>
                <w:sz w:val="28"/>
              </w:rPr>
            </w:pPr>
            <w:r>
              <w:rPr>
                <w:b/>
                <w:sz w:val="28"/>
              </w:rPr>
              <w:t>ОБЛАСТІ)……………………………………………….</w:t>
            </w:r>
          </w:p>
        </w:tc>
        <w:tc>
          <w:tcPr>
            <w:tcW w:w="554" w:type="dxa"/>
          </w:tcPr>
          <w:p w:rsidR="00B87E2A" w:rsidRDefault="00B87E2A" w:rsidP="00866752">
            <w:pPr>
              <w:pStyle w:val="TableParagraph"/>
              <w:spacing w:before="3"/>
              <w:rPr>
                <w:b/>
                <w:sz w:val="33"/>
              </w:rPr>
            </w:pPr>
          </w:p>
          <w:p w:rsidR="00B87E2A" w:rsidRDefault="00B87E2A" w:rsidP="00866752">
            <w:pPr>
              <w:pStyle w:val="TableParagraph"/>
              <w:ind w:left="204" w:right="29"/>
              <w:jc w:val="center"/>
              <w:rPr>
                <w:sz w:val="28"/>
              </w:rPr>
            </w:pPr>
            <w:r>
              <w:rPr>
                <w:sz w:val="28"/>
              </w:rPr>
              <w:t>47</w:t>
            </w:r>
          </w:p>
        </w:tc>
      </w:tr>
      <w:tr w:rsidR="00B87E2A" w:rsidTr="00866752">
        <w:trPr>
          <w:trHeight w:val="368"/>
        </w:trPr>
        <w:tc>
          <w:tcPr>
            <w:tcW w:w="1469" w:type="dxa"/>
          </w:tcPr>
          <w:p w:rsidR="00B87E2A" w:rsidRDefault="00B87E2A" w:rsidP="00866752">
            <w:pPr>
              <w:pStyle w:val="TableParagraph"/>
              <w:spacing w:before="15"/>
              <w:ind w:right="104"/>
              <w:jc w:val="right"/>
              <w:rPr>
                <w:sz w:val="28"/>
              </w:rPr>
            </w:pPr>
            <w:r>
              <w:rPr>
                <w:sz w:val="28"/>
              </w:rPr>
              <w:t>3.1.</w:t>
            </w:r>
          </w:p>
        </w:tc>
        <w:tc>
          <w:tcPr>
            <w:tcW w:w="7201" w:type="dxa"/>
          </w:tcPr>
          <w:p w:rsidR="00B87E2A" w:rsidRDefault="00B87E2A" w:rsidP="00866752">
            <w:pPr>
              <w:pStyle w:val="TableParagraph"/>
              <w:tabs>
                <w:tab w:val="left" w:pos="6728"/>
              </w:tabs>
              <w:spacing w:before="15"/>
              <w:ind w:left="107"/>
              <w:rPr>
                <w:sz w:val="28"/>
              </w:rPr>
            </w:pPr>
            <w:r>
              <w:rPr>
                <w:sz w:val="28"/>
              </w:rPr>
              <w:t>Діяльність</w:t>
            </w:r>
            <w:r>
              <w:rPr>
                <w:spacing w:val="71"/>
                <w:sz w:val="28"/>
              </w:rPr>
              <w:t xml:space="preserve"> </w:t>
            </w:r>
            <w:r>
              <w:rPr>
                <w:sz w:val="28"/>
              </w:rPr>
              <w:t>туристичних</w:t>
            </w:r>
            <w:r>
              <w:rPr>
                <w:spacing w:val="72"/>
                <w:sz w:val="28"/>
              </w:rPr>
              <w:t xml:space="preserve"> </w:t>
            </w:r>
            <w:r>
              <w:rPr>
                <w:sz w:val="28"/>
              </w:rPr>
              <w:t>агентств</w:t>
            </w:r>
            <w:r>
              <w:rPr>
                <w:spacing w:val="72"/>
                <w:sz w:val="28"/>
              </w:rPr>
              <w:t xml:space="preserve"> </w:t>
            </w:r>
            <w:r>
              <w:rPr>
                <w:sz w:val="28"/>
              </w:rPr>
              <w:t>та</w:t>
            </w:r>
            <w:r>
              <w:rPr>
                <w:spacing w:val="70"/>
                <w:sz w:val="28"/>
              </w:rPr>
              <w:t xml:space="preserve"> </w:t>
            </w:r>
            <w:r>
              <w:rPr>
                <w:sz w:val="28"/>
              </w:rPr>
              <w:t>туроператорів</w:t>
            </w:r>
            <w:r>
              <w:rPr>
                <w:sz w:val="28"/>
              </w:rPr>
              <w:tab/>
              <w:t>м.</w:t>
            </w:r>
          </w:p>
        </w:tc>
        <w:tc>
          <w:tcPr>
            <w:tcW w:w="554" w:type="dxa"/>
          </w:tcPr>
          <w:p w:rsidR="00B87E2A" w:rsidRDefault="00B87E2A" w:rsidP="00866752">
            <w:pPr>
              <w:pStyle w:val="TableParagraph"/>
              <w:rPr>
                <w:sz w:val="28"/>
              </w:rPr>
            </w:pPr>
          </w:p>
        </w:tc>
      </w:tr>
      <w:tr w:rsidR="00B87E2A" w:rsidTr="00866752">
        <w:trPr>
          <w:trHeight w:val="370"/>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9"/>
              <w:ind w:left="107"/>
              <w:rPr>
                <w:sz w:val="28"/>
              </w:rPr>
            </w:pPr>
            <w:r>
              <w:rPr>
                <w:sz w:val="28"/>
              </w:rPr>
              <w:t>Одеса</w:t>
            </w:r>
            <w:r>
              <w:rPr>
                <w:spacing w:val="-1"/>
                <w:sz w:val="28"/>
              </w:rPr>
              <w:t xml:space="preserve"> </w:t>
            </w:r>
            <w:r>
              <w:rPr>
                <w:sz w:val="28"/>
              </w:rPr>
              <w:t>за</w:t>
            </w:r>
            <w:r>
              <w:rPr>
                <w:spacing w:val="-5"/>
                <w:sz w:val="28"/>
              </w:rPr>
              <w:t xml:space="preserve"> </w:t>
            </w:r>
            <w:r>
              <w:rPr>
                <w:sz w:val="28"/>
              </w:rPr>
              <w:t>напрямком</w:t>
            </w:r>
            <w:r>
              <w:rPr>
                <w:spacing w:val="-1"/>
                <w:sz w:val="28"/>
              </w:rPr>
              <w:t xml:space="preserve"> </w:t>
            </w:r>
            <w:r>
              <w:rPr>
                <w:sz w:val="28"/>
              </w:rPr>
              <w:t>Єгипет…………………………</w:t>
            </w:r>
          </w:p>
        </w:tc>
        <w:tc>
          <w:tcPr>
            <w:tcW w:w="554" w:type="dxa"/>
          </w:tcPr>
          <w:p w:rsidR="00B87E2A" w:rsidRDefault="00B87E2A" w:rsidP="00866752">
            <w:pPr>
              <w:pStyle w:val="TableParagraph"/>
              <w:spacing w:before="19"/>
              <w:ind w:left="204" w:right="29"/>
              <w:jc w:val="center"/>
              <w:rPr>
                <w:sz w:val="28"/>
              </w:rPr>
            </w:pPr>
            <w:r>
              <w:rPr>
                <w:sz w:val="28"/>
              </w:rPr>
              <w:t>47</w:t>
            </w:r>
          </w:p>
        </w:tc>
      </w:tr>
      <w:tr w:rsidR="00B87E2A" w:rsidTr="00866752">
        <w:trPr>
          <w:trHeight w:val="369"/>
        </w:trPr>
        <w:tc>
          <w:tcPr>
            <w:tcW w:w="1469" w:type="dxa"/>
          </w:tcPr>
          <w:p w:rsidR="00B87E2A" w:rsidRDefault="00B87E2A" w:rsidP="00866752">
            <w:pPr>
              <w:pStyle w:val="TableParagraph"/>
              <w:spacing w:before="18"/>
              <w:ind w:right="104"/>
              <w:jc w:val="right"/>
              <w:rPr>
                <w:sz w:val="28"/>
              </w:rPr>
            </w:pPr>
            <w:r>
              <w:rPr>
                <w:sz w:val="28"/>
              </w:rPr>
              <w:t>3.2.</w:t>
            </w:r>
          </w:p>
        </w:tc>
        <w:tc>
          <w:tcPr>
            <w:tcW w:w="7201" w:type="dxa"/>
          </w:tcPr>
          <w:p w:rsidR="00B87E2A" w:rsidRDefault="00B87E2A" w:rsidP="00866752">
            <w:pPr>
              <w:pStyle w:val="TableParagraph"/>
              <w:spacing w:before="18"/>
              <w:ind w:left="107"/>
              <w:rPr>
                <w:sz w:val="28"/>
              </w:rPr>
            </w:pPr>
            <w:r>
              <w:rPr>
                <w:sz w:val="28"/>
              </w:rPr>
              <w:t>Аналіз опитування</w:t>
            </w:r>
            <w:r>
              <w:rPr>
                <w:spacing w:val="1"/>
                <w:sz w:val="28"/>
              </w:rPr>
              <w:t xml:space="preserve"> </w:t>
            </w:r>
            <w:r>
              <w:rPr>
                <w:sz w:val="28"/>
              </w:rPr>
              <w:t>туристів,</w:t>
            </w:r>
            <w:r>
              <w:rPr>
                <w:spacing w:val="3"/>
                <w:sz w:val="28"/>
              </w:rPr>
              <w:t xml:space="preserve"> </w:t>
            </w:r>
            <w:r>
              <w:rPr>
                <w:sz w:val="28"/>
              </w:rPr>
              <w:t>що</w:t>
            </w:r>
            <w:r>
              <w:rPr>
                <w:spacing w:val="2"/>
                <w:sz w:val="28"/>
              </w:rPr>
              <w:t xml:space="preserve"> </w:t>
            </w:r>
            <w:r>
              <w:rPr>
                <w:sz w:val="28"/>
              </w:rPr>
              <w:t>скористалися</w:t>
            </w:r>
            <w:r>
              <w:rPr>
                <w:spacing w:val="1"/>
                <w:sz w:val="28"/>
              </w:rPr>
              <w:t xml:space="preserve"> </w:t>
            </w:r>
            <w:r>
              <w:rPr>
                <w:sz w:val="28"/>
              </w:rPr>
              <w:t>послугами</w:t>
            </w:r>
          </w:p>
        </w:tc>
        <w:tc>
          <w:tcPr>
            <w:tcW w:w="554" w:type="dxa"/>
          </w:tcPr>
          <w:p w:rsidR="00B87E2A" w:rsidRDefault="00B87E2A" w:rsidP="00866752">
            <w:pPr>
              <w:pStyle w:val="TableParagraph"/>
              <w:rPr>
                <w:sz w:val="28"/>
              </w:rPr>
            </w:pPr>
          </w:p>
        </w:tc>
      </w:tr>
      <w:tr w:rsidR="00B87E2A" w:rsidTr="00866752">
        <w:trPr>
          <w:trHeight w:val="371"/>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8"/>
              <w:ind w:left="107"/>
              <w:rPr>
                <w:sz w:val="28"/>
              </w:rPr>
            </w:pPr>
            <w:r>
              <w:rPr>
                <w:sz w:val="28"/>
              </w:rPr>
              <w:t>туристичних</w:t>
            </w:r>
            <w:r>
              <w:rPr>
                <w:spacing w:val="-2"/>
                <w:sz w:val="28"/>
              </w:rPr>
              <w:t xml:space="preserve"> </w:t>
            </w:r>
            <w:r>
              <w:rPr>
                <w:sz w:val="28"/>
              </w:rPr>
              <w:t>агентств</w:t>
            </w:r>
            <w:r>
              <w:rPr>
                <w:spacing w:val="-3"/>
                <w:sz w:val="28"/>
              </w:rPr>
              <w:t xml:space="preserve"> </w:t>
            </w:r>
            <w:r>
              <w:rPr>
                <w:sz w:val="28"/>
              </w:rPr>
              <w:t>м. Одеса</w:t>
            </w:r>
            <w:r>
              <w:rPr>
                <w:spacing w:val="-1"/>
                <w:sz w:val="28"/>
              </w:rPr>
              <w:t xml:space="preserve"> </w:t>
            </w:r>
            <w:r>
              <w:rPr>
                <w:sz w:val="28"/>
              </w:rPr>
              <w:t>за</w:t>
            </w:r>
            <w:r>
              <w:rPr>
                <w:spacing w:val="-2"/>
                <w:sz w:val="28"/>
              </w:rPr>
              <w:t xml:space="preserve"> </w:t>
            </w:r>
            <w:r>
              <w:rPr>
                <w:sz w:val="28"/>
              </w:rPr>
              <w:t>напрямком</w:t>
            </w:r>
            <w:r>
              <w:rPr>
                <w:spacing w:val="-3"/>
                <w:sz w:val="28"/>
              </w:rPr>
              <w:t xml:space="preserve"> </w:t>
            </w:r>
            <w:r>
              <w:rPr>
                <w:sz w:val="28"/>
              </w:rPr>
              <w:t>Єгипет.</w:t>
            </w:r>
          </w:p>
        </w:tc>
        <w:tc>
          <w:tcPr>
            <w:tcW w:w="554" w:type="dxa"/>
          </w:tcPr>
          <w:p w:rsidR="00B87E2A" w:rsidRDefault="00B87E2A" w:rsidP="00866752">
            <w:pPr>
              <w:pStyle w:val="TableParagraph"/>
              <w:spacing w:before="18"/>
              <w:ind w:left="204" w:right="29"/>
              <w:jc w:val="center"/>
              <w:rPr>
                <w:sz w:val="28"/>
              </w:rPr>
            </w:pPr>
            <w:r>
              <w:rPr>
                <w:sz w:val="28"/>
              </w:rPr>
              <w:t>54</w:t>
            </w:r>
          </w:p>
        </w:tc>
      </w:tr>
      <w:tr w:rsidR="00B87E2A" w:rsidTr="00866752">
        <w:trPr>
          <w:trHeight w:val="370"/>
        </w:trPr>
        <w:tc>
          <w:tcPr>
            <w:tcW w:w="1469" w:type="dxa"/>
          </w:tcPr>
          <w:p w:rsidR="00B87E2A" w:rsidRDefault="00B87E2A" w:rsidP="00866752">
            <w:pPr>
              <w:pStyle w:val="TableParagraph"/>
              <w:spacing w:before="19"/>
              <w:ind w:right="104"/>
              <w:jc w:val="right"/>
              <w:rPr>
                <w:sz w:val="28"/>
              </w:rPr>
            </w:pPr>
            <w:r>
              <w:rPr>
                <w:sz w:val="28"/>
              </w:rPr>
              <w:t>3.3.</w:t>
            </w:r>
          </w:p>
        </w:tc>
        <w:tc>
          <w:tcPr>
            <w:tcW w:w="7201" w:type="dxa"/>
          </w:tcPr>
          <w:p w:rsidR="00B87E2A" w:rsidRDefault="00B87E2A" w:rsidP="00866752">
            <w:pPr>
              <w:pStyle w:val="TableParagraph"/>
              <w:spacing w:before="19"/>
              <w:ind w:left="107"/>
              <w:rPr>
                <w:sz w:val="28"/>
              </w:rPr>
            </w:pPr>
            <w:r>
              <w:rPr>
                <w:sz w:val="28"/>
              </w:rPr>
              <w:t>Імідж</w:t>
            </w:r>
            <w:r>
              <w:rPr>
                <w:spacing w:val="-1"/>
                <w:sz w:val="28"/>
              </w:rPr>
              <w:t xml:space="preserve"> </w:t>
            </w:r>
            <w:r>
              <w:rPr>
                <w:sz w:val="28"/>
              </w:rPr>
              <w:t>Єгипту</w:t>
            </w:r>
            <w:r>
              <w:rPr>
                <w:spacing w:val="-4"/>
                <w:sz w:val="28"/>
              </w:rPr>
              <w:t xml:space="preserve"> </w:t>
            </w:r>
            <w:r>
              <w:rPr>
                <w:sz w:val="28"/>
              </w:rPr>
              <w:t>як</w:t>
            </w:r>
            <w:r>
              <w:rPr>
                <w:spacing w:val="-1"/>
                <w:sz w:val="28"/>
              </w:rPr>
              <w:t xml:space="preserve"> </w:t>
            </w:r>
            <w:r>
              <w:rPr>
                <w:sz w:val="28"/>
              </w:rPr>
              <w:t>туристичної</w:t>
            </w:r>
            <w:r>
              <w:rPr>
                <w:spacing w:val="-2"/>
                <w:sz w:val="28"/>
              </w:rPr>
              <w:t xml:space="preserve"> </w:t>
            </w:r>
            <w:r>
              <w:rPr>
                <w:sz w:val="28"/>
              </w:rPr>
              <w:t>дестинації…………………</w:t>
            </w:r>
          </w:p>
        </w:tc>
        <w:tc>
          <w:tcPr>
            <w:tcW w:w="554" w:type="dxa"/>
          </w:tcPr>
          <w:p w:rsidR="00B87E2A" w:rsidRDefault="00B87E2A" w:rsidP="00866752">
            <w:pPr>
              <w:pStyle w:val="TableParagraph"/>
              <w:spacing w:before="19"/>
              <w:ind w:left="204" w:right="29"/>
              <w:jc w:val="center"/>
              <w:rPr>
                <w:sz w:val="28"/>
              </w:rPr>
            </w:pPr>
            <w:r>
              <w:rPr>
                <w:sz w:val="28"/>
              </w:rPr>
              <w:t>60</w:t>
            </w:r>
          </w:p>
        </w:tc>
      </w:tr>
      <w:tr w:rsidR="00B87E2A" w:rsidTr="00866752">
        <w:trPr>
          <w:trHeight w:val="369"/>
        </w:trPr>
        <w:tc>
          <w:tcPr>
            <w:tcW w:w="1469" w:type="dxa"/>
          </w:tcPr>
          <w:p w:rsidR="00B87E2A" w:rsidRDefault="00B87E2A" w:rsidP="00866752">
            <w:pPr>
              <w:pStyle w:val="TableParagraph"/>
              <w:spacing w:before="18"/>
              <w:ind w:right="104"/>
              <w:jc w:val="right"/>
              <w:rPr>
                <w:sz w:val="28"/>
              </w:rPr>
            </w:pPr>
            <w:r>
              <w:rPr>
                <w:sz w:val="28"/>
              </w:rPr>
              <w:t>3.4.</w:t>
            </w:r>
          </w:p>
        </w:tc>
        <w:tc>
          <w:tcPr>
            <w:tcW w:w="7201" w:type="dxa"/>
          </w:tcPr>
          <w:p w:rsidR="00B87E2A" w:rsidRDefault="00B87E2A" w:rsidP="00866752">
            <w:pPr>
              <w:pStyle w:val="TableParagraph"/>
              <w:tabs>
                <w:tab w:val="left" w:pos="1769"/>
                <w:tab w:val="left" w:pos="3210"/>
                <w:tab w:val="left" w:pos="3798"/>
                <w:tab w:val="left" w:pos="5501"/>
                <w:tab w:val="left" w:pos="6837"/>
              </w:tabs>
              <w:spacing w:before="18"/>
              <w:ind w:left="107"/>
              <w:rPr>
                <w:sz w:val="28"/>
              </w:rPr>
            </w:pPr>
            <w:r>
              <w:rPr>
                <w:sz w:val="28"/>
              </w:rPr>
              <w:t>Екскурсійні</w:t>
            </w:r>
            <w:r>
              <w:rPr>
                <w:sz w:val="28"/>
              </w:rPr>
              <w:tab/>
              <w:t>програми,</w:t>
            </w:r>
            <w:r>
              <w:rPr>
                <w:sz w:val="28"/>
              </w:rPr>
              <w:tab/>
              <w:t>що</w:t>
            </w:r>
            <w:r>
              <w:rPr>
                <w:sz w:val="28"/>
              </w:rPr>
              <w:tab/>
              <w:t>пропонують</w:t>
            </w:r>
            <w:r>
              <w:rPr>
                <w:sz w:val="28"/>
              </w:rPr>
              <w:tab/>
              <w:t>туристам</w:t>
            </w:r>
            <w:r>
              <w:rPr>
                <w:sz w:val="28"/>
              </w:rPr>
              <w:tab/>
              <w:t>у</w:t>
            </w:r>
          </w:p>
        </w:tc>
        <w:tc>
          <w:tcPr>
            <w:tcW w:w="554" w:type="dxa"/>
          </w:tcPr>
          <w:p w:rsidR="00B87E2A" w:rsidRDefault="00B87E2A" w:rsidP="00866752">
            <w:pPr>
              <w:pStyle w:val="TableParagraph"/>
              <w:rPr>
                <w:sz w:val="28"/>
              </w:rPr>
            </w:pPr>
          </w:p>
        </w:tc>
      </w:tr>
      <w:tr w:rsidR="00B87E2A" w:rsidTr="00866752">
        <w:trPr>
          <w:trHeight w:val="369"/>
        </w:trPr>
        <w:tc>
          <w:tcPr>
            <w:tcW w:w="1469" w:type="dxa"/>
          </w:tcPr>
          <w:p w:rsidR="00B87E2A" w:rsidRDefault="00B87E2A" w:rsidP="00866752">
            <w:pPr>
              <w:pStyle w:val="TableParagraph"/>
              <w:rPr>
                <w:sz w:val="28"/>
              </w:rPr>
            </w:pPr>
          </w:p>
        </w:tc>
        <w:tc>
          <w:tcPr>
            <w:tcW w:w="7201" w:type="dxa"/>
          </w:tcPr>
          <w:p w:rsidR="00B87E2A" w:rsidRDefault="00B87E2A" w:rsidP="00866752">
            <w:pPr>
              <w:pStyle w:val="TableParagraph"/>
              <w:spacing w:before="18"/>
              <w:ind w:left="107"/>
              <w:rPr>
                <w:sz w:val="28"/>
              </w:rPr>
            </w:pPr>
            <w:r>
              <w:rPr>
                <w:sz w:val="28"/>
              </w:rPr>
              <w:t>Єгипті</w:t>
            </w:r>
            <w:r>
              <w:rPr>
                <w:spacing w:val="-1"/>
                <w:sz w:val="28"/>
              </w:rPr>
              <w:t xml:space="preserve"> </w:t>
            </w:r>
            <w:r>
              <w:rPr>
                <w:sz w:val="28"/>
              </w:rPr>
              <w:t>…………………………………………………….</w:t>
            </w:r>
          </w:p>
        </w:tc>
        <w:tc>
          <w:tcPr>
            <w:tcW w:w="554" w:type="dxa"/>
          </w:tcPr>
          <w:p w:rsidR="00B87E2A" w:rsidRDefault="00B87E2A" w:rsidP="00866752">
            <w:pPr>
              <w:pStyle w:val="TableParagraph"/>
              <w:spacing w:before="18"/>
              <w:ind w:left="204" w:right="29"/>
              <w:jc w:val="center"/>
              <w:rPr>
                <w:sz w:val="28"/>
              </w:rPr>
            </w:pPr>
            <w:r>
              <w:rPr>
                <w:sz w:val="28"/>
              </w:rPr>
              <w:t>65</w:t>
            </w:r>
          </w:p>
        </w:tc>
      </w:tr>
      <w:tr w:rsidR="00B87E2A" w:rsidTr="00866752">
        <w:trPr>
          <w:trHeight w:val="370"/>
        </w:trPr>
        <w:tc>
          <w:tcPr>
            <w:tcW w:w="1469" w:type="dxa"/>
          </w:tcPr>
          <w:p w:rsidR="00B87E2A" w:rsidRDefault="00B87E2A" w:rsidP="00866752">
            <w:pPr>
              <w:pStyle w:val="TableParagraph"/>
              <w:spacing w:before="18"/>
              <w:ind w:right="106"/>
              <w:jc w:val="right"/>
              <w:rPr>
                <w:sz w:val="28"/>
              </w:rPr>
            </w:pPr>
            <w:r>
              <w:rPr>
                <w:sz w:val="28"/>
              </w:rPr>
              <w:t>3.4.1.</w:t>
            </w:r>
          </w:p>
        </w:tc>
        <w:tc>
          <w:tcPr>
            <w:tcW w:w="7201" w:type="dxa"/>
          </w:tcPr>
          <w:p w:rsidR="00B87E2A" w:rsidRDefault="00B87E2A" w:rsidP="00866752">
            <w:pPr>
              <w:pStyle w:val="TableParagraph"/>
              <w:spacing w:before="18"/>
              <w:ind w:left="107"/>
              <w:rPr>
                <w:sz w:val="28"/>
              </w:rPr>
            </w:pPr>
            <w:r>
              <w:rPr>
                <w:sz w:val="28"/>
              </w:rPr>
              <w:t>Екскурсійні</w:t>
            </w:r>
            <w:r>
              <w:rPr>
                <w:spacing w:val="-6"/>
                <w:sz w:val="28"/>
              </w:rPr>
              <w:t xml:space="preserve"> </w:t>
            </w:r>
            <w:r>
              <w:rPr>
                <w:sz w:val="28"/>
              </w:rPr>
              <w:t>програми</w:t>
            </w:r>
            <w:r>
              <w:rPr>
                <w:spacing w:val="-3"/>
                <w:sz w:val="28"/>
              </w:rPr>
              <w:t xml:space="preserve"> </w:t>
            </w:r>
            <w:r>
              <w:rPr>
                <w:sz w:val="28"/>
              </w:rPr>
              <w:t>Шарм-ель-Шейху</w:t>
            </w:r>
          </w:p>
        </w:tc>
        <w:tc>
          <w:tcPr>
            <w:tcW w:w="554" w:type="dxa"/>
          </w:tcPr>
          <w:p w:rsidR="00B87E2A" w:rsidRDefault="00B87E2A" w:rsidP="00866752">
            <w:pPr>
              <w:pStyle w:val="TableParagraph"/>
              <w:spacing w:before="18"/>
              <w:ind w:left="204" w:right="29"/>
              <w:jc w:val="center"/>
              <w:rPr>
                <w:sz w:val="28"/>
              </w:rPr>
            </w:pPr>
            <w:r>
              <w:rPr>
                <w:sz w:val="28"/>
              </w:rPr>
              <w:t>65</w:t>
            </w:r>
          </w:p>
        </w:tc>
      </w:tr>
      <w:tr w:rsidR="00B87E2A" w:rsidTr="00866752">
        <w:trPr>
          <w:trHeight w:val="341"/>
        </w:trPr>
        <w:tc>
          <w:tcPr>
            <w:tcW w:w="1469" w:type="dxa"/>
          </w:tcPr>
          <w:p w:rsidR="00B87E2A" w:rsidRDefault="00B87E2A" w:rsidP="00866752">
            <w:pPr>
              <w:pStyle w:val="TableParagraph"/>
              <w:spacing w:before="19" w:line="302" w:lineRule="exact"/>
              <w:ind w:right="106"/>
              <w:jc w:val="right"/>
              <w:rPr>
                <w:sz w:val="28"/>
              </w:rPr>
            </w:pPr>
            <w:r>
              <w:rPr>
                <w:sz w:val="28"/>
              </w:rPr>
              <w:t>3.4.2.</w:t>
            </w:r>
          </w:p>
        </w:tc>
        <w:tc>
          <w:tcPr>
            <w:tcW w:w="7201" w:type="dxa"/>
          </w:tcPr>
          <w:p w:rsidR="00B87E2A" w:rsidRDefault="00B87E2A" w:rsidP="00866752">
            <w:pPr>
              <w:pStyle w:val="TableParagraph"/>
              <w:spacing w:before="19" w:line="302" w:lineRule="exact"/>
              <w:ind w:left="107"/>
              <w:rPr>
                <w:sz w:val="28"/>
              </w:rPr>
            </w:pPr>
            <w:r>
              <w:rPr>
                <w:sz w:val="28"/>
              </w:rPr>
              <w:t>Екскурсійні</w:t>
            </w:r>
            <w:r>
              <w:rPr>
                <w:spacing w:val="-6"/>
                <w:sz w:val="28"/>
              </w:rPr>
              <w:t xml:space="preserve"> </w:t>
            </w:r>
            <w:r>
              <w:rPr>
                <w:sz w:val="28"/>
              </w:rPr>
              <w:t>програми</w:t>
            </w:r>
            <w:r>
              <w:rPr>
                <w:spacing w:val="-1"/>
                <w:sz w:val="28"/>
              </w:rPr>
              <w:t xml:space="preserve"> </w:t>
            </w:r>
            <w:r>
              <w:rPr>
                <w:sz w:val="28"/>
              </w:rPr>
              <w:t>Хургади</w:t>
            </w:r>
          </w:p>
        </w:tc>
        <w:tc>
          <w:tcPr>
            <w:tcW w:w="554" w:type="dxa"/>
          </w:tcPr>
          <w:p w:rsidR="00B87E2A" w:rsidRDefault="00B87E2A" w:rsidP="00866752">
            <w:pPr>
              <w:pStyle w:val="TableParagraph"/>
              <w:spacing w:before="19" w:line="302" w:lineRule="exact"/>
              <w:ind w:left="204" w:right="29"/>
              <w:jc w:val="center"/>
              <w:rPr>
                <w:sz w:val="28"/>
              </w:rPr>
            </w:pPr>
            <w:r>
              <w:rPr>
                <w:sz w:val="28"/>
              </w:rPr>
              <w:t>70</w:t>
            </w:r>
          </w:p>
        </w:tc>
      </w:tr>
      <w:tr w:rsidR="00B87E2A" w:rsidTr="00866752">
        <w:trPr>
          <w:trHeight w:val="401"/>
        </w:trPr>
        <w:tc>
          <w:tcPr>
            <w:tcW w:w="8670" w:type="dxa"/>
            <w:gridSpan w:val="2"/>
          </w:tcPr>
          <w:p w:rsidR="00B87E2A" w:rsidRDefault="00B87E2A" w:rsidP="00866752">
            <w:pPr>
              <w:pStyle w:val="TableParagraph"/>
              <w:spacing w:before="52"/>
              <w:ind w:left="50"/>
              <w:rPr>
                <w:b/>
                <w:sz w:val="28"/>
              </w:rPr>
            </w:pPr>
            <w:r>
              <w:rPr>
                <w:b/>
                <w:sz w:val="28"/>
              </w:rPr>
              <w:t>ВИСНОВКИ…………………………………………………………….</w:t>
            </w:r>
          </w:p>
        </w:tc>
        <w:tc>
          <w:tcPr>
            <w:tcW w:w="554" w:type="dxa"/>
          </w:tcPr>
          <w:p w:rsidR="00B87E2A" w:rsidRDefault="00B87E2A" w:rsidP="00866752">
            <w:pPr>
              <w:pStyle w:val="TableParagraph"/>
              <w:spacing w:before="47"/>
              <w:ind w:left="204" w:right="29"/>
              <w:jc w:val="center"/>
              <w:rPr>
                <w:sz w:val="28"/>
              </w:rPr>
            </w:pPr>
            <w:r>
              <w:rPr>
                <w:sz w:val="28"/>
              </w:rPr>
              <w:t>74</w:t>
            </w:r>
          </w:p>
        </w:tc>
      </w:tr>
      <w:tr w:rsidR="00B87E2A" w:rsidTr="00866752">
        <w:trPr>
          <w:trHeight w:val="342"/>
        </w:trPr>
        <w:tc>
          <w:tcPr>
            <w:tcW w:w="8670" w:type="dxa"/>
            <w:gridSpan w:val="2"/>
          </w:tcPr>
          <w:p w:rsidR="00B87E2A" w:rsidRDefault="00B87E2A" w:rsidP="00866752">
            <w:pPr>
              <w:pStyle w:val="TableParagraph"/>
              <w:spacing w:before="20" w:line="302" w:lineRule="exact"/>
              <w:ind w:left="50"/>
              <w:rPr>
                <w:b/>
                <w:sz w:val="28"/>
              </w:rPr>
            </w:pPr>
            <w:r>
              <w:rPr>
                <w:b/>
                <w:sz w:val="28"/>
              </w:rPr>
              <w:t>СПИСОК</w:t>
            </w:r>
            <w:r>
              <w:rPr>
                <w:b/>
                <w:spacing w:val="-1"/>
                <w:sz w:val="28"/>
              </w:rPr>
              <w:t xml:space="preserve"> </w:t>
            </w:r>
            <w:r>
              <w:rPr>
                <w:b/>
                <w:sz w:val="28"/>
              </w:rPr>
              <w:t>ВИКОРИСТАНИХ</w:t>
            </w:r>
            <w:r>
              <w:rPr>
                <w:b/>
                <w:spacing w:val="-2"/>
                <w:sz w:val="28"/>
              </w:rPr>
              <w:t xml:space="preserve"> </w:t>
            </w:r>
            <w:r>
              <w:rPr>
                <w:b/>
                <w:sz w:val="28"/>
              </w:rPr>
              <w:t>ДЖЕРЕЛ……………………………..</w:t>
            </w:r>
          </w:p>
        </w:tc>
        <w:tc>
          <w:tcPr>
            <w:tcW w:w="554" w:type="dxa"/>
          </w:tcPr>
          <w:p w:rsidR="00B87E2A" w:rsidRDefault="00B87E2A" w:rsidP="00866752">
            <w:pPr>
              <w:pStyle w:val="TableParagraph"/>
              <w:spacing w:before="15" w:line="307" w:lineRule="exact"/>
              <w:ind w:left="204" w:right="29"/>
              <w:jc w:val="center"/>
              <w:rPr>
                <w:sz w:val="28"/>
              </w:rPr>
            </w:pPr>
            <w:r>
              <w:rPr>
                <w:sz w:val="28"/>
              </w:rPr>
              <w:t>77</w:t>
            </w:r>
          </w:p>
        </w:tc>
      </w:tr>
    </w:tbl>
    <w:p w:rsidR="00B87E2A" w:rsidRDefault="00B87E2A" w:rsidP="00B87E2A">
      <w:pPr>
        <w:spacing w:line="307" w:lineRule="exact"/>
        <w:jc w:val="center"/>
        <w:rPr>
          <w:sz w:val="28"/>
        </w:rPr>
        <w:sectPr w:rsidR="00B87E2A">
          <w:pgSz w:w="11910" w:h="16840"/>
          <w:pgMar w:top="1120" w:right="560" w:bottom="280" w:left="1480" w:header="710" w:footer="0" w:gutter="0"/>
          <w:cols w:space="720"/>
        </w:sectPr>
      </w:pPr>
    </w:p>
    <w:p w:rsidR="00B87E2A" w:rsidRDefault="00B87E2A" w:rsidP="00B87E2A">
      <w:pPr>
        <w:spacing w:before="83"/>
        <w:ind w:left="1493" w:right="1553"/>
        <w:jc w:val="center"/>
        <w:rPr>
          <w:b/>
          <w:sz w:val="28"/>
        </w:rPr>
      </w:pPr>
      <w:r>
        <w:rPr>
          <w:b/>
          <w:sz w:val="28"/>
        </w:rPr>
        <w:lastRenderedPageBreak/>
        <w:t>ВСТУП</w:t>
      </w:r>
    </w:p>
    <w:p w:rsidR="00B87E2A" w:rsidRPr="00FD1A4B" w:rsidRDefault="00B87E2A" w:rsidP="00B87E2A">
      <w:pPr>
        <w:pStyle w:val="a3"/>
        <w:spacing w:before="243" w:line="360" w:lineRule="auto"/>
        <w:ind w:right="291"/>
        <w:rPr>
          <w:bCs/>
        </w:rPr>
      </w:pPr>
      <w:r>
        <w:rPr>
          <w:b/>
        </w:rPr>
        <w:t xml:space="preserve">Актуальність теми. </w:t>
      </w:r>
      <w:r w:rsidRPr="00FD1A4B">
        <w:rPr>
          <w:bCs/>
        </w:rPr>
        <w:t>Єгипет – одне із найпривабливіших місць пляжного відпочинку для туристів. Цілорічне літо, тепле Червоне море, унікальні коралові рифи, історичні та культурні пам'ятки роблять Єгипет найбажанішим курортом для туристів.</w:t>
      </w:r>
    </w:p>
    <w:p w:rsidR="00B87E2A" w:rsidRPr="00FD1A4B" w:rsidRDefault="00B87E2A" w:rsidP="00B87E2A">
      <w:pPr>
        <w:pStyle w:val="a3"/>
        <w:spacing w:before="243" w:line="360" w:lineRule="auto"/>
        <w:ind w:right="291"/>
        <w:rPr>
          <w:bCs/>
        </w:rPr>
      </w:pPr>
      <w:r w:rsidRPr="00FD1A4B">
        <w:rPr>
          <w:bCs/>
        </w:rPr>
        <w:t>«Вирішальним фактором при виборі Єгипту як місце відпочинку є ціна послуг. Єгипет залишається однією з найдешевших країн для відпочинку на березі Червоного моря. Ця давня країна з багатими культурними традиціями та розвиненою туристичною інфраструктурою приваблює мандрівників з усього світу. Відпочинок в Єгипті включає чудову Хургаду, популярний Шарм-ель-Шейх, Ель-Гуну, відому як Єгипетська Венеція, кліматичний санаторій Сафага, затока Макаді, дайвінг типу Дахаб, Таба - Єгипет був і залишається країною недорогих масовий пляжний відпочинок. . Серфери та дайвери збираються в Єгипті, на узбережжі Червоного моря: одні ловлять хвилю, інші пірнають під воду, щоб помилуватися коралами. Різноманітна екскурсійна програма не залишить байдужим жодного туриста[14].</w:t>
      </w:r>
    </w:p>
    <w:p w:rsidR="00B87E2A" w:rsidRPr="00FD1A4B" w:rsidRDefault="00B87E2A" w:rsidP="00B87E2A">
      <w:pPr>
        <w:pStyle w:val="a3"/>
        <w:spacing w:before="243" w:line="360" w:lineRule="auto"/>
        <w:ind w:right="291"/>
        <w:rPr>
          <w:bCs/>
        </w:rPr>
      </w:pPr>
      <w:r w:rsidRPr="00FD1A4B">
        <w:rPr>
          <w:bCs/>
        </w:rPr>
        <w:t>Єгипет продається як туристичний напрямок усіма українськими турфірмами. Одеська область не є винятком. У сезоні 2020 року вся Одеса активно пропонувала відпочинок в Єгипті. Одночасне використання різноманітних методів маркетингу.</w:t>
      </w:r>
    </w:p>
    <w:p w:rsidR="00B87E2A" w:rsidRPr="00FD1A4B" w:rsidRDefault="00B87E2A" w:rsidP="00B87E2A">
      <w:pPr>
        <w:pStyle w:val="a3"/>
        <w:spacing w:before="243" w:line="360" w:lineRule="auto"/>
        <w:ind w:right="291"/>
        <w:rPr>
          <w:bCs/>
        </w:rPr>
      </w:pPr>
      <w:r w:rsidRPr="00FD1A4B">
        <w:rPr>
          <w:bCs/>
        </w:rPr>
        <w:t>На жаль, українські вчені мало досліджують Єгипет як популярний туристичний напрямок. В основному це статистика про кількість туристів, які приїжджають до Єгипту. В основному вони пов'язані зі звітами туроператорів, які аналізують ринок послуг. Основними літературними джерелами, які ми використовували в магістерських дисертаціях, були арабські [20, 21, 22, 23] та американські вчені [24, 27,28, 31, 30].</w:t>
      </w:r>
    </w:p>
    <w:p w:rsidR="00B87E2A" w:rsidRPr="00FD1A4B" w:rsidRDefault="00B87E2A" w:rsidP="00B87E2A">
      <w:pPr>
        <w:pStyle w:val="a3"/>
        <w:spacing w:before="243" w:line="360" w:lineRule="auto"/>
        <w:ind w:right="291"/>
        <w:rPr>
          <w:b/>
        </w:rPr>
      </w:pPr>
      <w:r w:rsidRPr="00FD1A4B">
        <w:rPr>
          <w:b/>
        </w:rPr>
        <w:t xml:space="preserve">Метою магістерської роботи </w:t>
      </w:r>
      <w:r w:rsidRPr="00FD1A4B">
        <w:rPr>
          <w:bCs/>
        </w:rPr>
        <w:t>є проаналізувати привабливість Єгипту як найважливішого напряму для туристів в Україні.</w:t>
      </w:r>
    </w:p>
    <w:p w:rsidR="00B87E2A" w:rsidRPr="00FD1A4B" w:rsidRDefault="00B87E2A" w:rsidP="00B87E2A">
      <w:pPr>
        <w:pStyle w:val="a3"/>
        <w:spacing w:before="243" w:line="360" w:lineRule="auto"/>
        <w:ind w:right="291"/>
        <w:rPr>
          <w:b/>
        </w:rPr>
      </w:pPr>
      <w:r w:rsidRPr="00FD1A4B">
        <w:rPr>
          <w:bCs/>
        </w:rPr>
        <w:t>Відповідно до мети визначаються такі</w:t>
      </w:r>
      <w:r w:rsidRPr="00FD1A4B">
        <w:rPr>
          <w:b/>
        </w:rPr>
        <w:t xml:space="preserve"> завдання:</w:t>
      </w:r>
    </w:p>
    <w:p w:rsidR="00B87E2A" w:rsidRPr="00FD1A4B" w:rsidRDefault="00B87E2A" w:rsidP="00B87E2A">
      <w:pPr>
        <w:pStyle w:val="a3"/>
        <w:spacing w:before="243" w:line="360" w:lineRule="auto"/>
        <w:ind w:right="291"/>
        <w:rPr>
          <w:bCs/>
        </w:rPr>
      </w:pPr>
      <w:r w:rsidRPr="00FD1A4B">
        <w:rPr>
          <w:bCs/>
        </w:rPr>
        <w:lastRenderedPageBreak/>
        <w:t>1. Проаналізувати регіональні особливості Єгипту (географічне розташування, клімат, ресурсні показники).</w:t>
      </w:r>
    </w:p>
    <w:p w:rsidR="00B87E2A" w:rsidRPr="00FD1A4B" w:rsidRDefault="00B87E2A" w:rsidP="00B87E2A">
      <w:pPr>
        <w:pStyle w:val="a3"/>
        <w:spacing w:before="243" w:line="360" w:lineRule="auto"/>
        <w:ind w:right="291"/>
        <w:rPr>
          <w:bCs/>
        </w:rPr>
      </w:pPr>
      <w:r w:rsidRPr="00FD1A4B">
        <w:rPr>
          <w:bCs/>
        </w:rPr>
        <w:t>2. Проаналізувати привабливість Єгипту для туристів.</w:t>
      </w:r>
    </w:p>
    <w:p w:rsidR="00B87E2A" w:rsidRPr="00FD1A4B" w:rsidRDefault="00B87E2A" w:rsidP="00B87E2A">
      <w:pPr>
        <w:pStyle w:val="a3"/>
        <w:spacing w:before="243" w:line="360" w:lineRule="auto"/>
        <w:ind w:right="291"/>
        <w:rPr>
          <w:bCs/>
        </w:rPr>
      </w:pPr>
      <w:r w:rsidRPr="00FD1A4B">
        <w:rPr>
          <w:bCs/>
        </w:rPr>
        <w:t>3. Охарактеризувати основні туристичні ресурси Єгипту як чинники розвитку міжнародного туризму.</w:t>
      </w:r>
    </w:p>
    <w:p w:rsidR="00B87E2A" w:rsidRPr="00FD1A4B" w:rsidRDefault="00B87E2A" w:rsidP="00B87E2A">
      <w:pPr>
        <w:pStyle w:val="a3"/>
        <w:spacing w:before="243" w:line="360" w:lineRule="auto"/>
        <w:ind w:right="291"/>
        <w:rPr>
          <w:bCs/>
        </w:rPr>
      </w:pPr>
      <w:r w:rsidRPr="00FD1A4B">
        <w:rPr>
          <w:bCs/>
        </w:rPr>
        <w:t>4. Розслідувати діяльність турфірм Одеси за напрямом Єгипет.</w:t>
      </w:r>
    </w:p>
    <w:p w:rsidR="00B87E2A" w:rsidRPr="00FD1A4B" w:rsidRDefault="00B87E2A" w:rsidP="00B87E2A">
      <w:pPr>
        <w:pStyle w:val="a3"/>
        <w:spacing w:before="243" w:line="360" w:lineRule="auto"/>
        <w:ind w:right="291"/>
        <w:rPr>
          <w:bCs/>
        </w:rPr>
      </w:pPr>
      <w:r w:rsidRPr="00FD1A4B">
        <w:rPr>
          <w:bCs/>
        </w:rPr>
        <w:t>5. Визначити особливості туристичного попиту Єгипту на туристів Одеси.</w:t>
      </w:r>
    </w:p>
    <w:p w:rsidR="00B87E2A" w:rsidRPr="00FD1A4B" w:rsidRDefault="00B87E2A" w:rsidP="00B87E2A">
      <w:pPr>
        <w:pStyle w:val="a3"/>
        <w:spacing w:before="243" w:line="360" w:lineRule="auto"/>
        <w:ind w:right="291"/>
        <w:rPr>
          <w:bCs/>
        </w:rPr>
      </w:pPr>
      <w:r w:rsidRPr="00FD1A4B">
        <w:rPr>
          <w:bCs/>
        </w:rPr>
        <w:t>6. На основі американських досліджень визначити особливості впливу іміджу Єгипту на туристів, які відвідують країну.</w:t>
      </w:r>
    </w:p>
    <w:p w:rsidR="00B87E2A" w:rsidRPr="00FD1A4B" w:rsidRDefault="00B87E2A" w:rsidP="00B87E2A">
      <w:pPr>
        <w:pStyle w:val="a3"/>
        <w:spacing w:before="243" w:line="360" w:lineRule="auto"/>
        <w:ind w:right="291"/>
        <w:rPr>
          <w:b/>
        </w:rPr>
      </w:pPr>
      <w:r w:rsidRPr="00FD1A4B">
        <w:rPr>
          <w:b/>
        </w:rPr>
        <w:t xml:space="preserve">Об'єкт магістерської роботи – </w:t>
      </w:r>
      <w:r w:rsidRPr="00FD1A4B">
        <w:rPr>
          <w:bCs/>
        </w:rPr>
        <w:t>Єгипет як туристичний напрямок.</w:t>
      </w:r>
    </w:p>
    <w:p w:rsidR="00B87E2A" w:rsidRPr="00FD1A4B" w:rsidRDefault="00B87E2A" w:rsidP="00B87E2A">
      <w:pPr>
        <w:pStyle w:val="a3"/>
        <w:spacing w:before="243" w:line="360" w:lineRule="auto"/>
        <w:ind w:right="291"/>
        <w:rPr>
          <w:bCs/>
        </w:rPr>
      </w:pPr>
      <w:r>
        <w:rPr>
          <w:b/>
        </w:rPr>
        <w:t xml:space="preserve">Предмет </w:t>
      </w:r>
      <w:r w:rsidRPr="00FD1A4B">
        <w:rPr>
          <w:b/>
        </w:rPr>
        <w:t xml:space="preserve">магістерської </w:t>
      </w:r>
      <w:r>
        <w:rPr>
          <w:b/>
        </w:rPr>
        <w:t xml:space="preserve">роботи </w:t>
      </w:r>
      <w:r w:rsidRPr="00FD1A4B">
        <w:rPr>
          <w:bCs/>
        </w:rPr>
        <w:t>є формування туристичного попиту на поїздки до Єгипту, діяльність турфірм за напрямом Єгипту та особливості формування туристичного іміджу країни.</w:t>
      </w:r>
    </w:p>
    <w:p w:rsidR="00B87E2A" w:rsidRPr="00FD1A4B" w:rsidRDefault="00B87E2A" w:rsidP="00B87E2A">
      <w:pPr>
        <w:pStyle w:val="a3"/>
        <w:spacing w:before="243" w:line="360" w:lineRule="auto"/>
        <w:ind w:right="291"/>
        <w:rPr>
          <w:bCs/>
        </w:rPr>
      </w:pPr>
      <w:r w:rsidRPr="00FD1A4B">
        <w:rPr>
          <w:b/>
        </w:rPr>
        <w:t>Структура магістерської роботи</w:t>
      </w:r>
      <w:r w:rsidRPr="00FD1A4B">
        <w:rPr>
          <w:bCs/>
        </w:rPr>
        <w:t>. Магістерська робота складається із вступу, трьох розділів, списку використаних джерел та додатків.</w:t>
      </w:r>
    </w:p>
    <w:p w:rsidR="007E7DBC" w:rsidRDefault="007E7DBC"/>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p w:rsidR="00A8589D" w:rsidRDefault="00A8589D" w:rsidP="00A8589D">
      <w:pPr>
        <w:pStyle w:val="1"/>
        <w:spacing w:before="83"/>
        <w:ind w:left="1492" w:right="1553"/>
        <w:jc w:val="center"/>
      </w:pPr>
      <w:r>
        <w:t>ВИСНОВКИ</w:t>
      </w:r>
    </w:p>
    <w:p w:rsidR="00A8589D" w:rsidRPr="00B06D50" w:rsidRDefault="00A8589D" w:rsidP="00A8589D">
      <w:pPr>
        <w:pStyle w:val="a5"/>
        <w:numPr>
          <w:ilvl w:val="1"/>
          <w:numId w:val="2"/>
        </w:numPr>
        <w:tabs>
          <w:tab w:val="left" w:pos="942"/>
        </w:tabs>
        <w:spacing w:before="243" w:line="360" w:lineRule="auto"/>
        <w:ind w:right="285"/>
        <w:jc w:val="both"/>
        <w:rPr>
          <w:sz w:val="28"/>
        </w:rPr>
      </w:pPr>
      <w:r w:rsidRPr="00B06D50">
        <w:rPr>
          <w:sz w:val="28"/>
        </w:rPr>
        <w:t xml:space="preserve">Египет в течение 2020 года стал страной №2 после Турции, которую выбирают для пляжного отдыха. Решающим фактором выбора Египта как страны отдыха является стоимость услуг. Египет остается одной из самых дешевых для отдыха на берегах Красного моря стран. Эта древняя </w:t>
      </w:r>
      <w:r w:rsidRPr="00B06D50">
        <w:rPr>
          <w:sz w:val="28"/>
        </w:rPr>
        <w:lastRenderedPageBreak/>
        <w:t>страна с богатыми культурными традициями и развитой туристической инфраструктурой привлекает путешественников по всему миру.</w:t>
      </w:r>
    </w:p>
    <w:p w:rsidR="00A8589D" w:rsidRDefault="00A8589D" w:rsidP="00A8589D">
      <w:pPr>
        <w:pStyle w:val="a5"/>
        <w:numPr>
          <w:ilvl w:val="1"/>
          <w:numId w:val="2"/>
        </w:numPr>
        <w:tabs>
          <w:tab w:val="left" w:pos="942"/>
        </w:tabs>
        <w:spacing w:before="243" w:line="360" w:lineRule="auto"/>
        <w:ind w:right="285"/>
        <w:jc w:val="both"/>
        <w:rPr>
          <w:sz w:val="28"/>
        </w:rPr>
      </w:pPr>
      <w:r w:rsidRPr="00B06D50">
        <w:rPr>
          <w:sz w:val="28"/>
        </w:rPr>
        <w:t>В связи с политическими междоусобиями количество туристов в Египте уменьшилось с 14 до 8 млн. Причина этому – протесты и междоусобицы, которые происходили в стране. Следует отметить, что на территориях популярных курортов беспорядков не происходило. Неудобства для туристов заключались в том, что достопримечательности были закрыты как составляющая мер безопасности. Основной для Египта рынок европейский. Европейцы предпочитают отдых в Египте в основном из-за финансовой доступности и почти круглогодичной возможности посещения. На первом месте по количеству посещающих Египет туристов осталась Украина и Россия (до 2020 г. в связи с пандемией Covid). Однако популярность Египта для Украинцев несколько снизилась, поскольку открыты новые интересные направления для отдыха. 2020 год стал трудным для всей туристической отрасли. Египет как популярный курорт, который обожают европейцы – не исключение. Стартовал сезон продаж в Египет со 2 июля 2020 года. Туристические операторы начали продавать пакетные туры. Египетские курорты Щарм-эль-Шейх и Хургада подготовились принимать туристов. Египет с июня входит в перечень стран «зеленой» зоны, что важно, поскольку туристы могут не проходить обсервацию или самоизоляцию. Египет – самое массовое и любимое направление среди украинцев, причем в эту страну с удовольствием едут и летом, и зимой. По последним данным, за 2021 год 70% общего объема отдыхающих в Египте – это туристы из Украины.</w:t>
      </w:r>
    </w:p>
    <w:p w:rsidR="00A8589D" w:rsidRDefault="00A8589D" w:rsidP="00A8589D">
      <w:pPr>
        <w:spacing w:line="360" w:lineRule="auto"/>
        <w:jc w:val="both"/>
        <w:rPr>
          <w:sz w:val="28"/>
        </w:rPr>
        <w:sectPr w:rsidR="00A8589D">
          <w:pgSz w:w="11910" w:h="16840"/>
          <w:pgMar w:top="1120" w:right="560" w:bottom="280" w:left="1480" w:header="710" w:footer="0" w:gutter="0"/>
          <w:cols w:space="720"/>
        </w:sectPr>
      </w:pPr>
    </w:p>
    <w:p w:rsidR="00A8589D" w:rsidRDefault="00A8589D" w:rsidP="00A8589D">
      <w:pPr>
        <w:pStyle w:val="a3"/>
        <w:spacing w:before="79" w:line="360" w:lineRule="auto"/>
        <w:ind w:left="788" w:right="291"/>
      </w:pPr>
      <w:r>
        <w:lastRenderedPageBreak/>
        <w:t>Інтерес туристів до Єгипту, безумовно, спонукає туроператорів активно працювати на напрямі щодня, постійно вдосконалюючи пакет послуг, доповнюючи його ексклюзивними цікавими пропозиціями та акціями.</w:t>
      </w:r>
    </w:p>
    <w:p w:rsidR="00A8589D" w:rsidRDefault="00A8589D" w:rsidP="00A8589D">
      <w:pPr>
        <w:pStyle w:val="a3"/>
        <w:spacing w:before="79" w:line="360" w:lineRule="auto"/>
        <w:ind w:left="788" w:right="291"/>
      </w:pPr>
      <w:r>
        <w:t>3. Українські туроператори можуть пишатися не лише високими показниками кількості відправлених туристів, а й найширшим спектром пропозицій та пільг. Зручна програма чартерних рейсів із великих міст України, екскурсії на різні курорти Єгипту (Шарм-ель-Шейх, Хургада, Марса Алам, Макаді Бей, Сахл Хашиш, Ель Гуна, Сома Бей), гарантовані та ексклюзивні готелі з датами підтвердження. різні курорти країни на будь-який бюджет та потреби.</w:t>
      </w:r>
    </w:p>
    <w:p w:rsidR="00A8589D" w:rsidRDefault="00A8589D" w:rsidP="00A8589D">
      <w:pPr>
        <w:pStyle w:val="a3"/>
        <w:spacing w:before="79" w:line="360" w:lineRule="auto"/>
        <w:ind w:left="788" w:right="291"/>
      </w:pPr>
      <w:r>
        <w:t>4. "У 2021 році на Одещині діяло 77 суб'єктів туризму (у 2019 році - 65), з них 50,6% - юридичні особи та 49,4% - індивідуальні підприємці. З усіх туристичних компаній 9 є туроператорами, а 67 - турагентами, тобто суб'єктами, які займаються лише екскурсійною діяльністю -«Послугами туристичних організацій області користувалися 29,6 тис. осіб. осіб, яким було продано 15,7 тис. осіб. купони, загальна вартість яких складає 268,4 млн. грн. З них 99,5% були громадянами України та 0,5% інших країн. Діти та діти склали 19,9% від загальної кількості туристів. Обслуговано 2,2 тис. туристів. Внутрішні туристи вирушили до 51 країни за допомогою туристичних організацій. Лідируючою країною, яка прийняла наших туристів, стала Болгарія – 8,7 тисячі. людина, Туреччина – 6,1 тис., Єгипет – 5,1 тис. осіб. та Греція – 1,0 тис. осіб. (Малюнок 3). За штатом у поїздки охоплено 5,1 тис. осіб. туристи – громадяни України, або 17,1% усіх туристів.</w:t>
      </w:r>
    </w:p>
    <w:p w:rsidR="00A8589D" w:rsidRDefault="00A8589D" w:rsidP="00A8589D">
      <w:pPr>
        <w:pStyle w:val="a3"/>
        <w:spacing w:before="79" w:line="360" w:lineRule="auto"/>
        <w:ind w:left="788" w:right="291"/>
      </w:pPr>
      <w:r>
        <w:t xml:space="preserve">5. Туристичний сезон 2020 року виявився дуже складним для всієї туристичної інфраструктури, особливо для туристичних компаній, готелів та гідів. </w:t>
      </w:r>
    </w:p>
    <w:p w:rsidR="00A8589D" w:rsidRDefault="00A8589D" w:rsidP="00A8589D">
      <w:pPr>
        <w:pStyle w:val="a3"/>
        <w:spacing w:before="79" w:line="360" w:lineRule="auto"/>
        <w:ind w:left="788" w:right="291" w:firstLine="0"/>
      </w:pPr>
      <w:r>
        <w:t xml:space="preserve">Ситуація через пандемію COVID-19 суттєво скоротила туристичні потоки. З 2021 року з березня до липня Виїзний туризм на Одещині був повністю зупинений, як і робота всіх туристичних компаній. Стиль </w:t>
      </w:r>
      <w:r>
        <w:lastRenderedPageBreak/>
        <w:t>впливає на поведінку туриста після придбання екскурсії та задоволення потреб туриста у сфері рекреаційного туризму. Імідж впливає на якість подорожі та якість обслуговування у пункті призначення, але не впливає на повернення, задоволення чи рекомендації у сфері культурного туризму.</w:t>
      </w:r>
    </w:p>
    <w:p w:rsidR="00A8589D" w:rsidRDefault="00A8589D" w:rsidP="00A8589D">
      <w:pPr>
        <w:spacing w:line="360" w:lineRule="auto"/>
        <w:sectPr w:rsidR="00A8589D">
          <w:pgSz w:w="11910" w:h="16840"/>
          <w:pgMar w:top="1120" w:right="560" w:bottom="280" w:left="1480" w:header="710" w:footer="0" w:gutter="0"/>
          <w:cols w:space="720"/>
        </w:sectPr>
      </w:pPr>
    </w:p>
    <w:p w:rsidR="00A8589D" w:rsidRDefault="00A8589D" w:rsidP="00A8589D">
      <w:pPr>
        <w:pStyle w:val="1"/>
        <w:spacing w:before="83"/>
        <w:ind w:left="3001"/>
      </w:pPr>
      <w:r>
        <w:lastRenderedPageBreak/>
        <w:t>Список</w:t>
      </w:r>
      <w:r>
        <w:rPr>
          <w:spacing w:val="-3"/>
        </w:rPr>
        <w:t xml:space="preserve"> </w:t>
      </w:r>
      <w:r>
        <w:t>використаних</w:t>
      </w:r>
      <w:r>
        <w:rPr>
          <w:spacing w:val="-1"/>
        </w:rPr>
        <w:t xml:space="preserve"> </w:t>
      </w:r>
      <w:r>
        <w:t>джерел</w:t>
      </w:r>
    </w:p>
    <w:p w:rsidR="00A8589D" w:rsidRDefault="00A8589D" w:rsidP="00A8589D">
      <w:pPr>
        <w:pStyle w:val="a5"/>
        <w:numPr>
          <w:ilvl w:val="0"/>
          <w:numId w:val="1"/>
        </w:numPr>
        <w:tabs>
          <w:tab w:val="left" w:pos="649"/>
          <w:tab w:val="left" w:pos="650"/>
        </w:tabs>
        <w:spacing w:before="243" w:line="362" w:lineRule="auto"/>
        <w:ind w:right="284"/>
        <w:rPr>
          <w:sz w:val="28"/>
        </w:rPr>
      </w:pPr>
      <w:r>
        <w:rPr>
          <w:sz w:val="28"/>
        </w:rPr>
        <w:t>Аніпко</w:t>
      </w:r>
      <w:r>
        <w:rPr>
          <w:spacing w:val="41"/>
          <w:sz w:val="28"/>
        </w:rPr>
        <w:t xml:space="preserve"> </w:t>
      </w:r>
      <w:r>
        <w:rPr>
          <w:sz w:val="28"/>
        </w:rPr>
        <w:t>Н.П.</w:t>
      </w:r>
      <w:r>
        <w:rPr>
          <w:spacing w:val="42"/>
          <w:sz w:val="28"/>
        </w:rPr>
        <w:t xml:space="preserve"> </w:t>
      </w:r>
      <w:r>
        <w:rPr>
          <w:sz w:val="28"/>
        </w:rPr>
        <w:t>Туристичне</w:t>
      </w:r>
      <w:r>
        <w:rPr>
          <w:spacing w:val="43"/>
          <w:sz w:val="28"/>
        </w:rPr>
        <w:t xml:space="preserve"> </w:t>
      </w:r>
      <w:r>
        <w:rPr>
          <w:sz w:val="28"/>
        </w:rPr>
        <w:t>країнознавство</w:t>
      </w:r>
      <w:r>
        <w:rPr>
          <w:spacing w:val="42"/>
          <w:sz w:val="28"/>
        </w:rPr>
        <w:t xml:space="preserve"> </w:t>
      </w:r>
      <w:r>
        <w:rPr>
          <w:sz w:val="28"/>
        </w:rPr>
        <w:t>:</w:t>
      </w:r>
      <w:r>
        <w:rPr>
          <w:spacing w:val="41"/>
          <w:sz w:val="28"/>
        </w:rPr>
        <w:t xml:space="preserve"> </w:t>
      </w:r>
      <w:r>
        <w:rPr>
          <w:sz w:val="28"/>
        </w:rPr>
        <w:t>навчальний</w:t>
      </w:r>
      <w:r>
        <w:rPr>
          <w:spacing w:val="41"/>
          <w:sz w:val="28"/>
        </w:rPr>
        <w:t xml:space="preserve"> </w:t>
      </w:r>
      <w:r>
        <w:rPr>
          <w:sz w:val="28"/>
        </w:rPr>
        <w:t>посібник</w:t>
      </w:r>
      <w:r>
        <w:rPr>
          <w:spacing w:val="42"/>
          <w:sz w:val="28"/>
        </w:rPr>
        <w:t xml:space="preserve"> </w:t>
      </w:r>
      <w:r>
        <w:rPr>
          <w:sz w:val="28"/>
        </w:rPr>
        <w:t>у</w:t>
      </w:r>
      <w:r>
        <w:rPr>
          <w:spacing w:val="39"/>
          <w:sz w:val="28"/>
        </w:rPr>
        <w:t xml:space="preserve"> </w:t>
      </w:r>
      <w:r>
        <w:rPr>
          <w:sz w:val="28"/>
        </w:rPr>
        <w:t>2</w:t>
      </w:r>
      <w:r>
        <w:rPr>
          <w:spacing w:val="43"/>
          <w:sz w:val="28"/>
        </w:rPr>
        <w:t xml:space="preserve"> </w:t>
      </w:r>
      <w:r>
        <w:rPr>
          <w:sz w:val="28"/>
        </w:rPr>
        <w:t>ч.</w:t>
      </w:r>
      <w:r>
        <w:rPr>
          <w:spacing w:val="49"/>
          <w:sz w:val="28"/>
        </w:rPr>
        <w:t xml:space="preserve"> </w:t>
      </w:r>
      <w:r>
        <w:rPr>
          <w:sz w:val="28"/>
        </w:rPr>
        <w:t>–</w:t>
      </w:r>
      <w:r>
        <w:rPr>
          <w:spacing w:val="-67"/>
          <w:sz w:val="28"/>
        </w:rPr>
        <w:t xml:space="preserve"> </w:t>
      </w:r>
      <w:r>
        <w:rPr>
          <w:sz w:val="28"/>
        </w:rPr>
        <w:t>Чернівці</w:t>
      </w:r>
      <w:r>
        <w:rPr>
          <w:spacing w:val="-3"/>
          <w:sz w:val="28"/>
        </w:rPr>
        <w:t xml:space="preserve"> </w:t>
      </w:r>
      <w:r>
        <w:rPr>
          <w:sz w:val="28"/>
        </w:rPr>
        <w:t>:</w:t>
      </w:r>
      <w:r>
        <w:rPr>
          <w:spacing w:val="1"/>
          <w:sz w:val="28"/>
        </w:rPr>
        <w:t xml:space="preserve"> </w:t>
      </w:r>
      <w:r>
        <w:rPr>
          <w:sz w:val="28"/>
        </w:rPr>
        <w:t>ЧНУ, 2011.</w:t>
      </w:r>
      <w:r>
        <w:rPr>
          <w:spacing w:val="1"/>
          <w:sz w:val="28"/>
        </w:rPr>
        <w:t xml:space="preserve"> </w:t>
      </w:r>
      <w:r>
        <w:rPr>
          <w:sz w:val="28"/>
        </w:rPr>
        <w:t>– Ч.</w:t>
      </w:r>
      <w:r>
        <w:rPr>
          <w:spacing w:val="-2"/>
          <w:sz w:val="28"/>
        </w:rPr>
        <w:t xml:space="preserve"> </w:t>
      </w:r>
      <w:r>
        <w:rPr>
          <w:sz w:val="28"/>
        </w:rPr>
        <w:t>1.</w:t>
      </w:r>
      <w:r>
        <w:rPr>
          <w:spacing w:val="-4"/>
          <w:sz w:val="28"/>
        </w:rPr>
        <w:t xml:space="preserve"> </w:t>
      </w:r>
      <w:r>
        <w:rPr>
          <w:sz w:val="28"/>
        </w:rPr>
        <w:t>– 120</w:t>
      </w:r>
      <w:r>
        <w:rPr>
          <w:spacing w:val="-3"/>
          <w:sz w:val="28"/>
        </w:rPr>
        <w:t xml:space="preserve"> </w:t>
      </w:r>
      <w:r>
        <w:rPr>
          <w:sz w:val="28"/>
        </w:rPr>
        <w:t>с.</w:t>
      </w:r>
    </w:p>
    <w:p w:rsidR="00A8589D" w:rsidRDefault="00A8589D" w:rsidP="00A8589D">
      <w:pPr>
        <w:pStyle w:val="a5"/>
        <w:numPr>
          <w:ilvl w:val="0"/>
          <w:numId w:val="1"/>
        </w:numPr>
        <w:tabs>
          <w:tab w:val="left" w:pos="718"/>
          <w:tab w:val="left" w:pos="719"/>
        </w:tabs>
        <w:spacing w:line="360" w:lineRule="auto"/>
        <w:ind w:right="283"/>
        <w:rPr>
          <w:sz w:val="28"/>
        </w:rPr>
      </w:pPr>
      <w:r>
        <w:tab/>
      </w:r>
      <w:r>
        <w:rPr>
          <w:sz w:val="28"/>
        </w:rPr>
        <w:t>Африканський</w:t>
      </w:r>
      <w:r>
        <w:rPr>
          <w:spacing w:val="47"/>
          <w:sz w:val="28"/>
        </w:rPr>
        <w:t xml:space="preserve"> </w:t>
      </w:r>
      <w:r>
        <w:rPr>
          <w:sz w:val="28"/>
        </w:rPr>
        <w:t>макрорайон</w:t>
      </w:r>
      <w:r>
        <w:rPr>
          <w:spacing w:val="50"/>
          <w:sz w:val="28"/>
        </w:rPr>
        <w:t xml:space="preserve"> </w:t>
      </w:r>
      <w:r>
        <w:rPr>
          <w:sz w:val="28"/>
        </w:rPr>
        <w:t>[Електронний</w:t>
      </w:r>
      <w:r>
        <w:rPr>
          <w:spacing w:val="47"/>
          <w:sz w:val="28"/>
        </w:rPr>
        <w:t xml:space="preserve"> </w:t>
      </w:r>
      <w:r>
        <w:rPr>
          <w:sz w:val="28"/>
        </w:rPr>
        <w:t>ресурс].</w:t>
      </w:r>
      <w:r>
        <w:rPr>
          <w:spacing w:val="50"/>
          <w:sz w:val="28"/>
        </w:rPr>
        <w:t xml:space="preserve"> </w:t>
      </w:r>
      <w:r>
        <w:rPr>
          <w:sz w:val="28"/>
        </w:rPr>
        <w:t>–</w:t>
      </w:r>
      <w:r>
        <w:rPr>
          <w:spacing w:val="48"/>
          <w:sz w:val="28"/>
        </w:rPr>
        <w:t xml:space="preserve"> </w:t>
      </w:r>
      <w:r>
        <w:rPr>
          <w:sz w:val="28"/>
        </w:rPr>
        <w:t>Режим</w:t>
      </w:r>
      <w:r>
        <w:rPr>
          <w:spacing w:val="47"/>
          <w:sz w:val="28"/>
        </w:rPr>
        <w:t xml:space="preserve"> </w:t>
      </w:r>
      <w:r>
        <w:rPr>
          <w:sz w:val="28"/>
        </w:rPr>
        <w:t>доступу</w:t>
      </w:r>
      <w:r>
        <w:rPr>
          <w:color w:val="0000FF"/>
          <w:spacing w:val="-67"/>
          <w:sz w:val="28"/>
        </w:rPr>
        <w:t xml:space="preserve"> </w:t>
      </w:r>
      <w:hyperlink r:id="rId6">
        <w:r>
          <w:rPr>
            <w:color w:val="0000FF"/>
            <w:sz w:val="28"/>
            <w:u w:val="single" w:color="0000FF"/>
          </w:rPr>
          <w:t>https://pidru4niki.com/14051003/turizm/afrikanskiy_makrorayon</w:t>
        </w:r>
      </w:hyperlink>
    </w:p>
    <w:p w:rsidR="00A8589D" w:rsidRDefault="00A8589D" w:rsidP="00A8589D">
      <w:pPr>
        <w:pStyle w:val="a5"/>
        <w:numPr>
          <w:ilvl w:val="0"/>
          <w:numId w:val="1"/>
        </w:numPr>
        <w:tabs>
          <w:tab w:val="left" w:pos="649"/>
          <w:tab w:val="left" w:pos="650"/>
        </w:tabs>
        <w:spacing w:line="360" w:lineRule="auto"/>
        <w:ind w:right="283"/>
        <w:rPr>
          <w:sz w:val="28"/>
        </w:rPr>
      </w:pPr>
      <w:r>
        <w:rPr>
          <w:sz w:val="28"/>
        </w:rPr>
        <w:t>Державна</w:t>
      </w:r>
      <w:r>
        <w:rPr>
          <w:spacing w:val="4"/>
          <w:sz w:val="28"/>
        </w:rPr>
        <w:t xml:space="preserve"> </w:t>
      </w:r>
      <w:r>
        <w:rPr>
          <w:sz w:val="28"/>
        </w:rPr>
        <w:t>служба</w:t>
      </w:r>
      <w:r>
        <w:rPr>
          <w:spacing w:val="69"/>
          <w:sz w:val="28"/>
        </w:rPr>
        <w:t xml:space="preserve"> </w:t>
      </w:r>
      <w:r>
        <w:rPr>
          <w:sz w:val="28"/>
        </w:rPr>
        <w:t>статистики</w:t>
      </w:r>
      <w:r>
        <w:rPr>
          <w:spacing w:val="3"/>
          <w:sz w:val="28"/>
        </w:rPr>
        <w:t xml:space="preserve"> </w:t>
      </w:r>
      <w:r>
        <w:rPr>
          <w:sz w:val="28"/>
        </w:rPr>
        <w:t>України</w:t>
      </w:r>
      <w:r>
        <w:rPr>
          <w:spacing w:val="1"/>
          <w:sz w:val="28"/>
        </w:rPr>
        <w:t xml:space="preserve"> </w:t>
      </w:r>
      <w:r>
        <w:rPr>
          <w:sz w:val="28"/>
        </w:rPr>
        <w:t>[Електронний</w:t>
      </w:r>
      <w:r>
        <w:rPr>
          <w:spacing w:val="1"/>
          <w:sz w:val="28"/>
        </w:rPr>
        <w:t xml:space="preserve"> </w:t>
      </w:r>
      <w:r>
        <w:rPr>
          <w:sz w:val="28"/>
        </w:rPr>
        <w:t>ресурс].</w:t>
      </w:r>
      <w:r>
        <w:rPr>
          <w:spacing w:val="9"/>
          <w:sz w:val="28"/>
        </w:rPr>
        <w:t xml:space="preserve"> </w:t>
      </w:r>
      <w:r>
        <w:rPr>
          <w:sz w:val="28"/>
        </w:rPr>
        <w:t>–</w:t>
      </w:r>
      <w:r>
        <w:rPr>
          <w:spacing w:val="4"/>
          <w:sz w:val="28"/>
        </w:rPr>
        <w:t xml:space="preserve"> </w:t>
      </w:r>
      <w:r>
        <w:rPr>
          <w:sz w:val="28"/>
        </w:rPr>
        <w:t>Режим</w:t>
      </w:r>
      <w:r>
        <w:rPr>
          <w:spacing w:val="-67"/>
          <w:sz w:val="28"/>
        </w:rPr>
        <w:t xml:space="preserve"> </w:t>
      </w:r>
      <w:r>
        <w:rPr>
          <w:sz w:val="28"/>
        </w:rPr>
        <w:t>доступу:</w:t>
      </w:r>
      <w:hyperlink r:id="rId7">
        <w:r>
          <w:rPr>
            <w:sz w:val="28"/>
          </w:rPr>
          <w:t>http://www.ukrstat.gov.ua/</w:t>
        </w:r>
      </w:hyperlink>
    </w:p>
    <w:p w:rsidR="00A8589D" w:rsidRDefault="00A8589D" w:rsidP="00A8589D">
      <w:pPr>
        <w:pStyle w:val="a5"/>
        <w:numPr>
          <w:ilvl w:val="0"/>
          <w:numId w:val="1"/>
        </w:numPr>
        <w:tabs>
          <w:tab w:val="left" w:pos="649"/>
          <w:tab w:val="left" w:pos="650"/>
        </w:tabs>
        <w:spacing w:line="360" w:lineRule="auto"/>
        <w:ind w:right="285"/>
        <w:rPr>
          <w:sz w:val="28"/>
        </w:rPr>
      </w:pPr>
      <w:r>
        <w:rPr>
          <w:sz w:val="28"/>
        </w:rPr>
        <w:t>Египет –</w:t>
      </w:r>
      <w:r>
        <w:rPr>
          <w:spacing w:val="1"/>
          <w:sz w:val="28"/>
        </w:rPr>
        <w:t xml:space="preserve"> </w:t>
      </w:r>
      <w:r>
        <w:rPr>
          <w:sz w:val="28"/>
        </w:rPr>
        <w:t>премиальный</w:t>
      </w:r>
      <w:r>
        <w:rPr>
          <w:spacing w:val="1"/>
          <w:sz w:val="28"/>
        </w:rPr>
        <w:t xml:space="preserve"> </w:t>
      </w:r>
      <w:r>
        <w:rPr>
          <w:sz w:val="28"/>
        </w:rPr>
        <w:t>отдых</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 доступу:</w:t>
      </w:r>
      <w:r>
        <w:rPr>
          <w:color w:val="0000FF"/>
          <w:spacing w:val="-67"/>
          <w:sz w:val="28"/>
        </w:rPr>
        <w:t xml:space="preserve"> </w:t>
      </w:r>
      <w:hyperlink r:id="rId8">
        <w:r>
          <w:rPr>
            <w:color w:val="0000FF"/>
            <w:sz w:val="28"/>
            <w:u w:val="single" w:color="0000FF"/>
          </w:rPr>
          <w:t>https://joinup.ua/content/uploads/2016/12/EGIPET-S-JOINUP-VASH-</w:t>
        </w:r>
      </w:hyperlink>
      <w:r>
        <w:rPr>
          <w:color w:val="0000FF"/>
          <w:spacing w:val="1"/>
          <w:sz w:val="28"/>
        </w:rPr>
        <w:t xml:space="preserve"> </w:t>
      </w:r>
      <w:hyperlink r:id="rId9">
        <w:r>
          <w:rPr>
            <w:color w:val="0000FF"/>
            <w:sz w:val="28"/>
            <w:u w:val="single" w:color="0000FF"/>
          </w:rPr>
          <w:t>PREMIALNYJ-OTDYH.pdf</w:t>
        </w:r>
      </w:hyperlink>
    </w:p>
    <w:p w:rsidR="00A8589D" w:rsidRDefault="00A8589D" w:rsidP="00A8589D">
      <w:pPr>
        <w:pStyle w:val="a5"/>
        <w:numPr>
          <w:ilvl w:val="0"/>
          <w:numId w:val="1"/>
        </w:numPr>
        <w:tabs>
          <w:tab w:val="left" w:pos="650"/>
        </w:tabs>
        <w:spacing w:line="360" w:lineRule="auto"/>
        <w:ind w:right="282"/>
        <w:jc w:val="both"/>
        <w:rPr>
          <w:sz w:val="28"/>
        </w:rPr>
      </w:pPr>
      <w:r>
        <w:rPr>
          <w:sz w:val="28"/>
        </w:rPr>
        <w:t>Єгипет: як у країні пірамід відновлюють туризм [Електронний ресурс]. –</w:t>
      </w:r>
      <w:r>
        <w:rPr>
          <w:spacing w:val="1"/>
          <w:sz w:val="28"/>
        </w:rPr>
        <w:t xml:space="preserve"> </w:t>
      </w:r>
      <w:r>
        <w:rPr>
          <w:sz w:val="28"/>
        </w:rPr>
        <w:t>Режим доступу</w:t>
      </w:r>
      <w:r>
        <w:rPr>
          <w:color w:val="0000FF"/>
          <w:sz w:val="28"/>
        </w:rPr>
        <w:t xml:space="preserve"> </w:t>
      </w:r>
      <w:hyperlink r:id="rId10">
        <w:r>
          <w:rPr>
            <w:color w:val="0000FF"/>
            <w:sz w:val="28"/>
            <w:u w:val="single" w:color="0000FF"/>
          </w:rPr>
          <w:t>https://www.ukrinform.ua/rubric-tourism/3073583-egipet-ak-</w:t>
        </w:r>
      </w:hyperlink>
      <w:r>
        <w:rPr>
          <w:color w:val="0000FF"/>
          <w:spacing w:val="1"/>
          <w:sz w:val="28"/>
        </w:rPr>
        <w:t xml:space="preserve"> </w:t>
      </w:r>
      <w:hyperlink r:id="rId11">
        <w:r>
          <w:rPr>
            <w:color w:val="0000FF"/>
            <w:sz w:val="28"/>
            <w:u w:val="single" w:color="0000FF"/>
          </w:rPr>
          <w:t>u-kraini-piramid-vidnovluut-turizm.html</w:t>
        </w:r>
      </w:hyperlink>
    </w:p>
    <w:p w:rsidR="00A8589D" w:rsidRDefault="00A8589D" w:rsidP="00A8589D">
      <w:pPr>
        <w:pStyle w:val="a5"/>
        <w:numPr>
          <w:ilvl w:val="0"/>
          <w:numId w:val="1"/>
        </w:numPr>
        <w:tabs>
          <w:tab w:val="left" w:pos="650"/>
        </w:tabs>
        <w:spacing w:line="360" w:lineRule="auto"/>
        <w:ind w:right="280"/>
        <w:jc w:val="both"/>
        <w:rPr>
          <w:sz w:val="28"/>
        </w:rPr>
      </w:pPr>
      <w:r>
        <w:rPr>
          <w:sz w:val="28"/>
        </w:rPr>
        <w:t>Кращі</w:t>
      </w:r>
      <w:r>
        <w:rPr>
          <w:spacing w:val="1"/>
          <w:sz w:val="28"/>
        </w:rPr>
        <w:t xml:space="preserve"> </w:t>
      </w:r>
      <w:r>
        <w:rPr>
          <w:sz w:val="28"/>
        </w:rPr>
        <w:t>курорти</w:t>
      </w:r>
      <w:r>
        <w:rPr>
          <w:spacing w:val="1"/>
          <w:sz w:val="28"/>
        </w:rPr>
        <w:t xml:space="preserve"> </w:t>
      </w:r>
      <w:r>
        <w:rPr>
          <w:sz w:val="28"/>
        </w:rPr>
        <w:t>Єгипту:</w:t>
      </w:r>
      <w:r>
        <w:rPr>
          <w:spacing w:val="1"/>
          <w:sz w:val="28"/>
        </w:rPr>
        <w:t xml:space="preserve"> </w:t>
      </w:r>
      <w:r>
        <w:rPr>
          <w:sz w:val="28"/>
        </w:rPr>
        <w:t>топ-11</w:t>
      </w:r>
      <w:r>
        <w:rPr>
          <w:spacing w:val="1"/>
          <w:sz w:val="28"/>
        </w:rPr>
        <w:t xml:space="preserve"> </w:t>
      </w:r>
      <w:r>
        <w:rPr>
          <w:sz w:val="28"/>
        </w:rPr>
        <w:t>місць</w:t>
      </w:r>
      <w:r>
        <w:rPr>
          <w:spacing w:val="1"/>
          <w:sz w:val="28"/>
        </w:rPr>
        <w:t xml:space="preserve"> </w:t>
      </w:r>
      <w:r>
        <w:rPr>
          <w:sz w:val="28"/>
        </w:rPr>
        <w:t>для</w:t>
      </w:r>
      <w:r>
        <w:rPr>
          <w:spacing w:val="1"/>
          <w:sz w:val="28"/>
        </w:rPr>
        <w:t xml:space="preserve"> </w:t>
      </w:r>
      <w:r>
        <w:rPr>
          <w:sz w:val="28"/>
        </w:rPr>
        <w:t>незабутнього</w:t>
      </w:r>
      <w:r>
        <w:rPr>
          <w:spacing w:val="1"/>
          <w:sz w:val="28"/>
        </w:rPr>
        <w:t xml:space="preserve"> </w:t>
      </w:r>
      <w:r>
        <w:rPr>
          <w:sz w:val="28"/>
        </w:rPr>
        <w:t>відпочинку</w:t>
      </w:r>
      <w:r>
        <w:rPr>
          <w:spacing w:val="-67"/>
          <w:sz w:val="28"/>
        </w:rPr>
        <w:t xml:space="preserve"> </w:t>
      </w:r>
      <w:r>
        <w:rPr>
          <w:sz w:val="28"/>
        </w:rPr>
        <w:t>[Електронний ресурс]. – Режим доступу</w:t>
      </w:r>
      <w:r>
        <w:rPr>
          <w:color w:val="0000FF"/>
          <w:sz w:val="28"/>
        </w:rPr>
        <w:t xml:space="preserve"> </w:t>
      </w:r>
      <w:hyperlink r:id="rId12">
        <w:r>
          <w:rPr>
            <w:color w:val="0000FF"/>
            <w:sz w:val="28"/>
            <w:u w:val="single" w:color="0000FF"/>
          </w:rPr>
          <w:t>https://hotels24.ua/news/krashhi-</w:t>
        </w:r>
      </w:hyperlink>
      <w:r>
        <w:rPr>
          <w:color w:val="0000FF"/>
          <w:spacing w:val="1"/>
          <w:sz w:val="28"/>
        </w:rPr>
        <w:t xml:space="preserve"> </w:t>
      </w:r>
      <w:hyperlink r:id="rId13">
        <w:r>
          <w:rPr>
            <w:color w:val="0000FF"/>
            <w:sz w:val="28"/>
            <w:u w:val="single" w:color="0000FF"/>
          </w:rPr>
          <w:t>kurorti-egiptu-top-11-misc-dlya-nezabutnogo-vidpochinku-11232293.html</w:t>
        </w:r>
      </w:hyperlink>
    </w:p>
    <w:p w:rsidR="00A8589D" w:rsidRDefault="00A8589D" w:rsidP="00A8589D">
      <w:pPr>
        <w:pStyle w:val="a5"/>
        <w:numPr>
          <w:ilvl w:val="0"/>
          <w:numId w:val="1"/>
        </w:numPr>
        <w:tabs>
          <w:tab w:val="left" w:pos="650"/>
        </w:tabs>
        <w:spacing w:line="360" w:lineRule="auto"/>
        <w:ind w:right="283"/>
        <w:jc w:val="both"/>
        <w:rPr>
          <w:sz w:val="28"/>
        </w:rPr>
      </w:pPr>
      <w:r>
        <w:rPr>
          <w:sz w:val="28"/>
        </w:rPr>
        <w:t>Курорти Єгипту (Червоне море) [Електронний ресурс]. – Режим доступу</w:t>
      </w:r>
      <w:r>
        <w:rPr>
          <w:color w:val="0000FF"/>
          <w:spacing w:val="1"/>
          <w:sz w:val="28"/>
        </w:rPr>
        <w:t xml:space="preserve"> </w:t>
      </w:r>
      <w:hyperlink r:id="rId14">
        <w:r>
          <w:rPr>
            <w:color w:val="0000FF"/>
            <w:sz w:val="28"/>
            <w:u w:val="single" w:color="0000FF"/>
          </w:rPr>
          <w:t>http://www.mandry-svit.com.ua/94</w:t>
        </w:r>
      </w:hyperlink>
    </w:p>
    <w:p w:rsidR="00A8589D" w:rsidRDefault="00A8589D" w:rsidP="00A8589D">
      <w:pPr>
        <w:pStyle w:val="a5"/>
        <w:numPr>
          <w:ilvl w:val="0"/>
          <w:numId w:val="1"/>
        </w:numPr>
        <w:tabs>
          <w:tab w:val="left" w:pos="650"/>
        </w:tabs>
        <w:spacing w:line="362" w:lineRule="auto"/>
        <w:ind w:right="296"/>
        <w:jc w:val="both"/>
        <w:rPr>
          <w:sz w:val="28"/>
        </w:rPr>
      </w:pPr>
      <w:r>
        <w:rPr>
          <w:sz w:val="28"/>
        </w:rPr>
        <w:t>Ляшкевич</w:t>
      </w:r>
      <w:r>
        <w:rPr>
          <w:spacing w:val="30"/>
          <w:sz w:val="28"/>
        </w:rPr>
        <w:t xml:space="preserve"> </w:t>
      </w:r>
      <w:r>
        <w:rPr>
          <w:sz w:val="28"/>
        </w:rPr>
        <w:t>П.</w:t>
      </w:r>
      <w:r>
        <w:rPr>
          <w:spacing w:val="30"/>
          <w:sz w:val="28"/>
        </w:rPr>
        <w:t xml:space="preserve"> </w:t>
      </w:r>
      <w:r>
        <w:rPr>
          <w:sz w:val="28"/>
        </w:rPr>
        <w:t>Туризм</w:t>
      </w:r>
      <w:r>
        <w:rPr>
          <w:spacing w:val="30"/>
          <w:sz w:val="28"/>
        </w:rPr>
        <w:t xml:space="preserve"> </w:t>
      </w:r>
      <w:r>
        <w:rPr>
          <w:sz w:val="28"/>
        </w:rPr>
        <w:t>в</w:t>
      </w:r>
      <w:r>
        <w:rPr>
          <w:spacing w:val="30"/>
          <w:sz w:val="28"/>
        </w:rPr>
        <w:t xml:space="preserve"> </w:t>
      </w:r>
      <w:r>
        <w:rPr>
          <w:sz w:val="28"/>
        </w:rPr>
        <w:t>Україні:</w:t>
      </w:r>
      <w:r>
        <w:rPr>
          <w:spacing w:val="31"/>
          <w:sz w:val="28"/>
        </w:rPr>
        <w:t xml:space="preserve"> </w:t>
      </w:r>
      <w:r>
        <w:rPr>
          <w:sz w:val="28"/>
        </w:rPr>
        <w:t>Сучасний</w:t>
      </w:r>
      <w:r>
        <w:rPr>
          <w:spacing w:val="31"/>
          <w:sz w:val="28"/>
        </w:rPr>
        <w:t xml:space="preserve"> </w:t>
      </w:r>
      <w:r>
        <w:rPr>
          <w:sz w:val="28"/>
        </w:rPr>
        <w:t>стан</w:t>
      </w:r>
      <w:r>
        <w:rPr>
          <w:spacing w:val="31"/>
          <w:sz w:val="28"/>
        </w:rPr>
        <w:t xml:space="preserve"> </w:t>
      </w:r>
      <w:r>
        <w:rPr>
          <w:sz w:val="28"/>
        </w:rPr>
        <w:t>та</w:t>
      </w:r>
      <w:r>
        <w:rPr>
          <w:spacing w:val="28"/>
          <w:sz w:val="28"/>
        </w:rPr>
        <w:t xml:space="preserve"> </w:t>
      </w:r>
      <w:r>
        <w:rPr>
          <w:sz w:val="28"/>
        </w:rPr>
        <w:t>пріоритети</w:t>
      </w:r>
      <w:r>
        <w:rPr>
          <w:spacing w:val="31"/>
          <w:sz w:val="28"/>
        </w:rPr>
        <w:t xml:space="preserve"> </w:t>
      </w:r>
      <w:r>
        <w:rPr>
          <w:sz w:val="28"/>
        </w:rPr>
        <w:t>розвитку</w:t>
      </w:r>
      <w:r>
        <w:rPr>
          <w:spacing w:val="27"/>
          <w:sz w:val="28"/>
        </w:rPr>
        <w:t xml:space="preserve"> </w:t>
      </w:r>
      <w:r>
        <w:rPr>
          <w:sz w:val="28"/>
        </w:rPr>
        <w:t>/</w:t>
      </w:r>
      <w:r>
        <w:rPr>
          <w:spacing w:val="-68"/>
          <w:sz w:val="28"/>
        </w:rPr>
        <w:t xml:space="preserve"> </w:t>
      </w:r>
      <w:r>
        <w:rPr>
          <w:sz w:val="28"/>
        </w:rPr>
        <w:t>П.</w:t>
      </w:r>
      <w:r>
        <w:rPr>
          <w:spacing w:val="-2"/>
          <w:sz w:val="28"/>
        </w:rPr>
        <w:t xml:space="preserve"> </w:t>
      </w:r>
      <w:r>
        <w:rPr>
          <w:sz w:val="28"/>
        </w:rPr>
        <w:t>Ляшкевич //</w:t>
      </w:r>
      <w:r>
        <w:rPr>
          <w:spacing w:val="1"/>
          <w:sz w:val="28"/>
        </w:rPr>
        <w:t xml:space="preserve"> </w:t>
      </w:r>
      <w:r>
        <w:rPr>
          <w:sz w:val="28"/>
        </w:rPr>
        <w:t>Освіта</w:t>
      </w:r>
      <w:r>
        <w:rPr>
          <w:spacing w:val="-1"/>
          <w:sz w:val="28"/>
        </w:rPr>
        <w:t xml:space="preserve"> </w:t>
      </w:r>
      <w:r>
        <w:rPr>
          <w:sz w:val="28"/>
        </w:rPr>
        <w:t>України.– 2014.</w:t>
      </w:r>
      <w:r>
        <w:rPr>
          <w:spacing w:val="-3"/>
          <w:sz w:val="28"/>
        </w:rPr>
        <w:t xml:space="preserve"> </w:t>
      </w:r>
      <w:r>
        <w:rPr>
          <w:sz w:val="28"/>
        </w:rPr>
        <w:t>–</w:t>
      </w:r>
      <w:r>
        <w:rPr>
          <w:spacing w:val="-2"/>
          <w:sz w:val="28"/>
        </w:rPr>
        <w:t xml:space="preserve"> </w:t>
      </w:r>
      <w:r>
        <w:rPr>
          <w:sz w:val="28"/>
        </w:rPr>
        <w:t>№85.</w:t>
      </w:r>
      <w:r>
        <w:rPr>
          <w:spacing w:val="-2"/>
          <w:sz w:val="28"/>
        </w:rPr>
        <w:t xml:space="preserve"> </w:t>
      </w:r>
      <w:r>
        <w:rPr>
          <w:sz w:val="28"/>
        </w:rPr>
        <w:t>-</w:t>
      </w:r>
      <w:r>
        <w:rPr>
          <w:spacing w:val="-1"/>
          <w:sz w:val="28"/>
        </w:rPr>
        <w:t xml:space="preserve"> </w:t>
      </w:r>
      <w:r>
        <w:rPr>
          <w:sz w:val="28"/>
        </w:rPr>
        <w:t>С.</w:t>
      </w:r>
      <w:r>
        <w:rPr>
          <w:spacing w:val="-2"/>
          <w:sz w:val="28"/>
        </w:rPr>
        <w:t xml:space="preserve"> </w:t>
      </w:r>
      <w:r>
        <w:rPr>
          <w:sz w:val="28"/>
        </w:rPr>
        <w:t>178.</w:t>
      </w:r>
    </w:p>
    <w:p w:rsidR="00A8589D" w:rsidRDefault="00A8589D" w:rsidP="00A8589D">
      <w:pPr>
        <w:pStyle w:val="a5"/>
        <w:numPr>
          <w:ilvl w:val="0"/>
          <w:numId w:val="1"/>
        </w:numPr>
        <w:tabs>
          <w:tab w:val="left" w:pos="650"/>
          <w:tab w:val="left" w:pos="3415"/>
          <w:tab w:val="left" w:pos="5476"/>
          <w:tab w:val="left" w:pos="6719"/>
          <w:tab w:val="left" w:pos="8622"/>
        </w:tabs>
        <w:spacing w:line="360" w:lineRule="auto"/>
        <w:ind w:right="283"/>
        <w:jc w:val="both"/>
        <w:rPr>
          <w:color w:val="252A2B"/>
          <w:sz w:val="28"/>
        </w:rPr>
      </w:pPr>
      <w:r>
        <w:rPr>
          <w:color w:val="252A2B"/>
          <w:sz w:val="28"/>
        </w:rPr>
        <w:t>Окрім пірамід та Хургади: куди ще варто поїхати на відпочинок у Єгипті</w:t>
      </w:r>
      <w:r>
        <w:rPr>
          <w:color w:val="252A2B"/>
          <w:spacing w:val="1"/>
          <w:sz w:val="28"/>
        </w:rPr>
        <w:t xml:space="preserve"> </w:t>
      </w:r>
      <w:r>
        <w:rPr>
          <w:sz w:val="28"/>
        </w:rPr>
        <w:t>[Електронний</w:t>
      </w:r>
      <w:r>
        <w:rPr>
          <w:sz w:val="28"/>
        </w:rPr>
        <w:tab/>
        <w:t>ресурс].</w:t>
      </w:r>
      <w:r>
        <w:rPr>
          <w:sz w:val="28"/>
        </w:rPr>
        <w:tab/>
        <w:t>–</w:t>
      </w:r>
      <w:r>
        <w:rPr>
          <w:sz w:val="28"/>
        </w:rPr>
        <w:tab/>
        <w:t>Режим</w:t>
      </w:r>
      <w:r>
        <w:rPr>
          <w:sz w:val="28"/>
        </w:rPr>
        <w:tab/>
      </w:r>
      <w:r>
        <w:rPr>
          <w:spacing w:val="-1"/>
          <w:sz w:val="28"/>
        </w:rPr>
        <w:t>доступу</w:t>
      </w:r>
      <w:r>
        <w:rPr>
          <w:color w:val="0000FF"/>
          <w:spacing w:val="-68"/>
          <w:sz w:val="28"/>
        </w:rPr>
        <w:t xml:space="preserve"> </w:t>
      </w:r>
      <w:hyperlink r:id="rId15">
        <w:r>
          <w:rPr>
            <w:color w:val="0000FF"/>
            <w:sz w:val="28"/>
            <w:u w:val="single" w:color="0000FF"/>
          </w:rPr>
          <w:t>https://news.24tv.ua/okrim_piramid_ta_hurgadi_kudi_shhe_varto_poyihati_na</w:t>
        </w:r>
      </w:hyperlink>
    </w:p>
    <w:p w:rsidR="00A8589D" w:rsidRDefault="00A8589D" w:rsidP="00A8589D">
      <w:pPr>
        <w:pStyle w:val="a3"/>
        <w:spacing w:line="320" w:lineRule="exact"/>
        <w:ind w:left="649" w:firstLine="0"/>
        <w:jc w:val="left"/>
      </w:pPr>
      <w:hyperlink r:id="rId16">
        <w:r>
          <w:rPr>
            <w:color w:val="0000FF"/>
            <w:u w:val="single" w:color="0000FF"/>
          </w:rPr>
          <w:t>_vidpochinok_u_yegipti_n709863</w:t>
        </w:r>
      </w:hyperlink>
    </w:p>
    <w:p w:rsidR="00A8589D" w:rsidRDefault="00A8589D" w:rsidP="00A8589D">
      <w:pPr>
        <w:pStyle w:val="a5"/>
        <w:numPr>
          <w:ilvl w:val="0"/>
          <w:numId w:val="1"/>
        </w:numPr>
        <w:tabs>
          <w:tab w:val="left" w:pos="650"/>
          <w:tab w:val="left" w:pos="1847"/>
          <w:tab w:val="left" w:pos="3384"/>
          <w:tab w:val="left" w:pos="4264"/>
          <w:tab w:val="left" w:pos="5349"/>
          <w:tab w:val="left" w:pos="7239"/>
          <w:tab w:val="left" w:pos="8417"/>
          <w:tab w:val="left" w:pos="8779"/>
        </w:tabs>
        <w:spacing w:before="153" w:line="360" w:lineRule="auto"/>
        <w:ind w:right="283"/>
        <w:rPr>
          <w:sz w:val="28"/>
        </w:rPr>
      </w:pPr>
      <w:r>
        <w:rPr>
          <w:sz w:val="28"/>
        </w:rPr>
        <w:t>Основні</w:t>
      </w:r>
      <w:r>
        <w:rPr>
          <w:sz w:val="28"/>
        </w:rPr>
        <w:tab/>
        <w:t>туристичні</w:t>
      </w:r>
      <w:r>
        <w:rPr>
          <w:sz w:val="28"/>
        </w:rPr>
        <w:tab/>
        <w:t>місця</w:t>
      </w:r>
      <w:r>
        <w:rPr>
          <w:sz w:val="28"/>
        </w:rPr>
        <w:tab/>
        <w:t>Єгипту</w:t>
      </w:r>
      <w:r>
        <w:rPr>
          <w:sz w:val="28"/>
        </w:rPr>
        <w:tab/>
        <w:t>[Електронний</w:t>
      </w:r>
      <w:r>
        <w:rPr>
          <w:sz w:val="28"/>
        </w:rPr>
        <w:tab/>
        <w:t>ресурс].</w:t>
      </w:r>
      <w:r>
        <w:rPr>
          <w:sz w:val="28"/>
        </w:rPr>
        <w:tab/>
        <w:t>–</w:t>
      </w:r>
      <w:r>
        <w:rPr>
          <w:sz w:val="28"/>
        </w:rPr>
        <w:tab/>
      </w:r>
      <w:r>
        <w:rPr>
          <w:spacing w:val="-1"/>
          <w:sz w:val="28"/>
        </w:rPr>
        <w:t>Режим</w:t>
      </w:r>
      <w:r>
        <w:rPr>
          <w:spacing w:val="-67"/>
          <w:sz w:val="28"/>
        </w:rPr>
        <w:t xml:space="preserve"> </w:t>
      </w:r>
      <w:r>
        <w:rPr>
          <w:spacing w:val="-1"/>
          <w:sz w:val="28"/>
        </w:rPr>
        <w:t>доступу:</w:t>
      </w:r>
      <w:r>
        <w:rPr>
          <w:color w:val="0000FF"/>
          <w:spacing w:val="-18"/>
          <w:sz w:val="28"/>
        </w:rPr>
        <w:t xml:space="preserve"> </w:t>
      </w:r>
      <w:hyperlink r:id="rId17">
        <w:r>
          <w:rPr>
            <w:color w:val="0000FF"/>
            <w:spacing w:val="-1"/>
            <w:sz w:val="28"/>
            <w:u w:val="single" w:color="0000FF"/>
          </w:rPr>
          <w:t>https://travel-tours.com.ua/osnovni-turistichni-miscya-yegiptu/</w:t>
        </w:r>
      </w:hyperlink>
    </w:p>
    <w:p w:rsidR="00A8589D" w:rsidRDefault="00A8589D" w:rsidP="00A8589D">
      <w:pPr>
        <w:pStyle w:val="a5"/>
        <w:numPr>
          <w:ilvl w:val="0"/>
          <w:numId w:val="1"/>
        </w:numPr>
        <w:tabs>
          <w:tab w:val="left" w:pos="650"/>
          <w:tab w:val="left" w:pos="2210"/>
          <w:tab w:val="left" w:pos="3179"/>
          <w:tab w:val="left" w:pos="5314"/>
          <w:tab w:val="left" w:pos="6741"/>
          <w:tab w:val="left" w:pos="7353"/>
          <w:tab w:val="left" w:pos="8622"/>
        </w:tabs>
        <w:spacing w:line="360" w:lineRule="auto"/>
        <w:ind w:right="283"/>
        <w:rPr>
          <w:sz w:val="28"/>
        </w:rPr>
      </w:pPr>
      <w:r>
        <w:rPr>
          <w:sz w:val="28"/>
        </w:rPr>
        <w:t>Піраміди</w:t>
      </w:r>
      <w:r>
        <w:rPr>
          <w:sz w:val="28"/>
        </w:rPr>
        <w:tab/>
        <w:t>Гізи</w:t>
      </w:r>
      <w:r>
        <w:rPr>
          <w:sz w:val="28"/>
        </w:rPr>
        <w:tab/>
        <w:t>[Електронний</w:t>
      </w:r>
      <w:r>
        <w:rPr>
          <w:sz w:val="28"/>
        </w:rPr>
        <w:tab/>
        <w:t>ресурс].</w:t>
      </w:r>
      <w:r>
        <w:rPr>
          <w:sz w:val="28"/>
        </w:rPr>
        <w:tab/>
        <w:t>–</w:t>
      </w:r>
      <w:r>
        <w:rPr>
          <w:sz w:val="28"/>
        </w:rPr>
        <w:tab/>
        <w:t>Режим</w:t>
      </w:r>
      <w:r>
        <w:rPr>
          <w:sz w:val="28"/>
        </w:rPr>
        <w:tab/>
      </w:r>
      <w:r>
        <w:rPr>
          <w:spacing w:val="-1"/>
          <w:sz w:val="28"/>
        </w:rPr>
        <w:t>доступу</w:t>
      </w:r>
      <w:r>
        <w:rPr>
          <w:color w:val="0000FF"/>
          <w:spacing w:val="-67"/>
          <w:sz w:val="28"/>
        </w:rPr>
        <w:t xml:space="preserve"> </w:t>
      </w:r>
      <w:hyperlink r:id="rId18">
        <w:r>
          <w:rPr>
            <w:color w:val="0000FF"/>
            <w:sz w:val="28"/>
            <w:u w:val="single" w:color="0000FF"/>
          </w:rPr>
          <w:t>https://uk.wikipedia.org/wiki/</w:t>
        </w:r>
      </w:hyperlink>
    </w:p>
    <w:p w:rsidR="00A8589D" w:rsidRDefault="00A8589D" w:rsidP="00A8589D">
      <w:pPr>
        <w:spacing w:line="360" w:lineRule="auto"/>
        <w:rPr>
          <w:sz w:val="28"/>
        </w:rPr>
        <w:sectPr w:rsidR="00A8589D">
          <w:pgSz w:w="11910" w:h="16840"/>
          <w:pgMar w:top="1120" w:right="560" w:bottom="280" w:left="1480" w:header="710" w:footer="0" w:gutter="0"/>
          <w:cols w:space="720"/>
        </w:sectPr>
      </w:pPr>
    </w:p>
    <w:p w:rsidR="00A8589D" w:rsidRDefault="00A8589D" w:rsidP="00A8589D">
      <w:pPr>
        <w:pStyle w:val="a5"/>
        <w:numPr>
          <w:ilvl w:val="0"/>
          <w:numId w:val="1"/>
        </w:numPr>
        <w:tabs>
          <w:tab w:val="left" w:pos="650"/>
          <w:tab w:val="left" w:pos="1905"/>
          <w:tab w:val="left" w:pos="3884"/>
          <w:tab w:val="left" w:pos="5147"/>
          <w:tab w:val="left" w:pos="7100"/>
          <w:tab w:val="left" w:pos="8347"/>
          <w:tab w:val="left" w:pos="8777"/>
        </w:tabs>
        <w:spacing w:before="79" w:line="360" w:lineRule="auto"/>
        <w:ind w:right="283"/>
        <w:rPr>
          <w:sz w:val="28"/>
        </w:rPr>
      </w:pPr>
      <w:r>
        <w:rPr>
          <w:sz w:val="28"/>
        </w:rPr>
        <w:lastRenderedPageBreak/>
        <w:t>Рейтинг</w:t>
      </w:r>
      <w:r>
        <w:rPr>
          <w:sz w:val="28"/>
        </w:rPr>
        <w:tab/>
        <w:t>туроператорів</w:t>
      </w:r>
      <w:r>
        <w:rPr>
          <w:sz w:val="28"/>
        </w:rPr>
        <w:tab/>
        <w:t>України</w:t>
      </w:r>
      <w:r>
        <w:rPr>
          <w:sz w:val="28"/>
        </w:rPr>
        <w:tab/>
        <w:t>[Електронний</w:t>
      </w:r>
      <w:r>
        <w:rPr>
          <w:sz w:val="28"/>
        </w:rPr>
        <w:tab/>
        <w:t>ресурс].</w:t>
      </w:r>
      <w:r>
        <w:rPr>
          <w:sz w:val="28"/>
        </w:rPr>
        <w:tab/>
        <w:t>–</w:t>
      </w:r>
      <w:r>
        <w:rPr>
          <w:sz w:val="28"/>
        </w:rPr>
        <w:tab/>
        <w:t>Режим</w:t>
      </w:r>
      <w:r>
        <w:rPr>
          <w:spacing w:val="-67"/>
          <w:sz w:val="28"/>
        </w:rPr>
        <w:t xml:space="preserve"> </w:t>
      </w:r>
      <w:r>
        <w:rPr>
          <w:sz w:val="28"/>
        </w:rPr>
        <w:t>доступу:</w:t>
      </w:r>
      <w:hyperlink r:id="rId19">
        <w:r>
          <w:rPr>
            <w:sz w:val="28"/>
          </w:rPr>
          <w:t>http://www.turprofi.com.ua/rejtingi/2046-letnie-rejtingi-</w:t>
        </w:r>
      </w:hyperlink>
      <w:r>
        <w:rPr>
          <w:spacing w:val="1"/>
          <w:sz w:val="28"/>
        </w:rPr>
        <w:t xml:space="preserve"> </w:t>
      </w:r>
      <w:r>
        <w:rPr>
          <w:sz w:val="28"/>
        </w:rPr>
        <w:t>turoperatorov-po-turtsii-2020</w:t>
      </w:r>
    </w:p>
    <w:p w:rsidR="00A8589D" w:rsidRDefault="00A8589D" w:rsidP="00A8589D">
      <w:pPr>
        <w:pStyle w:val="a5"/>
        <w:numPr>
          <w:ilvl w:val="0"/>
          <w:numId w:val="1"/>
        </w:numPr>
        <w:tabs>
          <w:tab w:val="left" w:pos="650"/>
        </w:tabs>
        <w:spacing w:line="362" w:lineRule="auto"/>
        <w:ind w:right="284"/>
        <w:rPr>
          <w:sz w:val="28"/>
        </w:rPr>
      </w:pPr>
      <w:r>
        <w:rPr>
          <w:sz w:val="28"/>
        </w:rPr>
        <w:t>Рейтинг</w:t>
      </w:r>
      <w:r>
        <w:rPr>
          <w:spacing w:val="22"/>
          <w:sz w:val="28"/>
        </w:rPr>
        <w:t xml:space="preserve"> </w:t>
      </w:r>
      <w:r>
        <w:rPr>
          <w:sz w:val="28"/>
        </w:rPr>
        <w:t>туроператорів</w:t>
      </w:r>
      <w:r>
        <w:rPr>
          <w:spacing w:val="21"/>
          <w:sz w:val="28"/>
        </w:rPr>
        <w:t xml:space="preserve"> </w:t>
      </w:r>
      <w:r>
        <w:rPr>
          <w:sz w:val="28"/>
        </w:rPr>
        <w:t>України</w:t>
      </w:r>
      <w:r>
        <w:rPr>
          <w:spacing w:val="22"/>
          <w:sz w:val="28"/>
        </w:rPr>
        <w:t xml:space="preserve"> </w:t>
      </w:r>
      <w:r>
        <w:rPr>
          <w:sz w:val="28"/>
        </w:rPr>
        <w:t>у</w:t>
      </w:r>
      <w:r>
        <w:rPr>
          <w:spacing w:val="18"/>
          <w:sz w:val="28"/>
        </w:rPr>
        <w:t xml:space="preserve"> </w:t>
      </w:r>
      <w:r>
        <w:rPr>
          <w:sz w:val="28"/>
        </w:rPr>
        <w:t>2021</w:t>
      </w:r>
      <w:r>
        <w:rPr>
          <w:spacing w:val="20"/>
          <w:sz w:val="28"/>
        </w:rPr>
        <w:t xml:space="preserve"> </w:t>
      </w:r>
      <w:r>
        <w:rPr>
          <w:sz w:val="28"/>
        </w:rPr>
        <w:t>році</w:t>
      </w:r>
      <w:r>
        <w:rPr>
          <w:spacing w:val="30"/>
          <w:sz w:val="28"/>
        </w:rPr>
        <w:t xml:space="preserve"> </w:t>
      </w:r>
      <w:r>
        <w:rPr>
          <w:sz w:val="28"/>
        </w:rPr>
        <w:t>[Електронний</w:t>
      </w:r>
      <w:r>
        <w:rPr>
          <w:spacing w:val="22"/>
          <w:sz w:val="28"/>
        </w:rPr>
        <w:t xml:space="preserve"> </w:t>
      </w:r>
      <w:r>
        <w:rPr>
          <w:sz w:val="28"/>
        </w:rPr>
        <w:t>ресурс].</w:t>
      </w:r>
      <w:r>
        <w:rPr>
          <w:spacing w:val="24"/>
          <w:sz w:val="28"/>
        </w:rPr>
        <w:t xml:space="preserve"> </w:t>
      </w:r>
      <w:r>
        <w:rPr>
          <w:sz w:val="28"/>
        </w:rPr>
        <w:t>–</w:t>
      </w:r>
      <w:r>
        <w:rPr>
          <w:spacing w:val="-67"/>
          <w:sz w:val="28"/>
        </w:rPr>
        <w:t xml:space="preserve"> </w:t>
      </w:r>
      <w:r>
        <w:rPr>
          <w:sz w:val="28"/>
        </w:rPr>
        <w:t>Режим</w:t>
      </w:r>
      <w:r>
        <w:rPr>
          <w:spacing w:val="-7"/>
          <w:sz w:val="28"/>
        </w:rPr>
        <w:t xml:space="preserve"> </w:t>
      </w:r>
      <w:r>
        <w:rPr>
          <w:sz w:val="28"/>
        </w:rPr>
        <w:t>доступу:</w:t>
      </w:r>
      <w:hyperlink r:id="rId20">
        <w:r>
          <w:rPr>
            <w:sz w:val="28"/>
          </w:rPr>
          <w:t>http://joinuplviv.com/reitynh-turoperatoriv-ukrainy-2016/</w:t>
        </w:r>
      </w:hyperlink>
    </w:p>
    <w:p w:rsidR="00A8589D" w:rsidRDefault="00A8589D" w:rsidP="00A8589D">
      <w:pPr>
        <w:pStyle w:val="a5"/>
        <w:numPr>
          <w:ilvl w:val="0"/>
          <w:numId w:val="1"/>
        </w:numPr>
        <w:tabs>
          <w:tab w:val="left" w:pos="650"/>
          <w:tab w:val="left" w:pos="6931"/>
          <w:tab w:val="left" w:pos="7272"/>
          <w:tab w:val="left" w:pos="9509"/>
        </w:tabs>
        <w:spacing w:line="357" w:lineRule="auto"/>
        <w:ind w:right="283"/>
        <w:rPr>
          <w:sz w:val="28"/>
        </w:rPr>
      </w:pPr>
      <w:r>
        <w:rPr>
          <w:sz w:val="28"/>
        </w:rPr>
        <w:t>Статистична</w:t>
      </w:r>
      <w:r>
        <w:rPr>
          <w:spacing w:val="124"/>
          <w:sz w:val="28"/>
        </w:rPr>
        <w:t xml:space="preserve"> </w:t>
      </w:r>
      <w:r>
        <w:rPr>
          <w:sz w:val="28"/>
        </w:rPr>
        <w:t>інформація</w:t>
      </w:r>
      <w:r>
        <w:rPr>
          <w:spacing w:val="124"/>
          <w:sz w:val="28"/>
        </w:rPr>
        <w:t xml:space="preserve"> </w:t>
      </w:r>
      <w:r>
        <w:rPr>
          <w:sz w:val="28"/>
        </w:rPr>
        <w:t>[Електронний</w:t>
      </w:r>
      <w:r>
        <w:rPr>
          <w:spacing w:val="123"/>
          <w:sz w:val="28"/>
        </w:rPr>
        <w:t xml:space="preserve"> </w:t>
      </w:r>
      <w:r>
        <w:rPr>
          <w:sz w:val="28"/>
        </w:rPr>
        <w:t>ресурс].</w:t>
      </w:r>
      <w:r>
        <w:rPr>
          <w:sz w:val="28"/>
        </w:rPr>
        <w:tab/>
        <w:t>–</w:t>
      </w:r>
      <w:r>
        <w:rPr>
          <w:sz w:val="28"/>
        </w:rPr>
        <w:tab/>
        <w:t>Режим</w:t>
      </w:r>
      <w:r>
        <w:rPr>
          <w:spacing w:val="125"/>
          <w:sz w:val="28"/>
        </w:rPr>
        <w:t xml:space="preserve"> </w:t>
      </w:r>
      <w:r>
        <w:rPr>
          <w:sz w:val="28"/>
        </w:rPr>
        <w:t>доступу:</w:t>
      </w:r>
      <w:r>
        <w:rPr>
          <w:sz w:val="28"/>
        </w:rPr>
        <w:tab/>
      </w:r>
      <w:r>
        <w:rPr>
          <w:rFonts w:ascii="Calibri" w:hAnsi="Calibri"/>
          <w:spacing w:val="-1"/>
          <w:sz w:val="28"/>
        </w:rPr>
        <w:t>.</w:t>
      </w:r>
      <w:r>
        <w:rPr>
          <w:rFonts w:ascii="Calibri" w:hAnsi="Calibri"/>
          <w:spacing w:val="-60"/>
          <w:sz w:val="28"/>
        </w:rPr>
        <w:t xml:space="preserve"> </w:t>
      </w:r>
      <w:r>
        <w:rPr>
          <w:sz w:val="28"/>
        </w:rPr>
        <w:t>https://</w:t>
      </w:r>
      <w:hyperlink r:id="rId21">
        <w:r>
          <w:rPr>
            <w:sz w:val="28"/>
          </w:rPr>
          <w:t>www.statista.com/statistics/311575/inbound-visitor-growth-the-middle-</w:t>
        </w:r>
      </w:hyperlink>
      <w:r>
        <w:rPr>
          <w:spacing w:val="1"/>
          <w:sz w:val="28"/>
        </w:rPr>
        <w:t xml:space="preserve"> </w:t>
      </w:r>
      <w:r>
        <w:rPr>
          <w:sz w:val="28"/>
        </w:rPr>
        <w:t>east/</w:t>
      </w:r>
    </w:p>
    <w:p w:rsidR="00A8589D" w:rsidRDefault="00A8589D" w:rsidP="00A8589D">
      <w:pPr>
        <w:pStyle w:val="a5"/>
        <w:numPr>
          <w:ilvl w:val="0"/>
          <w:numId w:val="1"/>
        </w:numPr>
        <w:tabs>
          <w:tab w:val="left" w:pos="650"/>
          <w:tab w:val="left" w:pos="1895"/>
          <w:tab w:val="left" w:pos="2389"/>
          <w:tab w:val="left" w:pos="3551"/>
          <w:tab w:val="left" w:pos="5573"/>
          <w:tab w:val="left" w:pos="6888"/>
          <w:tab w:val="left" w:pos="7387"/>
          <w:tab w:val="left" w:pos="8543"/>
        </w:tabs>
        <w:spacing w:before="3" w:line="360" w:lineRule="auto"/>
        <w:ind w:right="288"/>
        <w:rPr>
          <w:sz w:val="28"/>
        </w:rPr>
      </w:pPr>
      <w:r>
        <w:rPr>
          <w:sz w:val="28"/>
        </w:rPr>
        <w:t>Туризм</w:t>
      </w:r>
      <w:r>
        <w:rPr>
          <w:sz w:val="28"/>
        </w:rPr>
        <w:tab/>
        <w:t>у</w:t>
      </w:r>
      <w:r>
        <w:rPr>
          <w:sz w:val="28"/>
        </w:rPr>
        <w:tab/>
        <w:t>Єгипті</w:t>
      </w:r>
      <w:r>
        <w:rPr>
          <w:sz w:val="28"/>
        </w:rPr>
        <w:tab/>
        <w:t>[Електронний</w:t>
      </w:r>
      <w:r>
        <w:rPr>
          <w:sz w:val="28"/>
        </w:rPr>
        <w:tab/>
        <w:t>ресурс].</w:t>
      </w:r>
      <w:r>
        <w:rPr>
          <w:sz w:val="28"/>
        </w:rPr>
        <w:tab/>
        <w:t>–</w:t>
      </w:r>
      <w:r>
        <w:rPr>
          <w:sz w:val="28"/>
        </w:rPr>
        <w:tab/>
        <w:t>Режим</w:t>
      </w:r>
      <w:r>
        <w:rPr>
          <w:sz w:val="28"/>
        </w:rPr>
        <w:tab/>
      </w:r>
      <w:r>
        <w:rPr>
          <w:spacing w:val="-1"/>
          <w:sz w:val="28"/>
        </w:rPr>
        <w:t>доступу:</w:t>
      </w:r>
      <w:r>
        <w:rPr>
          <w:color w:val="0000FF"/>
          <w:spacing w:val="-67"/>
          <w:sz w:val="28"/>
        </w:rPr>
        <w:t xml:space="preserve"> </w:t>
      </w:r>
      <w:hyperlink r:id="rId22">
        <w:r>
          <w:rPr>
            <w:color w:val="0000FF"/>
            <w:sz w:val="28"/>
            <w:u w:val="single" w:color="0000FF"/>
          </w:rPr>
          <w:t>https://uk.wikipedia.org/wiki/</w:t>
        </w:r>
      </w:hyperlink>
    </w:p>
    <w:p w:rsidR="00A8589D" w:rsidRDefault="00A8589D" w:rsidP="00A8589D">
      <w:pPr>
        <w:pStyle w:val="a5"/>
        <w:numPr>
          <w:ilvl w:val="0"/>
          <w:numId w:val="1"/>
        </w:numPr>
        <w:tabs>
          <w:tab w:val="left" w:pos="650"/>
        </w:tabs>
        <w:spacing w:line="362" w:lineRule="auto"/>
        <w:ind w:right="290"/>
        <w:rPr>
          <w:sz w:val="28"/>
        </w:rPr>
      </w:pPr>
      <w:r>
        <w:rPr>
          <w:sz w:val="28"/>
        </w:rPr>
        <w:t>Українська</w:t>
      </w:r>
      <w:r>
        <w:rPr>
          <w:spacing w:val="22"/>
          <w:sz w:val="28"/>
        </w:rPr>
        <w:t xml:space="preserve"> </w:t>
      </w:r>
      <w:r>
        <w:rPr>
          <w:sz w:val="28"/>
        </w:rPr>
        <w:t>маркетингова</w:t>
      </w:r>
      <w:r>
        <w:rPr>
          <w:spacing w:val="22"/>
          <w:sz w:val="28"/>
        </w:rPr>
        <w:t xml:space="preserve"> </w:t>
      </w:r>
      <w:r>
        <w:rPr>
          <w:sz w:val="28"/>
        </w:rPr>
        <w:t>група</w:t>
      </w:r>
      <w:r>
        <w:rPr>
          <w:spacing w:val="24"/>
          <w:sz w:val="28"/>
        </w:rPr>
        <w:t xml:space="preserve"> </w:t>
      </w:r>
      <w:r>
        <w:rPr>
          <w:sz w:val="28"/>
        </w:rPr>
        <w:t>[Електронний</w:t>
      </w:r>
      <w:r>
        <w:rPr>
          <w:spacing w:val="23"/>
          <w:sz w:val="28"/>
        </w:rPr>
        <w:t xml:space="preserve"> </w:t>
      </w:r>
      <w:r>
        <w:rPr>
          <w:sz w:val="28"/>
        </w:rPr>
        <w:t>ресурс].</w:t>
      </w:r>
      <w:r>
        <w:rPr>
          <w:spacing w:val="30"/>
          <w:sz w:val="28"/>
        </w:rPr>
        <w:t xml:space="preserve"> </w:t>
      </w:r>
      <w:r>
        <w:rPr>
          <w:sz w:val="28"/>
        </w:rPr>
        <w:t>–</w:t>
      </w:r>
      <w:r>
        <w:rPr>
          <w:spacing w:val="26"/>
          <w:sz w:val="28"/>
        </w:rPr>
        <w:t xml:space="preserve"> </w:t>
      </w:r>
      <w:r>
        <w:rPr>
          <w:sz w:val="28"/>
        </w:rPr>
        <w:t>Режим</w:t>
      </w:r>
      <w:r>
        <w:rPr>
          <w:spacing w:val="22"/>
          <w:sz w:val="28"/>
        </w:rPr>
        <w:t xml:space="preserve"> </w:t>
      </w:r>
      <w:r>
        <w:rPr>
          <w:sz w:val="28"/>
        </w:rPr>
        <w:t>доступу:</w:t>
      </w:r>
      <w:r>
        <w:rPr>
          <w:color w:val="0000FF"/>
          <w:spacing w:val="-67"/>
          <w:sz w:val="28"/>
        </w:rPr>
        <w:t xml:space="preserve"> </w:t>
      </w:r>
      <w:hyperlink r:id="rId23">
        <w:r>
          <w:rPr>
            <w:color w:val="0000FF"/>
            <w:sz w:val="28"/>
            <w:u w:val="single" w:color="0000FF"/>
          </w:rPr>
          <w:t>http://www.umg.ua/</w:t>
        </w:r>
      </w:hyperlink>
    </w:p>
    <w:p w:rsidR="00A8589D" w:rsidRDefault="00A8589D" w:rsidP="00A8589D">
      <w:pPr>
        <w:pStyle w:val="a5"/>
        <w:numPr>
          <w:ilvl w:val="0"/>
          <w:numId w:val="1"/>
        </w:numPr>
        <w:tabs>
          <w:tab w:val="left" w:pos="650"/>
          <w:tab w:val="left" w:pos="2827"/>
          <w:tab w:val="left" w:pos="3947"/>
          <w:tab w:val="left" w:pos="5871"/>
          <w:tab w:val="left" w:pos="7085"/>
          <w:tab w:val="left" w:pos="7483"/>
          <w:tab w:val="left" w:pos="8543"/>
        </w:tabs>
        <w:spacing w:line="360" w:lineRule="auto"/>
        <w:ind w:right="288"/>
        <w:rPr>
          <w:sz w:val="28"/>
        </w:rPr>
      </w:pPr>
      <w:r>
        <w:rPr>
          <w:sz w:val="28"/>
        </w:rPr>
        <w:t>Характеристика</w:t>
      </w:r>
      <w:r>
        <w:rPr>
          <w:sz w:val="28"/>
        </w:rPr>
        <w:tab/>
        <w:t>Єгипту</w:t>
      </w:r>
      <w:r>
        <w:rPr>
          <w:sz w:val="28"/>
        </w:rPr>
        <w:tab/>
        <w:t>[Електронний</w:t>
      </w:r>
      <w:r>
        <w:rPr>
          <w:sz w:val="28"/>
        </w:rPr>
        <w:tab/>
        <w:t>ресурс].</w:t>
      </w:r>
      <w:r>
        <w:rPr>
          <w:sz w:val="28"/>
        </w:rPr>
        <w:tab/>
        <w:t>–</w:t>
      </w:r>
      <w:r>
        <w:rPr>
          <w:sz w:val="28"/>
        </w:rPr>
        <w:tab/>
        <w:t>Режим</w:t>
      </w:r>
      <w:r>
        <w:rPr>
          <w:sz w:val="28"/>
        </w:rPr>
        <w:tab/>
      </w:r>
      <w:r>
        <w:rPr>
          <w:spacing w:val="-1"/>
          <w:sz w:val="28"/>
        </w:rPr>
        <w:t>доступу:</w:t>
      </w:r>
      <w:r>
        <w:rPr>
          <w:color w:val="0000FF"/>
          <w:spacing w:val="-67"/>
          <w:sz w:val="28"/>
        </w:rPr>
        <w:t xml:space="preserve"> </w:t>
      </w:r>
      <w:hyperlink r:id="rId24">
        <w:r>
          <w:rPr>
            <w:color w:val="0000FF"/>
            <w:sz w:val="28"/>
            <w:u w:val="single" w:color="0000FF"/>
          </w:rPr>
          <w:t>https://uk.wikivoyage.org/wiki/</w:t>
        </w:r>
      </w:hyperlink>
    </w:p>
    <w:p w:rsidR="00A8589D" w:rsidRDefault="00A8589D" w:rsidP="00A8589D">
      <w:pPr>
        <w:pStyle w:val="a5"/>
        <w:numPr>
          <w:ilvl w:val="0"/>
          <w:numId w:val="1"/>
        </w:numPr>
        <w:tabs>
          <w:tab w:val="left" w:pos="650"/>
          <w:tab w:val="left" w:pos="2263"/>
          <w:tab w:val="left" w:pos="4606"/>
          <w:tab w:val="left" w:pos="6244"/>
          <w:tab w:val="left" w:pos="7065"/>
          <w:tab w:val="left" w:pos="8543"/>
        </w:tabs>
        <w:spacing w:line="362" w:lineRule="auto"/>
        <w:ind w:right="285"/>
        <w:rPr>
          <w:sz w:val="28"/>
        </w:rPr>
      </w:pPr>
      <w:r>
        <w:rPr>
          <w:sz w:val="28"/>
        </w:rPr>
        <w:t>Eurostat</w:t>
      </w:r>
      <w:r>
        <w:rPr>
          <w:sz w:val="28"/>
        </w:rPr>
        <w:tab/>
        <w:t>[Електронний</w:t>
      </w:r>
      <w:r>
        <w:rPr>
          <w:sz w:val="28"/>
        </w:rPr>
        <w:tab/>
        <w:t>ресурс].</w:t>
      </w:r>
      <w:r>
        <w:rPr>
          <w:sz w:val="28"/>
        </w:rPr>
        <w:tab/>
        <w:t>–</w:t>
      </w:r>
      <w:r>
        <w:rPr>
          <w:sz w:val="28"/>
        </w:rPr>
        <w:tab/>
        <w:t>Режим</w:t>
      </w:r>
      <w:r>
        <w:rPr>
          <w:sz w:val="28"/>
        </w:rPr>
        <w:tab/>
      </w:r>
      <w:r>
        <w:rPr>
          <w:spacing w:val="-1"/>
          <w:sz w:val="28"/>
        </w:rPr>
        <w:t>доступу:</w:t>
      </w:r>
      <w:r>
        <w:rPr>
          <w:color w:val="0000FF"/>
          <w:spacing w:val="-67"/>
          <w:sz w:val="28"/>
        </w:rPr>
        <w:t xml:space="preserve"> </w:t>
      </w:r>
      <w:hyperlink r:id="rId25">
        <w:r>
          <w:rPr>
            <w:color w:val="0000FF"/>
            <w:sz w:val="28"/>
            <w:u w:val="single" w:color="0000FF"/>
          </w:rPr>
          <w:t>http://ec.europa.eu/eurostat</w:t>
        </w:r>
      </w:hyperlink>
    </w:p>
    <w:p w:rsidR="00A8589D" w:rsidRDefault="00A8589D" w:rsidP="00A8589D">
      <w:pPr>
        <w:pStyle w:val="a5"/>
        <w:numPr>
          <w:ilvl w:val="0"/>
          <w:numId w:val="1"/>
        </w:numPr>
        <w:tabs>
          <w:tab w:val="left" w:pos="650"/>
        </w:tabs>
        <w:spacing w:line="317" w:lineRule="exact"/>
        <w:rPr>
          <w:sz w:val="28"/>
        </w:rPr>
      </w:pPr>
      <w:r>
        <w:rPr>
          <w:sz w:val="28"/>
        </w:rPr>
        <w:t>.UNWTO</w:t>
      </w:r>
      <w:r>
        <w:rPr>
          <w:spacing w:val="-4"/>
          <w:sz w:val="28"/>
        </w:rPr>
        <w:t xml:space="preserve"> </w:t>
      </w:r>
      <w:r>
        <w:rPr>
          <w:sz w:val="28"/>
        </w:rPr>
        <w:t>[Електронний</w:t>
      </w:r>
      <w:r>
        <w:rPr>
          <w:spacing w:val="-5"/>
          <w:sz w:val="28"/>
        </w:rPr>
        <w:t xml:space="preserve"> </w:t>
      </w:r>
      <w:r>
        <w:rPr>
          <w:sz w:val="28"/>
        </w:rPr>
        <w:t>ресурс].</w:t>
      </w:r>
      <w:r>
        <w:rPr>
          <w:spacing w:val="-3"/>
          <w:sz w:val="28"/>
        </w:rPr>
        <w:t xml:space="preserve"> </w:t>
      </w:r>
      <w:r>
        <w:rPr>
          <w:sz w:val="28"/>
        </w:rPr>
        <w:t>–</w:t>
      </w:r>
      <w:r>
        <w:rPr>
          <w:spacing w:val="-5"/>
          <w:sz w:val="28"/>
        </w:rPr>
        <w:t xml:space="preserve"> </w:t>
      </w:r>
      <w:r>
        <w:rPr>
          <w:sz w:val="28"/>
        </w:rPr>
        <w:t>Режим</w:t>
      </w:r>
      <w:r>
        <w:rPr>
          <w:spacing w:val="-5"/>
          <w:sz w:val="28"/>
        </w:rPr>
        <w:t xml:space="preserve"> </w:t>
      </w:r>
      <w:r>
        <w:rPr>
          <w:sz w:val="28"/>
        </w:rPr>
        <w:t>доступу:</w:t>
      </w:r>
      <w:r>
        <w:rPr>
          <w:color w:val="0000FF"/>
          <w:spacing w:val="-3"/>
          <w:sz w:val="28"/>
        </w:rPr>
        <w:t xml:space="preserve"> </w:t>
      </w:r>
      <w:hyperlink r:id="rId26">
        <w:r>
          <w:rPr>
            <w:color w:val="0000FF"/>
            <w:sz w:val="28"/>
            <w:u w:val="single" w:color="0000FF"/>
          </w:rPr>
          <w:t>http://www2.unwto.org/</w:t>
        </w:r>
      </w:hyperlink>
    </w:p>
    <w:p w:rsidR="00A8589D" w:rsidRDefault="00A8589D" w:rsidP="00A8589D">
      <w:pPr>
        <w:pStyle w:val="a5"/>
        <w:numPr>
          <w:ilvl w:val="0"/>
          <w:numId w:val="1"/>
        </w:numPr>
        <w:tabs>
          <w:tab w:val="left" w:pos="650"/>
        </w:tabs>
        <w:spacing w:before="154" w:line="360" w:lineRule="auto"/>
        <w:ind w:right="291"/>
        <w:rPr>
          <w:sz w:val="28"/>
        </w:rPr>
      </w:pPr>
      <w:r>
        <w:rPr>
          <w:sz w:val="28"/>
        </w:rPr>
        <w:t>Abd-Alah,</w:t>
      </w:r>
      <w:r>
        <w:rPr>
          <w:spacing w:val="59"/>
          <w:sz w:val="28"/>
        </w:rPr>
        <w:t xml:space="preserve"> </w:t>
      </w:r>
      <w:r>
        <w:rPr>
          <w:sz w:val="28"/>
        </w:rPr>
        <w:t>A.M.</w:t>
      </w:r>
      <w:r>
        <w:rPr>
          <w:spacing w:val="57"/>
          <w:sz w:val="28"/>
        </w:rPr>
        <w:t xml:space="preserve"> </w:t>
      </w:r>
      <w:r>
        <w:rPr>
          <w:sz w:val="28"/>
        </w:rPr>
        <w:t>"Coastal</w:t>
      </w:r>
      <w:r>
        <w:rPr>
          <w:spacing w:val="65"/>
          <w:sz w:val="28"/>
        </w:rPr>
        <w:t xml:space="preserve"> </w:t>
      </w:r>
      <w:r>
        <w:rPr>
          <w:sz w:val="28"/>
        </w:rPr>
        <w:t>zone</w:t>
      </w:r>
      <w:r>
        <w:rPr>
          <w:spacing w:val="60"/>
          <w:sz w:val="28"/>
        </w:rPr>
        <w:t xml:space="preserve"> </w:t>
      </w:r>
      <w:r>
        <w:rPr>
          <w:sz w:val="28"/>
        </w:rPr>
        <w:t>management</w:t>
      </w:r>
      <w:r>
        <w:rPr>
          <w:spacing w:val="59"/>
          <w:sz w:val="28"/>
        </w:rPr>
        <w:t xml:space="preserve"> </w:t>
      </w:r>
      <w:r>
        <w:rPr>
          <w:sz w:val="28"/>
        </w:rPr>
        <w:t>in</w:t>
      </w:r>
      <w:r>
        <w:rPr>
          <w:spacing w:val="62"/>
          <w:sz w:val="28"/>
        </w:rPr>
        <w:t xml:space="preserve"> </w:t>
      </w:r>
      <w:r>
        <w:rPr>
          <w:sz w:val="28"/>
        </w:rPr>
        <w:t>Egypt."</w:t>
      </w:r>
      <w:r>
        <w:rPr>
          <w:spacing w:val="61"/>
          <w:sz w:val="28"/>
        </w:rPr>
        <w:t xml:space="preserve"> </w:t>
      </w:r>
      <w:r>
        <w:rPr>
          <w:sz w:val="28"/>
        </w:rPr>
        <w:t>Ocean</w:t>
      </w:r>
      <w:r>
        <w:rPr>
          <w:spacing w:val="58"/>
          <w:sz w:val="28"/>
        </w:rPr>
        <w:t xml:space="preserve"> </w:t>
      </w:r>
      <w:r>
        <w:rPr>
          <w:sz w:val="28"/>
        </w:rPr>
        <w:t>and</w:t>
      </w:r>
      <w:r>
        <w:rPr>
          <w:spacing w:val="62"/>
          <w:sz w:val="28"/>
        </w:rPr>
        <w:t xml:space="preserve"> </w:t>
      </w:r>
      <w:r>
        <w:rPr>
          <w:sz w:val="28"/>
        </w:rPr>
        <w:t>Coastal</w:t>
      </w:r>
      <w:r>
        <w:rPr>
          <w:spacing w:val="-67"/>
          <w:sz w:val="28"/>
        </w:rPr>
        <w:t xml:space="preserve"> </w:t>
      </w:r>
      <w:r>
        <w:rPr>
          <w:sz w:val="28"/>
        </w:rPr>
        <w:t>Management (1999): 835-848</w:t>
      </w:r>
    </w:p>
    <w:p w:rsidR="00A8589D" w:rsidRDefault="00A8589D" w:rsidP="00A8589D">
      <w:pPr>
        <w:pStyle w:val="a5"/>
        <w:numPr>
          <w:ilvl w:val="0"/>
          <w:numId w:val="1"/>
        </w:numPr>
        <w:tabs>
          <w:tab w:val="left" w:pos="650"/>
        </w:tabs>
        <w:spacing w:before="1" w:line="360" w:lineRule="auto"/>
        <w:ind w:right="285"/>
        <w:rPr>
          <w:sz w:val="28"/>
        </w:rPr>
      </w:pPr>
      <w:r>
        <w:rPr>
          <w:sz w:val="28"/>
        </w:rPr>
        <w:t>Abul-Azm,</w:t>
      </w:r>
      <w:r>
        <w:rPr>
          <w:spacing w:val="32"/>
          <w:sz w:val="28"/>
        </w:rPr>
        <w:t xml:space="preserve"> </w:t>
      </w:r>
      <w:r>
        <w:rPr>
          <w:sz w:val="28"/>
        </w:rPr>
        <w:t>A.G.</w:t>
      </w:r>
      <w:r>
        <w:rPr>
          <w:spacing w:val="33"/>
          <w:sz w:val="28"/>
        </w:rPr>
        <w:t xml:space="preserve"> </w:t>
      </w:r>
      <w:r>
        <w:rPr>
          <w:sz w:val="28"/>
        </w:rPr>
        <w:t>and</w:t>
      </w:r>
      <w:r>
        <w:rPr>
          <w:spacing w:val="32"/>
          <w:sz w:val="28"/>
        </w:rPr>
        <w:t xml:space="preserve"> </w:t>
      </w:r>
      <w:r>
        <w:rPr>
          <w:sz w:val="28"/>
        </w:rPr>
        <w:t>M.Hassanein.</w:t>
      </w:r>
      <w:r>
        <w:rPr>
          <w:spacing w:val="33"/>
          <w:sz w:val="28"/>
        </w:rPr>
        <w:t xml:space="preserve"> </w:t>
      </w:r>
      <w:r>
        <w:rPr>
          <w:sz w:val="28"/>
        </w:rPr>
        <w:t>"EIA</w:t>
      </w:r>
      <w:r>
        <w:rPr>
          <w:spacing w:val="29"/>
          <w:sz w:val="28"/>
        </w:rPr>
        <w:t xml:space="preserve"> </w:t>
      </w:r>
      <w:r>
        <w:rPr>
          <w:sz w:val="28"/>
        </w:rPr>
        <w:t>in</w:t>
      </w:r>
      <w:r>
        <w:rPr>
          <w:spacing w:val="32"/>
          <w:sz w:val="28"/>
        </w:rPr>
        <w:t xml:space="preserve"> </w:t>
      </w:r>
      <w:r>
        <w:rPr>
          <w:sz w:val="28"/>
        </w:rPr>
        <w:t>the</w:t>
      </w:r>
      <w:r>
        <w:rPr>
          <w:spacing w:val="31"/>
          <w:sz w:val="28"/>
        </w:rPr>
        <w:t xml:space="preserve"> </w:t>
      </w:r>
      <w:r>
        <w:rPr>
          <w:sz w:val="28"/>
        </w:rPr>
        <w:t>tourism</w:t>
      </w:r>
      <w:r>
        <w:rPr>
          <w:spacing w:val="29"/>
          <w:sz w:val="28"/>
        </w:rPr>
        <w:t xml:space="preserve"> </w:t>
      </w:r>
      <w:r>
        <w:rPr>
          <w:sz w:val="28"/>
        </w:rPr>
        <w:t>sector</w:t>
      </w:r>
      <w:r>
        <w:rPr>
          <w:spacing w:val="32"/>
          <w:sz w:val="28"/>
        </w:rPr>
        <w:t xml:space="preserve"> </w:t>
      </w:r>
      <w:r>
        <w:rPr>
          <w:sz w:val="28"/>
        </w:rPr>
        <w:t>in</w:t>
      </w:r>
      <w:r>
        <w:rPr>
          <w:spacing w:val="32"/>
          <w:sz w:val="28"/>
        </w:rPr>
        <w:t xml:space="preserve"> </w:t>
      </w:r>
      <w:r>
        <w:rPr>
          <w:sz w:val="28"/>
        </w:rPr>
        <w:t>Egypt."</w:t>
      </w:r>
      <w:r>
        <w:rPr>
          <w:spacing w:val="42"/>
          <w:sz w:val="28"/>
        </w:rPr>
        <w:t xml:space="preserve"> </w:t>
      </w:r>
      <w:r>
        <w:rPr>
          <w:sz w:val="28"/>
        </w:rPr>
        <w:t>24</w:t>
      </w:r>
      <w:r>
        <w:rPr>
          <w:spacing w:val="-67"/>
          <w:sz w:val="28"/>
        </w:rPr>
        <w:t xml:space="preserve"> </w:t>
      </w:r>
      <w:r>
        <w:rPr>
          <w:sz w:val="28"/>
        </w:rPr>
        <w:t>IAIA</w:t>
      </w:r>
      <w:r>
        <w:rPr>
          <w:spacing w:val="-2"/>
          <w:sz w:val="28"/>
        </w:rPr>
        <w:t xml:space="preserve"> </w:t>
      </w:r>
      <w:r>
        <w:rPr>
          <w:sz w:val="28"/>
        </w:rPr>
        <w:t>Meeting.</w:t>
      </w:r>
      <w:r>
        <w:rPr>
          <w:spacing w:val="-1"/>
          <w:sz w:val="28"/>
        </w:rPr>
        <w:t xml:space="preserve"> </w:t>
      </w:r>
      <w:r>
        <w:rPr>
          <w:sz w:val="28"/>
        </w:rPr>
        <w:t>Vancouver:</w:t>
      </w:r>
      <w:r>
        <w:rPr>
          <w:spacing w:val="1"/>
          <w:sz w:val="28"/>
        </w:rPr>
        <w:t xml:space="preserve"> </w:t>
      </w:r>
      <w:r>
        <w:rPr>
          <w:sz w:val="28"/>
        </w:rPr>
        <w:t>IAIA,</w:t>
      </w:r>
      <w:r>
        <w:rPr>
          <w:spacing w:val="-1"/>
          <w:sz w:val="28"/>
        </w:rPr>
        <w:t xml:space="preserve"> </w:t>
      </w:r>
      <w:r>
        <w:rPr>
          <w:sz w:val="28"/>
        </w:rPr>
        <w:t>2003.</w:t>
      </w:r>
    </w:p>
    <w:p w:rsidR="00A8589D" w:rsidRDefault="00A8589D" w:rsidP="00A8589D">
      <w:pPr>
        <w:pStyle w:val="a5"/>
        <w:numPr>
          <w:ilvl w:val="0"/>
          <w:numId w:val="1"/>
        </w:numPr>
        <w:tabs>
          <w:tab w:val="left" w:pos="650"/>
        </w:tabs>
        <w:spacing w:line="360" w:lineRule="auto"/>
        <w:ind w:right="294"/>
        <w:jc w:val="both"/>
        <w:rPr>
          <w:sz w:val="28"/>
        </w:rPr>
      </w:pPr>
      <w:r>
        <w:rPr>
          <w:sz w:val="28"/>
        </w:rPr>
        <w:t>Arab Republic of Egypt Environmental Affairs Agency. The National Action</w:t>
      </w:r>
      <w:r>
        <w:rPr>
          <w:spacing w:val="1"/>
          <w:sz w:val="28"/>
        </w:rPr>
        <w:t xml:space="preserve"> </w:t>
      </w:r>
      <w:r>
        <w:rPr>
          <w:sz w:val="28"/>
        </w:rPr>
        <w:t>Plan of Egypt 2002/17: environment at the center of modernizing Egypt. Cairo:</w:t>
      </w:r>
      <w:r>
        <w:rPr>
          <w:spacing w:val="-67"/>
          <w:sz w:val="28"/>
        </w:rPr>
        <w:t xml:space="preserve"> </w:t>
      </w:r>
      <w:r>
        <w:rPr>
          <w:sz w:val="28"/>
        </w:rPr>
        <w:t>GPO,</w:t>
      </w:r>
      <w:r>
        <w:rPr>
          <w:spacing w:val="-2"/>
          <w:sz w:val="28"/>
        </w:rPr>
        <w:t xml:space="preserve"> </w:t>
      </w:r>
      <w:r>
        <w:rPr>
          <w:sz w:val="28"/>
        </w:rPr>
        <w:t>2001</w:t>
      </w:r>
    </w:p>
    <w:p w:rsidR="00A8589D" w:rsidRDefault="00A8589D" w:rsidP="00A8589D">
      <w:pPr>
        <w:pStyle w:val="a5"/>
        <w:numPr>
          <w:ilvl w:val="0"/>
          <w:numId w:val="1"/>
        </w:numPr>
        <w:tabs>
          <w:tab w:val="left" w:pos="650"/>
        </w:tabs>
        <w:spacing w:line="360" w:lineRule="auto"/>
        <w:ind w:right="280"/>
        <w:rPr>
          <w:sz w:val="28"/>
        </w:rPr>
      </w:pPr>
      <w:r>
        <w:rPr>
          <w:sz w:val="28"/>
        </w:rPr>
        <w:t>Arab Republic of Egypt. Arab Republic of Egypt Country Strategy Paper 2000-</w:t>
      </w:r>
      <w:r>
        <w:rPr>
          <w:spacing w:val="-67"/>
          <w:sz w:val="28"/>
        </w:rPr>
        <w:t xml:space="preserve"> </w:t>
      </w:r>
      <w:r>
        <w:rPr>
          <w:sz w:val="28"/>
        </w:rPr>
        <w:t>2002.</w:t>
      </w:r>
      <w:r>
        <w:rPr>
          <w:spacing w:val="-3"/>
          <w:sz w:val="28"/>
        </w:rPr>
        <w:t xml:space="preserve"> </w:t>
      </w:r>
      <w:r>
        <w:rPr>
          <w:sz w:val="28"/>
        </w:rPr>
        <w:t>Cairo:GPO,</w:t>
      </w:r>
      <w:r>
        <w:rPr>
          <w:spacing w:val="-3"/>
          <w:sz w:val="28"/>
        </w:rPr>
        <w:t xml:space="preserve"> </w:t>
      </w:r>
      <w:r>
        <w:rPr>
          <w:sz w:val="28"/>
        </w:rPr>
        <w:t>2000.business”,ECES/Working</w:t>
      </w:r>
      <w:r>
        <w:rPr>
          <w:spacing w:val="-1"/>
          <w:sz w:val="28"/>
        </w:rPr>
        <w:t xml:space="preserve"> </w:t>
      </w:r>
      <w:r>
        <w:rPr>
          <w:sz w:val="28"/>
        </w:rPr>
        <w:t>Paper</w:t>
      </w:r>
      <w:r>
        <w:rPr>
          <w:spacing w:val="-2"/>
          <w:sz w:val="28"/>
        </w:rPr>
        <w:t xml:space="preserve"> </w:t>
      </w:r>
      <w:r>
        <w:rPr>
          <w:sz w:val="28"/>
        </w:rPr>
        <w:t>No.</w:t>
      </w:r>
      <w:r>
        <w:rPr>
          <w:spacing w:val="-3"/>
          <w:sz w:val="28"/>
        </w:rPr>
        <w:t xml:space="preserve"> </w:t>
      </w:r>
      <w:r>
        <w:rPr>
          <w:sz w:val="28"/>
        </w:rPr>
        <w:t>147,</w:t>
      </w:r>
      <w:r>
        <w:rPr>
          <w:spacing w:val="-3"/>
          <w:sz w:val="28"/>
        </w:rPr>
        <w:t xml:space="preserve"> </w:t>
      </w:r>
      <w:r>
        <w:rPr>
          <w:sz w:val="28"/>
        </w:rPr>
        <w:t>Cairo.</w:t>
      </w:r>
    </w:p>
    <w:p w:rsidR="00A8589D" w:rsidRDefault="00A8589D" w:rsidP="00A8589D">
      <w:pPr>
        <w:pStyle w:val="a5"/>
        <w:numPr>
          <w:ilvl w:val="0"/>
          <w:numId w:val="1"/>
        </w:numPr>
        <w:tabs>
          <w:tab w:val="left" w:pos="650"/>
          <w:tab w:val="left" w:pos="2471"/>
          <w:tab w:val="left" w:pos="4093"/>
          <w:tab w:val="left" w:pos="6058"/>
          <w:tab w:val="left" w:pos="7010"/>
          <w:tab w:val="right" w:pos="9575"/>
        </w:tabs>
        <w:spacing w:line="360" w:lineRule="auto"/>
        <w:ind w:right="288"/>
        <w:rPr>
          <w:sz w:val="28"/>
        </w:rPr>
      </w:pPr>
      <w:r>
        <w:rPr>
          <w:sz w:val="28"/>
        </w:rPr>
        <w:t>Egyptian</w:t>
      </w:r>
      <w:r>
        <w:rPr>
          <w:spacing w:val="40"/>
          <w:sz w:val="28"/>
        </w:rPr>
        <w:t xml:space="preserve"> </w:t>
      </w:r>
      <w:r>
        <w:rPr>
          <w:sz w:val="28"/>
        </w:rPr>
        <w:t>Tourist</w:t>
      </w:r>
      <w:r>
        <w:rPr>
          <w:spacing w:val="40"/>
          <w:sz w:val="28"/>
        </w:rPr>
        <w:t xml:space="preserve"> </w:t>
      </w:r>
      <w:r>
        <w:rPr>
          <w:sz w:val="28"/>
        </w:rPr>
        <w:t>Authority.</w:t>
      </w:r>
      <w:r>
        <w:rPr>
          <w:spacing w:val="43"/>
          <w:sz w:val="28"/>
        </w:rPr>
        <w:t xml:space="preserve"> </w:t>
      </w:r>
      <w:r>
        <w:rPr>
          <w:sz w:val="28"/>
        </w:rPr>
        <w:t>"Gift</w:t>
      </w:r>
      <w:r>
        <w:rPr>
          <w:spacing w:val="38"/>
          <w:sz w:val="28"/>
        </w:rPr>
        <w:t xml:space="preserve"> </w:t>
      </w:r>
      <w:r>
        <w:rPr>
          <w:sz w:val="28"/>
        </w:rPr>
        <w:t>of</w:t>
      </w:r>
      <w:r>
        <w:rPr>
          <w:spacing w:val="37"/>
          <w:sz w:val="28"/>
        </w:rPr>
        <w:t xml:space="preserve"> </w:t>
      </w:r>
      <w:r>
        <w:rPr>
          <w:sz w:val="28"/>
        </w:rPr>
        <w:t>the</w:t>
      </w:r>
      <w:r>
        <w:rPr>
          <w:spacing w:val="37"/>
          <w:sz w:val="28"/>
        </w:rPr>
        <w:t xml:space="preserve"> </w:t>
      </w:r>
      <w:r>
        <w:rPr>
          <w:sz w:val="28"/>
        </w:rPr>
        <w:t>Sun."</w:t>
      </w:r>
      <w:r>
        <w:rPr>
          <w:spacing w:val="40"/>
          <w:sz w:val="28"/>
        </w:rPr>
        <w:t xml:space="preserve"> </w:t>
      </w:r>
      <w:r>
        <w:rPr>
          <w:sz w:val="28"/>
        </w:rPr>
        <w:t>2007.</w:t>
      </w:r>
      <w:r>
        <w:rPr>
          <w:spacing w:val="39"/>
          <w:sz w:val="28"/>
        </w:rPr>
        <w:t xml:space="preserve"> </w:t>
      </w:r>
      <w:r>
        <w:rPr>
          <w:sz w:val="28"/>
        </w:rPr>
        <w:t>The</w:t>
      </w:r>
      <w:r>
        <w:rPr>
          <w:spacing w:val="37"/>
          <w:sz w:val="28"/>
        </w:rPr>
        <w:t xml:space="preserve"> </w:t>
      </w:r>
      <w:r>
        <w:rPr>
          <w:sz w:val="28"/>
        </w:rPr>
        <w:t>official</w:t>
      </w:r>
      <w:r>
        <w:rPr>
          <w:spacing w:val="40"/>
          <w:sz w:val="28"/>
        </w:rPr>
        <w:t xml:space="preserve"> </w:t>
      </w:r>
      <w:r>
        <w:rPr>
          <w:sz w:val="28"/>
        </w:rPr>
        <w:t>site</w:t>
      </w:r>
      <w:r>
        <w:rPr>
          <w:spacing w:val="39"/>
          <w:sz w:val="28"/>
        </w:rPr>
        <w:t xml:space="preserve"> </w:t>
      </w:r>
      <w:r>
        <w:rPr>
          <w:sz w:val="28"/>
        </w:rPr>
        <w:t>of</w:t>
      </w:r>
      <w:r>
        <w:rPr>
          <w:spacing w:val="37"/>
          <w:sz w:val="28"/>
        </w:rPr>
        <w:t xml:space="preserve"> </w:t>
      </w:r>
      <w:r>
        <w:rPr>
          <w:sz w:val="28"/>
        </w:rPr>
        <w:t>the</w:t>
      </w:r>
      <w:r>
        <w:rPr>
          <w:spacing w:val="-67"/>
          <w:sz w:val="28"/>
        </w:rPr>
        <w:t xml:space="preserve"> </w:t>
      </w:r>
      <w:r>
        <w:rPr>
          <w:sz w:val="28"/>
        </w:rPr>
        <w:t>Egyptian</w:t>
      </w:r>
      <w:r>
        <w:rPr>
          <w:sz w:val="28"/>
        </w:rPr>
        <w:tab/>
        <w:t>Tourist</w:t>
      </w:r>
      <w:r>
        <w:rPr>
          <w:sz w:val="28"/>
        </w:rPr>
        <w:tab/>
        <w:t>Authority.</w:t>
      </w:r>
      <w:r>
        <w:rPr>
          <w:sz w:val="28"/>
        </w:rPr>
        <w:tab/>
        <w:t>6</w:t>
      </w:r>
      <w:r>
        <w:rPr>
          <w:sz w:val="28"/>
        </w:rPr>
        <w:tab/>
        <w:t>September</w:t>
      </w:r>
      <w:r>
        <w:rPr>
          <w:sz w:val="28"/>
        </w:rPr>
        <w:tab/>
        <w:t>2008</w:t>
      </w:r>
    </w:p>
    <w:p w:rsidR="00A8589D" w:rsidRDefault="00A8589D" w:rsidP="00A8589D">
      <w:pPr>
        <w:pStyle w:val="a3"/>
        <w:spacing w:before="1"/>
        <w:ind w:left="649" w:firstLine="0"/>
        <w:jc w:val="left"/>
      </w:pPr>
      <w:hyperlink r:id="rId27">
        <w:r>
          <w:rPr>
            <w:color w:val="0000FF"/>
            <w:u w:val="single" w:color="0000FF"/>
          </w:rPr>
          <w:t>http://www.egypt.travel/?flashinstalled=2</w:t>
        </w:r>
      </w:hyperlink>
    </w:p>
    <w:p w:rsidR="00A8589D" w:rsidRDefault="00A8589D" w:rsidP="00A8589D">
      <w:pPr>
        <w:sectPr w:rsidR="00A8589D">
          <w:pgSz w:w="11910" w:h="16840"/>
          <w:pgMar w:top="1120" w:right="560" w:bottom="280" w:left="1480" w:header="710" w:footer="0" w:gutter="0"/>
          <w:cols w:space="720"/>
        </w:sectPr>
      </w:pPr>
    </w:p>
    <w:p w:rsidR="00A8589D" w:rsidRDefault="00A8589D" w:rsidP="00A8589D">
      <w:pPr>
        <w:pStyle w:val="a5"/>
        <w:numPr>
          <w:ilvl w:val="0"/>
          <w:numId w:val="1"/>
        </w:numPr>
        <w:tabs>
          <w:tab w:val="left" w:pos="650"/>
        </w:tabs>
        <w:spacing w:before="79" w:line="360" w:lineRule="auto"/>
        <w:ind w:right="289"/>
        <w:jc w:val="both"/>
        <w:rPr>
          <w:sz w:val="28"/>
        </w:rPr>
      </w:pPr>
      <w:r>
        <w:rPr>
          <w:sz w:val="28"/>
        </w:rPr>
        <w:lastRenderedPageBreak/>
        <w:t>El</w:t>
      </w:r>
      <w:r>
        <w:rPr>
          <w:spacing w:val="1"/>
          <w:sz w:val="28"/>
        </w:rPr>
        <w:t xml:space="preserve"> </w:t>
      </w:r>
      <w:r>
        <w:rPr>
          <w:sz w:val="28"/>
        </w:rPr>
        <w:t>Gamily,</w:t>
      </w:r>
      <w:r>
        <w:rPr>
          <w:spacing w:val="1"/>
          <w:sz w:val="28"/>
        </w:rPr>
        <w:t xml:space="preserve"> </w:t>
      </w:r>
      <w:r>
        <w:rPr>
          <w:sz w:val="28"/>
        </w:rPr>
        <w:t>H.I.,</w:t>
      </w:r>
      <w:r>
        <w:rPr>
          <w:spacing w:val="1"/>
          <w:sz w:val="28"/>
        </w:rPr>
        <w:t xml:space="preserve"> </w:t>
      </w:r>
      <w:r>
        <w:rPr>
          <w:sz w:val="28"/>
        </w:rPr>
        <w:t>S.</w:t>
      </w:r>
      <w:r>
        <w:rPr>
          <w:spacing w:val="1"/>
          <w:sz w:val="28"/>
        </w:rPr>
        <w:t xml:space="preserve"> </w:t>
      </w:r>
      <w:r>
        <w:rPr>
          <w:sz w:val="28"/>
        </w:rPr>
        <w:t>Nasr</w:t>
      </w:r>
      <w:r>
        <w:rPr>
          <w:spacing w:val="1"/>
          <w:sz w:val="28"/>
        </w:rPr>
        <w:t xml:space="preserve"> </w:t>
      </w:r>
      <w:r>
        <w:rPr>
          <w:sz w:val="28"/>
        </w:rPr>
        <w:t>and</w:t>
      </w:r>
      <w:r>
        <w:rPr>
          <w:spacing w:val="1"/>
          <w:sz w:val="28"/>
        </w:rPr>
        <w:t xml:space="preserve"> </w:t>
      </w:r>
      <w:r>
        <w:rPr>
          <w:sz w:val="28"/>
        </w:rPr>
        <w:t>M.</w:t>
      </w:r>
      <w:r>
        <w:rPr>
          <w:spacing w:val="1"/>
          <w:sz w:val="28"/>
        </w:rPr>
        <w:t xml:space="preserve"> </w:t>
      </w:r>
      <w:r>
        <w:rPr>
          <w:sz w:val="28"/>
        </w:rPr>
        <w:t>El-Raey.</w:t>
      </w:r>
      <w:r>
        <w:rPr>
          <w:spacing w:val="1"/>
          <w:sz w:val="28"/>
        </w:rPr>
        <w:t xml:space="preserve"> </w:t>
      </w:r>
      <w:r>
        <w:rPr>
          <w:sz w:val="28"/>
        </w:rPr>
        <w:t>"An</w:t>
      </w:r>
      <w:r>
        <w:rPr>
          <w:spacing w:val="1"/>
          <w:sz w:val="28"/>
        </w:rPr>
        <w:t xml:space="preserve"> </w:t>
      </w:r>
      <w:r>
        <w:rPr>
          <w:sz w:val="28"/>
        </w:rPr>
        <w:t>assessment</w:t>
      </w:r>
      <w:r>
        <w:rPr>
          <w:spacing w:val="1"/>
          <w:sz w:val="28"/>
        </w:rPr>
        <w:t xml:space="preserve"> </w:t>
      </w:r>
      <w:r>
        <w:rPr>
          <w:sz w:val="28"/>
        </w:rPr>
        <w:t>of</w:t>
      </w:r>
      <w:r>
        <w:rPr>
          <w:spacing w:val="1"/>
          <w:sz w:val="28"/>
        </w:rPr>
        <w:t xml:space="preserve"> </w:t>
      </w:r>
      <w:r>
        <w:rPr>
          <w:sz w:val="28"/>
        </w:rPr>
        <w:t>natural</w:t>
      </w:r>
      <w:r>
        <w:rPr>
          <w:spacing w:val="1"/>
          <w:sz w:val="28"/>
        </w:rPr>
        <w:t xml:space="preserve"> </w:t>
      </w:r>
      <w:r>
        <w:rPr>
          <w:sz w:val="28"/>
        </w:rPr>
        <w:t>and</w:t>
      </w:r>
      <w:r>
        <w:rPr>
          <w:spacing w:val="-67"/>
          <w:sz w:val="28"/>
        </w:rPr>
        <w:t xml:space="preserve"> </w:t>
      </w:r>
      <w:r>
        <w:rPr>
          <w:sz w:val="28"/>
        </w:rPr>
        <w:t>human-induced cahnges along Hurghada and Ras Abu Soma coastal area, Red</w:t>
      </w:r>
      <w:r>
        <w:rPr>
          <w:spacing w:val="1"/>
          <w:sz w:val="28"/>
        </w:rPr>
        <w:t xml:space="preserve"> </w:t>
      </w:r>
      <w:r>
        <w:rPr>
          <w:sz w:val="28"/>
        </w:rPr>
        <w:t>Sea,</w:t>
      </w:r>
      <w:r>
        <w:rPr>
          <w:spacing w:val="-3"/>
          <w:sz w:val="28"/>
        </w:rPr>
        <w:t xml:space="preserve"> </w:t>
      </w:r>
      <w:r>
        <w:rPr>
          <w:sz w:val="28"/>
        </w:rPr>
        <w:t>Egypt." International</w:t>
      </w:r>
      <w:r>
        <w:rPr>
          <w:spacing w:val="-4"/>
          <w:sz w:val="28"/>
        </w:rPr>
        <w:t xml:space="preserve"> </w:t>
      </w:r>
      <w:r>
        <w:rPr>
          <w:sz w:val="28"/>
        </w:rPr>
        <w:t>Journal</w:t>
      </w:r>
      <w:r>
        <w:rPr>
          <w:spacing w:val="-4"/>
          <w:sz w:val="28"/>
        </w:rPr>
        <w:t xml:space="preserve"> </w:t>
      </w:r>
      <w:r>
        <w:rPr>
          <w:sz w:val="28"/>
        </w:rPr>
        <w:t>of</w:t>
      </w:r>
      <w:r>
        <w:rPr>
          <w:spacing w:val="-2"/>
          <w:sz w:val="28"/>
        </w:rPr>
        <w:t xml:space="preserve"> </w:t>
      </w:r>
      <w:r>
        <w:rPr>
          <w:sz w:val="28"/>
        </w:rPr>
        <w:t>Remote</w:t>
      </w:r>
      <w:r>
        <w:rPr>
          <w:spacing w:val="-1"/>
          <w:sz w:val="28"/>
        </w:rPr>
        <w:t xml:space="preserve"> </w:t>
      </w:r>
      <w:r>
        <w:rPr>
          <w:sz w:val="28"/>
        </w:rPr>
        <w:t>Sensing (2001):</w:t>
      </w:r>
      <w:r>
        <w:rPr>
          <w:spacing w:val="-5"/>
          <w:sz w:val="28"/>
        </w:rPr>
        <w:t xml:space="preserve"> </w:t>
      </w:r>
      <w:r>
        <w:rPr>
          <w:sz w:val="28"/>
        </w:rPr>
        <w:t>2999-3014.</w:t>
      </w:r>
    </w:p>
    <w:p w:rsidR="00A8589D" w:rsidRDefault="00A8589D" w:rsidP="00A8589D">
      <w:pPr>
        <w:pStyle w:val="a5"/>
        <w:numPr>
          <w:ilvl w:val="0"/>
          <w:numId w:val="1"/>
        </w:numPr>
        <w:tabs>
          <w:tab w:val="left" w:pos="650"/>
        </w:tabs>
        <w:spacing w:line="360" w:lineRule="auto"/>
        <w:ind w:right="287"/>
        <w:jc w:val="both"/>
        <w:rPr>
          <w:sz w:val="28"/>
        </w:rPr>
      </w:pPr>
      <w:r>
        <w:rPr>
          <w:sz w:val="28"/>
        </w:rPr>
        <w:t>El Sherbiny, A.H., A.H. Sherif and A.N. Hassan. "Model for Environmental</w:t>
      </w:r>
      <w:r>
        <w:rPr>
          <w:spacing w:val="1"/>
          <w:sz w:val="28"/>
        </w:rPr>
        <w:t xml:space="preserve"> </w:t>
      </w:r>
      <w:r>
        <w:rPr>
          <w:sz w:val="28"/>
        </w:rPr>
        <w:t>Risk Assessment of Tourism Project Construction on the Egyptian Red Sea</w:t>
      </w:r>
      <w:r>
        <w:rPr>
          <w:spacing w:val="1"/>
          <w:sz w:val="28"/>
        </w:rPr>
        <w:t xml:space="preserve"> </w:t>
      </w:r>
      <w:r>
        <w:rPr>
          <w:sz w:val="28"/>
        </w:rPr>
        <w:t>Coast."</w:t>
      </w:r>
      <w:r>
        <w:rPr>
          <w:spacing w:val="-5"/>
          <w:sz w:val="28"/>
        </w:rPr>
        <w:t xml:space="preserve"> </w:t>
      </w:r>
      <w:r>
        <w:rPr>
          <w:sz w:val="28"/>
        </w:rPr>
        <w:t>Journal of</w:t>
      </w:r>
      <w:r>
        <w:rPr>
          <w:spacing w:val="-1"/>
          <w:sz w:val="28"/>
        </w:rPr>
        <w:t xml:space="preserve"> </w:t>
      </w:r>
      <w:r>
        <w:rPr>
          <w:sz w:val="28"/>
        </w:rPr>
        <w:t>Environmental</w:t>
      </w:r>
      <w:r>
        <w:rPr>
          <w:spacing w:val="4"/>
          <w:sz w:val="28"/>
        </w:rPr>
        <w:t xml:space="preserve"> </w:t>
      </w:r>
      <w:r>
        <w:rPr>
          <w:sz w:val="28"/>
        </w:rPr>
        <w:t>Engineering</w:t>
      </w:r>
      <w:r>
        <w:rPr>
          <w:spacing w:val="-1"/>
          <w:sz w:val="28"/>
        </w:rPr>
        <w:t xml:space="preserve"> </w:t>
      </w:r>
      <w:r>
        <w:rPr>
          <w:sz w:val="28"/>
        </w:rPr>
        <w:t>(2006):</w:t>
      </w:r>
      <w:r>
        <w:rPr>
          <w:spacing w:val="-4"/>
          <w:sz w:val="28"/>
        </w:rPr>
        <w:t xml:space="preserve"> </w:t>
      </w:r>
      <w:r>
        <w:rPr>
          <w:sz w:val="28"/>
        </w:rPr>
        <w:t>1272-1281.</w:t>
      </w:r>
    </w:p>
    <w:p w:rsidR="00A8589D" w:rsidRDefault="00A8589D" w:rsidP="00A8589D">
      <w:pPr>
        <w:pStyle w:val="a5"/>
        <w:numPr>
          <w:ilvl w:val="0"/>
          <w:numId w:val="1"/>
        </w:numPr>
        <w:tabs>
          <w:tab w:val="left" w:pos="650"/>
        </w:tabs>
        <w:spacing w:line="360" w:lineRule="auto"/>
        <w:ind w:right="285"/>
        <w:jc w:val="both"/>
        <w:rPr>
          <w:sz w:val="28"/>
        </w:rPr>
      </w:pPr>
      <w:r>
        <w:rPr>
          <w:sz w:val="28"/>
        </w:rPr>
        <w:t>Entrepreneurship</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color w:val="0000FF"/>
          <w:spacing w:val="1"/>
          <w:sz w:val="28"/>
        </w:rPr>
        <w:t xml:space="preserve"> </w:t>
      </w:r>
      <w:hyperlink r:id="rId28">
        <w:r>
          <w:rPr>
            <w:color w:val="0000FF"/>
            <w:sz w:val="28"/>
            <w:u w:val="single" w:color="0000FF"/>
          </w:rPr>
          <w:t>https://www.usnews.com/news/bestcountries/entrepreneurship-rankings</w:t>
        </w:r>
      </w:hyperlink>
    </w:p>
    <w:p w:rsidR="00A8589D" w:rsidRDefault="00A8589D" w:rsidP="00A8589D">
      <w:pPr>
        <w:pStyle w:val="a5"/>
        <w:numPr>
          <w:ilvl w:val="0"/>
          <w:numId w:val="1"/>
        </w:numPr>
        <w:tabs>
          <w:tab w:val="left" w:pos="650"/>
        </w:tabs>
        <w:spacing w:before="1" w:line="360" w:lineRule="auto"/>
        <w:ind w:right="286"/>
        <w:jc w:val="both"/>
        <w:rPr>
          <w:sz w:val="28"/>
        </w:rPr>
      </w:pPr>
      <w:r>
        <w:rPr>
          <w:sz w:val="28"/>
        </w:rPr>
        <w:t>Fayos-Soyá, E. "Tourism policy Egypt: a midsummer night's dream?" Tourism</w:t>
      </w:r>
      <w:r>
        <w:rPr>
          <w:spacing w:val="1"/>
          <w:sz w:val="28"/>
        </w:rPr>
        <w:t xml:space="preserve"> </w:t>
      </w:r>
      <w:r>
        <w:rPr>
          <w:sz w:val="28"/>
        </w:rPr>
        <w:t>Management (1996):</w:t>
      </w:r>
      <w:r>
        <w:rPr>
          <w:spacing w:val="-3"/>
          <w:sz w:val="28"/>
        </w:rPr>
        <w:t xml:space="preserve"> </w:t>
      </w:r>
      <w:r>
        <w:rPr>
          <w:sz w:val="28"/>
        </w:rPr>
        <w:t>405-412</w:t>
      </w:r>
    </w:p>
    <w:p w:rsidR="00A8589D" w:rsidRDefault="00A8589D" w:rsidP="00A8589D">
      <w:pPr>
        <w:pStyle w:val="a5"/>
        <w:numPr>
          <w:ilvl w:val="0"/>
          <w:numId w:val="1"/>
        </w:numPr>
        <w:tabs>
          <w:tab w:val="left" w:pos="650"/>
        </w:tabs>
        <w:spacing w:line="360" w:lineRule="auto"/>
        <w:ind w:right="289"/>
        <w:jc w:val="both"/>
        <w:rPr>
          <w:sz w:val="28"/>
        </w:rPr>
      </w:pPr>
      <w:r>
        <w:rPr>
          <w:sz w:val="28"/>
        </w:rPr>
        <w:t>Frihy, O.E., et al. "Human impacs on the coastal zone of Hurghada, northern</w:t>
      </w:r>
      <w:r>
        <w:rPr>
          <w:spacing w:val="1"/>
          <w:sz w:val="28"/>
        </w:rPr>
        <w:t xml:space="preserve"> </w:t>
      </w:r>
      <w:r>
        <w:rPr>
          <w:sz w:val="28"/>
        </w:rPr>
        <w:t>Red Sea,</w:t>
      </w:r>
      <w:r>
        <w:rPr>
          <w:spacing w:val="-1"/>
          <w:sz w:val="28"/>
        </w:rPr>
        <w:t xml:space="preserve"> </w:t>
      </w:r>
      <w:r>
        <w:rPr>
          <w:sz w:val="28"/>
        </w:rPr>
        <w:t>Egypt."</w:t>
      </w:r>
      <w:r>
        <w:rPr>
          <w:spacing w:val="1"/>
          <w:sz w:val="28"/>
        </w:rPr>
        <w:t xml:space="preserve"> </w:t>
      </w:r>
      <w:r>
        <w:rPr>
          <w:sz w:val="28"/>
        </w:rPr>
        <w:t>Geo-Marine Letters</w:t>
      </w:r>
      <w:r>
        <w:rPr>
          <w:spacing w:val="1"/>
          <w:sz w:val="28"/>
        </w:rPr>
        <w:t xml:space="preserve"> </w:t>
      </w:r>
      <w:r>
        <w:rPr>
          <w:sz w:val="28"/>
        </w:rPr>
        <w:t>(1996):</w:t>
      </w:r>
      <w:r>
        <w:rPr>
          <w:spacing w:val="-4"/>
          <w:sz w:val="28"/>
        </w:rPr>
        <w:t xml:space="preserve"> </w:t>
      </w:r>
      <w:r>
        <w:rPr>
          <w:sz w:val="28"/>
        </w:rPr>
        <w:t>324-326</w:t>
      </w:r>
    </w:p>
    <w:p w:rsidR="00A8589D" w:rsidRDefault="00A8589D" w:rsidP="00A8589D">
      <w:pPr>
        <w:pStyle w:val="a5"/>
        <w:numPr>
          <w:ilvl w:val="0"/>
          <w:numId w:val="1"/>
        </w:numPr>
        <w:tabs>
          <w:tab w:val="left" w:pos="650"/>
        </w:tabs>
        <w:spacing w:line="360" w:lineRule="auto"/>
        <w:ind w:right="291"/>
        <w:jc w:val="both"/>
        <w:rPr>
          <w:sz w:val="28"/>
        </w:rPr>
      </w:pPr>
      <w:r>
        <w:rPr>
          <w:sz w:val="28"/>
        </w:rPr>
        <w:t>Goeldner,</w:t>
      </w:r>
      <w:r>
        <w:rPr>
          <w:spacing w:val="1"/>
          <w:sz w:val="28"/>
        </w:rPr>
        <w:t xml:space="preserve"> </w:t>
      </w:r>
      <w:r>
        <w:rPr>
          <w:sz w:val="28"/>
        </w:rPr>
        <w:t>C.R.,</w:t>
      </w:r>
      <w:r>
        <w:rPr>
          <w:spacing w:val="1"/>
          <w:sz w:val="28"/>
        </w:rPr>
        <w:t xml:space="preserve"> </w:t>
      </w:r>
      <w:r>
        <w:rPr>
          <w:sz w:val="28"/>
        </w:rPr>
        <w:t>J.R.</w:t>
      </w:r>
      <w:r>
        <w:rPr>
          <w:spacing w:val="1"/>
          <w:sz w:val="28"/>
        </w:rPr>
        <w:t xml:space="preserve"> </w:t>
      </w:r>
      <w:r>
        <w:rPr>
          <w:sz w:val="28"/>
        </w:rPr>
        <w:t>Ritchie</w:t>
      </w:r>
      <w:r>
        <w:rPr>
          <w:spacing w:val="1"/>
          <w:sz w:val="28"/>
        </w:rPr>
        <w:t xml:space="preserve"> </w:t>
      </w:r>
      <w:r>
        <w:rPr>
          <w:sz w:val="28"/>
        </w:rPr>
        <w:t>and</w:t>
      </w:r>
      <w:r>
        <w:rPr>
          <w:spacing w:val="1"/>
          <w:sz w:val="28"/>
        </w:rPr>
        <w:t xml:space="preserve"> </w:t>
      </w:r>
      <w:r>
        <w:rPr>
          <w:sz w:val="28"/>
        </w:rPr>
        <w:t>R.W.</w:t>
      </w:r>
      <w:r>
        <w:rPr>
          <w:spacing w:val="1"/>
          <w:sz w:val="28"/>
        </w:rPr>
        <w:t xml:space="preserve"> </w:t>
      </w:r>
      <w:r>
        <w:rPr>
          <w:sz w:val="28"/>
        </w:rPr>
        <w:t>McIntosh.</w:t>
      </w:r>
      <w:r>
        <w:rPr>
          <w:spacing w:val="1"/>
          <w:sz w:val="28"/>
        </w:rPr>
        <w:t xml:space="preserve"> </w:t>
      </w:r>
      <w:r>
        <w:rPr>
          <w:sz w:val="28"/>
        </w:rPr>
        <w:t>Tourism:</w:t>
      </w:r>
      <w:r>
        <w:rPr>
          <w:spacing w:val="70"/>
          <w:sz w:val="28"/>
        </w:rPr>
        <w:t xml:space="preserve"> </w:t>
      </w:r>
      <w:r>
        <w:rPr>
          <w:sz w:val="28"/>
        </w:rPr>
        <w:t>principles,</w:t>
      </w:r>
      <w:r>
        <w:rPr>
          <w:spacing w:val="1"/>
          <w:sz w:val="28"/>
        </w:rPr>
        <w:t xml:space="preserve"> </w:t>
      </w:r>
      <w:r>
        <w:rPr>
          <w:sz w:val="28"/>
        </w:rPr>
        <w:t>practices,</w:t>
      </w:r>
      <w:r>
        <w:rPr>
          <w:spacing w:val="-5"/>
          <w:sz w:val="28"/>
        </w:rPr>
        <w:t xml:space="preserve"> </w:t>
      </w:r>
      <w:r>
        <w:rPr>
          <w:sz w:val="28"/>
        </w:rPr>
        <w:t>philosophies.</w:t>
      </w:r>
      <w:r>
        <w:rPr>
          <w:spacing w:val="-2"/>
          <w:sz w:val="28"/>
        </w:rPr>
        <w:t xml:space="preserve"> </w:t>
      </w:r>
      <w:r>
        <w:rPr>
          <w:sz w:val="28"/>
        </w:rPr>
        <w:t>New</w:t>
      </w:r>
      <w:r>
        <w:rPr>
          <w:spacing w:val="-2"/>
          <w:sz w:val="28"/>
        </w:rPr>
        <w:t xml:space="preserve"> </w:t>
      </w:r>
      <w:r>
        <w:rPr>
          <w:sz w:val="28"/>
        </w:rPr>
        <w:t>York:</w:t>
      </w:r>
      <w:r>
        <w:rPr>
          <w:spacing w:val="1"/>
          <w:sz w:val="28"/>
        </w:rPr>
        <w:t xml:space="preserve"> </w:t>
      </w:r>
      <w:r>
        <w:rPr>
          <w:sz w:val="28"/>
        </w:rPr>
        <w:t>John Wiley</w:t>
      </w:r>
      <w:r>
        <w:rPr>
          <w:spacing w:val="-5"/>
          <w:sz w:val="28"/>
        </w:rPr>
        <w:t xml:space="preserve"> </w:t>
      </w:r>
      <w:r>
        <w:rPr>
          <w:sz w:val="28"/>
        </w:rPr>
        <w:t>and Sons,</w:t>
      </w:r>
      <w:r>
        <w:rPr>
          <w:spacing w:val="-4"/>
          <w:sz w:val="28"/>
        </w:rPr>
        <w:t xml:space="preserve"> </w:t>
      </w:r>
      <w:r>
        <w:rPr>
          <w:sz w:val="28"/>
        </w:rPr>
        <w:t>2000.</w:t>
      </w:r>
    </w:p>
    <w:p w:rsidR="00A8589D" w:rsidRDefault="00A8589D" w:rsidP="00A8589D">
      <w:pPr>
        <w:pStyle w:val="a5"/>
        <w:numPr>
          <w:ilvl w:val="0"/>
          <w:numId w:val="1"/>
        </w:numPr>
        <w:tabs>
          <w:tab w:val="left" w:pos="650"/>
        </w:tabs>
        <w:spacing w:line="360" w:lineRule="auto"/>
        <w:ind w:right="287"/>
        <w:jc w:val="both"/>
        <w:rPr>
          <w:sz w:val="28"/>
        </w:rPr>
      </w:pPr>
      <w:r>
        <w:rPr>
          <w:sz w:val="28"/>
        </w:rPr>
        <w:t>Gomaa, S.S. Environmental policy making in Egypt. Gainsville: Univeristy</w:t>
      </w:r>
      <w:r>
        <w:rPr>
          <w:spacing w:val="1"/>
          <w:sz w:val="28"/>
        </w:rPr>
        <w:t xml:space="preserve"> </w:t>
      </w:r>
      <w:r>
        <w:rPr>
          <w:sz w:val="28"/>
        </w:rPr>
        <w:t>Press of Florida, 1997.</w:t>
      </w:r>
    </w:p>
    <w:p w:rsidR="00A8589D" w:rsidRDefault="00A8589D" w:rsidP="00A8589D">
      <w:pPr>
        <w:pStyle w:val="a5"/>
        <w:numPr>
          <w:ilvl w:val="0"/>
          <w:numId w:val="1"/>
        </w:numPr>
        <w:tabs>
          <w:tab w:val="left" w:pos="650"/>
        </w:tabs>
        <w:spacing w:line="362" w:lineRule="auto"/>
        <w:ind w:right="291"/>
        <w:jc w:val="both"/>
        <w:rPr>
          <w:sz w:val="28"/>
        </w:rPr>
      </w:pPr>
      <w:r>
        <w:rPr>
          <w:sz w:val="28"/>
        </w:rPr>
        <w:t>Hazbun W., 2004, “Globalization, reterritorialisation and the political economy</w:t>
      </w:r>
      <w:r>
        <w:rPr>
          <w:spacing w:val="-67"/>
          <w:sz w:val="28"/>
        </w:rPr>
        <w:t xml:space="preserve"> </w:t>
      </w:r>
      <w:r>
        <w:rPr>
          <w:sz w:val="28"/>
        </w:rPr>
        <w:t>of</w:t>
      </w:r>
      <w:r>
        <w:rPr>
          <w:spacing w:val="-1"/>
          <w:sz w:val="28"/>
        </w:rPr>
        <w:t xml:space="preserve"> </w:t>
      </w:r>
      <w:r>
        <w:rPr>
          <w:sz w:val="28"/>
        </w:rPr>
        <w:t>tourism</w:t>
      </w:r>
      <w:r>
        <w:rPr>
          <w:spacing w:val="-6"/>
          <w:sz w:val="28"/>
        </w:rPr>
        <w:t xml:space="preserve"> </w:t>
      </w:r>
      <w:r>
        <w:rPr>
          <w:sz w:val="28"/>
        </w:rPr>
        <w:t>development</w:t>
      </w:r>
      <w:r>
        <w:rPr>
          <w:spacing w:val="-3"/>
          <w:sz w:val="28"/>
        </w:rPr>
        <w:t xml:space="preserve"> </w:t>
      </w:r>
      <w:r>
        <w:rPr>
          <w:sz w:val="28"/>
        </w:rPr>
        <w:t>in the</w:t>
      </w:r>
      <w:r>
        <w:rPr>
          <w:spacing w:val="-1"/>
          <w:sz w:val="28"/>
        </w:rPr>
        <w:t xml:space="preserve"> </w:t>
      </w:r>
      <w:r>
        <w:rPr>
          <w:sz w:val="28"/>
        </w:rPr>
        <w:t>Middle</w:t>
      </w:r>
      <w:r>
        <w:rPr>
          <w:spacing w:val="-1"/>
          <w:sz w:val="28"/>
        </w:rPr>
        <w:t xml:space="preserve"> </w:t>
      </w:r>
      <w:r>
        <w:rPr>
          <w:sz w:val="28"/>
        </w:rPr>
        <w:t>East”,</w:t>
      </w:r>
      <w:r>
        <w:rPr>
          <w:spacing w:val="-2"/>
          <w:sz w:val="28"/>
        </w:rPr>
        <w:t xml:space="preserve"> </w:t>
      </w:r>
      <w:r>
        <w:rPr>
          <w:sz w:val="28"/>
        </w:rPr>
        <w:t>Geopolitics,</w:t>
      </w:r>
      <w:r>
        <w:rPr>
          <w:spacing w:val="-2"/>
          <w:sz w:val="28"/>
        </w:rPr>
        <w:t xml:space="preserve"> </w:t>
      </w:r>
      <w:r>
        <w:rPr>
          <w:sz w:val="28"/>
        </w:rPr>
        <w:t>9(2),</w:t>
      </w:r>
      <w:r>
        <w:rPr>
          <w:spacing w:val="-1"/>
          <w:sz w:val="28"/>
        </w:rPr>
        <w:t xml:space="preserve"> </w:t>
      </w:r>
      <w:r>
        <w:rPr>
          <w:sz w:val="28"/>
        </w:rPr>
        <w:t>310–41.</w:t>
      </w:r>
    </w:p>
    <w:p w:rsidR="00A8589D" w:rsidRDefault="00A8589D" w:rsidP="00A8589D">
      <w:pPr>
        <w:pStyle w:val="a5"/>
        <w:numPr>
          <w:ilvl w:val="0"/>
          <w:numId w:val="1"/>
        </w:numPr>
        <w:tabs>
          <w:tab w:val="left" w:pos="650"/>
          <w:tab w:val="left" w:pos="3604"/>
          <w:tab w:val="left" w:pos="5742"/>
          <w:tab w:val="left" w:pos="8541"/>
        </w:tabs>
        <w:spacing w:line="360" w:lineRule="auto"/>
        <w:ind w:right="284"/>
        <w:jc w:val="both"/>
        <w:rPr>
          <w:sz w:val="28"/>
        </w:rPr>
      </w:pPr>
      <w:r>
        <w:rPr>
          <w:sz w:val="28"/>
        </w:rPr>
        <w:t>International tourism, number of arrivals - Egypt, Arab Rep. [Електронний</w:t>
      </w:r>
      <w:r>
        <w:rPr>
          <w:spacing w:val="1"/>
          <w:sz w:val="28"/>
        </w:rPr>
        <w:t xml:space="preserve"> </w:t>
      </w:r>
      <w:r>
        <w:rPr>
          <w:sz w:val="28"/>
        </w:rPr>
        <w:t>ресурс].</w:t>
      </w:r>
      <w:r>
        <w:rPr>
          <w:sz w:val="28"/>
        </w:rPr>
        <w:tab/>
        <w:t>–</w:t>
      </w:r>
      <w:r>
        <w:rPr>
          <w:sz w:val="28"/>
        </w:rPr>
        <w:tab/>
        <w:t>Режим</w:t>
      </w:r>
      <w:r>
        <w:rPr>
          <w:sz w:val="28"/>
        </w:rPr>
        <w:tab/>
        <w:t>доступу:</w:t>
      </w:r>
      <w:r>
        <w:rPr>
          <w:color w:val="0000FF"/>
          <w:spacing w:val="-68"/>
          <w:sz w:val="28"/>
        </w:rPr>
        <w:t xml:space="preserve"> </w:t>
      </w:r>
      <w:hyperlink r:id="rId29">
        <w:r>
          <w:rPr>
            <w:color w:val="0000FF"/>
            <w:sz w:val="28"/>
            <w:u w:val="single" w:color="0000FF"/>
          </w:rPr>
          <w:t>https://data.worldbank.org/indicator/ST.INT.ARVL?locations=EG</w:t>
        </w:r>
      </w:hyperlink>
    </w:p>
    <w:p w:rsidR="00A8589D" w:rsidRDefault="00A8589D" w:rsidP="00A8589D">
      <w:pPr>
        <w:pStyle w:val="a5"/>
        <w:numPr>
          <w:ilvl w:val="0"/>
          <w:numId w:val="1"/>
        </w:numPr>
        <w:tabs>
          <w:tab w:val="left" w:pos="650"/>
          <w:tab w:val="left" w:pos="3630"/>
          <w:tab w:val="left" w:pos="5795"/>
          <w:tab w:val="left" w:pos="8621"/>
        </w:tabs>
        <w:spacing w:line="360" w:lineRule="auto"/>
        <w:ind w:right="284"/>
        <w:jc w:val="both"/>
        <w:rPr>
          <w:sz w:val="28"/>
        </w:rPr>
      </w:pPr>
      <w:r>
        <w:rPr>
          <w:sz w:val="28"/>
        </w:rPr>
        <w:t>Internet</w:t>
      </w:r>
      <w:r>
        <w:rPr>
          <w:spacing w:val="1"/>
          <w:sz w:val="28"/>
        </w:rPr>
        <w:t xml:space="preserve"> </w:t>
      </w:r>
      <w:r>
        <w:rPr>
          <w:sz w:val="28"/>
        </w:rPr>
        <w:t>Developments</w:t>
      </w:r>
      <w:r>
        <w:rPr>
          <w:spacing w:val="1"/>
          <w:sz w:val="28"/>
        </w:rPr>
        <w:t xml:space="preserve"> </w:t>
      </w:r>
      <w:r>
        <w:rPr>
          <w:sz w:val="28"/>
        </w:rPr>
        <w:t>in</w:t>
      </w:r>
      <w:r>
        <w:rPr>
          <w:spacing w:val="1"/>
          <w:sz w:val="28"/>
        </w:rPr>
        <w:t xml:space="preserve"> </w:t>
      </w:r>
      <w:r>
        <w:rPr>
          <w:sz w:val="28"/>
        </w:rPr>
        <w:t>the</w:t>
      </w:r>
      <w:r>
        <w:rPr>
          <w:spacing w:val="1"/>
          <w:sz w:val="28"/>
        </w:rPr>
        <w:t xml:space="preserve"> </w:t>
      </w:r>
      <w:r>
        <w:rPr>
          <w:sz w:val="28"/>
        </w:rPr>
        <w:t>Egyptian</w:t>
      </w:r>
      <w:r>
        <w:rPr>
          <w:spacing w:val="1"/>
          <w:sz w:val="28"/>
        </w:rPr>
        <w:t xml:space="preserve"> </w:t>
      </w:r>
      <w:r>
        <w:rPr>
          <w:sz w:val="28"/>
        </w:rPr>
        <w:t>Tourism</w:t>
      </w:r>
      <w:r>
        <w:rPr>
          <w:spacing w:val="1"/>
          <w:sz w:val="28"/>
        </w:rPr>
        <w:t xml:space="preserve"> </w:t>
      </w:r>
      <w:r>
        <w:rPr>
          <w:sz w:val="28"/>
        </w:rPr>
        <w:t>Industry</w:t>
      </w:r>
      <w:r>
        <w:rPr>
          <w:spacing w:val="1"/>
          <w:sz w:val="28"/>
        </w:rPr>
        <w:t xml:space="preserve"> </w:t>
      </w:r>
      <w:r>
        <w:rPr>
          <w:sz w:val="28"/>
        </w:rPr>
        <w:t>[Електронний</w:t>
      </w:r>
      <w:r>
        <w:rPr>
          <w:spacing w:val="1"/>
          <w:sz w:val="28"/>
        </w:rPr>
        <w:t xml:space="preserve"> </w:t>
      </w:r>
      <w:r>
        <w:rPr>
          <w:sz w:val="28"/>
        </w:rPr>
        <w:t>ресурс].</w:t>
      </w:r>
      <w:r>
        <w:rPr>
          <w:sz w:val="28"/>
        </w:rPr>
        <w:tab/>
        <w:t>–</w:t>
      </w:r>
      <w:r>
        <w:rPr>
          <w:sz w:val="28"/>
        </w:rPr>
        <w:tab/>
        <w:t>Режим</w:t>
      </w:r>
      <w:r>
        <w:rPr>
          <w:sz w:val="28"/>
        </w:rPr>
        <w:tab/>
      </w:r>
      <w:r>
        <w:rPr>
          <w:spacing w:val="-1"/>
          <w:sz w:val="28"/>
        </w:rPr>
        <w:t>доступу</w:t>
      </w:r>
      <w:r>
        <w:rPr>
          <w:color w:val="0000FF"/>
          <w:spacing w:val="-68"/>
          <w:sz w:val="28"/>
        </w:rPr>
        <w:t xml:space="preserve"> </w:t>
      </w:r>
      <w:hyperlink r:id="rId30">
        <w:r>
          <w:rPr>
            <w:color w:val="0000FF"/>
            <w:spacing w:val="-1"/>
            <w:sz w:val="28"/>
            <w:u w:val="single" w:color="0000FF"/>
          </w:rPr>
          <w:t>https://www.researchgate.net/publication/228471146_Internet_Developments_i</w:t>
        </w:r>
      </w:hyperlink>
      <w:r>
        <w:rPr>
          <w:color w:val="0000FF"/>
          <w:sz w:val="28"/>
        </w:rPr>
        <w:t xml:space="preserve"> </w:t>
      </w:r>
      <w:hyperlink r:id="rId31">
        <w:r>
          <w:rPr>
            <w:color w:val="0000FF"/>
            <w:sz w:val="28"/>
            <w:u w:val="single" w:color="0000FF"/>
          </w:rPr>
          <w:t>n_the_Egyptian_Tourism_Industry</w:t>
        </w:r>
      </w:hyperlink>
    </w:p>
    <w:p w:rsidR="00A8589D" w:rsidRDefault="00A8589D" w:rsidP="00A8589D">
      <w:pPr>
        <w:pStyle w:val="a5"/>
        <w:numPr>
          <w:ilvl w:val="0"/>
          <w:numId w:val="1"/>
        </w:numPr>
        <w:tabs>
          <w:tab w:val="left" w:pos="650"/>
        </w:tabs>
        <w:spacing w:line="360" w:lineRule="auto"/>
        <w:ind w:right="295"/>
        <w:jc w:val="both"/>
        <w:rPr>
          <w:sz w:val="28"/>
        </w:rPr>
      </w:pPr>
      <w:r>
        <w:rPr>
          <w:sz w:val="28"/>
        </w:rPr>
        <w:t>Massoud, N., Sakr H. and Sakr M., 2009, “Tourism in Egypt: an unfinished</w:t>
      </w:r>
      <w:r>
        <w:rPr>
          <w:spacing w:val="1"/>
          <w:sz w:val="28"/>
        </w:rPr>
        <w:t xml:space="preserve"> </w:t>
      </w:r>
      <w:r>
        <w:rPr>
          <w:sz w:val="28"/>
        </w:rPr>
        <w:t>MEA. 2012. Egypt State of Environment 2011. Ministry of Environmental</w:t>
      </w:r>
      <w:r>
        <w:rPr>
          <w:spacing w:val="1"/>
          <w:sz w:val="28"/>
        </w:rPr>
        <w:t xml:space="preserve"> </w:t>
      </w:r>
      <w:r>
        <w:rPr>
          <w:sz w:val="28"/>
        </w:rPr>
        <w:t>Affairs.</w:t>
      </w:r>
    </w:p>
    <w:p w:rsidR="00A8589D" w:rsidRDefault="00A8589D" w:rsidP="00A8589D">
      <w:pPr>
        <w:pStyle w:val="a5"/>
        <w:numPr>
          <w:ilvl w:val="0"/>
          <w:numId w:val="1"/>
        </w:numPr>
        <w:tabs>
          <w:tab w:val="left" w:pos="650"/>
        </w:tabs>
        <w:spacing w:line="360" w:lineRule="auto"/>
        <w:ind w:right="283"/>
        <w:jc w:val="both"/>
        <w:rPr>
          <w:sz w:val="28"/>
        </w:rPr>
      </w:pPr>
      <w:r>
        <w:rPr>
          <w:sz w:val="28"/>
        </w:rPr>
        <w:t>Steiner C., 2006, “Tourism, Poverty Reduction and the Political Economy:</w:t>
      </w:r>
      <w:r>
        <w:rPr>
          <w:spacing w:val="1"/>
          <w:sz w:val="28"/>
        </w:rPr>
        <w:t xml:space="preserve"> </w:t>
      </w:r>
      <w:r>
        <w:rPr>
          <w:sz w:val="28"/>
        </w:rPr>
        <w:t>Egyptian</w:t>
      </w:r>
      <w:r>
        <w:rPr>
          <w:spacing w:val="7"/>
          <w:sz w:val="28"/>
        </w:rPr>
        <w:t xml:space="preserve"> </w:t>
      </w:r>
      <w:r>
        <w:rPr>
          <w:sz w:val="28"/>
        </w:rPr>
        <w:t>Perspectives</w:t>
      </w:r>
      <w:r>
        <w:rPr>
          <w:spacing w:val="3"/>
          <w:sz w:val="28"/>
        </w:rPr>
        <w:t xml:space="preserve"> </w:t>
      </w:r>
      <w:r>
        <w:rPr>
          <w:sz w:val="28"/>
        </w:rPr>
        <w:t>on</w:t>
      </w:r>
      <w:r>
        <w:rPr>
          <w:spacing w:val="4"/>
          <w:sz w:val="28"/>
        </w:rPr>
        <w:t xml:space="preserve"> </w:t>
      </w:r>
      <w:r>
        <w:rPr>
          <w:sz w:val="28"/>
        </w:rPr>
        <w:t>Tourism’s</w:t>
      </w:r>
      <w:r>
        <w:rPr>
          <w:spacing w:val="6"/>
          <w:sz w:val="28"/>
        </w:rPr>
        <w:t xml:space="preserve"> </w:t>
      </w:r>
      <w:r>
        <w:rPr>
          <w:sz w:val="28"/>
        </w:rPr>
        <w:t>Economic</w:t>
      </w:r>
      <w:r>
        <w:rPr>
          <w:spacing w:val="5"/>
          <w:sz w:val="28"/>
        </w:rPr>
        <w:t xml:space="preserve"> </w:t>
      </w:r>
      <w:r>
        <w:rPr>
          <w:sz w:val="28"/>
        </w:rPr>
        <w:t>Benefits</w:t>
      </w:r>
      <w:r>
        <w:rPr>
          <w:spacing w:val="3"/>
          <w:sz w:val="28"/>
        </w:rPr>
        <w:t xml:space="preserve"> </w:t>
      </w:r>
      <w:r>
        <w:rPr>
          <w:sz w:val="28"/>
        </w:rPr>
        <w:t>in</w:t>
      </w:r>
      <w:r>
        <w:rPr>
          <w:spacing w:val="4"/>
          <w:sz w:val="28"/>
        </w:rPr>
        <w:t xml:space="preserve"> </w:t>
      </w:r>
      <w:r>
        <w:rPr>
          <w:sz w:val="28"/>
        </w:rPr>
        <w:t>a</w:t>
      </w:r>
      <w:r>
        <w:rPr>
          <w:spacing w:val="3"/>
          <w:sz w:val="28"/>
        </w:rPr>
        <w:t xml:space="preserve"> </w:t>
      </w:r>
      <w:r>
        <w:rPr>
          <w:sz w:val="28"/>
        </w:rPr>
        <w:t>Semi-Rentier</w:t>
      </w:r>
    </w:p>
    <w:p w:rsidR="00A8589D" w:rsidRDefault="00A8589D" w:rsidP="00A8589D">
      <w:pPr>
        <w:spacing w:line="360" w:lineRule="auto"/>
        <w:jc w:val="both"/>
        <w:rPr>
          <w:sz w:val="28"/>
        </w:rPr>
        <w:sectPr w:rsidR="00A8589D">
          <w:pgSz w:w="11910" w:h="16840"/>
          <w:pgMar w:top="1120" w:right="560" w:bottom="280" w:left="1480" w:header="710" w:footer="0" w:gutter="0"/>
          <w:cols w:space="720"/>
        </w:sectPr>
      </w:pPr>
    </w:p>
    <w:p w:rsidR="00A8589D" w:rsidRDefault="00A8589D" w:rsidP="00A8589D">
      <w:pPr>
        <w:pStyle w:val="a3"/>
        <w:spacing w:before="79" w:line="360" w:lineRule="auto"/>
        <w:ind w:left="649" w:right="290" w:firstLine="0"/>
      </w:pPr>
      <w:r>
        <w:lastRenderedPageBreak/>
        <w:t>State”, Tourism and Hospitality Planning &amp; Development, Vol. 3, No. 3, pp.</w:t>
      </w:r>
      <w:r>
        <w:rPr>
          <w:spacing w:val="1"/>
        </w:rPr>
        <w:t xml:space="preserve"> </w:t>
      </w:r>
      <w:r>
        <w:t>161–177.</w:t>
      </w:r>
    </w:p>
    <w:p w:rsidR="00A8589D" w:rsidRDefault="00A8589D" w:rsidP="00A8589D">
      <w:pPr>
        <w:pStyle w:val="a5"/>
        <w:numPr>
          <w:ilvl w:val="0"/>
          <w:numId w:val="1"/>
        </w:numPr>
        <w:tabs>
          <w:tab w:val="left" w:pos="650"/>
        </w:tabs>
        <w:spacing w:line="360" w:lineRule="auto"/>
        <w:ind w:right="285"/>
        <w:jc w:val="both"/>
        <w:rPr>
          <w:sz w:val="28"/>
        </w:rPr>
      </w:pPr>
      <w:r>
        <w:rPr>
          <w:sz w:val="28"/>
        </w:rPr>
        <w:t>The new territories of tourism in Egypt: a local-global frontier?”, Cybergeo :</w:t>
      </w:r>
      <w:r>
        <w:rPr>
          <w:spacing w:val="1"/>
          <w:sz w:val="28"/>
        </w:rPr>
        <w:t xml:space="preserve"> </w:t>
      </w:r>
      <w:r>
        <w:rPr>
          <w:sz w:val="28"/>
        </w:rPr>
        <w:t>European Journal of Geography [Електронний ресурс]. – Режим доступу</w:t>
      </w:r>
      <w:r>
        <w:rPr>
          <w:color w:val="0000FF"/>
          <w:spacing w:val="1"/>
          <w:sz w:val="28"/>
        </w:rPr>
        <w:t xml:space="preserve"> </w:t>
      </w:r>
      <w:hyperlink r:id="rId32">
        <w:r>
          <w:rPr>
            <w:color w:val="0000FF"/>
            <w:sz w:val="28"/>
            <w:u w:val="single" w:color="0000FF"/>
          </w:rPr>
          <w:t>https://www.researchgate.net/publication/263226839_The_new_territories_of_</w:t>
        </w:r>
      </w:hyperlink>
      <w:r>
        <w:rPr>
          <w:color w:val="0000FF"/>
          <w:spacing w:val="1"/>
          <w:sz w:val="28"/>
        </w:rPr>
        <w:t xml:space="preserve"> </w:t>
      </w:r>
      <w:hyperlink r:id="rId33">
        <w:r>
          <w:rPr>
            <w:color w:val="0000FF"/>
            <w:sz w:val="28"/>
            <w:u w:val="single" w:color="0000FF"/>
          </w:rPr>
          <w:t>tourism_in_Egypt_a_localglobal_frontier_Cybergeo_European_Journal_of_Ge</w:t>
        </w:r>
      </w:hyperlink>
      <w:r>
        <w:rPr>
          <w:color w:val="0000FF"/>
          <w:spacing w:val="-68"/>
          <w:sz w:val="28"/>
        </w:rPr>
        <w:t xml:space="preserve"> </w:t>
      </w:r>
      <w:hyperlink r:id="rId34">
        <w:r>
          <w:rPr>
            <w:color w:val="0000FF"/>
            <w:sz w:val="28"/>
            <w:u w:val="single" w:color="0000FF"/>
          </w:rPr>
          <w:t>ography_URL_httpcybergeorevuesorg23324</w:t>
        </w:r>
      </w:hyperlink>
    </w:p>
    <w:p w:rsidR="00A8589D" w:rsidRDefault="00A8589D" w:rsidP="00A8589D">
      <w:pPr>
        <w:pStyle w:val="a5"/>
        <w:numPr>
          <w:ilvl w:val="0"/>
          <w:numId w:val="1"/>
        </w:numPr>
        <w:tabs>
          <w:tab w:val="left" w:pos="700"/>
        </w:tabs>
        <w:spacing w:line="362" w:lineRule="auto"/>
        <w:ind w:right="282"/>
        <w:jc w:val="both"/>
        <w:rPr>
          <w:sz w:val="28"/>
        </w:rPr>
      </w:pPr>
      <w:r>
        <w:tab/>
      </w:r>
      <w:r>
        <w:rPr>
          <w:sz w:val="28"/>
        </w:rPr>
        <w:t>The political economy of tourism in North Africa: Comparative perspectives.</w:t>
      </w:r>
      <w:r>
        <w:rPr>
          <w:spacing w:val="1"/>
          <w:sz w:val="28"/>
        </w:rPr>
        <w:t xml:space="preserve"> </w:t>
      </w:r>
      <w:r>
        <w:rPr>
          <w:sz w:val="28"/>
        </w:rPr>
        <w:t>Thunderbird International Business Review</w:t>
      </w:r>
      <w:r>
        <w:rPr>
          <w:spacing w:val="-1"/>
          <w:sz w:val="28"/>
        </w:rPr>
        <w:t xml:space="preserve"> </w:t>
      </w:r>
      <w:r>
        <w:rPr>
          <w:sz w:val="28"/>
        </w:rPr>
        <w:t>(2000):</w:t>
      </w:r>
      <w:r>
        <w:rPr>
          <w:spacing w:val="-4"/>
          <w:sz w:val="28"/>
        </w:rPr>
        <w:t xml:space="preserve"> </w:t>
      </w:r>
      <w:r>
        <w:rPr>
          <w:sz w:val="28"/>
        </w:rPr>
        <w:t>393-408.</w:t>
      </w:r>
    </w:p>
    <w:p w:rsidR="00A8589D" w:rsidRDefault="00A8589D" w:rsidP="00A8589D">
      <w:pPr>
        <w:pStyle w:val="a5"/>
        <w:numPr>
          <w:ilvl w:val="0"/>
          <w:numId w:val="1"/>
        </w:numPr>
        <w:tabs>
          <w:tab w:val="left" w:pos="650"/>
        </w:tabs>
        <w:spacing w:line="360" w:lineRule="auto"/>
        <w:ind w:right="283"/>
        <w:jc w:val="both"/>
        <w:rPr>
          <w:sz w:val="28"/>
        </w:rPr>
      </w:pPr>
      <w:r>
        <w:rPr>
          <w:sz w:val="28"/>
        </w:rPr>
        <w:t>Travel</w:t>
      </w:r>
      <w:r>
        <w:rPr>
          <w:spacing w:val="1"/>
          <w:sz w:val="28"/>
        </w:rPr>
        <w:t xml:space="preserve"> </w:t>
      </w:r>
      <w:r>
        <w:rPr>
          <w:sz w:val="28"/>
        </w:rPr>
        <w:t>and</w:t>
      </w:r>
      <w:r>
        <w:rPr>
          <w:spacing w:val="1"/>
          <w:sz w:val="28"/>
        </w:rPr>
        <w:t xml:space="preserve"> </w:t>
      </w:r>
      <w:r>
        <w:rPr>
          <w:sz w:val="28"/>
        </w:rPr>
        <w:t>Tourism</w:t>
      </w:r>
      <w:r>
        <w:rPr>
          <w:spacing w:val="1"/>
          <w:sz w:val="28"/>
        </w:rPr>
        <w:t xml:space="preserve"> </w:t>
      </w:r>
      <w:r>
        <w:rPr>
          <w:sz w:val="28"/>
        </w:rPr>
        <w:t>in</w:t>
      </w:r>
      <w:r>
        <w:rPr>
          <w:spacing w:val="1"/>
          <w:sz w:val="28"/>
        </w:rPr>
        <w:t xml:space="preserve"> </w:t>
      </w:r>
      <w:r>
        <w:rPr>
          <w:sz w:val="28"/>
        </w:rPr>
        <w:t>Egypt</w:t>
      </w:r>
      <w:r>
        <w:rPr>
          <w:spacing w:val="1"/>
          <w:sz w:val="28"/>
        </w:rPr>
        <w:t xml:space="preserve"> </w:t>
      </w:r>
      <w:r>
        <w:rPr>
          <w:sz w:val="28"/>
        </w:rPr>
        <w:t>to</w:t>
      </w:r>
      <w:r>
        <w:rPr>
          <w:spacing w:val="1"/>
          <w:sz w:val="28"/>
        </w:rPr>
        <w:t xml:space="preserve"> </w:t>
      </w:r>
      <w:r>
        <w:rPr>
          <w:sz w:val="28"/>
        </w:rPr>
        <w:t>2018</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color w:val="0000FF"/>
          <w:spacing w:val="-6"/>
          <w:sz w:val="28"/>
        </w:rPr>
        <w:t xml:space="preserve"> </w:t>
      </w:r>
      <w:hyperlink r:id="rId35">
        <w:r>
          <w:rPr>
            <w:color w:val="0000FF"/>
            <w:sz w:val="28"/>
            <w:u w:val="single" w:color="0000FF"/>
          </w:rPr>
          <w:t>https://www.marketresearch.com/product/sample-8015994.pdf</w:t>
        </w:r>
      </w:hyperlink>
    </w:p>
    <w:p w:rsidR="00A8589D" w:rsidRDefault="00A8589D" w:rsidP="00A8589D">
      <w:pPr>
        <w:pStyle w:val="a5"/>
        <w:numPr>
          <w:ilvl w:val="0"/>
          <w:numId w:val="1"/>
        </w:numPr>
        <w:tabs>
          <w:tab w:val="left" w:pos="650"/>
        </w:tabs>
        <w:spacing w:line="362" w:lineRule="auto"/>
        <w:ind w:right="285"/>
        <w:jc w:val="both"/>
        <w:rPr>
          <w:sz w:val="28"/>
        </w:rPr>
      </w:pPr>
      <w:r>
        <w:rPr>
          <w:sz w:val="28"/>
        </w:rPr>
        <w:t>UNWTO World Tourism Barometr [Електронний ресурс]. – Режим доступу:</w:t>
      </w:r>
      <w:r>
        <w:rPr>
          <w:color w:val="0000FF"/>
          <w:spacing w:val="-67"/>
          <w:sz w:val="28"/>
        </w:rPr>
        <w:t xml:space="preserve"> </w:t>
      </w:r>
      <w:hyperlink r:id="rId36">
        <w:r>
          <w:rPr>
            <w:color w:val="0000FF"/>
            <w:sz w:val="28"/>
            <w:u w:val="single" w:color="0000FF"/>
          </w:rPr>
          <w:t>http://mkt.unwto.org/barometer</w:t>
        </w:r>
      </w:hyperlink>
    </w:p>
    <w:p w:rsidR="00A8589D" w:rsidRDefault="00A8589D">
      <w:bookmarkStart w:id="5" w:name="_GoBack"/>
      <w:bookmarkEnd w:id="5"/>
    </w:p>
    <w:sectPr w:rsidR="00A858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A76" w:rsidRDefault="00A8589D">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360E705A" wp14:editId="62F9081B">
              <wp:simplePos x="0" y="0"/>
              <wp:positionH relativeFrom="page">
                <wp:posOffset>6858000</wp:posOffset>
              </wp:positionH>
              <wp:positionV relativeFrom="page">
                <wp:posOffset>438150</wp:posOffset>
              </wp:positionV>
              <wp:extent cx="204470" cy="165735"/>
              <wp:effectExtent l="0" t="0" r="0" b="0"/>
              <wp:wrapNone/>
              <wp:docPr id="124265162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63A76" w:rsidRDefault="00A8589D">
                          <w:pPr>
                            <w:spacing w:before="10"/>
                            <w:ind w:left="60"/>
                            <w:rPr>
                              <w:sz w:val="20"/>
                            </w:rPr>
                          </w:pPr>
                          <w:r>
                            <w:fldChar w:fldCharType="begin"/>
                          </w:r>
                          <w:r>
                            <w:rPr>
                              <w:sz w:val="20"/>
                            </w:rPr>
                            <w:instrText xml:space="preserve"> PAGE </w:instrText>
                          </w:r>
                          <w:r>
                            <w:fldChar w:fldCharType="separate"/>
                          </w:r>
                          <w:r>
                            <w:rPr>
                              <w:noProof/>
                              <w:sz w:val="20"/>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0E705A" id="_x0000_t202" coordsize="21600,21600" o:spt="202" path="m,l,21600r21600,l21600,xe">
              <v:stroke joinstyle="miter"/>
              <v:path gradientshapeok="t" o:connecttype="rect"/>
            </v:shapetype>
            <v:shape id="Text Box 1" o:spid="_x0000_s1026" type="#_x0000_t202" style="position:absolute;margin-left:540pt;margin-top:34.5pt;width:16.1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" filled="f" stroked="f">
              <v:textbox inset="0,0,0,0">
                <w:txbxContent>
                  <w:p w:rsidR="00163A76" w:rsidRDefault="00A8589D">
                    <w:pPr>
                      <w:spacing w:before="10"/>
                      <w:ind w:left="60"/>
                      <w:rPr>
                        <w:sz w:val="20"/>
                      </w:rPr>
                    </w:pPr>
                    <w:r>
                      <w:fldChar w:fldCharType="begin"/>
                    </w:r>
                    <w:r>
                      <w:rPr>
                        <w:sz w:val="20"/>
                      </w:rPr>
                      <w:instrText xml:space="preserve"> PAGE </w:instrText>
                    </w:r>
                    <w:r>
                      <w:fldChar w:fldCharType="separate"/>
                    </w:r>
                    <w:r>
                      <w:rPr>
                        <w:noProof/>
                        <w:sz w:val="20"/>
                      </w:rPr>
                      <w:t>11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374C50"/>
    <w:multiLevelType w:val="hybridMultilevel"/>
    <w:tmpl w:val="CE24B9F4"/>
    <w:lvl w:ilvl="0" w:tplc="77C66DAE">
      <w:start w:val="1"/>
      <w:numFmt w:val="decimal"/>
      <w:lvlText w:val="%1."/>
      <w:lvlJc w:val="left"/>
      <w:pPr>
        <w:ind w:left="649" w:hanging="428"/>
        <w:jc w:val="left"/>
      </w:pPr>
      <w:rPr>
        <w:rFonts w:ascii="Times New Roman" w:eastAsia="Times New Roman" w:hAnsi="Times New Roman" w:cs="Times New Roman" w:hint="default"/>
        <w:i/>
        <w:iCs/>
        <w:spacing w:val="0"/>
        <w:w w:val="100"/>
        <w:sz w:val="28"/>
        <w:szCs w:val="28"/>
        <w:lang w:val="uk-UA" w:eastAsia="en-US" w:bidi="ar-SA"/>
      </w:rPr>
    </w:lvl>
    <w:lvl w:ilvl="1" w:tplc="27203F28">
      <w:start w:val="1"/>
      <w:numFmt w:val="decimal"/>
      <w:lvlText w:val="%2."/>
      <w:lvlJc w:val="left"/>
      <w:pPr>
        <w:ind w:left="942" w:hanging="360"/>
        <w:jc w:val="left"/>
      </w:pPr>
      <w:rPr>
        <w:rFonts w:ascii="Times New Roman" w:eastAsia="Times New Roman" w:hAnsi="Times New Roman" w:cs="Times New Roman" w:hint="default"/>
        <w:spacing w:val="0"/>
        <w:w w:val="100"/>
        <w:sz w:val="28"/>
        <w:szCs w:val="28"/>
        <w:lang w:val="uk-UA" w:eastAsia="en-US" w:bidi="ar-SA"/>
      </w:rPr>
    </w:lvl>
    <w:lvl w:ilvl="2" w:tplc="34E6C7DA">
      <w:start w:val="1"/>
      <w:numFmt w:val="decimal"/>
      <w:lvlText w:val="%3."/>
      <w:lvlJc w:val="left"/>
      <w:pPr>
        <w:ind w:left="942" w:hanging="305"/>
        <w:jc w:val="left"/>
      </w:pPr>
      <w:rPr>
        <w:rFonts w:ascii="Times New Roman" w:eastAsia="Times New Roman" w:hAnsi="Times New Roman" w:cs="Times New Roman" w:hint="default"/>
        <w:w w:val="100"/>
        <w:sz w:val="28"/>
        <w:szCs w:val="28"/>
        <w:lang w:val="uk-UA" w:eastAsia="en-US" w:bidi="ar-SA"/>
      </w:rPr>
    </w:lvl>
    <w:lvl w:ilvl="3" w:tplc="91307390">
      <w:numFmt w:val="bullet"/>
      <w:lvlText w:val="•"/>
      <w:lvlJc w:val="left"/>
      <w:pPr>
        <w:ind w:left="2923" w:hanging="305"/>
      </w:pPr>
      <w:rPr>
        <w:rFonts w:hint="default"/>
        <w:lang w:val="uk-UA" w:eastAsia="en-US" w:bidi="ar-SA"/>
      </w:rPr>
    </w:lvl>
    <w:lvl w:ilvl="4" w:tplc="EF2275BA">
      <w:numFmt w:val="bullet"/>
      <w:lvlText w:val="•"/>
      <w:lvlJc w:val="left"/>
      <w:pPr>
        <w:ind w:left="3915" w:hanging="305"/>
      </w:pPr>
      <w:rPr>
        <w:rFonts w:hint="default"/>
        <w:lang w:val="uk-UA" w:eastAsia="en-US" w:bidi="ar-SA"/>
      </w:rPr>
    </w:lvl>
    <w:lvl w:ilvl="5" w:tplc="CA9ECC64">
      <w:numFmt w:val="bullet"/>
      <w:lvlText w:val="•"/>
      <w:lvlJc w:val="left"/>
      <w:pPr>
        <w:ind w:left="4907" w:hanging="305"/>
      </w:pPr>
      <w:rPr>
        <w:rFonts w:hint="default"/>
        <w:lang w:val="uk-UA" w:eastAsia="en-US" w:bidi="ar-SA"/>
      </w:rPr>
    </w:lvl>
    <w:lvl w:ilvl="6" w:tplc="963285C0">
      <w:numFmt w:val="bullet"/>
      <w:lvlText w:val="•"/>
      <w:lvlJc w:val="left"/>
      <w:pPr>
        <w:ind w:left="5899" w:hanging="305"/>
      </w:pPr>
      <w:rPr>
        <w:rFonts w:hint="default"/>
        <w:lang w:val="uk-UA" w:eastAsia="en-US" w:bidi="ar-SA"/>
      </w:rPr>
    </w:lvl>
    <w:lvl w:ilvl="7" w:tplc="98F0A1EA">
      <w:numFmt w:val="bullet"/>
      <w:lvlText w:val="•"/>
      <w:lvlJc w:val="left"/>
      <w:pPr>
        <w:ind w:left="6890" w:hanging="305"/>
      </w:pPr>
      <w:rPr>
        <w:rFonts w:hint="default"/>
        <w:lang w:val="uk-UA" w:eastAsia="en-US" w:bidi="ar-SA"/>
      </w:rPr>
    </w:lvl>
    <w:lvl w:ilvl="8" w:tplc="000042E8">
      <w:numFmt w:val="bullet"/>
      <w:lvlText w:val="•"/>
      <w:lvlJc w:val="left"/>
      <w:pPr>
        <w:ind w:left="7882" w:hanging="305"/>
      </w:pPr>
      <w:rPr>
        <w:rFonts w:hint="default"/>
        <w:lang w:val="uk-UA" w:eastAsia="en-US" w:bidi="ar-SA"/>
      </w:rPr>
    </w:lvl>
  </w:abstractNum>
  <w:abstractNum w:abstractNumId="1">
    <w:nsid w:val="2F23078D"/>
    <w:multiLevelType w:val="hybridMultilevel"/>
    <w:tmpl w:val="DDA220C6"/>
    <w:lvl w:ilvl="0" w:tplc="A41A1B08">
      <w:start w:val="1"/>
      <w:numFmt w:val="decimal"/>
      <w:lvlText w:val="%1."/>
      <w:lvlJc w:val="left"/>
      <w:pPr>
        <w:ind w:left="649" w:hanging="428"/>
        <w:jc w:val="left"/>
      </w:pPr>
      <w:rPr>
        <w:rFonts w:hint="default"/>
        <w:spacing w:val="0"/>
        <w:w w:val="100"/>
        <w:lang w:val="uk-UA" w:eastAsia="en-US" w:bidi="ar-SA"/>
      </w:rPr>
    </w:lvl>
    <w:lvl w:ilvl="1" w:tplc="7B76F214">
      <w:numFmt w:val="bullet"/>
      <w:lvlText w:val="•"/>
      <w:lvlJc w:val="left"/>
      <w:pPr>
        <w:ind w:left="1562" w:hanging="428"/>
      </w:pPr>
      <w:rPr>
        <w:rFonts w:hint="default"/>
        <w:lang w:val="uk-UA" w:eastAsia="en-US" w:bidi="ar-SA"/>
      </w:rPr>
    </w:lvl>
    <w:lvl w:ilvl="2" w:tplc="A5C88934">
      <w:numFmt w:val="bullet"/>
      <w:lvlText w:val="•"/>
      <w:lvlJc w:val="left"/>
      <w:pPr>
        <w:ind w:left="2485" w:hanging="428"/>
      </w:pPr>
      <w:rPr>
        <w:rFonts w:hint="default"/>
        <w:lang w:val="uk-UA" w:eastAsia="en-US" w:bidi="ar-SA"/>
      </w:rPr>
    </w:lvl>
    <w:lvl w:ilvl="3" w:tplc="FEE2BFCA">
      <w:numFmt w:val="bullet"/>
      <w:lvlText w:val="•"/>
      <w:lvlJc w:val="left"/>
      <w:pPr>
        <w:ind w:left="3407" w:hanging="428"/>
      </w:pPr>
      <w:rPr>
        <w:rFonts w:hint="default"/>
        <w:lang w:val="uk-UA" w:eastAsia="en-US" w:bidi="ar-SA"/>
      </w:rPr>
    </w:lvl>
    <w:lvl w:ilvl="4" w:tplc="2B907D86">
      <w:numFmt w:val="bullet"/>
      <w:lvlText w:val="•"/>
      <w:lvlJc w:val="left"/>
      <w:pPr>
        <w:ind w:left="4330" w:hanging="428"/>
      </w:pPr>
      <w:rPr>
        <w:rFonts w:hint="default"/>
        <w:lang w:val="uk-UA" w:eastAsia="en-US" w:bidi="ar-SA"/>
      </w:rPr>
    </w:lvl>
    <w:lvl w:ilvl="5" w:tplc="D96A6E6E">
      <w:numFmt w:val="bullet"/>
      <w:lvlText w:val="•"/>
      <w:lvlJc w:val="left"/>
      <w:pPr>
        <w:ind w:left="5253" w:hanging="428"/>
      </w:pPr>
      <w:rPr>
        <w:rFonts w:hint="default"/>
        <w:lang w:val="uk-UA" w:eastAsia="en-US" w:bidi="ar-SA"/>
      </w:rPr>
    </w:lvl>
    <w:lvl w:ilvl="6" w:tplc="0F48AB30">
      <w:numFmt w:val="bullet"/>
      <w:lvlText w:val="•"/>
      <w:lvlJc w:val="left"/>
      <w:pPr>
        <w:ind w:left="6175" w:hanging="428"/>
      </w:pPr>
      <w:rPr>
        <w:rFonts w:hint="default"/>
        <w:lang w:val="uk-UA" w:eastAsia="en-US" w:bidi="ar-SA"/>
      </w:rPr>
    </w:lvl>
    <w:lvl w:ilvl="7" w:tplc="D3981F5E">
      <w:numFmt w:val="bullet"/>
      <w:lvlText w:val="•"/>
      <w:lvlJc w:val="left"/>
      <w:pPr>
        <w:ind w:left="7098" w:hanging="428"/>
      </w:pPr>
      <w:rPr>
        <w:rFonts w:hint="default"/>
        <w:lang w:val="uk-UA" w:eastAsia="en-US" w:bidi="ar-SA"/>
      </w:rPr>
    </w:lvl>
    <w:lvl w:ilvl="8" w:tplc="BD82A8A6">
      <w:numFmt w:val="bullet"/>
      <w:lvlText w:val="•"/>
      <w:lvlJc w:val="left"/>
      <w:pPr>
        <w:ind w:left="8021" w:hanging="428"/>
      </w:pPr>
      <w:rPr>
        <w:rFonts w:hint="default"/>
        <w:lang w:val="uk-UA"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E2A"/>
    <w:rsid w:val="007E7DBC"/>
    <w:rsid w:val="00A8589D"/>
    <w:rsid w:val="00B87E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AC33E0-6D60-4674-B279-C9648DF67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E2A"/>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B87E2A"/>
    <w:pPr>
      <w:ind w:left="22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87E2A"/>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B87E2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B87E2A"/>
    <w:pPr>
      <w:ind w:left="222" w:firstLine="707"/>
      <w:jc w:val="both"/>
    </w:pPr>
    <w:rPr>
      <w:sz w:val="28"/>
      <w:szCs w:val="28"/>
    </w:rPr>
  </w:style>
  <w:style w:type="character" w:customStyle="1" w:styleId="a4">
    <w:name w:val="Основной текст Знак"/>
    <w:basedOn w:val="a0"/>
    <w:link w:val="a3"/>
    <w:uiPriority w:val="1"/>
    <w:rsid w:val="00B87E2A"/>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B87E2A"/>
  </w:style>
  <w:style w:type="paragraph" w:styleId="a5">
    <w:name w:val="List Paragraph"/>
    <w:basedOn w:val="a"/>
    <w:uiPriority w:val="1"/>
    <w:qFormat/>
    <w:rsid w:val="00A8589D"/>
    <w:pPr>
      <w:ind w:left="649" w:hanging="428"/>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joinup.ua/content/uploads/2016/12/EGIPET-S-JOINUP-VASH-PREMIALNYJ-OTDYH.pdf" TargetMode="External"/><Relationship Id="rId13" Type="http://schemas.openxmlformats.org/officeDocument/2006/relationships/hyperlink" Target="https://hotels24.ua/news/krashhi-kurorti-egiptu-top-11-misc-dlya-nezabutnogo-vidpochinku-11232293.html" TargetMode="External"/><Relationship Id="rId18" Type="http://schemas.openxmlformats.org/officeDocument/2006/relationships/hyperlink" Target="https://uk.wikipedia.org/wiki/" TargetMode="External"/><Relationship Id="rId26" Type="http://schemas.openxmlformats.org/officeDocument/2006/relationships/hyperlink" Target="http://www2.unwto.org/" TargetMode="External"/><Relationship Id="rId3" Type="http://schemas.openxmlformats.org/officeDocument/2006/relationships/settings" Target="settings.xml"/><Relationship Id="rId21" Type="http://schemas.openxmlformats.org/officeDocument/2006/relationships/hyperlink" Target="http://www.statista.com/statistics/311575/inbound-visitor-growth-the-middle-" TargetMode="External"/><Relationship Id="rId34" Type="http://schemas.openxmlformats.org/officeDocument/2006/relationships/hyperlink" Target="https://www.researchgate.net/publication/263226839_The_new_territories_of_tourism_in_Egypt_a_localglobal_frontier_Cybergeo_European_Journal_of_Geography_URL_httpcybergeorevuesorg23324" TargetMode="External"/><Relationship Id="rId7" Type="http://schemas.openxmlformats.org/officeDocument/2006/relationships/hyperlink" Target="http://www.ukrstat.gov.ua/" TargetMode="External"/><Relationship Id="rId12" Type="http://schemas.openxmlformats.org/officeDocument/2006/relationships/hyperlink" Target="https://hotels24.ua/news/krashhi-kurorti-egiptu-top-11-misc-dlya-nezabutnogo-vidpochinku-11232293.html" TargetMode="External"/><Relationship Id="rId17" Type="http://schemas.openxmlformats.org/officeDocument/2006/relationships/hyperlink" Target="https://travel-tours.com.ua/osnovni-turistichni-miscya-yegiptu/" TargetMode="External"/><Relationship Id="rId25" Type="http://schemas.openxmlformats.org/officeDocument/2006/relationships/hyperlink" Target="http://ec.europa.eu/eurostat" TargetMode="External"/><Relationship Id="rId33" Type="http://schemas.openxmlformats.org/officeDocument/2006/relationships/hyperlink" Target="https://www.researchgate.net/publication/263226839_The_new_territories_of_tourism_in_Egypt_a_localglobal_frontier_Cybergeo_European_Journal_of_Geography_URL_httpcybergeorevuesorg23324"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news.24tv.ua/okrim_piramid_ta_hurgadi_kudi_shhe_varto_poyihati_na_vidpochinok_u_yegipti_n709863" TargetMode="External"/><Relationship Id="rId20" Type="http://schemas.openxmlformats.org/officeDocument/2006/relationships/hyperlink" Target="http://joinuplviv.com/reitynh-turoperatoriv-ukrainy-2016/" TargetMode="External"/><Relationship Id="rId29" Type="http://schemas.openxmlformats.org/officeDocument/2006/relationships/hyperlink" Target="https://data.worldbank.org/indicator/ST.INT.ARVL?locations=EG" TargetMode="External"/><Relationship Id="rId1" Type="http://schemas.openxmlformats.org/officeDocument/2006/relationships/numbering" Target="numbering.xml"/><Relationship Id="rId6" Type="http://schemas.openxmlformats.org/officeDocument/2006/relationships/hyperlink" Target="https://pidru4niki.com/14051003/turizm/afrikanskiy_makrorayon" TargetMode="External"/><Relationship Id="rId11" Type="http://schemas.openxmlformats.org/officeDocument/2006/relationships/hyperlink" Target="https://www.ukrinform.ua/rubric-tourism/3073583-egipet-ak-u-kraini-piramid-vidnovluut-turizm.html" TargetMode="External"/><Relationship Id="rId24" Type="http://schemas.openxmlformats.org/officeDocument/2006/relationships/hyperlink" Target="https://uk.wikivoyage.org/wiki/" TargetMode="External"/><Relationship Id="rId32" Type="http://schemas.openxmlformats.org/officeDocument/2006/relationships/hyperlink" Target="https://www.researchgate.net/publication/263226839_The_new_territories_of_tourism_in_Egypt_a_localglobal_frontier_Cybergeo_European_Journal_of_Geography_URL_httpcybergeorevuesorg23324" TargetMode="External"/><Relationship Id="rId37"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s://news.24tv.ua/okrim_piramid_ta_hurgadi_kudi_shhe_varto_poyihati_na_vidpochinok_u_yegipti_n709863" TargetMode="External"/><Relationship Id="rId23" Type="http://schemas.openxmlformats.org/officeDocument/2006/relationships/hyperlink" Target="http://www.umg.ua/" TargetMode="External"/><Relationship Id="rId28" Type="http://schemas.openxmlformats.org/officeDocument/2006/relationships/hyperlink" Target="https://www.usnews.com/news/bestcountries/entrepreneurship-rankings" TargetMode="External"/><Relationship Id="rId36" Type="http://schemas.openxmlformats.org/officeDocument/2006/relationships/hyperlink" Target="http://mkt.unwto.org/barometer" TargetMode="External"/><Relationship Id="rId10" Type="http://schemas.openxmlformats.org/officeDocument/2006/relationships/hyperlink" Target="https://www.ukrinform.ua/rubric-tourism/3073583-egipet-ak-u-kraini-piramid-vidnovluut-turizm.html" TargetMode="External"/><Relationship Id="rId19" Type="http://schemas.openxmlformats.org/officeDocument/2006/relationships/hyperlink" Target="http://www.turprofi.com.ua/rejtingi/2046-letnie-rejtingi-" TargetMode="External"/><Relationship Id="rId31" Type="http://schemas.openxmlformats.org/officeDocument/2006/relationships/hyperlink" Target="https://www.researchgate.net/publication/228471146_Internet_Developments_in_the_Egyptian_Tourism_Industry" TargetMode="External"/><Relationship Id="rId4" Type="http://schemas.openxmlformats.org/officeDocument/2006/relationships/webSettings" Target="webSettings.xml"/><Relationship Id="rId9" Type="http://schemas.openxmlformats.org/officeDocument/2006/relationships/hyperlink" Target="https://joinup.ua/content/uploads/2016/12/EGIPET-S-JOINUP-VASH-PREMIALNYJ-OTDYH.pdf" TargetMode="External"/><Relationship Id="rId14" Type="http://schemas.openxmlformats.org/officeDocument/2006/relationships/hyperlink" Target="http://www.mandry-svit.com.ua/94" TargetMode="External"/><Relationship Id="rId22" Type="http://schemas.openxmlformats.org/officeDocument/2006/relationships/hyperlink" Target="https://uk.wikipedia.org/wiki/" TargetMode="External"/><Relationship Id="rId27" Type="http://schemas.openxmlformats.org/officeDocument/2006/relationships/hyperlink" Target="http://www.egypt.travel/?flashinstalled=2" TargetMode="External"/><Relationship Id="rId30" Type="http://schemas.openxmlformats.org/officeDocument/2006/relationships/hyperlink" Target="https://www.researchgate.net/publication/228471146_Internet_Developments_in_the_Egyptian_Tourism_Industry" TargetMode="External"/><Relationship Id="rId35" Type="http://schemas.openxmlformats.org/officeDocument/2006/relationships/hyperlink" Target="https://www.marketresearch.com/product/sample-801599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2748</Words>
  <Characters>15666</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2024-03-01T09:13:00Z</dcterms:created>
  <dcterms:modified xsi:type="dcterms:W3CDTF">2024-03-01T09:15:00Z</dcterms:modified>
</cp:coreProperties>
</file>