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7760" w:rsidRDefault="006E7760" w:rsidP="0024330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ОДЕСЬКИЙ НАЦІОНАЛЬНИЙ УНІВЕРСИТЕТ</w:t>
      </w:r>
    </w:p>
    <w:p w:rsidR="0024330D" w:rsidRDefault="006E7760" w:rsidP="0024330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імені І.І. МЕЧНИКОВА</w:t>
      </w:r>
    </w:p>
    <w:p w:rsidR="00BD0507" w:rsidRDefault="006E7760" w:rsidP="004E3C2F">
      <w:pPr>
        <w:tabs>
          <w:tab w:val="left" w:pos="2552"/>
          <w:tab w:val="left" w:pos="2835"/>
        </w:tabs>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РОМАНО-ГЕРМАНЬСКОЇ ФІЛОЛОГІЇ</w:t>
      </w:r>
    </w:p>
    <w:p w:rsidR="00BD0507" w:rsidRDefault="006E7760" w:rsidP="0024330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НІМЕЦЬКОЇ ФІЛОЛОГІЇ</w:t>
      </w:r>
    </w:p>
    <w:p w:rsidR="00BD0507" w:rsidRDefault="00BD0507" w:rsidP="0024330D">
      <w:pPr>
        <w:spacing w:after="0" w:line="360" w:lineRule="auto"/>
        <w:ind w:firstLine="709"/>
        <w:jc w:val="center"/>
        <w:rPr>
          <w:rFonts w:ascii="Times New Roman" w:hAnsi="Times New Roman" w:cs="Times New Roman"/>
          <w:sz w:val="28"/>
          <w:szCs w:val="28"/>
          <w:lang w:val="uk-UA"/>
        </w:rPr>
      </w:pPr>
    </w:p>
    <w:p w:rsidR="00BD0507" w:rsidRPr="004E3C2F" w:rsidRDefault="00BD0507" w:rsidP="0024330D">
      <w:pPr>
        <w:spacing w:after="0" w:line="360" w:lineRule="auto"/>
        <w:ind w:firstLine="709"/>
        <w:jc w:val="center"/>
        <w:rPr>
          <w:rFonts w:ascii="Times New Roman" w:hAnsi="Times New Roman" w:cs="Times New Roman"/>
          <w:b/>
          <w:sz w:val="36"/>
          <w:szCs w:val="36"/>
          <w:lang w:val="uk-UA"/>
        </w:rPr>
      </w:pPr>
      <w:r w:rsidRPr="004E3C2F">
        <w:rPr>
          <w:rFonts w:ascii="Times New Roman" w:hAnsi="Times New Roman" w:cs="Times New Roman"/>
          <w:b/>
          <w:sz w:val="36"/>
          <w:szCs w:val="36"/>
          <w:lang w:val="uk-UA"/>
        </w:rPr>
        <w:t xml:space="preserve">Дипломна робота </w:t>
      </w:r>
    </w:p>
    <w:p w:rsidR="00BD0507" w:rsidRDefault="004E3C2F" w:rsidP="0024330D">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б</w:t>
      </w:r>
      <w:r w:rsidR="00BD0507">
        <w:rPr>
          <w:rFonts w:ascii="Times New Roman" w:hAnsi="Times New Roman" w:cs="Times New Roman"/>
          <w:sz w:val="28"/>
          <w:szCs w:val="28"/>
          <w:lang w:val="uk-UA"/>
        </w:rPr>
        <w:t xml:space="preserve">акалавра </w:t>
      </w:r>
    </w:p>
    <w:p w:rsidR="00BD0507" w:rsidRDefault="00BD0507" w:rsidP="0024330D">
      <w:pPr>
        <w:spacing w:after="0" w:line="360" w:lineRule="auto"/>
        <w:ind w:firstLine="709"/>
        <w:jc w:val="center"/>
        <w:rPr>
          <w:rFonts w:ascii="Times New Roman" w:hAnsi="Times New Roman" w:cs="Times New Roman"/>
          <w:sz w:val="28"/>
          <w:szCs w:val="28"/>
          <w:lang w:val="uk-UA"/>
        </w:rPr>
      </w:pPr>
    </w:p>
    <w:p w:rsidR="00BD0507" w:rsidRPr="006E7760" w:rsidRDefault="00BD0507" w:rsidP="0024330D">
      <w:pPr>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sz w:val="28"/>
          <w:szCs w:val="28"/>
          <w:lang w:val="uk-UA"/>
        </w:rPr>
        <w:t xml:space="preserve">на тему: </w:t>
      </w:r>
      <w:r w:rsidRPr="006E7760">
        <w:rPr>
          <w:rFonts w:ascii="Times New Roman" w:hAnsi="Times New Roman" w:cs="Times New Roman"/>
          <w:i/>
          <w:sz w:val="28"/>
          <w:szCs w:val="28"/>
          <w:lang w:val="uk-UA"/>
        </w:rPr>
        <w:t>«</w:t>
      </w:r>
      <w:r w:rsidRPr="006E7760">
        <w:rPr>
          <w:rFonts w:ascii="Times New Roman" w:hAnsi="Times New Roman" w:cs="Times New Roman"/>
          <w:b/>
          <w:i/>
          <w:sz w:val="28"/>
          <w:szCs w:val="28"/>
          <w:lang w:val="uk-UA"/>
        </w:rPr>
        <w:t xml:space="preserve">Жанр травелогу в сучасній німецькій літературі </w:t>
      </w:r>
    </w:p>
    <w:p w:rsidR="00BD0507" w:rsidRPr="006E7760" w:rsidRDefault="00BD0507" w:rsidP="0024330D">
      <w:pPr>
        <w:spacing w:after="0" w:line="360" w:lineRule="auto"/>
        <w:ind w:firstLine="709"/>
        <w:jc w:val="center"/>
        <w:rPr>
          <w:rFonts w:ascii="Times New Roman" w:hAnsi="Times New Roman" w:cs="Times New Roman"/>
          <w:i/>
          <w:sz w:val="28"/>
          <w:szCs w:val="28"/>
          <w:lang w:val="uk-UA"/>
        </w:rPr>
      </w:pPr>
      <w:r w:rsidRPr="006E7760">
        <w:rPr>
          <w:rFonts w:ascii="Times New Roman" w:hAnsi="Times New Roman" w:cs="Times New Roman"/>
          <w:b/>
          <w:i/>
          <w:sz w:val="28"/>
          <w:szCs w:val="28"/>
          <w:lang w:val="uk-UA"/>
        </w:rPr>
        <w:t>(К. Крахт і К. Рансмайр)</w:t>
      </w:r>
      <w:r w:rsidRPr="006E7760">
        <w:rPr>
          <w:rFonts w:ascii="Times New Roman" w:hAnsi="Times New Roman" w:cs="Times New Roman"/>
          <w:i/>
          <w:sz w:val="28"/>
          <w:szCs w:val="28"/>
          <w:lang w:val="uk-UA"/>
        </w:rPr>
        <w:t xml:space="preserve">» </w:t>
      </w:r>
    </w:p>
    <w:p w:rsidR="006E7760" w:rsidRPr="00FD1FA2" w:rsidRDefault="00BD0507" w:rsidP="006E7760">
      <w:pPr>
        <w:spacing w:after="0" w:line="360" w:lineRule="auto"/>
        <w:ind w:firstLine="709"/>
        <w:jc w:val="center"/>
        <w:rPr>
          <w:rFonts w:ascii="Times New Roman" w:hAnsi="Times New Roman" w:cs="Times New Roman"/>
          <w:i/>
          <w:sz w:val="24"/>
          <w:szCs w:val="24"/>
          <w:lang w:val="en-US"/>
        </w:rPr>
      </w:pPr>
      <w:r w:rsidRPr="006E7760">
        <w:rPr>
          <w:rFonts w:ascii="Times New Roman" w:hAnsi="Times New Roman" w:cs="Times New Roman"/>
          <w:i/>
          <w:sz w:val="28"/>
          <w:szCs w:val="28"/>
          <w:lang w:val="uk-UA"/>
        </w:rPr>
        <w:t>«</w:t>
      </w:r>
      <w:r w:rsidR="006E7760" w:rsidRPr="00FD1FA2">
        <w:rPr>
          <w:rFonts w:ascii="Times New Roman" w:hAnsi="Times New Roman" w:cs="Times New Roman"/>
          <w:i/>
          <w:sz w:val="24"/>
          <w:szCs w:val="24"/>
          <w:lang w:val="en-US"/>
        </w:rPr>
        <w:t xml:space="preserve">The genre of travelogue in the contemporary German literature </w:t>
      </w:r>
    </w:p>
    <w:p w:rsidR="00BD0507" w:rsidRPr="00FD1FA2" w:rsidRDefault="006E7760" w:rsidP="006E7760">
      <w:pPr>
        <w:spacing w:after="0" w:line="360" w:lineRule="auto"/>
        <w:ind w:firstLine="709"/>
        <w:jc w:val="center"/>
        <w:rPr>
          <w:rFonts w:ascii="Times New Roman" w:hAnsi="Times New Roman" w:cs="Times New Roman"/>
          <w:i/>
          <w:sz w:val="28"/>
          <w:szCs w:val="28"/>
          <w:lang w:val="en-US"/>
        </w:rPr>
      </w:pPr>
      <w:r w:rsidRPr="00FD1FA2">
        <w:rPr>
          <w:rFonts w:ascii="Times New Roman" w:hAnsi="Times New Roman" w:cs="Times New Roman"/>
          <w:i/>
          <w:sz w:val="24"/>
          <w:szCs w:val="24"/>
          <w:lang w:val="en-US"/>
        </w:rPr>
        <w:t>(Ch. Kracht and Ch. Ransmayr</w:t>
      </w:r>
      <w:r w:rsidR="00BD0507" w:rsidRPr="006E7760">
        <w:rPr>
          <w:rFonts w:ascii="Times New Roman" w:hAnsi="Times New Roman" w:cs="Times New Roman"/>
          <w:i/>
          <w:sz w:val="28"/>
          <w:szCs w:val="28"/>
          <w:lang w:val="uk-UA"/>
        </w:rPr>
        <w:t>»</w:t>
      </w:r>
    </w:p>
    <w:p w:rsidR="00BD0507" w:rsidRDefault="00BD0507" w:rsidP="0024330D">
      <w:pPr>
        <w:spacing w:after="0" w:line="360" w:lineRule="auto"/>
        <w:ind w:firstLine="709"/>
        <w:jc w:val="center"/>
        <w:rPr>
          <w:rFonts w:ascii="Times New Roman" w:hAnsi="Times New Roman" w:cs="Times New Roman"/>
          <w:sz w:val="28"/>
          <w:szCs w:val="28"/>
          <w:lang w:val="uk-UA"/>
        </w:rPr>
      </w:pPr>
    </w:p>
    <w:p w:rsidR="004E3C2F" w:rsidRDefault="004E3C2F" w:rsidP="0024330D">
      <w:pPr>
        <w:spacing w:after="0" w:line="360" w:lineRule="auto"/>
        <w:ind w:firstLine="709"/>
        <w:jc w:val="center"/>
        <w:rPr>
          <w:rFonts w:ascii="Times New Roman" w:hAnsi="Times New Roman" w:cs="Times New Roman"/>
          <w:sz w:val="28"/>
          <w:szCs w:val="28"/>
          <w:lang w:val="uk-UA"/>
        </w:rPr>
      </w:pPr>
    </w:p>
    <w:p w:rsidR="00BD0507" w:rsidRDefault="00BD0507" w:rsidP="006E7760">
      <w:pPr>
        <w:spacing w:after="0" w:line="360" w:lineRule="auto"/>
        <w:ind w:left="2123" w:firstLine="709"/>
        <w:rPr>
          <w:rFonts w:ascii="Times New Roman" w:hAnsi="Times New Roman" w:cs="Times New Roman"/>
          <w:sz w:val="28"/>
          <w:szCs w:val="28"/>
          <w:lang w:val="uk-UA"/>
        </w:rPr>
      </w:pPr>
      <w:r>
        <w:rPr>
          <w:rFonts w:ascii="Times New Roman" w:hAnsi="Times New Roman" w:cs="Times New Roman"/>
          <w:sz w:val="28"/>
          <w:szCs w:val="28"/>
          <w:lang w:val="uk-UA"/>
        </w:rPr>
        <w:t>Виконав: студент</w:t>
      </w:r>
      <w:r w:rsidR="006E7760">
        <w:rPr>
          <w:rFonts w:ascii="Times New Roman" w:hAnsi="Times New Roman" w:cs="Times New Roman"/>
          <w:sz w:val="28"/>
          <w:szCs w:val="28"/>
          <w:lang w:val="pl-PL"/>
        </w:rPr>
        <w:t>a</w:t>
      </w:r>
      <w:r>
        <w:rPr>
          <w:rFonts w:ascii="Times New Roman" w:hAnsi="Times New Roman" w:cs="Times New Roman"/>
          <w:sz w:val="28"/>
          <w:szCs w:val="28"/>
          <w:lang w:val="uk-UA"/>
        </w:rPr>
        <w:t xml:space="preserve"> денної форми навчання</w:t>
      </w:r>
    </w:p>
    <w:p w:rsidR="00BD0507" w:rsidRDefault="006E7760" w:rsidP="004E3C2F">
      <w:pPr>
        <w:spacing w:after="0" w:line="360" w:lineRule="auto"/>
        <w:ind w:left="2123"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напряму підготовки 6.020303 </w:t>
      </w:r>
      <w:r w:rsidR="00BD0507">
        <w:rPr>
          <w:rFonts w:ascii="Times New Roman" w:hAnsi="Times New Roman" w:cs="Times New Roman"/>
          <w:sz w:val="28"/>
          <w:szCs w:val="28"/>
          <w:lang w:val="uk-UA"/>
        </w:rPr>
        <w:t>Філологія</w:t>
      </w:r>
    </w:p>
    <w:p w:rsidR="00BD0507" w:rsidRPr="00FD1FA2" w:rsidRDefault="00BD0507" w:rsidP="004E3C2F">
      <w:pPr>
        <w:spacing w:after="0" w:line="360" w:lineRule="auto"/>
        <w:ind w:left="2123" w:firstLine="709"/>
        <w:rPr>
          <w:rFonts w:ascii="Times New Roman" w:hAnsi="Times New Roman" w:cs="Times New Roman"/>
          <w:sz w:val="28"/>
          <w:szCs w:val="28"/>
        </w:rPr>
      </w:pPr>
    </w:p>
    <w:p w:rsidR="006E7760" w:rsidRPr="006E7760" w:rsidRDefault="00FD1FA2" w:rsidP="004E3C2F">
      <w:pPr>
        <w:spacing w:after="0" w:line="360" w:lineRule="auto"/>
        <w:ind w:left="2123" w:firstLine="709"/>
        <w:rPr>
          <w:rFonts w:ascii="Times New Roman" w:hAnsi="Times New Roman" w:cs="Times New Roman"/>
          <w:sz w:val="28"/>
          <w:szCs w:val="28"/>
          <w:lang w:val="uk-UA"/>
        </w:rPr>
      </w:pPr>
      <w:r>
        <w:rPr>
          <w:rFonts w:ascii="Times New Roman" w:hAnsi="Times New Roman" w:cs="Times New Roman"/>
          <w:sz w:val="28"/>
          <w:szCs w:val="28"/>
          <w:lang w:val="uk-UA"/>
        </w:rPr>
        <w:t>Гуща Павло Сергійович</w:t>
      </w:r>
    </w:p>
    <w:p w:rsidR="00BD0507" w:rsidRPr="006E7760" w:rsidRDefault="00BD0507" w:rsidP="004E3C2F">
      <w:pPr>
        <w:spacing w:after="0" w:line="360" w:lineRule="auto"/>
        <w:ind w:left="2123"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w:t>
      </w:r>
      <w:r w:rsidR="006E7760">
        <w:rPr>
          <w:rFonts w:ascii="Times New Roman" w:hAnsi="Times New Roman" w:cs="Times New Roman"/>
          <w:sz w:val="28"/>
          <w:szCs w:val="28"/>
          <w:lang w:val="uk-UA"/>
        </w:rPr>
        <w:t xml:space="preserve"> к.філол.н., доц. ПОМОГАЙБО </w:t>
      </w:r>
      <w:r>
        <w:rPr>
          <w:rFonts w:ascii="Times New Roman" w:hAnsi="Times New Roman" w:cs="Times New Roman"/>
          <w:sz w:val="28"/>
          <w:szCs w:val="28"/>
          <w:lang w:val="uk-UA"/>
        </w:rPr>
        <w:t>Ю.О.</w:t>
      </w:r>
      <w:r w:rsidR="006E7760" w:rsidRPr="00FD1FA2">
        <w:rPr>
          <w:rFonts w:ascii="Times New Roman" w:hAnsi="Times New Roman" w:cs="Times New Roman"/>
          <w:sz w:val="28"/>
          <w:szCs w:val="28"/>
        </w:rPr>
        <w:t>____</w:t>
      </w:r>
      <w:r w:rsidR="006E7760">
        <w:rPr>
          <w:rFonts w:ascii="Times New Roman" w:hAnsi="Times New Roman" w:cs="Times New Roman"/>
          <w:sz w:val="28"/>
          <w:szCs w:val="28"/>
          <w:lang w:val="uk-UA"/>
        </w:rPr>
        <w:t>__</w:t>
      </w:r>
    </w:p>
    <w:p w:rsidR="00BD0507" w:rsidRDefault="00BD0507" w:rsidP="004E3C2F">
      <w:pPr>
        <w:spacing w:after="0" w:line="360" w:lineRule="auto"/>
        <w:ind w:left="2123"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r w:rsidR="004E3C2F" w:rsidRPr="00FD1FA2">
        <w:rPr>
          <w:rFonts w:ascii="Times New Roman" w:hAnsi="Times New Roman" w:cs="Times New Roman"/>
          <w:sz w:val="28"/>
          <w:szCs w:val="28"/>
        </w:rPr>
        <w:t xml:space="preserve">   </w:t>
      </w:r>
      <w:r w:rsidR="00F924A9">
        <w:rPr>
          <w:rFonts w:ascii="Times New Roman" w:hAnsi="Times New Roman" w:cs="Times New Roman"/>
          <w:sz w:val="28"/>
          <w:szCs w:val="28"/>
          <w:lang w:val="uk-UA"/>
        </w:rPr>
        <w:t>к.пед</w:t>
      </w:r>
      <w:r w:rsidR="006E7760">
        <w:rPr>
          <w:rFonts w:ascii="Times New Roman" w:hAnsi="Times New Roman" w:cs="Times New Roman"/>
          <w:sz w:val="28"/>
          <w:szCs w:val="28"/>
          <w:lang w:val="uk-UA"/>
        </w:rPr>
        <w:t>.н., доц. ПИЛИПЮК</w:t>
      </w:r>
      <w:r>
        <w:rPr>
          <w:rFonts w:ascii="Times New Roman" w:hAnsi="Times New Roman" w:cs="Times New Roman"/>
          <w:sz w:val="28"/>
          <w:szCs w:val="28"/>
          <w:lang w:val="uk-UA"/>
        </w:rPr>
        <w:t xml:space="preserve"> К.М.</w:t>
      </w:r>
    </w:p>
    <w:p w:rsidR="004E3C2F" w:rsidRDefault="004E3C2F" w:rsidP="004E3C2F">
      <w:pPr>
        <w:spacing w:after="0" w:line="360" w:lineRule="auto"/>
        <w:rPr>
          <w:rFonts w:ascii="Times New Roman" w:hAnsi="Times New Roman" w:cs="Times New Roman"/>
          <w:sz w:val="28"/>
          <w:szCs w:val="28"/>
          <w:lang w:val="uk-UA"/>
        </w:rPr>
      </w:pPr>
    </w:p>
    <w:p w:rsidR="004E3C2F" w:rsidRDefault="004E3C2F" w:rsidP="004E3C2F">
      <w:pPr>
        <w:spacing w:after="0" w:line="360" w:lineRule="auto"/>
        <w:rPr>
          <w:rFonts w:ascii="Times New Roman" w:hAnsi="Times New Roman" w:cs="Times New Roman"/>
          <w:sz w:val="28"/>
          <w:szCs w:val="28"/>
          <w:lang w:val="uk-UA"/>
        </w:rPr>
      </w:pPr>
    </w:p>
    <w:p w:rsidR="00BD0507" w:rsidRDefault="00BD0507" w:rsidP="004E3C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Рекомендовано до захисту: </w:t>
      </w:r>
      <w:r w:rsidR="004E3C2F" w:rsidRPr="00FD1FA2">
        <w:rPr>
          <w:rFonts w:ascii="Times New Roman" w:hAnsi="Times New Roman" w:cs="Times New Roman"/>
          <w:sz w:val="28"/>
          <w:szCs w:val="28"/>
        </w:rPr>
        <w:tab/>
      </w:r>
      <w:r w:rsidR="004E3C2F" w:rsidRPr="00FD1FA2">
        <w:rPr>
          <w:rFonts w:ascii="Times New Roman" w:hAnsi="Times New Roman" w:cs="Times New Roman"/>
          <w:sz w:val="28"/>
          <w:szCs w:val="28"/>
        </w:rPr>
        <w:tab/>
      </w:r>
      <w:r w:rsidR="004E3C2F" w:rsidRPr="00FD1FA2">
        <w:rPr>
          <w:rFonts w:ascii="Times New Roman" w:hAnsi="Times New Roman" w:cs="Times New Roman"/>
          <w:sz w:val="28"/>
          <w:szCs w:val="28"/>
        </w:rPr>
        <w:tab/>
      </w:r>
      <w:r w:rsidR="00477477">
        <w:rPr>
          <w:rFonts w:ascii="Times New Roman" w:hAnsi="Times New Roman" w:cs="Times New Roman"/>
          <w:sz w:val="28"/>
          <w:szCs w:val="28"/>
          <w:lang w:val="uk-UA"/>
        </w:rPr>
        <w:t>Захищено на засіданні ЕК №4</w:t>
      </w:r>
    </w:p>
    <w:p w:rsidR="00BD0507" w:rsidRDefault="00BD0507" w:rsidP="004E3C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засідання кафедри </w:t>
      </w:r>
      <w:r w:rsidR="004E3C2F" w:rsidRPr="00FD1FA2">
        <w:rPr>
          <w:rFonts w:ascii="Times New Roman" w:hAnsi="Times New Roman" w:cs="Times New Roman"/>
          <w:sz w:val="28"/>
          <w:szCs w:val="28"/>
        </w:rPr>
        <w:tab/>
      </w:r>
      <w:r w:rsidR="004E3C2F" w:rsidRPr="00FD1FA2">
        <w:rPr>
          <w:rFonts w:ascii="Times New Roman" w:hAnsi="Times New Roman" w:cs="Times New Roman"/>
          <w:sz w:val="28"/>
          <w:szCs w:val="28"/>
        </w:rPr>
        <w:tab/>
      </w:r>
      <w:r w:rsidR="004E3C2F">
        <w:rPr>
          <w:rFonts w:ascii="Times New Roman" w:hAnsi="Times New Roman" w:cs="Times New Roman"/>
          <w:sz w:val="28"/>
          <w:szCs w:val="28"/>
          <w:lang w:val="uk-UA"/>
        </w:rPr>
        <w:tab/>
      </w:r>
      <w:r>
        <w:rPr>
          <w:rFonts w:ascii="Times New Roman" w:hAnsi="Times New Roman" w:cs="Times New Roman"/>
          <w:sz w:val="28"/>
          <w:szCs w:val="28"/>
          <w:lang w:val="uk-UA"/>
        </w:rPr>
        <w:t xml:space="preserve">протокол № </w:t>
      </w:r>
      <w:r w:rsidR="004E3C2F" w:rsidRPr="00FD1FA2">
        <w:rPr>
          <w:rFonts w:ascii="Times New Roman" w:hAnsi="Times New Roman" w:cs="Times New Roman"/>
          <w:sz w:val="28"/>
          <w:szCs w:val="28"/>
        </w:rPr>
        <w:t xml:space="preserve">     </w:t>
      </w:r>
      <w:r>
        <w:rPr>
          <w:rFonts w:ascii="Times New Roman" w:hAnsi="Times New Roman" w:cs="Times New Roman"/>
          <w:sz w:val="28"/>
          <w:szCs w:val="28"/>
          <w:lang w:val="uk-UA"/>
        </w:rPr>
        <w:t>від</w:t>
      </w:r>
    </w:p>
    <w:p w:rsidR="00BD0507" w:rsidRPr="004E3C2F" w:rsidRDefault="006E7760" w:rsidP="004E3C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10 від 22.05.2018</w:t>
      </w:r>
      <w:r w:rsidR="004E3C2F" w:rsidRPr="00FD1FA2">
        <w:rPr>
          <w:rFonts w:ascii="Times New Roman" w:hAnsi="Times New Roman" w:cs="Times New Roman"/>
          <w:sz w:val="28"/>
          <w:szCs w:val="28"/>
        </w:rPr>
        <w:tab/>
      </w:r>
      <w:r w:rsidR="004E3C2F" w:rsidRPr="00FD1FA2">
        <w:rPr>
          <w:rFonts w:ascii="Times New Roman" w:hAnsi="Times New Roman" w:cs="Times New Roman"/>
          <w:sz w:val="28"/>
          <w:szCs w:val="28"/>
        </w:rPr>
        <w:tab/>
      </w:r>
      <w:r w:rsidR="004E3C2F" w:rsidRPr="00FD1FA2">
        <w:rPr>
          <w:rFonts w:ascii="Times New Roman" w:hAnsi="Times New Roman" w:cs="Times New Roman"/>
          <w:sz w:val="28"/>
          <w:szCs w:val="28"/>
        </w:rPr>
        <w:tab/>
      </w:r>
      <w:r w:rsidR="004E3C2F" w:rsidRPr="00FD1FA2">
        <w:rPr>
          <w:rFonts w:ascii="Times New Roman" w:hAnsi="Times New Roman" w:cs="Times New Roman"/>
          <w:sz w:val="28"/>
          <w:szCs w:val="28"/>
        </w:rPr>
        <w:tab/>
      </w:r>
      <w:r w:rsidR="004260FA">
        <w:rPr>
          <w:rFonts w:ascii="Times New Roman" w:hAnsi="Times New Roman" w:cs="Times New Roman"/>
          <w:sz w:val="28"/>
          <w:szCs w:val="28"/>
          <w:lang w:val="uk-UA"/>
        </w:rPr>
        <w:t>Оцінка_________/_______</w:t>
      </w:r>
      <w:r>
        <w:rPr>
          <w:rFonts w:ascii="Times New Roman" w:hAnsi="Times New Roman" w:cs="Times New Roman"/>
          <w:sz w:val="28"/>
          <w:szCs w:val="28"/>
          <w:lang w:val="uk-UA"/>
        </w:rPr>
        <w:t>/</w:t>
      </w:r>
      <w:r w:rsidR="004260FA">
        <w:rPr>
          <w:rFonts w:ascii="Times New Roman" w:hAnsi="Times New Roman" w:cs="Times New Roman"/>
          <w:sz w:val="28"/>
          <w:szCs w:val="28"/>
          <w:lang w:val="uk-UA"/>
        </w:rPr>
        <w:t>_______</w:t>
      </w:r>
    </w:p>
    <w:p w:rsidR="004E3C2F" w:rsidRPr="004E3C2F" w:rsidRDefault="004E3C2F" w:rsidP="004E3C2F">
      <w:pPr>
        <w:spacing w:after="0" w:line="120" w:lineRule="auto"/>
        <w:ind w:left="4247" w:firstLine="709"/>
        <w:rPr>
          <w:rFonts w:ascii="Times New Roman" w:hAnsi="Times New Roman" w:cs="Times New Roman"/>
          <w:sz w:val="28"/>
          <w:szCs w:val="28"/>
          <w:vertAlign w:val="subscript"/>
          <w:lang w:val="uk-UA"/>
        </w:rPr>
      </w:pPr>
      <w:r w:rsidRPr="00FD1FA2">
        <w:rPr>
          <w:rFonts w:ascii="Times New Roman" w:hAnsi="Times New Roman" w:cs="Times New Roman"/>
          <w:sz w:val="28"/>
          <w:szCs w:val="28"/>
          <w:vertAlign w:val="subscript"/>
        </w:rPr>
        <w:t>(</w:t>
      </w:r>
      <w:r>
        <w:rPr>
          <w:rFonts w:ascii="Times New Roman" w:hAnsi="Times New Roman" w:cs="Times New Roman"/>
          <w:sz w:val="28"/>
          <w:szCs w:val="28"/>
          <w:vertAlign w:val="subscript"/>
          <w:lang w:val="uk-UA"/>
        </w:rPr>
        <w:t xml:space="preserve">за національною шкалою, шкалою </w:t>
      </w:r>
      <w:r>
        <w:rPr>
          <w:rFonts w:ascii="Times New Roman" w:hAnsi="Times New Roman" w:cs="Times New Roman"/>
          <w:sz w:val="28"/>
          <w:szCs w:val="28"/>
          <w:vertAlign w:val="subscript"/>
          <w:lang w:val="pl-PL"/>
        </w:rPr>
        <w:t>ECTS</w:t>
      </w:r>
      <w:r>
        <w:rPr>
          <w:rFonts w:ascii="Times New Roman" w:hAnsi="Times New Roman" w:cs="Times New Roman"/>
          <w:sz w:val="28"/>
          <w:szCs w:val="28"/>
          <w:vertAlign w:val="subscript"/>
          <w:lang w:val="uk-UA"/>
        </w:rPr>
        <w:t>, бали)</w:t>
      </w:r>
    </w:p>
    <w:p w:rsidR="004E3C2F" w:rsidRDefault="004E3C2F" w:rsidP="004E3C2F">
      <w:pPr>
        <w:spacing w:after="0" w:line="360" w:lineRule="auto"/>
        <w:rPr>
          <w:rFonts w:ascii="Times New Roman" w:hAnsi="Times New Roman" w:cs="Times New Roman"/>
          <w:sz w:val="28"/>
          <w:szCs w:val="28"/>
          <w:lang w:val="uk-UA"/>
        </w:rPr>
      </w:pPr>
    </w:p>
    <w:p w:rsidR="00BD0507" w:rsidRDefault="004E3C2F" w:rsidP="004E3C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BD0507">
        <w:rPr>
          <w:rFonts w:ascii="Times New Roman" w:hAnsi="Times New Roman" w:cs="Times New Roman"/>
          <w:sz w:val="28"/>
          <w:szCs w:val="28"/>
          <w:lang w:val="uk-UA"/>
        </w:rPr>
        <w:t>Голова ЕК</w:t>
      </w:r>
    </w:p>
    <w:p w:rsidR="00BD0507" w:rsidRDefault="004260FA" w:rsidP="004E3C2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______________</w:t>
      </w:r>
      <w:r w:rsidR="00C74CB9">
        <w:rPr>
          <w:rFonts w:ascii="Times New Roman" w:hAnsi="Times New Roman" w:cs="Times New Roman"/>
          <w:sz w:val="28"/>
          <w:szCs w:val="28"/>
          <w:lang w:val="uk-UA"/>
        </w:rPr>
        <w:t xml:space="preserve">Куліна І.Г.  </w:t>
      </w:r>
      <w:r w:rsidR="00BD0507">
        <w:rPr>
          <w:rFonts w:ascii="Times New Roman" w:hAnsi="Times New Roman" w:cs="Times New Roman"/>
          <w:sz w:val="28"/>
          <w:szCs w:val="28"/>
          <w:lang w:val="uk-UA"/>
        </w:rPr>
        <w:t xml:space="preserve"> </w:t>
      </w:r>
      <w:r w:rsidR="006E7760">
        <w:rPr>
          <w:rFonts w:ascii="Times New Roman" w:hAnsi="Times New Roman" w:cs="Times New Roman"/>
          <w:sz w:val="28"/>
          <w:szCs w:val="28"/>
          <w:lang w:val="uk-UA"/>
        </w:rPr>
        <w:tab/>
      </w:r>
      <w:r w:rsidR="006E7760">
        <w:rPr>
          <w:rFonts w:ascii="Times New Roman" w:hAnsi="Times New Roman" w:cs="Times New Roman"/>
          <w:sz w:val="28"/>
          <w:szCs w:val="28"/>
          <w:lang w:val="uk-UA"/>
        </w:rPr>
        <w:tab/>
      </w:r>
      <w:r w:rsidR="006E7760">
        <w:rPr>
          <w:rFonts w:ascii="Times New Roman" w:hAnsi="Times New Roman" w:cs="Times New Roman"/>
          <w:sz w:val="28"/>
          <w:szCs w:val="28"/>
          <w:lang w:val="uk-UA"/>
        </w:rPr>
        <w:tab/>
      </w:r>
      <w:r>
        <w:rPr>
          <w:rFonts w:ascii="Times New Roman" w:hAnsi="Times New Roman" w:cs="Times New Roman"/>
          <w:sz w:val="28"/>
          <w:szCs w:val="28"/>
          <w:lang w:val="uk-UA"/>
        </w:rPr>
        <w:t>______________</w:t>
      </w:r>
      <w:r w:rsidR="004E3C2F">
        <w:rPr>
          <w:rFonts w:ascii="Times New Roman" w:hAnsi="Times New Roman" w:cs="Times New Roman"/>
          <w:sz w:val="28"/>
          <w:szCs w:val="28"/>
          <w:lang w:val="uk-UA"/>
        </w:rPr>
        <w:t>Колесниченко Н.Ю.</w:t>
      </w:r>
    </w:p>
    <w:p w:rsidR="004E3C2F" w:rsidRPr="004E3C2F" w:rsidRDefault="004E3C2F" w:rsidP="004E3C2F">
      <w:pPr>
        <w:spacing w:after="0" w:line="120" w:lineRule="auto"/>
        <w:rPr>
          <w:rFonts w:ascii="Times New Roman" w:hAnsi="Times New Roman" w:cs="Times New Roman"/>
          <w:sz w:val="28"/>
          <w:szCs w:val="28"/>
          <w:vertAlign w:val="subscript"/>
          <w:lang w:val="uk-UA"/>
        </w:rPr>
      </w:pP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r>
        <w:rPr>
          <w:rFonts w:ascii="Times New Roman" w:hAnsi="Times New Roman" w:cs="Times New Roman"/>
          <w:sz w:val="28"/>
          <w:szCs w:val="28"/>
          <w:vertAlign w:val="subscript"/>
          <w:lang w:val="uk-UA"/>
        </w:rPr>
        <w:tab/>
      </w:r>
    </w:p>
    <w:p w:rsidR="0024330D" w:rsidRPr="0099774D" w:rsidRDefault="004E3C2F" w:rsidP="006E7760">
      <w:pPr>
        <w:spacing w:after="0" w:line="360" w:lineRule="auto"/>
        <w:jc w:val="center"/>
        <w:rPr>
          <w:rFonts w:ascii="Times New Roman" w:hAnsi="Times New Roman" w:cs="Times New Roman"/>
          <w:sz w:val="28"/>
          <w:szCs w:val="28"/>
          <w:lang w:val="uk-UA"/>
        </w:rPr>
      </w:pPr>
      <w:r w:rsidRPr="0099774D">
        <w:rPr>
          <w:rFonts w:ascii="Times New Roman" w:hAnsi="Times New Roman" w:cs="Times New Roman"/>
          <w:sz w:val="28"/>
          <w:szCs w:val="28"/>
          <w:lang w:val="uk-UA"/>
        </w:rPr>
        <w:t>Одеса – 2018</w:t>
      </w:r>
    </w:p>
    <w:p w:rsidR="0024330D" w:rsidRPr="0024330D" w:rsidRDefault="004A24F4" w:rsidP="0024330D">
      <w:pPr>
        <w:spacing w:after="0" w:line="360" w:lineRule="auto"/>
        <w:ind w:firstLine="709"/>
        <w:jc w:val="center"/>
        <w:rPr>
          <w:rFonts w:ascii="Times New Roman" w:hAnsi="Times New Roman" w:cs="Times New Roman"/>
          <w:b/>
          <w:sz w:val="28"/>
          <w:szCs w:val="28"/>
          <w:lang w:val="uk-UA"/>
        </w:rPr>
      </w:pPr>
      <w:r w:rsidRPr="00261F85">
        <w:rPr>
          <w:rFonts w:ascii="Times New Roman" w:hAnsi="Times New Roman" w:cs="Times New Roman"/>
          <w:b/>
          <w:sz w:val="28"/>
          <w:szCs w:val="28"/>
          <w:lang w:val="uk-UA"/>
        </w:rPr>
        <w:lastRenderedPageBreak/>
        <w:t>ЗМІСТ</w:t>
      </w:r>
    </w:p>
    <w:p w:rsidR="00631AE1" w:rsidRDefault="004A24F4" w:rsidP="00631AE1">
      <w:pPr>
        <w:spacing w:after="0" w:line="360" w:lineRule="auto"/>
        <w:jc w:val="both"/>
        <w:rPr>
          <w:rFonts w:ascii="Times New Roman" w:hAnsi="Times New Roman" w:cs="Times New Roman"/>
          <w:sz w:val="28"/>
          <w:szCs w:val="28"/>
          <w:lang w:val="uk-UA"/>
        </w:rPr>
      </w:pPr>
      <w:r w:rsidRPr="00261F85">
        <w:rPr>
          <w:rFonts w:ascii="Times New Roman" w:hAnsi="Times New Roman" w:cs="Times New Roman"/>
          <w:sz w:val="28"/>
          <w:szCs w:val="28"/>
          <w:lang w:val="uk-UA"/>
        </w:rPr>
        <w:t>ВСТУП</w:t>
      </w:r>
      <w:r w:rsidR="00C81D56">
        <w:rPr>
          <w:rFonts w:ascii="Times New Roman" w:hAnsi="Times New Roman" w:cs="Times New Roman"/>
          <w:sz w:val="28"/>
          <w:szCs w:val="28"/>
          <w:lang w:val="uk-UA"/>
        </w:rPr>
        <w:t>……………………………………………………………………………..3</w:t>
      </w:r>
    </w:p>
    <w:p w:rsidR="00631AE1" w:rsidRDefault="004A24F4" w:rsidP="00631AE1">
      <w:pPr>
        <w:spacing w:after="0" w:line="360" w:lineRule="auto"/>
        <w:jc w:val="both"/>
        <w:rPr>
          <w:rFonts w:ascii="Times New Roman" w:hAnsi="Times New Roman" w:cs="Times New Roman"/>
          <w:sz w:val="28"/>
          <w:szCs w:val="28"/>
          <w:lang w:val="uk-UA"/>
        </w:rPr>
      </w:pPr>
      <w:r w:rsidRPr="00261F85">
        <w:rPr>
          <w:rFonts w:ascii="Times New Roman" w:hAnsi="Times New Roman" w:cs="Times New Roman"/>
          <w:sz w:val="28"/>
          <w:szCs w:val="28"/>
          <w:lang w:val="uk-UA"/>
        </w:rPr>
        <w:t>РОЗДІЛ І. ТРАВЕЛОГ ЯК ЛІТЕРАТУРНИЙ ЖАНР</w:t>
      </w:r>
      <w:r w:rsidR="00C81D56">
        <w:rPr>
          <w:rFonts w:ascii="Times New Roman" w:hAnsi="Times New Roman" w:cs="Times New Roman"/>
          <w:sz w:val="28"/>
          <w:szCs w:val="28"/>
          <w:lang w:val="uk-UA"/>
        </w:rPr>
        <w:t>…………………………..6</w:t>
      </w:r>
    </w:p>
    <w:p w:rsidR="00631AE1" w:rsidRPr="00631AE1" w:rsidRDefault="00631AE1" w:rsidP="00631AE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4A24F4" w:rsidRPr="00631AE1">
        <w:rPr>
          <w:rFonts w:ascii="Times New Roman" w:hAnsi="Times New Roman" w:cs="Times New Roman"/>
          <w:sz w:val="28"/>
          <w:szCs w:val="28"/>
          <w:lang w:val="uk-UA"/>
        </w:rPr>
        <w:t>Визначення жанру</w:t>
      </w:r>
      <w:r w:rsidR="00C81D56">
        <w:rPr>
          <w:rFonts w:ascii="Times New Roman" w:hAnsi="Times New Roman" w:cs="Times New Roman"/>
          <w:sz w:val="28"/>
          <w:szCs w:val="28"/>
          <w:lang w:val="uk-UA"/>
        </w:rPr>
        <w:t>…………………………………………………………….6</w:t>
      </w:r>
    </w:p>
    <w:p w:rsidR="00631AE1" w:rsidRDefault="004A24F4" w:rsidP="00631AE1">
      <w:pPr>
        <w:spacing w:after="0" w:line="360" w:lineRule="auto"/>
        <w:jc w:val="both"/>
        <w:rPr>
          <w:rFonts w:ascii="Times New Roman" w:hAnsi="Times New Roman" w:cs="Times New Roman"/>
          <w:sz w:val="28"/>
          <w:szCs w:val="28"/>
          <w:lang w:val="uk-UA"/>
        </w:rPr>
      </w:pPr>
      <w:r w:rsidRPr="00631AE1">
        <w:rPr>
          <w:rFonts w:ascii="Times New Roman" w:hAnsi="Times New Roman" w:cs="Times New Roman"/>
          <w:sz w:val="28"/>
          <w:szCs w:val="28"/>
          <w:lang w:val="uk-UA"/>
        </w:rPr>
        <w:t>1.2 Історія становлення жанру травелогу</w:t>
      </w:r>
      <w:r w:rsidR="00C81D56">
        <w:rPr>
          <w:rFonts w:ascii="Times New Roman" w:hAnsi="Times New Roman" w:cs="Times New Roman"/>
          <w:sz w:val="28"/>
          <w:szCs w:val="28"/>
          <w:lang w:val="uk-UA"/>
        </w:rPr>
        <w:t>………………………………………..9</w:t>
      </w:r>
    </w:p>
    <w:p w:rsidR="00631AE1" w:rsidRPr="00631AE1" w:rsidRDefault="004A24F4" w:rsidP="00631AE1">
      <w:pPr>
        <w:spacing w:after="0" w:line="360" w:lineRule="auto"/>
        <w:jc w:val="both"/>
        <w:rPr>
          <w:rFonts w:ascii="Times New Roman" w:hAnsi="Times New Roman" w:cs="Times New Roman"/>
          <w:sz w:val="28"/>
          <w:szCs w:val="28"/>
          <w:lang w:val="uk-UA"/>
        </w:rPr>
      </w:pPr>
      <w:r w:rsidRPr="00631AE1">
        <w:rPr>
          <w:rFonts w:ascii="Times New Roman" w:hAnsi="Times New Roman" w:cs="Times New Roman"/>
          <w:sz w:val="28"/>
          <w:szCs w:val="28"/>
          <w:lang w:val="uk-UA"/>
        </w:rPr>
        <w:t>1.3 Художні особливості і класифікація травелогів</w:t>
      </w:r>
      <w:r w:rsidR="00C81D56">
        <w:rPr>
          <w:rFonts w:ascii="Times New Roman" w:hAnsi="Times New Roman" w:cs="Times New Roman"/>
          <w:sz w:val="28"/>
          <w:szCs w:val="28"/>
          <w:lang w:val="uk-UA"/>
        </w:rPr>
        <w:t>………………………...…12</w:t>
      </w:r>
    </w:p>
    <w:p w:rsidR="00631AE1" w:rsidRPr="00C81D56" w:rsidRDefault="00496F8B" w:rsidP="00631AE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РОЗДІЛ ІІ. «</w:t>
      </w:r>
      <w:r>
        <w:rPr>
          <w:rFonts w:ascii="Times New Roman" w:hAnsi="Times New Roman" w:cs="Times New Roman"/>
          <w:sz w:val="28"/>
          <w:szCs w:val="28"/>
          <w:lang w:val="uk-UA"/>
        </w:rPr>
        <w:t>ФАЗЕРЛАНД</w:t>
      </w:r>
      <w:r w:rsidR="0024330D" w:rsidRPr="0024330D">
        <w:rPr>
          <w:rFonts w:ascii="Times New Roman" w:hAnsi="Times New Roman" w:cs="Times New Roman"/>
          <w:sz w:val="28"/>
          <w:szCs w:val="28"/>
        </w:rPr>
        <w:t>» К. КР</w:t>
      </w:r>
      <w:r w:rsidR="00631AE1">
        <w:rPr>
          <w:rFonts w:ascii="Times New Roman" w:hAnsi="Times New Roman" w:cs="Times New Roman"/>
          <w:sz w:val="28"/>
          <w:szCs w:val="28"/>
        </w:rPr>
        <w:t>АХТА ЯК СУЧАСНИЙ РОМАН-ТРАВЕЛОГ</w:t>
      </w:r>
      <w:r w:rsidR="00C81D56">
        <w:rPr>
          <w:rFonts w:ascii="Times New Roman" w:hAnsi="Times New Roman" w:cs="Times New Roman"/>
          <w:sz w:val="28"/>
          <w:szCs w:val="28"/>
          <w:lang w:val="uk-UA"/>
        </w:rPr>
        <w:t>……………………………………………………………………….19</w:t>
      </w:r>
    </w:p>
    <w:p w:rsidR="00631AE1" w:rsidRPr="00C81D56"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2.1 К. Крахт і поп-літера</w:t>
      </w:r>
      <w:r w:rsidR="005A6300">
        <w:rPr>
          <w:rFonts w:ascii="Times New Roman" w:hAnsi="Times New Roman" w:cs="Times New Roman"/>
          <w:sz w:val="28"/>
          <w:szCs w:val="28"/>
        </w:rPr>
        <w:t>тура 1990-х</w:t>
      </w:r>
      <w:r w:rsidR="00C81D56">
        <w:rPr>
          <w:rFonts w:ascii="Times New Roman" w:hAnsi="Times New Roman" w:cs="Times New Roman"/>
          <w:sz w:val="28"/>
          <w:szCs w:val="28"/>
          <w:lang w:val="uk-UA"/>
        </w:rPr>
        <w:t>……………………………………….…..19</w:t>
      </w:r>
    </w:p>
    <w:p w:rsidR="00631AE1" w:rsidRPr="00C81D56"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2.2. Сюжет і композиція ром</w:t>
      </w:r>
      <w:r w:rsidR="005A6300">
        <w:rPr>
          <w:rFonts w:ascii="Times New Roman" w:hAnsi="Times New Roman" w:cs="Times New Roman"/>
          <w:sz w:val="28"/>
          <w:szCs w:val="28"/>
        </w:rPr>
        <w:t>ану-травелогу</w:t>
      </w:r>
      <w:r w:rsidR="00C81D56">
        <w:rPr>
          <w:rFonts w:ascii="Times New Roman" w:hAnsi="Times New Roman" w:cs="Times New Roman"/>
          <w:sz w:val="28"/>
          <w:szCs w:val="28"/>
          <w:lang w:val="uk-UA"/>
        </w:rPr>
        <w:t>…………………………………....21</w:t>
      </w:r>
    </w:p>
    <w:p w:rsidR="00631AE1" w:rsidRPr="00C81D56"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2.3. О</w:t>
      </w:r>
      <w:r w:rsidR="005A6300">
        <w:rPr>
          <w:rFonts w:ascii="Times New Roman" w:hAnsi="Times New Roman" w:cs="Times New Roman"/>
          <w:sz w:val="28"/>
          <w:szCs w:val="28"/>
        </w:rPr>
        <w:t>браз мандрі</w:t>
      </w:r>
      <w:proofErr w:type="gramStart"/>
      <w:r w:rsidR="005A6300">
        <w:rPr>
          <w:rFonts w:ascii="Times New Roman" w:hAnsi="Times New Roman" w:cs="Times New Roman"/>
          <w:sz w:val="28"/>
          <w:szCs w:val="28"/>
        </w:rPr>
        <w:t>вника в</w:t>
      </w:r>
      <w:proofErr w:type="gramEnd"/>
      <w:r w:rsidR="005A6300">
        <w:rPr>
          <w:rFonts w:ascii="Times New Roman" w:hAnsi="Times New Roman" w:cs="Times New Roman"/>
          <w:sz w:val="28"/>
          <w:szCs w:val="28"/>
        </w:rPr>
        <w:t xml:space="preserve"> романі «Фазерланд</w:t>
      </w:r>
      <w:r w:rsidR="00C81D56">
        <w:rPr>
          <w:rFonts w:ascii="Times New Roman" w:hAnsi="Times New Roman" w:cs="Times New Roman"/>
          <w:sz w:val="28"/>
          <w:szCs w:val="28"/>
          <w:lang w:val="uk-UA"/>
        </w:rPr>
        <w:t>»………………………………...28</w:t>
      </w:r>
    </w:p>
    <w:p w:rsidR="00631AE1" w:rsidRPr="00C81D56"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РОЗДІЛ ІІІ. ПОСТМОДЕРНІСТСЬКИЙ ТРАВЕЛОГ К. РАНСМАЙРА «</w:t>
      </w:r>
      <w:proofErr w:type="gramStart"/>
      <w:r w:rsidR="00496F8B">
        <w:rPr>
          <w:rFonts w:ascii="Times New Roman" w:hAnsi="Times New Roman" w:cs="Times New Roman"/>
          <w:sz w:val="28"/>
          <w:szCs w:val="28"/>
          <w:lang w:val="uk-UA"/>
        </w:rPr>
        <w:t>З</w:t>
      </w:r>
      <w:proofErr w:type="gramEnd"/>
      <w:r w:rsidR="00496F8B">
        <w:rPr>
          <w:rFonts w:ascii="Times New Roman" w:hAnsi="Times New Roman" w:cs="Times New Roman"/>
          <w:sz w:val="28"/>
          <w:szCs w:val="28"/>
          <w:lang w:val="uk-UA"/>
        </w:rPr>
        <w:t>ІЗНАННЯ ТУРИСТА. ДОПИТ</w:t>
      </w:r>
      <w:r w:rsidRPr="0024330D">
        <w:rPr>
          <w:rFonts w:ascii="Times New Roman" w:hAnsi="Times New Roman" w:cs="Times New Roman"/>
          <w:sz w:val="28"/>
          <w:szCs w:val="28"/>
        </w:rPr>
        <w:t>»</w:t>
      </w:r>
      <w:r w:rsidR="00C81D56">
        <w:rPr>
          <w:rFonts w:ascii="Times New Roman" w:hAnsi="Times New Roman" w:cs="Times New Roman"/>
          <w:sz w:val="28"/>
          <w:szCs w:val="28"/>
          <w:lang w:val="uk-UA"/>
        </w:rPr>
        <w:t>………………………………………..……33</w:t>
      </w:r>
    </w:p>
    <w:p w:rsidR="00631AE1" w:rsidRPr="00C81D56"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3.1. К. Рансмайр – постмодерністсь</w:t>
      </w:r>
      <w:r w:rsidR="005A6300">
        <w:rPr>
          <w:rFonts w:ascii="Times New Roman" w:hAnsi="Times New Roman" w:cs="Times New Roman"/>
          <w:sz w:val="28"/>
          <w:szCs w:val="28"/>
        </w:rPr>
        <w:t>кий письменник-турист</w:t>
      </w:r>
      <w:r w:rsidR="00C81D56">
        <w:rPr>
          <w:rFonts w:ascii="Times New Roman" w:hAnsi="Times New Roman" w:cs="Times New Roman"/>
          <w:sz w:val="28"/>
          <w:szCs w:val="28"/>
          <w:lang w:val="uk-UA"/>
        </w:rPr>
        <w:t>…………………33</w:t>
      </w:r>
    </w:p>
    <w:p w:rsidR="00631AE1"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 xml:space="preserve">3.2. </w:t>
      </w:r>
      <w:r w:rsidR="005A6300" w:rsidRPr="005A6300">
        <w:rPr>
          <w:rFonts w:ascii="Times New Roman" w:hAnsi="Times New Roman" w:cs="Times New Roman"/>
          <w:sz w:val="28"/>
          <w:szCs w:val="28"/>
          <w:lang w:val="uk-UA"/>
        </w:rPr>
        <w:t>Мандри у часі й просторі: композиційні особливості книги</w:t>
      </w:r>
      <w:r w:rsidR="00C81D56">
        <w:rPr>
          <w:rFonts w:ascii="Times New Roman" w:hAnsi="Times New Roman" w:cs="Times New Roman"/>
          <w:sz w:val="28"/>
          <w:szCs w:val="28"/>
          <w:lang w:val="uk-UA"/>
        </w:rPr>
        <w:t>…………….37</w:t>
      </w:r>
    </w:p>
    <w:p w:rsidR="00631AE1" w:rsidRPr="00C81D56"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3.3. Особливості жанрової форм</w:t>
      </w:r>
      <w:r w:rsidR="005A6300">
        <w:rPr>
          <w:rFonts w:ascii="Times New Roman" w:hAnsi="Times New Roman" w:cs="Times New Roman"/>
          <w:sz w:val="28"/>
          <w:szCs w:val="28"/>
        </w:rPr>
        <w:t>и: травелог-есе</w:t>
      </w:r>
      <w:r w:rsidR="00C81D56">
        <w:rPr>
          <w:rFonts w:ascii="Times New Roman" w:hAnsi="Times New Roman" w:cs="Times New Roman"/>
          <w:sz w:val="28"/>
          <w:szCs w:val="28"/>
          <w:lang w:val="uk-UA"/>
        </w:rPr>
        <w:t>………………………………39</w:t>
      </w:r>
    </w:p>
    <w:p w:rsidR="00631AE1"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ВИСНОВК</w:t>
      </w:r>
      <w:r w:rsidR="00A20141">
        <w:rPr>
          <w:rFonts w:ascii="Times New Roman" w:hAnsi="Times New Roman" w:cs="Times New Roman"/>
          <w:sz w:val="28"/>
          <w:szCs w:val="28"/>
        </w:rPr>
        <w:t>И</w:t>
      </w:r>
      <w:r w:rsidR="00C81D56">
        <w:rPr>
          <w:rFonts w:ascii="Times New Roman" w:hAnsi="Times New Roman" w:cs="Times New Roman"/>
          <w:sz w:val="28"/>
          <w:szCs w:val="28"/>
          <w:lang w:val="uk-UA"/>
        </w:rPr>
        <w:t>……………………………………………………………………...47</w:t>
      </w:r>
    </w:p>
    <w:p w:rsidR="00227349" w:rsidRPr="00FD1FA2" w:rsidRDefault="00227349" w:rsidP="00631AE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pl-PL"/>
        </w:rPr>
        <w:t>ZUSAMMENFASSUNG</w:t>
      </w:r>
      <w:r w:rsidRPr="00FD1FA2">
        <w:rPr>
          <w:rFonts w:ascii="Times New Roman" w:hAnsi="Times New Roman" w:cs="Times New Roman"/>
          <w:sz w:val="28"/>
          <w:szCs w:val="28"/>
        </w:rPr>
        <w:t>........................................................................................50</w:t>
      </w:r>
    </w:p>
    <w:p w:rsidR="00631AE1" w:rsidRPr="00FD1FA2" w:rsidRDefault="0024330D" w:rsidP="00631AE1">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rPr>
        <w:t>СПИСОК ВИКОРИС</w:t>
      </w:r>
      <w:r w:rsidR="00A20141">
        <w:rPr>
          <w:rFonts w:ascii="Times New Roman" w:hAnsi="Times New Roman" w:cs="Times New Roman"/>
          <w:sz w:val="28"/>
          <w:szCs w:val="28"/>
        </w:rPr>
        <w:t>ТАННИХ ДЖЕРЕЛ</w:t>
      </w:r>
      <w:r w:rsidR="00227349">
        <w:rPr>
          <w:rFonts w:ascii="Times New Roman" w:hAnsi="Times New Roman" w:cs="Times New Roman"/>
          <w:sz w:val="28"/>
          <w:szCs w:val="28"/>
          <w:lang w:val="uk-UA"/>
        </w:rPr>
        <w:t>……………………………….……..5</w:t>
      </w:r>
      <w:r w:rsidR="00227349" w:rsidRPr="00FD1FA2">
        <w:rPr>
          <w:rFonts w:ascii="Times New Roman" w:hAnsi="Times New Roman" w:cs="Times New Roman"/>
          <w:sz w:val="28"/>
          <w:szCs w:val="28"/>
        </w:rPr>
        <w:t>2</w:t>
      </w:r>
    </w:p>
    <w:p w:rsidR="00631AE1" w:rsidRDefault="0024330D" w:rsidP="00631AE1">
      <w:pPr>
        <w:spacing w:after="0" w:line="360" w:lineRule="auto"/>
        <w:jc w:val="both"/>
        <w:rPr>
          <w:rFonts w:ascii="Times New Roman" w:hAnsi="Times New Roman" w:cs="Times New Roman"/>
          <w:sz w:val="28"/>
          <w:szCs w:val="28"/>
          <w:lang w:val="uk-UA"/>
        </w:rPr>
      </w:pPr>
      <w:r w:rsidRPr="0024330D">
        <w:rPr>
          <w:rFonts w:ascii="Times New Roman" w:hAnsi="Times New Roman" w:cs="Times New Roman"/>
          <w:sz w:val="28"/>
          <w:szCs w:val="28"/>
        </w:rPr>
        <w:t>ДОДАТК</w:t>
      </w:r>
      <w:r w:rsidR="00A20141">
        <w:rPr>
          <w:rFonts w:ascii="Times New Roman" w:hAnsi="Times New Roman" w:cs="Times New Roman"/>
          <w:sz w:val="28"/>
          <w:szCs w:val="28"/>
        </w:rPr>
        <w:t>И</w:t>
      </w:r>
      <w:r w:rsidR="00C81D56">
        <w:rPr>
          <w:rFonts w:ascii="Times New Roman" w:hAnsi="Times New Roman" w:cs="Times New Roman"/>
          <w:sz w:val="28"/>
          <w:szCs w:val="28"/>
          <w:lang w:val="uk-UA"/>
        </w:rPr>
        <w:t>………………………………………</w:t>
      </w:r>
      <w:r w:rsidR="00227349">
        <w:rPr>
          <w:rFonts w:ascii="Times New Roman" w:hAnsi="Times New Roman" w:cs="Times New Roman"/>
          <w:sz w:val="28"/>
          <w:szCs w:val="28"/>
          <w:lang w:val="uk-UA"/>
        </w:rPr>
        <w:t>…………………..…………....5</w:t>
      </w:r>
      <w:r w:rsidR="00227349" w:rsidRPr="00FD1FA2">
        <w:rPr>
          <w:rFonts w:ascii="Times New Roman" w:hAnsi="Times New Roman" w:cs="Times New Roman"/>
          <w:sz w:val="28"/>
          <w:szCs w:val="28"/>
        </w:rPr>
        <w:t>7</w:t>
      </w:r>
      <w:r w:rsidRPr="0024330D">
        <w:rPr>
          <w:rFonts w:ascii="Times New Roman" w:hAnsi="Times New Roman" w:cs="Times New Roman"/>
          <w:sz w:val="28"/>
          <w:szCs w:val="28"/>
        </w:rPr>
        <w:t xml:space="preserve"> </w:t>
      </w:r>
    </w:p>
    <w:p w:rsidR="00631AE1" w:rsidRPr="00631AE1" w:rsidRDefault="00631AE1" w:rsidP="00631AE1">
      <w:pPr>
        <w:spacing w:after="0" w:line="360" w:lineRule="auto"/>
        <w:jc w:val="both"/>
        <w:rPr>
          <w:rFonts w:ascii="Times New Roman" w:hAnsi="Times New Roman" w:cs="Times New Roman"/>
          <w:sz w:val="28"/>
          <w:szCs w:val="28"/>
          <w:lang w:val="uk-UA"/>
        </w:rPr>
      </w:pPr>
    </w:p>
    <w:p w:rsidR="00631AE1" w:rsidRPr="00631AE1" w:rsidRDefault="00631AE1" w:rsidP="00A20141">
      <w:pPr>
        <w:spacing w:after="0" w:line="360" w:lineRule="auto"/>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jc w:val="both"/>
        <w:rPr>
          <w:rFonts w:ascii="Times New Roman" w:hAnsi="Times New Roman" w:cs="Times New Roman"/>
          <w:sz w:val="28"/>
          <w:szCs w:val="28"/>
          <w:lang w:val="uk-UA"/>
        </w:rPr>
      </w:pPr>
    </w:p>
    <w:p w:rsidR="00C81D56" w:rsidRDefault="00C81D56" w:rsidP="0024330D">
      <w:pPr>
        <w:spacing w:after="0" w:line="360" w:lineRule="auto"/>
        <w:jc w:val="both"/>
        <w:rPr>
          <w:rFonts w:ascii="Times New Roman" w:hAnsi="Times New Roman" w:cs="Times New Roman"/>
          <w:sz w:val="28"/>
          <w:szCs w:val="28"/>
          <w:lang w:val="uk-UA"/>
        </w:rPr>
      </w:pPr>
    </w:p>
    <w:p w:rsidR="0024330D" w:rsidRPr="0024330D" w:rsidRDefault="0024330D" w:rsidP="0024330D">
      <w:pPr>
        <w:spacing w:after="0" w:line="360" w:lineRule="auto"/>
        <w:ind w:firstLine="709"/>
        <w:jc w:val="center"/>
        <w:rPr>
          <w:rFonts w:ascii="Times New Roman" w:hAnsi="Times New Roman" w:cs="Times New Roman"/>
          <w:b/>
          <w:sz w:val="28"/>
          <w:szCs w:val="28"/>
          <w:lang w:val="uk-UA"/>
        </w:rPr>
      </w:pPr>
      <w:r w:rsidRPr="0024330D">
        <w:rPr>
          <w:rFonts w:ascii="Times New Roman" w:hAnsi="Times New Roman" w:cs="Times New Roman"/>
          <w:b/>
          <w:sz w:val="28"/>
          <w:szCs w:val="28"/>
          <w:lang w:val="uk-UA"/>
        </w:rPr>
        <w:lastRenderedPageBreak/>
        <w:t>ВСТУП</w:t>
      </w:r>
    </w:p>
    <w:p w:rsidR="0024330D" w:rsidRDefault="0024330D" w:rsidP="0024330D">
      <w:pPr>
        <w:spacing w:after="0" w:line="360" w:lineRule="auto"/>
        <w:ind w:firstLine="709"/>
        <w:jc w:val="center"/>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 xml:space="preserve">Людину завжди тягнуло до незвіданого, саме тому «подорож» є одним з чи не найдавніших літературних жанрів, який існував ще у творах античних письменників, таких як Гомер, Геродот, Тацит та ін. Не підлягає сумніву, що мандрівні нариси перетерпіли значних змін на протязі більше ніж двадцяти п’яти століть.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На початку ХХІ сторіччя спостерігається справжній «бум» травелогів: кордони між країнами стають все примарнішими і подорожі перестають бути прерогативою вищого класу суспільства. Це не могло не позначитися на літературі: численні травелоги вітчизняних та зарубіжних авторів заполонили книжні ринки. Це й «Лексикон інтимних міст» та «Дезорієнтація</w:t>
      </w:r>
      <w:r w:rsidR="009100CD">
        <w:rPr>
          <w:rFonts w:ascii="Times New Roman" w:hAnsi="Times New Roman" w:cs="Times New Roman"/>
          <w:sz w:val="28"/>
          <w:szCs w:val="28"/>
          <w:lang w:val="uk-UA"/>
        </w:rPr>
        <w:t xml:space="preserve"> </w:t>
      </w:r>
      <w:r w:rsidRPr="0024330D">
        <w:rPr>
          <w:rFonts w:ascii="Times New Roman" w:hAnsi="Times New Roman" w:cs="Times New Roman"/>
          <w:sz w:val="28"/>
          <w:szCs w:val="28"/>
          <w:lang w:val="uk-UA"/>
        </w:rPr>
        <w:t xml:space="preserve">на місцевості» Ю. Андруховича, й «Фройд би плакав» І. Карпи, й «Їсти, молитися, кохати» Е. Ґілберт та багато інших.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Що стосується жанру травелогу в німецькій літературі, то він має давню традицію: «Опис подорожі Гольштинського посольства до Московії та Персії» А. Олеарія, «Мандрівні нариси» Г. Гайне або «Італійська подорож» Й.</w:t>
      </w:r>
      <w:r w:rsidR="00DC0698">
        <w:rPr>
          <w:rFonts w:ascii="Times New Roman" w:hAnsi="Times New Roman" w:cs="Times New Roman"/>
          <w:sz w:val="28"/>
          <w:szCs w:val="28"/>
          <w:lang w:val="de-DE"/>
        </w:rPr>
        <w:t> </w:t>
      </w:r>
      <w:r w:rsidRPr="0024330D">
        <w:rPr>
          <w:rFonts w:ascii="Times New Roman" w:hAnsi="Times New Roman" w:cs="Times New Roman"/>
          <w:sz w:val="28"/>
          <w:szCs w:val="28"/>
          <w:lang w:val="uk-UA"/>
        </w:rPr>
        <w:t>В. Гете. Серед сучасних прикладів особливо виділяються твори К. Крахта «</w:t>
      </w:r>
      <w:r w:rsidR="0007413D">
        <w:rPr>
          <w:rFonts w:ascii="Times New Roman" w:hAnsi="Times New Roman" w:cs="Times New Roman"/>
          <w:sz w:val="28"/>
          <w:szCs w:val="28"/>
          <w:lang w:val="uk-UA"/>
        </w:rPr>
        <w:t>Фазерланд</w:t>
      </w:r>
      <w:r w:rsidR="00496F8B">
        <w:rPr>
          <w:rFonts w:ascii="Times New Roman" w:hAnsi="Times New Roman" w:cs="Times New Roman"/>
          <w:sz w:val="28"/>
          <w:szCs w:val="28"/>
          <w:lang w:val="uk-UA"/>
        </w:rPr>
        <w:t xml:space="preserve">» та К. Рансмайра </w:t>
      </w:r>
      <w:r w:rsidR="0007413D">
        <w:rPr>
          <w:rFonts w:ascii="Times New Roman" w:hAnsi="Times New Roman" w:cs="Times New Roman"/>
          <w:sz w:val="28"/>
          <w:szCs w:val="28"/>
          <w:lang w:val="uk-UA"/>
        </w:rPr>
        <w:t xml:space="preserve"> «Зізнання туриста. Допит»</w:t>
      </w:r>
      <w:r w:rsidRPr="0024330D">
        <w:rPr>
          <w:rFonts w:ascii="Times New Roman" w:hAnsi="Times New Roman" w:cs="Times New Roman"/>
          <w:sz w:val="28"/>
          <w:szCs w:val="28"/>
          <w:lang w:val="uk-UA"/>
        </w:rPr>
        <w:t>, що будуть проаналізовані у даній праці. Вибір теми дослідження пов’язаний із значним інте</w:t>
      </w:r>
      <w:r w:rsidR="00496F8B">
        <w:rPr>
          <w:rFonts w:ascii="Times New Roman" w:hAnsi="Times New Roman" w:cs="Times New Roman"/>
          <w:sz w:val="28"/>
          <w:szCs w:val="28"/>
          <w:lang w:val="uk-UA"/>
        </w:rPr>
        <w:t xml:space="preserve">ресом до творчості К. Крахта та </w:t>
      </w:r>
      <w:r w:rsidRPr="0024330D">
        <w:rPr>
          <w:rFonts w:ascii="Times New Roman" w:hAnsi="Times New Roman" w:cs="Times New Roman"/>
          <w:sz w:val="28"/>
          <w:szCs w:val="28"/>
          <w:lang w:val="uk-UA"/>
        </w:rPr>
        <w:t xml:space="preserve">К. Рансмайра, яких деякі дослідники вважають класиками сучасної німецької літератури. </w:t>
      </w:r>
    </w:p>
    <w:p w:rsidR="0024330D" w:rsidRDefault="0024330D" w:rsidP="002433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Актуальн</w:t>
      </w:r>
      <w:r w:rsidRPr="0024330D">
        <w:rPr>
          <w:rFonts w:ascii="Times New Roman" w:hAnsi="Times New Roman" w:cs="Times New Roman"/>
          <w:i/>
          <w:sz w:val="28"/>
          <w:szCs w:val="28"/>
          <w:lang w:val="uk-UA"/>
        </w:rPr>
        <w:t>і</w:t>
      </w:r>
      <w:r>
        <w:rPr>
          <w:rFonts w:ascii="Times New Roman" w:hAnsi="Times New Roman" w:cs="Times New Roman"/>
          <w:i/>
          <w:sz w:val="28"/>
          <w:szCs w:val="28"/>
          <w:lang w:val="uk-UA"/>
        </w:rPr>
        <w:t>сть</w:t>
      </w:r>
      <w:r w:rsidRPr="0024330D">
        <w:rPr>
          <w:rFonts w:ascii="Times New Roman" w:hAnsi="Times New Roman" w:cs="Times New Roman"/>
          <w:sz w:val="28"/>
          <w:szCs w:val="28"/>
          <w:lang w:val="uk-UA"/>
        </w:rPr>
        <w:t xml:space="preserve"> полягає, в першу чергу, в тому, що, нажаль, в сучасному українському літературознавстві тема травелогів не була достатньо</w:t>
      </w:r>
      <w:r w:rsidR="00DC0698" w:rsidRPr="00FD1FA2">
        <w:rPr>
          <w:rFonts w:ascii="Times New Roman" w:hAnsi="Times New Roman" w:cs="Times New Roman"/>
          <w:sz w:val="28"/>
          <w:szCs w:val="28"/>
        </w:rPr>
        <w:t xml:space="preserve"> </w:t>
      </w:r>
      <w:r w:rsidRPr="0024330D">
        <w:rPr>
          <w:rFonts w:ascii="Times New Roman" w:hAnsi="Times New Roman" w:cs="Times New Roman"/>
          <w:sz w:val="28"/>
          <w:szCs w:val="28"/>
          <w:lang w:val="uk-UA"/>
        </w:rPr>
        <w:t xml:space="preserve">розкрита. До того ж, німецькі критики почали досліджувати сучасні твори-подорожі лишень в останньому десятиріччі. Саму тому тема «Травелоги в сучасній німецькій літературі» є вкрай перспективною та актуальною. </w:t>
      </w:r>
    </w:p>
    <w:p w:rsidR="0024330D" w:rsidRDefault="0024330D" w:rsidP="00461F7B">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Теоретико-методологічну основу роботи становлять дослідження з теорії питання</w:t>
      </w:r>
      <w:r w:rsidR="00DC0698" w:rsidRPr="00FD1FA2">
        <w:rPr>
          <w:rFonts w:ascii="Times New Roman" w:hAnsi="Times New Roman" w:cs="Times New Roman"/>
          <w:sz w:val="28"/>
          <w:szCs w:val="28"/>
          <w:lang w:val="uk-UA"/>
        </w:rPr>
        <w:t xml:space="preserve"> </w:t>
      </w:r>
      <w:r w:rsidRPr="0024330D">
        <w:rPr>
          <w:rFonts w:ascii="Times New Roman" w:hAnsi="Times New Roman" w:cs="Times New Roman"/>
          <w:sz w:val="28"/>
          <w:szCs w:val="28"/>
          <w:lang w:val="uk-UA"/>
        </w:rPr>
        <w:t>жанру травелогy вітчизняних та закордонних вчени</w:t>
      </w:r>
      <w:r w:rsidR="00461F7B">
        <w:rPr>
          <w:rFonts w:ascii="Times New Roman" w:hAnsi="Times New Roman" w:cs="Times New Roman"/>
          <w:sz w:val="28"/>
          <w:szCs w:val="28"/>
          <w:lang w:val="uk-UA"/>
        </w:rPr>
        <w:t>х:</w:t>
      </w:r>
      <w:r w:rsidR="002A5900">
        <w:rPr>
          <w:rFonts w:ascii="Times New Roman" w:hAnsi="Times New Roman" w:cs="Times New Roman"/>
          <w:sz w:val="28"/>
          <w:szCs w:val="28"/>
          <w:lang w:val="uk-UA"/>
        </w:rPr>
        <w:t> </w:t>
      </w:r>
      <w:r w:rsidRPr="0024330D">
        <w:rPr>
          <w:rFonts w:ascii="Times New Roman" w:hAnsi="Times New Roman" w:cs="Times New Roman"/>
          <w:sz w:val="28"/>
          <w:szCs w:val="28"/>
          <w:lang w:val="uk-UA"/>
        </w:rPr>
        <w:t>Н.</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Білецької [2], А.</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Бондаревої [3], В.</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Ґвоздена [35</w:t>
      </w:r>
      <w:r w:rsidRPr="0024330D">
        <w:rPr>
          <w:rFonts w:ascii="Times New Roman" w:hAnsi="Times New Roman" w:cs="Times New Roman"/>
          <w:sz w:val="28"/>
          <w:szCs w:val="28"/>
          <w:lang w:val="uk-UA"/>
        </w:rPr>
        <w:t>], Л.</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 xml:space="preserve">Джигун [10], </w:t>
      </w:r>
      <w:r w:rsidRPr="0024330D">
        <w:rPr>
          <w:rFonts w:ascii="Times New Roman" w:hAnsi="Times New Roman" w:cs="Times New Roman"/>
          <w:sz w:val="28"/>
          <w:szCs w:val="28"/>
          <w:lang w:val="uk-UA"/>
        </w:rPr>
        <w:lastRenderedPageBreak/>
        <w:t>А.</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А.</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Майги [17</w:t>
      </w:r>
      <w:r w:rsidRPr="0024330D">
        <w:rPr>
          <w:rFonts w:ascii="Times New Roman" w:hAnsi="Times New Roman" w:cs="Times New Roman"/>
          <w:sz w:val="28"/>
          <w:szCs w:val="28"/>
          <w:lang w:val="uk-UA"/>
        </w:rPr>
        <w:t>], Л.</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Набілкіної [19</w:t>
      </w:r>
      <w:r w:rsidRPr="0024330D">
        <w:rPr>
          <w:rFonts w:ascii="Times New Roman" w:hAnsi="Times New Roman" w:cs="Times New Roman"/>
          <w:sz w:val="28"/>
          <w:szCs w:val="28"/>
          <w:lang w:val="uk-UA"/>
        </w:rPr>
        <w:t>], В.</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Русакова [23; 24; 25</w:t>
      </w:r>
      <w:r w:rsidRPr="0024330D">
        <w:rPr>
          <w:rFonts w:ascii="Times New Roman" w:hAnsi="Times New Roman" w:cs="Times New Roman"/>
          <w:sz w:val="28"/>
          <w:szCs w:val="28"/>
          <w:lang w:val="uk-UA"/>
        </w:rPr>
        <w:t>] та Й.</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Фрейзера [28</w:t>
      </w:r>
      <w:r w:rsidRPr="0024330D">
        <w:rPr>
          <w:rFonts w:ascii="Times New Roman" w:hAnsi="Times New Roman" w:cs="Times New Roman"/>
          <w:sz w:val="28"/>
          <w:szCs w:val="28"/>
          <w:lang w:val="uk-UA"/>
        </w:rPr>
        <w:t>]. Важливою є праця винахідника даного терміну Б.</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Голмса [38</w:t>
      </w:r>
      <w:r w:rsidRPr="0024330D">
        <w:rPr>
          <w:rFonts w:ascii="Times New Roman" w:hAnsi="Times New Roman" w:cs="Times New Roman"/>
          <w:sz w:val="28"/>
          <w:szCs w:val="28"/>
          <w:lang w:val="uk-UA"/>
        </w:rPr>
        <w:t>]. Неабияку роль відіграли дослідження концепту «подорожі» Д.</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Буланіна [4], В.</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М.</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Гумінського [7] та Є</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w:t>
      </w:r>
      <w:r w:rsidR="002A5900">
        <w:rPr>
          <w:rFonts w:ascii="Times New Roman" w:hAnsi="Times New Roman" w:cs="Times New Roman"/>
          <w:sz w:val="28"/>
          <w:szCs w:val="28"/>
          <w:lang w:val="uk-UA"/>
        </w:rPr>
        <w:t> </w:t>
      </w:r>
      <w:r w:rsidR="008E1E30">
        <w:rPr>
          <w:rFonts w:ascii="Times New Roman" w:hAnsi="Times New Roman" w:cs="Times New Roman"/>
          <w:sz w:val="28"/>
          <w:szCs w:val="28"/>
          <w:lang w:val="uk-UA"/>
        </w:rPr>
        <w:t>Г. </w:t>
      </w:r>
      <w:r w:rsidR="002A5900">
        <w:rPr>
          <w:rFonts w:ascii="Times New Roman" w:hAnsi="Times New Roman" w:cs="Times New Roman"/>
          <w:sz w:val="28"/>
          <w:szCs w:val="28"/>
          <w:lang w:val="uk-UA"/>
        </w:rPr>
        <w:t> Мілютіної [18</w:t>
      </w:r>
      <w:r w:rsidRPr="0024330D">
        <w:rPr>
          <w:rFonts w:ascii="Times New Roman" w:hAnsi="Times New Roman" w:cs="Times New Roman"/>
          <w:sz w:val="28"/>
          <w:szCs w:val="28"/>
          <w:lang w:val="uk-UA"/>
        </w:rPr>
        <w:t>]. Під час роботи над темою були також використані праці, присвячені творам-подорожам у сучасній німецькій літературі. Зокрема, це роботи Г.</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Бея [32</w:t>
      </w:r>
      <w:r w:rsidRPr="0024330D">
        <w:rPr>
          <w:rFonts w:ascii="Times New Roman" w:hAnsi="Times New Roman" w:cs="Times New Roman"/>
          <w:sz w:val="28"/>
          <w:szCs w:val="28"/>
          <w:lang w:val="uk-UA"/>
        </w:rPr>
        <w:t>], Б.</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Веянда [50</w:t>
      </w:r>
      <w:r w:rsidRPr="0024330D">
        <w:rPr>
          <w:rFonts w:ascii="Times New Roman" w:hAnsi="Times New Roman" w:cs="Times New Roman"/>
          <w:sz w:val="28"/>
          <w:szCs w:val="28"/>
          <w:lang w:val="uk-UA"/>
        </w:rPr>
        <w:t>], М.</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Голденрід [37</w:t>
      </w:r>
      <w:r w:rsidRPr="0024330D">
        <w:rPr>
          <w:rFonts w:ascii="Times New Roman" w:hAnsi="Times New Roman" w:cs="Times New Roman"/>
          <w:sz w:val="28"/>
          <w:szCs w:val="28"/>
          <w:lang w:val="uk-UA"/>
        </w:rPr>
        <w:t>], та Г.</w:t>
      </w:r>
      <w:r w:rsidR="008E1E30">
        <w:rPr>
          <w:rFonts w:ascii="Times New Roman" w:hAnsi="Times New Roman" w:cs="Times New Roman"/>
          <w:sz w:val="28"/>
          <w:szCs w:val="28"/>
          <w:lang w:val="uk-UA"/>
        </w:rPr>
        <w:t> В. </w:t>
      </w:r>
      <w:r w:rsidR="002A5900">
        <w:rPr>
          <w:rFonts w:ascii="Times New Roman" w:hAnsi="Times New Roman" w:cs="Times New Roman"/>
          <w:sz w:val="28"/>
          <w:szCs w:val="28"/>
          <w:lang w:val="uk-UA"/>
        </w:rPr>
        <w:t>Єґера [40</w:t>
      </w:r>
      <w:r w:rsidRPr="0024330D">
        <w:rPr>
          <w:rFonts w:ascii="Times New Roman" w:hAnsi="Times New Roman" w:cs="Times New Roman"/>
          <w:sz w:val="28"/>
          <w:szCs w:val="28"/>
          <w:lang w:val="uk-UA"/>
        </w:rPr>
        <w:t>]. Цікавими та змістовними є дослідження британських та американських вчених щодо питання подорожньої літератури. Серед них треба відзначити наукові твори К.</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Блентон [33</w:t>
      </w:r>
      <w:r w:rsidRPr="0024330D">
        <w:rPr>
          <w:rFonts w:ascii="Times New Roman" w:hAnsi="Times New Roman" w:cs="Times New Roman"/>
          <w:sz w:val="28"/>
          <w:szCs w:val="28"/>
          <w:lang w:val="uk-UA"/>
        </w:rPr>
        <w:t>], П.</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Сіллема [45</w:t>
      </w:r>
      <w:r w:rsidRPr="0024330D">
        <w:rPr>
          <w:rFonts w:ascii="Times New Roman" w:hAnsi="Times New Roman" w:cs="Times New Roman"/>
          <w:sz w:val="28"/>
          <w:szCs w:val="28"/>
          <w:lang w:val="uk-UA"/>
        </w:rPr>
        <w:t>], К.</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Томпсона [47</w:t>
      </w:r>
      <w:r w:rsidRPr="0024330D">
        <w:rPr>
          <w:rFonts w:ascii="Times New Roman" w:hAnsi="Times New Roman" w:cs="Times New Roman"/>
          <w:sz w:val="28"/>
          <w:szCs w:val="28"/>
          <w:lang w:val="uk-UA"/>
        </w:rPr>
        <w:t>], П.</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Фассела [34</w:t>
      </w:r>
      <w:r w:rsidRPr="0024330D">
        <w:rPr>
          <w:rFonts w:ascii="Times New Roman" w:hAnsi="Times New Roman" w:cs="Times New Roman"/>
          <w:sz w:val="28"/>
          <w:szCs w:val="28"/>
          <w:lang w:val="uk-UA"/>
        </w:rPr>
        <w:t>]. Важливимиє розвідки Т.</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Баскакової [1], М.</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Басслера [31</w:t>
      </w:r>
      <w:r w:rsidR="008E1E30">
        <w:rPr>
          <w:rFonts w:ascii="Times New Roman" w:hAnsi="Times New Roman" w:cs="Times New Roman"/>
          <w:sz w:val="28"/>
          <w:szCs w:val="28"/>
          <w:lang w:val="uk-UA"/>
        </w:rPr>
        <w:t>], Г. </w:t>
      </w:r>
      <w:r w:rsidRPr="0024330D">
        <w:rPr>
          <w:rFonts w:ascii="Times New Roman" w:hAnsi="Times New Roman" w:cs="Times New Roman"/>
          <w:sz w:val="28"/>
          <w:szCs w:val="28"/>
          <w:lang w:val="uk-UA"/>
        </w:rPr>
        <w:t>Кучу</w:t>
      </w:r>
      <w:r w:rsidR="002A5900">
        <w:rPr>
          <w:rFonts w:ascii="Times New Roman" w:hAnsi="Times New Roman" w:cs="Times New Roman"/>
          <w:sz w:val="28"/>
          <w:szCs w:val="28"/>
          <w:lang w:val="uk-UA"/>
        </w:rPr>
        <w:t>мової [14; 15</w:t>
      </w:r>
      <w:r w:rsidR="008E1E30">
        <w:rPr>
          <w:rFonts w:ascii="Times New Roman" w:hAnsi="Times New Roman" w:cs="Times New Roman"/>
          <w:sz w:val="28"/>
          <w:szCs w:val="28"/>
          <w:lang w:val="uk-UA"/>
        </w:rPr>
        <w:t>], Ю. </w:t>
      </w:r>
      <w:r w:rsidR="002A5900">
        <w:rPr>
          <w:rFonts w:ascii="Times New Roman" w:hAnsi="Times New Roman" w:cs="Times New Roman"/>
          <w:sz w:val="28"/>
          <w:szCs w:val="28"/>
          <w:lang w:val="uk-UA"/>
        </w:rPr>
        <w:t>Помогайбо [21</w:t>
      </w:r>
      <w:r w:rsidRPr="0024330D">
        <w:rPr>
          <w:rFonts w:ascii="Times New Roman" w:hAnsi="Times New Roman" w:cs="Times New Roman"/>
          <w:sz w:val="28"/>
          <w:szCs w:val="28"/>
          <w:lang w:val="uk-UA"/>
        </w:rPr>
        <w:t>] та Д.</w:t>
      </w:r>
      <w:r w:rsidR="008E1E30">
        <w:rPr>
          <w:rFonts w:ascii="Times New Roman" w:hAnsi="Times New Roman" w:cs="Times New Roman"/>
          <w:sz w:val="28"/>
          <w:szCs w:val="28"/>
          <w:lang w:val="uk-UA"/>
        </w:rPr>
        <w:t> </w:t>
      </w:r>
      <w:r w:rsidR="008C44E5">
        <w:rPr>
          <w:rFonts w:ascii="Times New Roman" w:hAnsi="Times New Roman" w:cs="Times New Roman"/>
          <w:sz w:val="28"/>
          <w:szCs w:val="28"/>
          <w:lang w:val="uk-UA"/>
        </w:rPr>
        <w:t>Чугунова [28</w:t>
      </w:r>
      <w:r w:rsidRPr="0024330D">
        <w:rPr>
          <w:rFonts w:ascii="Times New Roman" w:hAnsi="Times New Roman" w:cs="Times New Roman"/>
          <w:sz w:val="28"/>
          <w:szCs w:val="28"/>
          <w:lang w:val="uk-UA"/>
        </w:rPr>
        <w:t>], в яких розглянуто конкретні проблеми творчості К.</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Крахта. Змістовними є дослідження, присвячені творчості К.</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Расмайра. До них відносяться праці Ф.</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Відерманна</w:t>
      </w:r>
      <w:r w:rsidR="002A5900">
        <w:rPr>
          <w:rFonts w:ascii="Times New Roman" w:hAnsi="Times New Roman" w:cs="Times New Roman"/>
          <w:sz w:val="28"/>
          <w:szCs w:val="28"/>
          <w:lang w:val="uk-UA"/>
        </w:rPr>
        <w:t xml:space="preserve"> [49</w:t>
      </w:r>
      <w:r w:rsidRPr="0024330D">
        <w:rPr>
          <w:rFonts w:ascii="Times New Roman" w:hAnsi="Times New Roman" w:cs="Times New Roman"/>
          <w:sz w:val="28"/>
          <w:szCs w:val="28"/>
          <w:lang w:val="uk-UA"/>
        </w:rPr>
        <w:t>], Л.</w:t>
      </w:r>
      <w:r w:rsidR="008E1E30">
        <w:rPr>
          <w:rFonts w:ascii="Times New Roman" w:hAnsi="Times New Roman" w:cs="Times New Roman"/>
          <w:sz w:val="28"/>
          <w:szCs w:val="28"/>
          <w:lang w:val="uk-UA"/>
        </w:rPr>
        <w:t> </w:t>
      </w:r>
      <w:r w:rsidR="002A5900">
        <w:rPr>
          <w:rFonts w:ascii="Times New Roman" w:hAnsi="Times New Roman" w:cs="Times New Roman"/>
          <w:sz w:val="28"/>
          <w:szCs w:val="28"/>
          <w:lang w:val="uk-UA"/>
        </w:rPr>
        <w:t>Германна [36</w:t>
      </w:r>
      <w:r w:rsidRPr="0024330D">
        <w:rPr>
          <w:rFonts w:ascii="Times New Roman" w:hAnsi="Times New Roman" w:cs="Times New Roman"/>
          <w:sz w:val="28"/>
          <w:szCs w:val="28"/>
          <w:lang w:val="uk-UA"/>
        </w:rPr>
        <w:t xml:space="preserve">], </w:t>
      </w:r>
      <w:r w:rsidR="002A5900">
        <w:rPr>
          <w:rFonts w:ascii="Times New Roman" w:hAnsi="Times New Roman" w:cs="Times New Roman"/>
          <w:sz w:val="28"/>
          <w:szCs w:val="28"/>
          <w:lang w:val="uk-UA"/>
        </w:rPr>
        <w:t>М. Кумбгольця [43</w:t>
      </w:r>
      <w:r w:rsidR="008E1E30">
        <w:rPr>
          <w:rFonts w:ascii="Times New Roman" w:hAnsi="Times New Roman" w:cs="Times New Roman"/>
          <w:sz w:val="28"/>
          <w:szCs w:val="28"/>
          <w:lang w:val="uk-UA"/>
        </w:rPr>
        <w:t>], А. </w:t>
      </w:r>
      <w:r w:rsidR="002A5900">
        <w:rPr>
          <w:rFonts w:ascii="Times New Roman" w:hAnsi="Times New Roman" w:cs="Times New Roman"/>
          <w:sz w:val="28"/>
          <w:szCs w:val="28"/>
          <w:lang w:val="uk-UA"/>
        </w:rPr>
        <w:t>Плахіної [20</w:t>
      </w:r>
      <w:r w:rsidR="008C44E5">
        <w:rPr>
          <w:rFonts w:ascii="Times New Roman" w:hAnsi="Times New Roman" w:cs="Times New Roman"/>
          <w:sz w:val="28"/>
          <w:szCs w:val="28"/>
          <w:lang w:val="uk-UA"/>
        </w:rPr>
        <w:t xml:space="preserve">] </w:t>
      </w:r>
      <w:r w:rsidR="008E1E30">
        <w:rPr>
          <w:rFonts w:ascii="Times New Roman" w:hAnsi="Times New Roman" w:cs="Times New Roman"/>
          <w:sz w:val="28"/>
          <w:szCs w:val="28"/>
          <w:lang w:val="uk-UA"/>
        </w:rPr>
        <w:t>та Г. </w:t>
      </w:r>
      <w:r w:rsidR="002A5900">
        <w:rPr>
          <w:rFonts w:ascii="Times New Roman" w:hAnsi="Times New Roman" w:cs="Times New Roman"/>
          <w:sz w:val="28"/>
          <w:szCs w:val="28"/>
          <w:lang w:val="uk-UA"/>
        </w:rPr>
        <w:t>Фролова [29</w:t>
      </w:r>
      <w:r w:rsidRPr="0024330D">
        <w:rPr>
          <w:rFonts w:ascii="Times New Roman" w:hAnsi="Times New Roman" w:cs="Times New Roman"/>
          <w:sz w:val="28"/>
          <w:szCs w:val="28"/>
          <w:lang w:val="uk-UA"/>
        </w:rPr>
        <w:t>].</w:t>
      </w:r>
      <w:r w:rsidR="008C44E5">
        <w:rPr>
          <w:rFonts w:ascii="Times New Roman" w:hAnsi="Times New Roman" w:cs="Times New Roman"/>
          <w:sz w:val="28"/>
          <w:szCs w:val="28"/>
          <w:lang w:val="uk-UA"/>
        </w:rPr>
        <w:t xml:space="preserve"> Вагомими є наработки що</w:t>
      </w:r>
      <w:r w:rsidR="002A5900">
        <w:rPr>
          <w:rFonts w:ascii="Times New Roman" w:hAnsi="Times New Roman" w:cs="Times New Roman"/>
          <w:sz w:val="28"/>
          <w:szCs w:val="28"/>
          <w:lang w:val="uk-UA"/>
        </w:rPr>
        <w:t xml:space="preserve">до поетики постмодернізма </w:t>
      </w:r>
      <w:r w:rsidR="008E1E30">
        <w:rPr>
          <w:rFonts w:ascii="Times New Roman" w:hAnsi="Times New Roman" w:cs="Times New Roman"/>
          <w:sz w:val="28"/>
          <w:szCs w:val="28"/>
          <w:lang w:val="uk-UA"/>
        </w:rPr>
        <w:t>І. </w:t>
      </w:r>
      <w:r w:rsidR="002A5900">
        <w:rPr>
          <w:rFonts w:ascii="Times New Roman" w:hAnsi="Times New Roman" w:cs="Times New Roman"/>
          <w:sz w:val="28"/>
          <w:szCs w:val="28"/>
          <w:lang w:val="uk-UA"/>
        </w:rPr>
        <w:t>Ільїна [11; 12</w:t>
      </w:r>
      <w:r w:rsidR="008C44E5">
        <w:rPr>
          <w:rFonts w:ascii="Times New Roman" w:hAnsi="Times New Roman" w:cs="Times New Roman"/>
          <w:sz w:val="28"/>
          <w:szCs w:val="28"/>
          <w:lang w:val="uk-UA"/>
        </w:rPr>
        <w:t xml:space="preserve">]. </w:t>
      </w:r>
      <w:r w:rsidRPr="0024330D">
        <w:rPr>
          <w:rFonts w:ascii="Times New Roman" w:hAnsi="Times New Roman" w:cs="Times New Roman"/>
          <w:sz w:val="28"/>
          <w:szCs w:val="28"/>
          <w:lang w:val="uk-UA"/>
        </w:rPr>
        <w:t>Проблеми сучасної німецької травеложної літератури було розглянуто також</w:t>
      </w:r>
      <w:r w:rsidR="008C44E5">
        <w:rPr>
          <w:rFonts w:ascii="Times New Roman" w:hAnsi="Times New Roman" w:cs="Times New Roman"/>
          <w:sz w:val="28"/>
          <w:szCs w:val="28"/>
          <w:lang w:val="uk-UA"/>
        </w:rPr>
        <w:t xml:space="preserve"> у наших наукових с</w:t>
      </w:r>
      <w:r w:rsidR="002A5900">
        <w:rPr>
          <w:rFonts w:ascii="Times New Roman" w:hAnsi="Times New Roman" w:cs="Times New Roman"/>
          <w:sz w:val="28"/>
          <w:szCs w:val="28"/>
          <w:lang w:val="uk-UA"/>
        </w:rPr>
        <w:t>таттях [8; 26; 39</w:t>
      </w:r>
      <w:r w:rsidRPr="0024330D">
        <w:rPr>
          <w:rFonts w:ascii="Times New Roman" w:hAnsi="Times New Roman" w:cs="Times New Roman"/>
          <w:sz w:val="28"/>
          <w:szCs w:val="28"/>
          <w:lang w:val="uk-UA"/>
        </w:rPr>
        <w:t xml:space="preserve">].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i/>
          <w:sz w:val="28"/>
          <w:szCs w:val="28"/>
          <w:lang w:val="uk-UA"/>
        </w:rPr>
        <w:t>Об’єктом дослідження</w:t>
      </w:r>
      <w:r w:rsidR="000C48D2">
        <w:rPr>
          <w:rFonts w:ascii="Times New Roman" w:hAnsi="Times New Roman" w:cs="Times New Roman"/>
          <w:sz w:val="28"/>
          <w:szCs w:val="28"/>
          <w:lang w:val="uk-UA"/>
        </w:rPr>
        <w:t xml:space="preserve"> виступають роман</w:t>
      </w:r>
      <w:r w:rsidRPr="0024330D">
        <w:rPr>
          <w:rFonts w:ascii="Times New Roman" w:hAnsi="Times New Roman" w:cs="Times New Roman"/>
          <w:sz w:val="28"/>
          <w:szCs w:val="28"/>
          <w:lang w:val="uk-UA"/>
        </w:rPr>
        <w:t xml:space="preserve"> </w:t>
      </w:r>
      <w:r w:rsidR="00496F8B">
        <w:rPr>
          <w:rFonts w:ascii="Times New Roman" w:hAnsi="Times New Roman" w:cs="Times New Roman"/>
          <w:sz w:val="28"/>
          <w:szCs w:val="28"/>
          <w:lang w:val="uk-UA"/>
        </w:rPr>
        <w:t>«Фазерланд</w:t>
      </w:r>
      <w:r w:rsidRPr="0024330D">
        <w:rPr>
          <w:rFonts w:ascii="Times New Roman" w:hAnsi="Times New Roman" w:cs="Times New Roman"/>
          <w:sz w:val="28"/>
          <w:szCs w:val="28"/>
          <w:lang w:val="uk-UA"/>
        </w:rPr>
        <w:t>»</w:t>
      </w:r>
      <w:r w:rsidR="000C48D2" w:rsidRPr="00FD1FA2">
        <w:rPr>
          <w:rFonts w:ascii="Times New Roman" w:hAnsi="Times New Roman" w:cs="Times New Roman"/>
          <w:sz w:val="28"/>
          <w:szCs w:val="28"/>
        </w:rPr>
        <w:t xml:space="preserve"> </w:t>
      </w:r>
      <w:r w:rsidR="000C48D2" w:rsidRPr="0024330D">
        <w:rPr>
          <w:rFonts w:ascii="Times New Roman" w:hAnsi="Times New Roman" w:cs="Times New Roman"/>
          <w:sz w:val="28"/>
          <w:szCs w:val="28"/>
          <w:lang w:val="uk-UA"/>
        </w:rPr>
        <w:t>К.</w:t>
      </w:r>
      <w:r w:rsidR="000C48D2">
        <w:rPr>
          <w:rFonts w:ascii="Times New Roman" w:hAnsi="Times New Roman" w:cs="Times New Roman"/>
          <w:sz w:val="28"/>
          <w:szCs w:val="28"/>
          <w:lang w:val="uk-UA"/>
        </w:rPr>
        <w:t> Крахта</w:t>
      </w:r>
      <w:r w:rsidRPr="0024330D">
        <w:rPr>
          <w:rFonts w:ascii="Times New Roman" w:hAnsi="Times New Roman" w:cs="Times New Roman"/>
          <w:sz w:val="28"/>
          <w:szCs w:val="28"/>
          <w:lang w:val="uk-UA"/>
        </w:rPr>
        <w:t xml:space="preserve"> та </w:t>
      </w:r>
      <w:r w:rsidR="000C48D2">
        <w:rPr>
          <w:rFonts w:ascii="Times New Roman" w:hAnsi="Times New Roman" w:cs="Times New Roman"/>
          <w:sz w:val="28"/>
          <w:szCs w:val="28"/>
        </w:rPr>
        <w:t xml:space="preserve">есе </w:t>
      </w:r>
      <w:r w:rsidRPr="0024330D">
        <w:rPr>
          <w:rFonts w:ascii="Times New Roman" w:hAnsi="Times New Roman" w:cs="Times New Roman"/>
          <w:sz w:val="28"/>
          <w:szCs w:val="28"/>
          <w:lang w:val="uk-UA"/>
        </w:rPr>
        <w:t>«</w:t>
      </w:r>
      <w:r w:rsidR="00496F8B">
        <w:rPr>
          <w:rFonts w:ascii="Times New Roman" w:hAnsi="Times New Roman" w:cs="Times New Roman"/>
          <w:sz w:val="28"/>
          <w:szCs w:val="28"/>
          <w:lang w:val="uk-UA"/>
        </w:rPr>
        <w:t>Зізнання туриста. Допит</w:t>
      </w:r>
      <w:r w:rsidRPr="0024330D">
        <w:rPr>
          <w:rFonts w:ascii="Times New Roman" w:hAnsi="Times New Roman" w:cs="Times New Roman"/>
          <w:sz w:val="28"/>
          <w:szCs w:val="28"/>
          <w:lang w:val="uk-UA"/>
        </w:rPr>
        <w:t>»</w:t>
      </w:r>
      <w:r w:rsidR="000C48D2">
        <w:rPr>
          <w:rFonts w:ascii="Times New Roman" w:hAnsi="Times New Roman" w:cs="Times New Roman"/>
          <w:sz w:val="28"/>
          <w:szCs w:val="28"/>
          <w:lang w:val="uk-UA"/>
        </w:rPr>
        <w:t xml:space="preserve"> </w:t>
      </w:r>
      <w:r w:rsidR="000C48D2" w:rsidRPr="0024330D">
        <w:rPr>
          <w:rFonts w:ascii="Times New Roman" w:hAnsi="Times New Roman" w:cs="Times New Roman"/>
          <w:sz w:val="28"/>
          <w:szCs w:val="28"/>
          <w:lang w:val="uk-UA"/>
        </w:rPr>
        <w:t>К.</w:t>
      </w:r>
      <w:r w:rsidR="000C48D2">
        <w:rPr>
          <w:rFonts w:ascii="Times New Roman" w:hAnsi="Times New Roman" w:cs="Times New Roman"/>
          <w:sz w:val="28"/>
          <w:szCs w:val="28"/>
          <w:lang w:val="uk-UA"/>
        </w:rPr>
        <w:t> </w:t>
      </w:r>
      <w:r w:rsidR="000C48D2" w:rsidRPr="0024330D">
        <w:rPr>
          <w:rFonts w:ascii="Times New Roman" w:hAnsi="Times New Roman" w:cs="Times New Roman"/>
          <w:sz w:val="28"/>
          <w:szCs w:val="28"/>
          <w:lang w:val="uk-UA"/>
        </w:rPr>
        <w:t>Рансмайра</w:t>
      </w:r>
      <w:r w:rsidRPr="0024330D">
        <w:rPr>
          <w:rFonts w:ascii="Times New Roman" w:hAnsi="Times New Roman" w:cs="Times New Roman"/>
          <w:sz w:val="28"/>
          <w:szCs w:val="28"/>
          <w:lang w:val="uk-UA"/>
        </w:rPr>
        <w:t xml:space="preserve">.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i/>
          <w:sz w:val="28"/>
          <w:szCs w:val="28"/>
          <w:lang w:val="uk-UA"/>
        </w:rPr>
        <w:t>Предмет дослідження</w:t>
      </w:r>
      <w:r w:rsidRPr="0024330D">
        <w:rPr>
          <w:rFonts w:ascii="Times New Roman" w:hAnsi="Times New Roman" w:cs="Times New Roman"/>
          <w:sz w:val="28"/>
          <w:szCs w:val="28"/>
          <w:lang w:val="uk-UA"/>
        </w:rPr>
        <w:t xml:space="preserve"> спрямовано на вивчення жанру травелогу у </w:t>
      </w:r>
      <w:r w:rsidR="000C48D2">
        <w:rPr>
          <w:rFonts w:ascii="Times New Roman" w:hAnsi="Times New Roman" w:cs="Times New Roman"/>
          <w:sz w:val="28"/>
          <w:szCs w:val="28"/>
          <w:lang w:val="uk-UA"/>
        </w:rPr>
        <w:t xml:space="preserve">творах </w:t>
      </w:r>
      <w:r w:rsidRPr="0024330D">
        <w:rPr>
          <w:rFonts w:ascii="Times New Roman" w:hAnsi="Times New Roman" w:cs="Times New Roman"/>
          <w:sz w:val="28"/>
          <w:szCs w:val="28"/>
          <w:lang w:val="uk-UA"/>
        </w:rPr>
        <w:t>К</w:t>
      </w:r>
      <w:r w:rsidR="008E1E30">
        <w:rPr>
          <w:rFonts w:ascii="Times New Roman" w:hAnsi="Times New Roman" w:cs="Times New Roman"/>
          <w:sz w:val="28"/>
          <w:szCs w:val="28"/>
          <w:lang w:val="uk-UA"/>
        </w:rPr>
        <w:t>. </w:t>
      </w:r>
      <w:r w:rsidR="00496F8B">
        <w:rPr>
          <w:rFonts w:ascii="Times New Roman" w:hAnsi="Times New Roman" w:cs="Times New Roman"/>
          <w:sz w:val="28"/>
          <w:szCs w:val="28"/>
          <w:lang w:val="uk-UA"/>
        </w:rPr>
        <w:t>Крахта «Фазерланд</w:t>
      </w:r>
      <w:r w:rsidRPr="0024330D">
        <w:rPr>
          <w:rFonts w:ascii="Times New Roman" w:hAnsi="Times New Roman" w:cs="Times New Roman"/>
          <w:sz w:val="28"/>
          <w:szCs w:val="28"/>
          <w:lang w:val="uk-UA"/>
        </w:rPr>
        <w:t>» та К.</w:t>
      </w:r>
      <w:r w:rsidR="008E1E30">
        <w:rPr>
          <w:rFonts w:ascii="Times New Roman" w:hAnsi="Times New Roman" w:cs="Times New Roman"/>
          <w:sz w:val="28"/>
          <w:szCs w:val="28"/>
          <w:lang w:val="uk-UA"/>
        </w:rPr>
        <w:t> </w:t>
      </w:r>
      <w:r w:rsidR="00496F8B">
        <w:rPr>
          <w:rFonts w:ascii="Times New Roman" w:hAnsi="Times New Roman" w:cs="Times New Roman"/>
          <w:sz w:val="28"/>
          <w:szCs w:val="28"/>
          <w:lang w:val="uk-UA"/>
        </w:rPr>
        <w:t>Рансмайра «Зізнання туриста. Допит»</w:t>
      </w:r>
      <w:r w:rsidRPr="0024330D">
        <w:rPr>
          <w:rFonts w:ascii="Times New Roman" w:hAnsi="Times New Roman" w:cs="Times New Roman"/>
          <w:sz w:val="28"/>
          <w:szCs w:val="28"/>
          <w:lang w:val="uk-UA"/>
        </w:rPr>
        <w:t xml:space="preserve">.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i/>
          <w:sz w:val="28"/>
          <w:szCs w:val="28"/>
          <w:lang w:val="uk-UA"/>
        </w:rPr>
        <w:t>Мета дослідження</w:t>
      </w:r>
      <w:r w:rsidRPr="0024330D">
        <w:rPr>
          <w:rFonts w:ascii="Times New Roman" w:hAnsi="Times New Roman" w:cs="Times New Roman"/>
          <w:sz w:val="28"/>
          <w:szCs w:val="28"/>
          <w:lang w:val="uk-UA"/>
        </w:rPr>
        <w:t xml:space="preserve"> полягає в виявленні типових рис сучасних німецьких травелогів на прикладі </w:t>
      </w:r>
      <w:r w:rsidR="000C48D2">
        <w:rPr>
          <w:rFonts w:ascii="Times New Roman" w:hAnsi="Times New Roman" w:cs="Times New Roman"/>
          <w:sz w:val="28"/>
          <w:szCs w:val="28"/>
          <w:lang w:val="uk-UA"/>
        </w:rPr>
        <w:t xml:space="preserve">роману </w:t>
      </w:r>
      <w:r w:rsidRPr="0024330D">
        <w:rPr>
          <w:rFonts w:ascii="Times New Roman" w:hAnsi="Times New Roman" w:cs="Times New Roman"/>
          <w:sz w:val="28"/>
          <w:szCs w:val="28"/>
          <w:lang w:val="uk-UA"/>
        </w:rPr>
        <w:t>«</w:t>
      </w:r>
      <w:r w:rsidR="00496F8B">
        <w:rPr>
          <w:rFonts w:ascii="Times New Roman" w:hAnsi="Times New Roman" w:cs="Times New Roman"/>
          <w:sz w:val="28"/>
          <w:szCs w:val="28"/>
          <w:lang w:val="uk-UA"/>
        </w:rPr>
        <w:t>Фазерланд</w:t>
      </w:r>
      <w:r w:rsidRPr="0024330D">
        <w:rPr>
          <w:rFonts w:ascii="Times New Roman" w:hAnsi="Times New Roman" w:cs="Times New Roman"/>
          <w:sz w:val="28"/>
          <w:szCs w:val="28"/>
          <w:lang w:val="uk-UA"/>
        </w:rPr>
        <w:t xml:space="preserve">» </w:t>
      </w:r>
      <w:r w:rsidR="000C48D2" w:rsidRPr="0024330D">
        <w:rPr>
          <w:rFonts w:ascii="Times New Roman" w:hAnsi="Times New Roman" w:cs="Times New Roman"/>
          <w:sz w:val="28"/>
          <w:szCs w:val="28"/>
          <w:lang w:val="uk-UA"/>
        </w:rPr>
        <w:t>К.</w:t>
      </w:r>
      <w:r w:rsidR="000C48D2">
        <w:rPr>
          <w:rFonts w:ascii="Times New Roman" w:hAnsi="Times New Roman" w:cs="Times New Roman"/>
          <w:sz w:val="28"/>
          <w:szCs w:val="28"/>
          <w:lang w:val="uk-UA"/>
        </w:rPr>
        <w:t> </w:t>
      </w:r>
      <w:r w:rsidR="000C48D2" w:rsidRPr="0024330D">
        <w:rPr>
          <w:rFonts w:ascii="Times New Roman" w:hAnsi="Times New Roman" w:cs="Times New Roman"/>
          <w:sz w:val="28"/>
          <w:szCs w:val="28"/>
          <w:lang w:val="uk-UA"/>
        </w:rPr>
        <w:t xml:space="preserve">Крахта </w:t>
      </w:r>
      <w:r w:rsidRPr="0024330D">
        <w:rPr>
          <w:rFonts w:ascii="Times New Roman" w:hAnsi="Times New Roman" w:cs="Times New Roman"/>
          <w:sz w:val="28"/>
          <w:szCs w:val="28"/>
          <w:lang w:val="uk-UA"/>
        </w:rPr>
        <w:t xml:space="preserve">та </w:t>
      </w:r>
      <w:r w:rsidR="000C48D2">
        <w:rPr>
          <w:rFonts w:ascii="Times New Roman" w:hAnsi="Times New Roman" w:cs="Times New Roman"/>
          <w:sz w:val="28"/>
          <w:szCs w:val="28"/>
          <w:lang w:val="uk-UA"/>
        </w:rPr>
        <w:t xml:space="preserve">есе </w:t>
      </w:r>
      <w:r w:rsidR="00496F8B">
        <w:rPr>
          <w:rFonts w:ascii="Times New Roman" w:hAnsi="Times New Roman" w:cs="Times New Roman"/>
          <w:sz w:val="28"/>
          <w:szCs w:val="28"/>
          <w:lang w:val="uk-UA"/>
        </w:rPr>
        <w:t xml:space="preserve">«Зізнання туриста. Допит» </w:t>
      </w:r>
      <w:r w:rsidR="000C48D2" w:rsidRPr="0024330D">
        <w:rPr>
          <w:rFonts w:ascii="Times New Roman" w:hAnsi="Times New Roman" w:cs="Times New Roman"/>
          <w:sz w:val="28"/>
          <w:szCs w:val="28"/>
          <w:lang w:val="uk-UA"/>
        </w:rPr>
        <w:t>К.</w:t>
      </w:r>
      <w:r w:rsidR="000C48D2">
        <w:rPr>
          <w:rFonts w:ascii="Times New Roman" w:hAnsi="Times New Roman" w:cs="Times New Roman"/>
          <w:sz w:val="28"/>
          <w:szCs w:val="28"/>
          <w:lang w:val="uk-UA"/>
        </w:rPr>
        <w:t> </w:t>
      </w:r>
      <w:r w:rsidR="000C48D2" w:rsidRPr="0024330D">
        <w:rPr>
          <w:rFonts w:ascii="Times New Roman" w:hAnsi="Times New Roman" w:cs="Times New Roman"/>
          <w:sz w:val="28"/>
          <w:szCs w:val="28"/>
          <w:lang w:val="uk-UA"/>
        </w:rPr>
        <w:t xml:space="preserve">Рансмайра </w:t>
      </w:r>
      <w:r w:rsidRPr="0024330D">
        <w:rPr>
          <w:rFonts w:ascii="Times New Roman" w:hAnsi="Times New Roman" w:cs="Times New Roman"/>
          <w:sz w:val="28"/>
          <w:szCs w:val="28"/>
          <w:lang w:val="uk-UA"/>
        </w:rPr>
        <w:t xml:space="preserve">та вимагає вирішення наступних питань: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 xml:space="preserve">1. розтлумачити термін «травелог», надати визначення даного жанру з точки зору різних літературознавців та охарактеризувати його риси;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 xml:space="preserve">2. описати історію становлення літератури подорожей;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3. типологізувати різновиди</w:t>
      </w:r>
      <w:r w:rsidR="000C48D2">
        <w:rPr>
          <w:rFonts w:ascii="Times New Roman" w:hAnsi="Times New Roman" w:cs="Times New Roman"/>
          <w:sz w:val="28"/>
          <w:szCs w:val="28"/>
          <w:lang w:val="uk-UA"/>
        </w:rPr>
        <w:t xml:space="preserve"> травелогів</w:t>
      </w:r>
      <w:r w:rsidRPr="0024330D">
        <w:rPr>
          <w:rFonts w:ascii="Times New Roman" w:hAnsi="Times New Roman" w:cs="Times New Roman"/>
          <w:sz w:val="28"/>
          <w:szCs w:val="28"/>
          <w:lang w:val="uk-UA"/>
        </w:rPr>
        <w:t xml:space="preserve">;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lastRenderedPageBreak/>
        <w:t xml:space="preserve">4. визначити місце </w:t>
      </w:r>
      <w:r w:rsidR="000C48D2">
        <w:rPr>
          <w:rFonts w:ascii="Times New Roman" w:hAnsi="Times New Roman" w:cs="Times New Roman"/>
          <w:sz w:val="28"/>
          <w:szCs w:val="28"/>
          <w:lang w:val="uk-UA"/>
        </w:rPr>
        <w:t xml:space="preserve">даного жанру </w:t>
      </w:r>
      <w:r w:rsidRPr="0024330D">
        <w:rPr>
          <w:rFonts w:ascii="Times New Roman" w:hAnsi="Times New Roman" w:cs="Times New Roman"/>
          <w:sz w:val="28"/>
          <w:szCs w:val="28"/>
          <w:lang w:val="uk-UA"/>
        </w:rPr>
        <w:t xml:space="preserve">в сучасній німецькій літературі;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5. проаналізувати жан</w:t>
      </w:r>
      <w:r w:rsidR="008E1E30">
        <w:rPr>
          <w:rFonts w:ascii="Times New Roman" w:hAnsi="Times New Roman" w:cs="Times New Roman"/>
          <w:sz w:val="28"/>
          <w:szCs w:val="28"/>
          <w:lang w:val="uk-UA"/>
        </w:rPr>
        <w:t>рові особливості творів К. </w:t>
      </w:r>
      <w:r w:rsidRPr="0024330D">
        <w:rPr>
          <w:rFonts w:ascii="Times New Roman" w:hAnsi="Times New Roman" w:cs="Times New Roman"/>
          <w:sz w:val="28"/>
          <w:szCs w:val="28"/>
          <w:lang w:val="uk-UA"/>
        </w:rPr>
        <w:t>Крахта «</w:t>
      </w:r>
      <w:r w:rsidR="00496F8B">
        <w:rPr>
          <w:rFonts w:ascii="Times New Roman" w:hAnsi="Times New Roman" w:cs="Times New Roman"/>
          <w:sz w:val="28"/>
          <w:szCs w:val="28"/>
          <w:lang w:val="uk-UA"/>
        </w:rPr>
        <w:t>Фазерланд</w:t>
      </w:r>
      <w:r w:rsidR="008E1E30">
        <w:rPr>
          <w:rFonts w:ascii="Times New Roman" w:hAnsi="Times New Roman" w:cs="Times New Roman"/>
          <w:sz w:val="28"/>
          <w:szCs w:val="28"/>
          <w:lang w:val="uk-UA"/>
        </w:rPr>
        <w:t>» та К. </w:t>
      </w:r>
      <w:r w:rsidRPr="0024330D">
        <w:rPr>
          <w:rFonts w:ascii="Times New Roman" w:hAnsi="Times New Roman" w:cs="Times New Roman"/>
          <w:sz w:val="28"/>
          <w:szCs w:val="28"/>
          <w:lang w:val="uk-UA"/>
        </w:rPr>
        <w:t>Рансмайра</w:t>
      </w:r>
      <w:r w:rsidR="00496F8B">
        <w:rPr>
          <w:rFonts w:ascii="Times New Roman" w:hAnsi="Times New Roman" w:cs="Times New Roman"/>
          <w:sz w:val="28"/>
          <w:szCs w:val="28"/>
          <w:lang w:val="uk-UA"/>
        </w:rPr>
        <w:t xml:space="preserve"> «Зізнання туриста. Допит»</w:t>
      </w:r>
      <w:r w:rsidRPr="0024330D">
        <w:rPr>
          <w:rFonts w:ascii="Times New Roman" w:hAnsi="Times New Roman" w:cs="Times New Roman"/>
          <w:sz w:val="28"/>
          <w:szCs w:val="28"/>
          <w:lang w:val="uk-UA"/>
        </w:rPr>
        <w:t xml:space="preserve">;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 xml:space="preserve">6. провести компаративний аналіз даних творів;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 xml:space="preserve">7. систематизувати отримані результати, задля надання характеристики жанру травелога в сучасній німецькій літературі. </w:t>
      </w:r>
    </w:p>
    <w:p w:rsidR="0024330D" w:rsidRDefault="0024330D" w:rsidP="0024330D">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 xml:space="preserve">Робота складається зі вступу, трьох розділів, загальних висновків, </w:t>
      </w:r>
      <w:r w:rsidR="000C48D2">
        <w:rPr>
          <w:rFonts w:ascii="Times New Roman" w:hAnsi="Times New Roman" w:cs="Times New Roman"/>
          <w:sz w:val="28"/>
          <w:szCs w:val="28"/>
          <w:lang w:val="uk-UA"/>
        </w:rPr>
        <w:t xml:space="preserve">висновків німецькою мовою, </w:t>
      </w:r>
      <w:r w:rsidRPr="0024330D">
        <w:rPr>
          <w:rFonts w:ascii="Times New Roman" w:hAnsi="Times New Roman" w:cs="Times New Roman"/>
          <w:sz w:val="28"/>
          <w:szCs w:val="28"/>
          <w:lang w:val="uk-UA"/>
        </w:rPr>
        <w:t>списку використаних джере</w:t>
      </w:r>
      <w:r w:rsidR="00496F8B">
        <w:rPr>
          <w:rFonts w:ascii="Times New Roman" w:hAnsi="Times New Roman" w:cs="Times New Roman"/>
          <w:sz w:val="28"/>
          <w:szCs w:val="28"/>
          <w:lang w:val="uk-UA"/>
        </w:rPr>
        <w:t xml:space="preserve">л, </w:t>
      </w:r>
      <w:r w:rsidRPr="0024330D">
        <w:rPr>
          <w:rFonts w:ascii="Times New Roman" w:hAnsi="Times New Roman" w:cs="Times New Roman"/>
          <w:sz w:val="28"/>
          <w:szCs w:val="28"/>
          <w:lang w:val="uk-UA"/>
        </w:rPr>
        <w:t>додатків</w:t>
      </w:r>
      <w:r w:rsidR="00496F8B">
        <w:rPr>
          <w:rFonts w:ascii="Times New Roman" w:hAnsi="Times New Roman" w:cs="Times New Roman"/>
          <w:sz w:val="28"/>
          <w:szCs w:val="28"/>
          <w:lang w:val="uk-UA"/>
        </w:rPr>
        <w:t xml:space="preserve"> та резюме</w:t>
      </w:r>
      <w:r w:rsidRPr="0024330D">
        <w:rPr>
          <w:rFonts w:ascii="Times New Roman" w:hAnsi="Times New Roman" w:cs="Times New Roman"/>
          <w:sz w:val="28"/>
          <w:szCs w:val="28"/>
          <w:lang w:val="uk-UA"/>
        </w:rPr>
        <w:t>. У першому розділі «Травелог як літературний жанр» описуються жанрові особливості травелогу, історія його становлення та розмаїття під-жанрів у сучасному літературному процесі. У другому розділі «</w:t>
      </w:r>
      <w:r w:rsidR="00496F8B">
        <w:rPr>
          <w:rFonts w:ascii="Times New Roman" w:hAnsi="Times New Roman" w:cs="Times New Roman"/>
          <w:sz w:val="28"/>
          <w:szCs w:val="28"/>
          <w:lang w:val="uk-UA"/>
        </w:rPr>
        <w:t>Фазерланд</w:t>
      </w:r>
      <w:r w:rsidRPr="0024330D">
        <w:rPr>
          <w:rFonts w:ascii="Times New Roman" w:hAnsi="Times New Roman" w:cs="Times New Roman"/>
          <w:sz w:val="28"/>
          <w:szCs w:val="28"/>
          <w:lang w:val="uk-UA"/>
        </w:rPr>
        <w:t>» К. Крахта як сучасний роман-травелог» надається аналіз роману К.</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Крахта «</w:t>
      </w:r>
      <w:r w:rsidR="00496F8B">
        <w:rPr>
          <w:rFonts w:ascii="Times New Roman" w:hAnsi="Times New Roman" w:cs="Times New Roman"/>
          <w:sz w:val="28"/>
          <w:szCs w:val="28"/>
          <w:lang w:val="uk-UA"/>
        </w:rPr>
        <w:t>Фазерланд</w:t>
      </w:r>
      <w:r w:rsidRPr="0024330D">
        <w:rPr>
          <w:rFonts w:ascii="Times New Roman" w:hAnsi="Times New Roman" w:cs="Times New Roman"/>
          <w:sz w:val="28"/>
          <w:szCs w:val="28"/>
          <w:lang w:val="uk-UA"/>
        </w:rPr>
        <w:t>» і вирішуються питання сюжетно-композиційних особливостей та надається характеристика головного героя-мандрівника. У третьому розділі «Постмодерністський травелог К.</w:t>
      </w:r>
      <w:r w:rsidR="008E1E30">
        <w:rPr>
          <w:rFonts w:ascii="Times New Roman" w:hAnsi="Times New Roman" w:cs="Times New Roman"/>
          <w:sz w:val="28"/>
          <w:szCs w:val="28"/>
          <w:lang w:val="uk-UA"/>
        </w:rPr>
        <w:t> </w:t>
      </w:r>
      <w:r w:rsidRPr="0024330D">
        <w:rPr>
          <w:rFonts w:ascii="Times New Roman" w:hAnsi="Times New Roman" w:cs="Times New Roman"/>
          <w:sz w:val="28"/>
          <w:szCs w:val="28"/>
          <w:lang w:val="uk-UA"/>
        </w:rPr>
        <w:t xml:space="preserve">Рансмайра </w:t>
      </w:r>
      <w:r w:rsidR="00496F8B">
        <w:rPr>
          <w:rFonts w:ascii="Times New Roman" w:hAnsi="Times New Roman" w:cs="Times New Roman"/>
          <w:sz w:val="28"/>
          <w:szCs w:val="28"/>
          <w:lang w:val="uk-UA"/>
        </w:rPr>
        <w:t>«Зізнання туриста. Допит»</w:t>
      </w:r>
      <w:r w:rsidRPr="0024330D">
        <w:rPr>
          <w:rFonts w:ascii="Times New Roman" w:hAnsi="Times New Roman" w:cs="Times New Roman"/>
          <w:sz w:val="28"/>
          <w:szCs w:val="28"/>
          <w:lang w:val="uk-UA"/>
        </w:rPr>
        <w:t>розглядається твір австрійського письменника й увага зосереджується на композиційних особливостях, часі та просторі, а також особливостях жанрової форми. Структура роботи відповідає поставленим цілям та меті. Список викор</w:t>
      </w:r>
      <w:r w:rsidR="008C44E5">
        <w:rPr>
          <w:rFonts w:ascii="Times New Roman" w:hAnsi="Times New Roman" w:cs="Times New Roman"/>
          <w:sz w:val="28"/>
          <w:szCs w:val="28"/>
          <w:lang w:val="uk-UA"/>
        </w:rPr>
        <w:t xml:space="preserve">истаних джерел складається з 50 </w:t>
      </w:r>
      <w:r w:rsidRPr="0024330D">
        <w:rPr>
          <w:rFonts w:ascii="Times New Roman" w:hAnsi="Times New Roman" w:cs="Times New Roman"/>
          <w:sz w:val="28"/>
          <w:szCs w:val="28"/>
          <w:lang w:val="uk-UA"/>
        </w:rPr>
        <w:t>позицій.</w:t>
      </w: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jc w:val="both"/>
        <w:rPr>
          <w:rFonts w:ascii="Times New Roman" w:hAnsi="Times New Roman" w:cs="Times New Roman"/>
          <w:sz w:val="28"/>
          <w:szCs w:val="28"/>
          <w:lang w:val="uk-UA"/>
        </w:rPr>
      </w:pPr>
    </w:p>
    <w:p w:rsidR="0007413D" w:rsidRDefault="0007413D" w:rsidP="0024330D">
      <w:pPr>
        <w:spacing w:after="0" w:line="360" w:lineRule="auto"/>
        <w:jc w:val="both"/>
        <w:rPr>
          <w:rFonts w:ascii="Times New Roman" w:hAnsi="Times New Roman" w:cs="Times New Roman"/>
          <w:sz w:val="28"/>
          <w:szCs w:val="28"/>
          <w:lang w:val="uk-UA"/>
        </w:rPr>
      </w:pPr>
    </w:p>
    <w:p w:rsidR="0024330D" w:rsidRDefault="0024330D" w:rsidP="0024330D">
      <w:pPr>
        <w:spacing w:after="0" w:line="360" w:lineRule="auto"/>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496F8B" w:rsidRDefault="00496F8B" w:rsidP="0024330D">
      <w:pPr>
        <w:spacing w:after="0" w:line="360" w:lineRule="auto"/>
        <w:ind w:firstLine="709"/>
        <w:jc w:val="both"/>
        <w:rPr>
          <w:rFonts w:ascii="Times New Roman" w:hAnsi="Times New Roman" w:cs="Times New Roman"/>
          <w:sz w:val="28"/>
          <w:szCs w:val="28"/>
          <w:lang w:val="uk-UA"/>
        </w:rPr>
      </w:pPr>
    </w:p>
    <w:p w:rsidR="00496F8B" w:rsidRDefault="00496F8B" w:rsidP="0024330D">
      <w:pPr>
        <w:spacing w:after="0" w:line="360" w:lineRule="auto"/>
        <w:ind w:firstLine="709"/>
        <w:jc w:val="both"/>
        <w:rPr>
          <w:rFonts w:ascii="Times New Roman" w:hAnsi="Times New Roman" w:cs="Times New Roman"/>
          <w:sz w:val="28"/>
          <w:szCs w:val="28"/>
          <w:lang w:val="uk-UA"/>
        </w:rPr>
      </w:pPr>
    </w:p>
    <w:p w:rsidR="00496F8B" w:rsidRDefault="00496F8B" w:rsidP="0024330D">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496F8B" w:rsidRDefault="00496F8B" w:rsidP="0024330D">
      <w:pPr>
        <w:spacing w:after="0" w:line="360" w:lineRule="auto"/>
        <w:ind w:firstLine="709"/>
        <w:jc w:val="both"/>
        <w:rPr>
          <w:rFonts w:ascii="Times New Roman" w:hAnsi="Times New Roman" w:cs="Times New Roman"/>
          <w:sz w:val="28"/>
          <w:szCs w:val="28"/>
          <w:lang w:val="uk-UA"/>
        </w:rPr>
      </w:pPr>
    </w:p>
    <w:p w:rsidR="00496F8B" w:rsidRDefault="00496F8B" w:rsidP="0024330D">
      <w:pPr>
        <w:spacing w:after="0" w:line="360" w:lineRule="auto"/>
        <w:ind w:firstLine="709"/>
        <w:jc w:val="both"/>
        <w:rPr>
          <w:rFonts w:ascii="Times New Roman" w:hAnsi="Times New Roman" w:cs="Times New Roman"/>
          <w:sz w:val="28"/>
          <w:szCs w:val="28"/>
          <w:lang w:val="uk-UA"/>
        </w:rPr>
      </w:pPr>
    </w:p>
    <w:p w:rsidR="00C93D79" w:rsidRPr="00C93D79" w:rsidRDefault="0024330D" w:rsidP="00C93D79">
      <w:pPr>
        <w:spacing w:after="0" w:line="360" w:lineRule="auto"/>
        <w:ind w:firstLine="709"/>
        <w:jc w:val="center"/>
        <w:rPr>
          <w:rFonts w:ascii="Times New Roman" w:hAnsi="Times New Roman" w:cs="Times New Roman"/>
          <w:b/>
          <w:sz w:val="28"/>
          <w:szCs w:val="28"/>
          <w:lang w:val="uk-UA"/>
        </w:rPr>
      </w:pPr>
      <w:bookmarkStart w:id="0" w:name="_GoBack"/>
      <w:bookmarkEnd w:id="0"/>
      <w:r w:rsidRPr="00C93D79">
        <w:rPr>
          <w:rFonts w:ascii="Times New Roman" w:hAnsi="Times New Roman" w:cs="Times New Roman"/>
          <w:b/>
          <w:sz w:val="28"/>
          <w:szCs w:val="28"/>
          <w:lang w:val="uk-UA"/>
        </w:rPr>
        <w:t>ВИСНОВКИ</w:t>
      </w:r>
    </w:p>
    <w:p w:rsidR="00C93D79" w:rsidRDefault="00C93D79" w:rsidP="0024330D">
      <w:pPr>
        <w:spacing w:after="0" w:line="360" w:lineRule="auto"/>
        <w:ind w:firstLine="709"/>
        <w:jc w:val="both"/>
        <w:rPr>
          <w:rFonts w:ascii="Times New Roman" w:hAnsi="Times New Roman" w:cs="Times New Roman"/>
          <w:sz w:val="28"/>
          <w:szCs w:val="28"/>
          <w:lang w:val="uk-UA"/>
        </w:rPr>
      </w:pPr>
    </w:p>
    <w:p w:rsidR="008E1E30" w:rsidRPr="00FB27EA" w:rsidRDefault="008E1E30" w:rsidP="008E1E30">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Дослідження жанру травелогу є одним з основних пріоритетних напрямків сучасного вітчизняного літературознавства.</w:t>
      </w:r>
      <w:r>
        <w:rPr>
          <w:rFonts w:ascii="Times New Roman" w:hAnsi="Times New Roman" w:cs="Times New Roman"/>
          <w:sz w:val="28"/>
          <w:szCs w:val="28"/>
          <w:lang w:val="uk-UA"/>
        </w:rPr>
        <w:t xml:space="preserve"> </w:t>
      </w:r>
      <w:r w:rsidRPr="0024330D">
        <w:rPr>
          <w:rFonts w:ascii="Times New Roman" w:hAnsi="Times New Roman" w:cs="Times New Roman"/>
          <w:sz w:val="28"/>
          <w:szCs w:val="28"/>
          <w:lang w:val="uk-UA"/>
        </w:rPr>
        <w:t xml:space="preserve">В результаті дослідження було виявлено наступне: </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24330D">
        <w:rPr>
          <w:rFonts w:ascii="Times New Roman" w:hAnsi="Times New Roman" w:cs="Times New Roman"/>
          <w:sz w:val="28"/>
          <w:szCs w:val="28"/>
          <w:lang w:val="uk-UA"/>
        </w:rPr>
        <w:t>равелог – це твір, в основі якого лежить подорож реальними чи уявними місцями у різні відрізки часу, описан</w:t>
      </w:r>
      <w:r>
        <w:rPr>
          <w:rFonts w:ascii="Times New Roman" w:hAnsi="Times New Roman" w:cs="Times New Roman"/>
          <w:sz w:val="28"/>
          <w:szCs w:val="28"/>
          <w:lang w:val="uk-UA"/>
        </w:rPr>
        <w:t>а</w:t>
      </w:r>
      <w:r w:rsidRPr="0024330D">
        <w:rPr>
          <w:rFonts w:ascii="Times New Roman" w:hAnsi="Times New Roman" w:cs="Times New Roman"/>
          <w:sz w:val="28"/>
          <w:szCs w:val="28"/>
          <w:lang w:val="uk-UA"/>
        </w:rPr>
        <w:t xml:space="preserve"> з точку зору автора-оповідача, пропущен</w:t>
      </w:r>
      <w:r>
        <w:rPr>
          <w:rFonts w:ascii="Times New Roman" w:hAnsi="Times New Roman" w:cs="Times New Roman"/>
          <w:sz w:val="28"/>
          <w:szCs w:val="28"/>
          <w:lang w:val="uk-UA"/>
        </w:rPr>
        <w:t>а</w:t>
      </w:r>
      <w:r w:rsidRPr="0024330D">
        <w:rPr>
          <w:rFonts w:ascii="Times New Roman" w:hAnsi="Times New Roman" w:cs="Times New Roman"/>
          <w:sz w:val="28"/>
          <w:szCs w:val="28"/>
          <w:lang w:val="uk-UA"/>
        </w:rPr>
        <w:t xml:space="preserve"> крізь призму його світосприйняття з суб’єктивною оцінкою подій та детальними описами побаченого. </w:t>
      </w:r>
      <w:r>
        <w:rPr>
          <w:rFonts w:ascii="Times New Roman" w:hAnsi="Times New Roman" w:cs="Times New Roman"/>
          <w:sz w:val="28"/>
          <w:szCs w:val="28"/>
          <w:lang w:val="uk-UA"/>
        </w:rPr>
        <w:t xml:space="preserve">Його основними рисами є поєднання художнього з документальним та наявність реакції автора-мандрівника на побачене. </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24330D">
        <w:rPr>
          <w:rFonts w:ascii="Times New Roman" w:hAnsi="Times New Roman" w:cs="Times New Roman"/>
          <w:sz w:val="28"/>
          <w:szCs w:val="28"/>
          <w:lang w:val="uk-UA"/>
        </w:rPr>
        <w:t>дну з ключових ролей у травелозі відіграє порівняння концептів «свого» та «чужого», що реалізується в художньо-філософських роздумах, коли автор стискається з проблемою с</w:t>
      </w:r>
      <w:r>
        <w:rPr>
          <w:rFonts w:ascii="Times New Roman" w:hAnsi="Times New Roman" w:cs="Times New Roman"/>
          <w:sz w:val="28"/>
          <w:szCs w:val="28"/>
          <w:lang w:val="uk-UA"/>
        </w:rPr>
        <w:t>амо</w:t>
      </w:r>
      <w:r w:rsidRPr="0024330D">
        <w:rPr>
          <w:rFonts w:ascii="Times New Roman" w:hAnsi="Times New Roman" w:cs="Times New Roman"/>
          <w:sz w:val="28"/>
          <w:szCs w:val="28"/>
          <w:lang w:val="uk-UA"/>
        </w:rPr>
        <w:t>ідентифікації. Виходячи з цих суджень про жанрову природу травелогу, слід наголосити, що ця форма функціонально націлена на ствердження власної національно-культурної ідентичності у різновиді твору-подорожі шляхом порівняння «свого» і «чужого», підкреслення інонаціональної екзотики у вимірах схо</w:t>
      </w:r>
      <w:r>
        <w:rPr>
          <w:rFonts w:ascii="Times New Roman" w:hAnsi="Times New Roman" w:cs="Times New Roman"/>
          <w:sz w:val="28"/>
          <w:szCs w:val="28"/>
          <w:lang w:val="uk-UA"/>
        </w:rPr>
        <w:t>жого часу і різного простору, в утве</w:t>
      </w:r>
      <w:r w:rsidRPr="0024330D">
        <w:rPr>
          <w:rFonts w:ascii="Times New Roman" w:hAnsi="Times New Roman" w:cs="Times New Roman"/>
          <w:sz w:val="28"/>
          <w:szCs w:val="28"/>
          <w:lang w:val="uk-UA"/>
        </w:rPr>
        <w:t xml:space="preserve">рдженні національної ідеї, коли вона відходить на другий план. </w:t>
      </w:r>
    </w:p>
    <w:p w:rsidR="008E1E30" w:rsidRDefault="008E1E30" w:rsidP="008E1E30">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Представники сучасної німецькомовної літератури К.</w:t>
      </w:r>
      <w:r>
        <w:rPr>
          <w:rFonts w:ascii="Times New Roman" w:hAnsi="Times New Roman" w:cs="Times New Roman"/>
          <w:sz w:val="28"/>
          <w:szCs w:val="28"/>
          <w:lang w:val="uk-UA"/>
        </w:rPr>
        <w:t> </w:t>
      </w:r>
      <w:r w:rsidRPr="0024330D">
        <w:rPr>
          <w:rFonts w:ascii="Times New Roman" w:hAnsi="Times New Roman" w:cs="Times New Roman"/>
          <w:sz w:val="28"/>
          <w:szCs w:val="28"/>
          <w:lang w:val="uk-UA"/>
        </w:rPr>
        <w:t>Крахт і К.</w:t>
      </w:r>
      <w:r>
        <w:rPr>
          <w:rFonts w:ascii="Times New Roman" w:hAnsi="Times New Roman" w:cs="Times New Roman"/>
          <w:sz w:val="28"/>
          <w:szCs w:val="28"/>
          <w:lang w:val="uk-UA"/>
        </w:rPr>
        <w:t> </w:t>
      </w:r>
      <w:r w:rsidRPr="0024330D">
        <w:rPr>
          <w:rFonts w:ascii="Times New Roman" w:hAnsi="Times New Roman" w:cs="Times New Roman"/>
          <w:sz w:val="28"/>
          <w:szCs w:val="28"/>
          <w:lang w:val="uk-UA"/>
        </w:rPr>
        <w:t>Рансмайр також звертаються до цієї жанрової форми.</w:t>
      </w:r>
      <w:r>
        <w:rPr>
          <w:rFonts w:ascii="Times New Roman" w:hAnsi="Times New Roman" w:cs="Times New Roman"/>
          <w:sz w:val="28"/>
          <w:szCs w:val="28"/>
          <w:lang w:val="uk-UA"/>
        </w:rPr>
        <w:t xml:space="preserve"> Так, основою роману К. Крахта «Фазерланд» та есе К. Рансмайра «Зізнання туриста. Допит» стають подорожі Німеччиною та Швейцарією у швейцарського письменника й тридцятьма країнами світу – в австрійського. </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Обидва твори є взірцями літератури постмодернізму, саме тому їм властивий прийом інтертекстуальності. Так, важливу роль в романі К. Крахта «Фазерланд» відіграє творчість Т. Манна, яким захоплюється головний герой. У травелозі-есе К. Рансмайра «Зізнання туриста. Допит» згадується </w:t>
      </w:r>
      <w:r>
        <w:rPr>
          <w:rFonts w:ascii="Times New Roman" w:hAnsi="Times New Roman" w:cs="Times New Roman"/>
          <w:sz w:val="28"/>
          <w:szCs w:val="28"/>
          <w:lang w:val="uk-UA"/>
        </w:rPr>
        <w:lastRenderedPageBreak/>
        <w:t xml:space="preserve">чимало творів, як й самого автора, так й інших письменників. Однак, найважливішим стає дискурс рідної для письменника австрійської літератури, що представлений творчістю </w:t>
      </w:r>
      <w:r w:rsidRPr="0024330D">
        <w:rPr>
          <w:rFonts w:ascii="Times New Roman" w:hAnsi="Times New Roman" w:cs="Times New Roman"/>
          <w:sz w:val="28"/>
          <w:szCs w:val="28"/>
          <w:lang w:val="uk-UA"/>
        </w:rPr>
        <w:t>Ж. Амері, Е. К</w:t>
      </w:r>
      <w:r>
        <w:rPr>
          <w:rFonts w:ascii="Times New Roman" w:hAnsi="Times New Roman" w:cs="Times New Roman"/>
          <w:sz w:val="28"/>
          <w:szCs w:val="28"/>
          <w:lang w:val="uk-UA"/>
        </w:rPr>
        <w:t>анетті, К. Мея, Р. Мюзіля та Й. </w:t>
      </w:r>
      <w:r w:rsidRPr="0024330D">
        <w:rPr>
          <w:rFonts w:ascii="Times New Roman" w:hAnsi="Times New Roman" w:cs="Times New Roman"/>
          <w:sz w:val="28"/>
          <w:szCs w:val="28"/>
          <w:lang w:val="uk-UA"/>
        </w:rPr>
        <w:t>Рота</w:t>
      </w:r>
      <w:r>
        <w:rPr>
          <w:rFonts w:ascii="Times New Roman" w:hAnsi="Times New Roman" w:cs="Times New Roman"/>
          <w:sz w:val="28"/>
          <w:szCs w:val="28"/>
          <w:lang w:val="uk-UA"/>
        </w:rPr>
        <w:t xml:space="preserve">. Також в обох творах згадуються діячі культури та мистецтв (Вуді Ален, М. Ґоркс, Ж. Дельоз, Ґ. Штадельмаєр та ін.). Це створює ефект зв’язку з сучасністю та залученості читача до тексту. </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композиційної точку зору, треба відзначити, що роману «Фазерланд» та есе «Зізнання туриста. Допит» притаманні фрагментарність оповіді та ризоматичність конструкції, що завершується відкритим фіналом, який спонукає читача до співтворчості.  </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Недарма К. Крахт та К. Рансмайр використовують тип оповіді від першої особи, адже це створює ефект правдоподібності та змушує читача довіряти оповідачу. </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обох творах порівнюються рідні для письменників та «закордонні» німецькомовні країни: Австрія, Німеччина, Швейцарія, – на мовному, культурному та ментальному рівнях. Тим не менш, в романі «Фазерланд» та есе «Зізнання туриста. Допит» присутньо чимало відмінностей.</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п</w:t>
      </w:r>
      <w:r w:rsidRPr="0024330D">
        <w:rPr>
          <w:rFonts w:ascii="Times New Roman" w:hAnsi="Times New Roman" w:cs="Times New Roman"/>
          <w:sz w:val="28"/>
          <w:szCs w:val="28"/>
          <w:lang w:val="uk-UA"/>
        </w:rPr>
        <w:t>ід час аналізу було встановлено, що у романі К. Крахта «</w:t>
      </w:r>
      <w:r>
        <w:rPr>
          <w:rFonts w:ascii="Times New Roman" w:hAnsi="Times New Roman" w:cs="Times New Roman"/>
          <w:sz w:val="28"/>
          <w:szCs w:val="28"/>
          <w:lang w:val="uk-UA"/>
        </w:rPr>
        <w:t>Фазерланд</w:t>
      </w:r>
      <w:r w:rsidRPr="0024330D">
        <w:rPr>
          <w:rFonts w:ascii="Times New Roman" w:hAnsi="Times New Roman" w:cs="Times New Roman"/>
          <w:sz w:val="28"/>
          <w:szCs w:val="28"/>
          <w:lang w:val="uk-UA"/>
        </w:rPr>
        <w:t xml:space="preserve">» використовується жанрова модель травелогу з метою увиразнення ескапізму героя, який, подорожуючи Німеччиною, втікає від самотності та «гламурного» життя типового представника золотої молоді. Роман побудований як низка епізодів, які розгортаються у різних місцях його вітчизни. Пригоди героя (випадкові зустрічі, тусовки, вечірки) підкреслюють беззмістовність і поверховість такого життя. Втім, напрямок подорожі і </w:t>
      </w:r>
      <w:r w:rsidR="00224E5A">
        <w:rPr>
          <w:rFonts w:ascii="Times New Roman" w:hAnsi="Times New Roman" w:cs="Times New Roman"/>
          <w:sz w:val="28"/>
          <w:szCs w:val="28"/>
          <w:lang w:val="uk-UA"/>
        </w:rPr>
        <w:t xml:space="preserve">кінцева мета </w:t>
      </w:r>
      <w:r w:rsidRPr="0024330D">
        <w:rPr>
          <w:rFonts w:ascii="Times New Roman" w:hAnsi="Times New Roman" w:cs="Times New Roman"/>
          <w:sz w:val="28"/>
          <w:szCs w:val="28"/>
          <w:lang w:val="uk-UA"/>
        </w:rPr>
        <w:t xml:space="preserve">(могила Т. Манна у Цюриху) вказують на усвідомлення ним своєї неприкаяності та його </w:t>
      </w:r>
      <w:r w:rsidR="00224E5A">
        <w:rPr>
          <w:rFonts w:ascii="Times New Roman" w:hAnsi="Times New Roman" w:cs="Times New Roman"/>
          <w:sz w:val="28"/>
          <w:szCs w:val="28"/>
          <w:lang w:val="uk-UA"/>
        </w:rPr>
        <w:t>прагне</w:t>
      </w:r>
      <w:r w:rsidRPr="0024330D">
        <w:rPr>
          <w:rFonts w:ascii="Times New Roman" w:hAnsi="Times New Roman" w:cs="Times New Roman"/>
          <w:sz w:val="28"/>
          <w:szCs w:val="28"/>
          <w:lang w:val="uk-UA"/>
        </w:rPr>
        <w:t>ння ві</w:t>
      </w:r>
      <w:r>
        <w:rPr>
          <w:rFonts w:ascii="Times New Roman" w:hAnsi="Times New Roman" w:cs="Times New Roman"/>
          <w:sz w:val="28"/>
          <w:szCs w:val="28"/>
          <w:lang w:val="uk-UA"/>
        </w:rPr>
        <w:t>днайти втрачений с</w:t>
      </w:r>
      <w:r w:rsidR="00224E5A">
        <w:rPr>
          <w:rFonts w:ascii="Times New Roman" w:hAnsi="Times New Roman" w:cs="Times New Roman"/>
          <w:sz w:val="28"/>
          <w:szCs w:val="28"/>
          <w:lang w:val="uk-UA"/>
        </w:rPr>
        <w:t>енс</w:t>
      </w:r>
      <w:r>
        <w:rPr>
          <w:rFonts w:ascii="Times New Roman" w:hAnsi="Times New Roman" w:cs="Times New Roman"/>
          <w:sz w:val="28"/>
          <w:szCs w:val="28"/>
          <w:lang w:val="uk-UA"/>
        </w:rPr>
        <w:t xml:space="preserve"> буття.</w:t>
      </w:r>
    </w:p>
    <w:p w:rsidR="008E1E30" w:rsidRDefault="008E1E30" w:rsidP="008E1E30">
      <w:pPr>
        <w:spacing w:after="0" w:line="360" w:lineRule="auto"/>
        <w:ind w:firstLine="709"/>
        <w:jc w:val="both"/>
        <w:rPr>
          <w:rFonts w:ascii="Times New Roman" w:hAnsi="Times New Roman" w:cs="Times New Roman"/>
          <w:sz w:val="28"/>
          <w:szCs w:val="28"/>
          <w:lang w:val="uk-UA"/>
        </w:rPr>
      </w:pPr>
      <w:r w:rsidRPr="0024330D">
        <w:rPr>
          <w:rFonts w:ascii="Times New Roman" w:hAnsi="Times New Roman" w:cs="Times New Roman"/>
          <w:sz w:val="28"/>
          <w:szCs w:val="28"/>
          <w:lang w:val="uk-UA"/>
        </w:rPr>
        <w:t xml:space="preserve">На відміну від героя роману К. Крахта, який оцінює побачене під час подорожі дуже стереотипно і поверхнево, К. Рансмайр у своєму есе «Зізнання туриста. Допит» створює образ письменника-туриста, поета-номада, який </w:t>
      </w:r>
      <w:r w:rsidRPr="0024330D">
        <w:rPr>
          <w:rFonts w:ascii="Times New Roman" w:hAnsi="Times New Roman" w:cs="Times New Roman"/>
          <w:sz w:val="28"/>
          <w:szCs w:val="28"/>
          <w:lang w:val="uk-UA"/>
        </w:rPr>
        <w:lastRenderedPageBreak/>
        <w:t xml:space="preserve">завжди знаходиться між різними світами. Тож подорож стає метафорою процесу творчості. </w:t>
      </w:r>
    </w:p>
    <w:p w:rsidR="008E1E30"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«Зізнання туриста. Допит» являє собою збірник інтерв’ю К. Рансмайра про його особисте та творче життя й особливу роль мандрів в кожному з них. Даний твір витримано у жанрі </w:t>
      </w:r>
      <w:r w:rsidRPr="0024330D">
        <w:rPr>
          <w:rFonts w:ascii="Times New Roman" w:hAnsi="Times New Roman" w:cs="Times New Roman"/>
          <w:sz w:val="28"/>
          <w:szCs w:val="28"/>
          <w:lang w:val="uk-UA"/>
        </w:rPr>
        <w:t>травелогу</w:t>
      </w:r>
      <w:r>
        <w:rPr>
          <w:rFonts w:ascii="Times New Roman" w:hAnsi="Times New Roman" w:cs="Times New Roman"/>
          <w:sz w:val="28"/>
          <w:szCs w:val="28"/>
          <w:lang w:val="uk-UA"/>
        </w:rPr>
        <w:t>-есе</w:t>
      </w:r>
      <w:r w:rsidRPr="0024330D">
        <w:rPr>
          <w:rFonts w:ascii="Times New Roman" w:hAnsi="Times New Roman" w:cs="Times New Roman"/>
          <w:sz w:val="28"/>
          <w:szCs w:val="28"/>
          <w:lang w:val="uk-UA"/>
        </w:rPr>
        <w:t xml:space="preserve">, особливістю якого є органічне поєднання документального </w:t>
      </w:r>
      <w:r>
        <w:rPr>
          <w:rFonts w:ascii="Times New Roman" w:hAnsi="Times New Roman" w:cs="Times New Roman"/>
          <w:sz w:val="28"/>
          <w:szCs w:val="28"/>
          <w:lang w:val="uk-UA"/>
        </w:rPr>
        <w:t xml:space="preserve">й художнього </w:t>
      </w:r>
      <w:r w:rsidRPr="0024330D">
        <w:rPr>
          <w:rFonts w:ascii="Times New Roman" w:hAnsi="Times New Roman" w:cs="Times New Roman"/>
          <w:sz w:val="28"/>
          <w:szCs w:val="28"/>
          <w:lang w:val="uk-UA"/>
        </w:rPr>
        <w:t>начала</w:t>
      </w:r>
      <w:r>
        <w:rPr>
          <w:rFonts w:ascii="Times New Roman" w:hAnsi="Times New Roman" w:cs="Times New Roman"/>
          <w:sz w:val="28"/>
          <w:szCs w:val="28"/>
          <w:lang w:val="uk-UA"/>
        </w:rPr>
        <w:t>. Таким чином, автори не тільки описує відвідані країни (Австрію, Ірландію, Марокко, Німеччині, Нову Зеландію тощо), але й розмірковує над власною творчістю, роллю літератури, літературної критики й культури в житті людини, інтеркультуральністю та глобалізацією світу.</w:t>
      </w:r>
    </w:p>
    <w:p w:rsidR="008E1E30" w:rsidRPr="00BA2A82" w:rsidRDefault="008E1E30" w:rsidP="008E1E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на основі аналізу роману К. Крахта «Фазерланд» та есе К. Рансмайра «Зізнання туриста. Допит» нами було встановлено, що жанр травелогу в сучасній німецькій літературі відіграє значну роль. Йому властиві як й загальні риси травелогу у світовій літературі (документальність та художність, «своє» та «чуже», образ автора-мандрівника), так й суцільно національні риси – порівняння німецькомовних країни, їх традицій, культур, варіацій німецької мови, загальних подібностей та відмінностей, використання інтертекстуальних зв’язків з творами німецькомовних письменників. Тема «Жанр травелогу у сучасній німецькій літературі» провокує багато питань, які можуть стати основою наших подальших досліджень. </w:t>
      </w:r>
    </w:p>
    <w:p w:rsidR="00475EEE" w:rsidRDefault="00475EEE" w:rsidP="00475EEE">
      <w:pPr>
        <w:spacing w:after="0" w:line="360" w:lineRule="auto"/>
        <w:ind w:firstLine="709"/>
        <w:jc w:val="both"/>
        <w:rPr>
          <w:rFonts w:ascii="Times New Roman" w:hAnsi="Times New Roman" w:cs="Times New Roman"/>
          <w:sz w:val="28"/>
          <w:szCs w:val="28"/>
          <w:lang w:val="uk-UA"/>
        </w:rPr>
      </w:pPr>
    </w:p>
    <w:p w:rsidR="00227349" w:rsidRPr="00FD1FA2" w:rsidRDefault="00227349" w:rsidP="00227349">
      <w:pPr>
        <w:spacing w:after="0" w:line="360" w:lineRule="auto"/>
        <w:ind w:firstLine="709"/>
        <w:jc w:val="center"/>
        <w:rPr>
          <w:rFonts w:ascii="Times New Roman" w:hAnsi="Times New Roman" w:cs="Times New Roman"/>
          <w:b/>
          <w:sz w:val="28"/>
          <w:szCs w:val="28"/>
        </w:rPr>
      </w:pPr>
    </w:p>
    <w:p w:rsidR="00227349" w:rsidRPr="00FD1FA2" w:rsidRDefault="00227349" w:rsidP="00227349">
      <w:pPr>
        <w:spacing w:after="0" w:line="360" w:lineRule="auto"/>
        <w:ind w:firstLine="709"/>
        <w:jc w:val="center"/>
        <w:rPr>
          <w:rFonts w:ascii="Times New Roman" w:hAnsi="Times New Roman" w:cs="Times New Roman"/>
          <w:b/>
          <w:sz w:val="28"/>
          <w:szCs w:val="28"/>
        </w:rPr>
      </w:pPr>
    </w:p>
    <w:p w:rsidR="00227349" w:rsidRPr="00FD1FA2" w:rsidRDefault="00227349" w:rsidP="00227349">
      <w:pPr>
        <w:spacing w:after="0" w:line="360" w:lineRule="auto"/>
        <w:ind w:firstLine="709"/>
        <w:jc w:val="center"/>
        <w:rPr>
          <w:rFonts w:ascii="Times New Roman" w:hAnsi="Times New Roman" w:cs="Times New Roman"/>
          <w:b/>
          <w:sz w:val="28"/>
          <w:szCs w:val="28"/>
        </w:rPr>
      </w:pPr>
    </w:p>
    <w:p w:rsidR="00227349" w:rsidRPr="00FD1FA2" w:rsidRDefault="00227349" w:rsidP="00227349">
      <w:pPr>
        <w:spacing w:after="0" w:line="360" w:lineRule="auto"/>
        <w:ind w:firstLine="709"/>
        <w:jc w:val="center"/>
        <w:rPr>
          <w:rFonts w:ascii="Times New Roman" w:hAnsi="Times New Roman" w:cs="Times New Roman"/>
          <w:b/>
          <w:sz w:val="28"/>
          <w:szCs w:val="28"/>
        </w:rPr>
      </w:pPr>
    </w:p>
    <w:p w:rsidR="00227349" w:rsidRPr="00FD1FA2" w:rsidRDefault="00227349" w:rsidP="00227349">
      <w:pPr>
        <w:spacing w:after="0" w:line="360" w:lineRule="auto"/>
        <w:ind w:firstLine="709"/>
        <w:jc w:val="center"/>
        <w:rPr>
          <w:rFonts w:ascii="Times New Roman" w:hAnsi="Times New Roman" w:cs="Times New Roman"/>
          <w:b/>
          <w:sz w:val="28"/>
          <w:szCs w:val="28"/>
        </w:rPr>
      </w:pPr>
    </w:p>
    <w:p w:rsidR="00227349" w:rsidRPr="00FD1FA2" w:rsidRDefault="00227349" w:rsidP="00227349">
      <w:pPr>
        <w:spacing w:after="0" w:line="360" w:lineRule="auto"/>
        <w:ind w:firstLine="709"/>
        <w:jc w:val="center"/>
        <w:rPr>
          <w:rFonts w:ascii="Times New Roman" w:hAnsi="Times New Roman" w:cs="Times New Roman"/>
          <w:b/>
          <w:sz w:val="28"/>
          <w:szCs w:val="28"/>
        </w:rPr>
      </w:pPr>
    </w:p>
    <w:p w:rsidR="00227349" w:rsidRDefault="00227349" w:rsidP="00227349">
      <w:pPr>
        <w:spacing w:after="0" w:line="360" w:lineRule="auto"/>
        <w:ind w:firstLine="709"/>
        <w:jc w:val="center"/>
        <w:rPr>
          <w:rFonts w:ascii="Times New Roman" w:hAnsi="Times New Roman" w:cs="Times New Roman"/>
          <w:b/>
          <w:sz w:val="28"/>
          <w:szCs w:val="28"/>
          <w:lang w:val="uk-UA"/>
        </w:rPr>
      </w:pPr>
    </w:p>
    <w:p w:rsidR="00260462" w:rsidRPr="00260462" w:rsidRDefault="00260462" w:rsidP="00227349">
      <w:pPr>
        <w:spacing w:after="0" w:line="360" w:lineRule="auto"/>
        <w:ind w:firstLine="709"/>
        <w:jc w:val="center"/>
        <w:rPr>
          <w:rFonts w:ascii="Times New Roman" w:hAnsi="Times New Roman" w:cs="Times New Roman"/>
          <w:b/>
          <w:sz w:val="28"/>
          <w:szCs w:val="28"/>
          <w:lang w:val="uk-UA"/>
        </w:rPr>
      </w:pPr>
    </w:p>
    <w:p w:rsidR="00036AA0" w:rsidRDefault="00036AA0" w:rsidP="00227349">
      <w:pPr>
        <w:spacing w:after="0" w:line="360" w:lineRule="auto"/>
        <w:ind w:firstLine="709"/>
        <w:jc w:val="center"/>
        <w:rPr>
          <w:rFonts w:ascii="Times New Roman" w:hAnsi="Times New Roman" w:cs="Times New Roman"/>
          <w:b/>
          <w:sz w:val="28"/>
          <w:szCs w:val="28"/>
        </w:rPr>
      </w:pPr>
    </w:p>
    <w:p w:rsidR="00036AA0" w:rsidRDefault="00036AA0" w:rsidP="00227349">
      <w:pPr>
        <w:spacing w:after="0" w:line="360" w:lineRule="auto"/>
        <w:ind w:firstLine="709"/>
        <w:jc w:val="center"/>
        <w:rPr>
          <w:rFonts w:ascii="Times New Roman" w:hAnsi="Times New Roman" w:cs="Times New Roman"/>
          <w:b/>
          <w:sz w:val="28"/>
          <w:szCs w:val="28"/>
        </w:rPr>
      </w:pPr>
    </w:p>
    <w:p w:rsidR="00227349" w:rsidRDefault="00227349" w:rsidP="00227349">
      <w:pPr>
        <w:spacing w:after="0" w:line="360" w:lineRule="auto"/>
        <w:ind w:firstLine="709"/>
        <w:jc w:val="center"/>
        <w:rPr>
          <w:rFonts w:ascii="Times New Roman" w:hAnsi="Times New Roman" w:cs="Times New Roman"/>
          <w:b/>
          <w:sz w:val="28"/>
          <w:szCs w:val="28"/>
          <w:lang w:val="de-DE"/>
        </w:rPr>
      </w:pPr>
      <w:r>
        <w:rPr>
          <w:rFonts w:ascii="Times New Roman" w:hAnsi="Times New Roman" w:cs="Times New Roman"/>
          <w:b/>
          <w:sz w:val="28"/>
          <w:szCs w:val="28"/>
          <w:lang w:val="de-DE"/>
        </w:rPr>
        <w:t>ZUSAMMENFASSUNG</w:t>
      </w:r>
    </w:p>
    <w:p w:rsidR="00227349" w:rsidRDefault="00227349" w:rsidP="00227349">
      <w:pPr>
        <w:spacing w:after="0" w:line="360" w:lineRule="auto"/>
        <w:ind w:firstLine="709"/>
        <w:jc w:val="center"/>
        <w:rPr>
          <w:rFonts w:ascii="Times New Roman" w:hAnsi="Times New Roman" w:cs="Times New Roman"/>
          <w:b/>
          <w:sz w:val="28"/>
          <w:szCs w:val="28"/>
          <w:lang w:val="de-DE"/>
        </w:rPr>
      </w:pPr>
    </w:p>
    <w:p w:rsidR="005E5FF2" w:rsidRDefault="005E5FF2" w:rsidP="005E5FF2">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Zweifelsohne nimmt die Gattung des Travelogues die Spitzenposition in der gegenwärtigen Literatur ein. Trotzdem wurde sie leider in der ukrainischen Kritik noch nicht genug beschrieben, infolgedessen ist das Thema unserer Forschung aktuell und bietet Perspektiven für weitere Untersuchungen.</w:t>
      </w:r>
    </w:p>
    <w:p w:rsidR="005E5FF2" w:rsidRPr="00B94100" w:rsidRDefault="005E5FF2" w:rsidP="005E5FF2">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Der Travelogue wird als ein Werk definiert, dem eine Reise zu einem realen oder imaginären Ort in unterschiedlichen Zeiträumen zu Grunde liegt und das aus der Sicht des Erzählers mit Berücksichtigung seiner Weltanschauung beschrieben wird. Dieses Genre hat eine lange Geschichte, die in der Antike ihren Ursprung hatte. Zu den Erkennungsmerkmalen des Travelogues zählen: die Kombination </w:t>
      </w:r>
      <w:r w:rsidR="00224E5A">
        <w:rPr>
          <w:rFonts w:ascii="Times New Roman" w:hAnsi="Times New Roman" w:cs="Times New Roman"/>
          <w:sz w:val="28"/>
          <w:szCs w:val="28"/>
          <w:lang w:val="de-DE"/>
        </w:rPr>
        <w:t>der Dokumentar- und s</w:t>
      </w:r>
      <w:r>
        <w:rPr>
          <w:rFonts w:ascii="Times New Roman" w:hAnsi="Times New Roman" w:cs="Times New Roman"/>
          <w:sz w:val="28"/>
          <w:szCs w:val="28"/>
          <w:lang w:val="de-DE"/>
        </w:rPr>
        <w:t>chön</w:t>
      </w:r>
      <w:r w:rsidR="00224E5A">
        <w:rPr>
          <w:rFonts w:ascii="Times New Roman" w:hAnsi="Times New Roman" w:cs="Times New Roman"/>
          <w:sz w:val="28"/>
          <w:szCs w:val="28"/>
          <w:lang w:val="de-DE"/>
        </w:rPr>
        <w:t>en L</w:t>
      </w:r>
      <w:r>
        <w:rPr>
          <w:rFonts w:ascii="Times New Roman" w:hAnsi="Times New Roman" w:cs="Times New Roman"/>
          <w:sz w:val="28"/>
          <w:szCs w:val="28"/>
          <w:lang w:val="de-DE"/>
        </w:rPr>
        <w:t>iteratur, die Komplexität der Handlung, die Gestalt des reisenden Helden oder Erzählers, der Vergleich «des Eigenen» und «des Fremden», der in den Betrachtungen des Autors oder Erzählers realisiert wird.</w:t>
      </w:r>
    </w:p>
    <w:p w:rsidR="005E5FF2" w:rsidRDefault="005E5FF2" w:rsidP="005E5FF2">
      <w:pPr>
        <w:spacing w:after="0" w:line="360" w:lineRule="auto"/>
        <w:ind w:firstLine="709"/>
        <w:jc w:val="both"/>
        <w:rPr>
          <w:rFonts w:ascii="Times New Roman" w:hAnsi="Times New Roman" w:cs="Times New Roman"/>
          <w:sz w:val="28"/>
          <w:szCs w:val="28"/>
          <w:lang w:val="de-DE"/>
        </w:rPr>
      </w:pPr>
      <w:r w:rsidRPr="007C0954">
        <w:rPr>
          <w:rFonts w:ascii="Times New Roman" w:hAnsi="Times New Roman" w:cs="Times New Roman"/>
          <w:sz w:val="28"/>
          <w:szCs w:val="28"/>
          <w:lang w:val="de-DE"/>
        </w:rPr>
        <w:t xml:space="preserve">Es ist zu beobachten, dass Travelogue in der </w:t>
      </w:r>
      <w:r w:rsidR="00224E5A">
        <w:rPr>
          <w:rFonts w:ascii="Times New Roman" w:hAnsi="Times New Roman" w:cs="Times New Roman"/>
          <w:sz w:val="28"/>
          <w:szCs w:val="28"/>
          <w:lang w:val="de-DE"/>
        </w:rPr>
        <w:t>d</w:t>
      </w:r>
      <w:r>
        <w:rPr>
          <w:rFonts w:ascii="Times New Roman" w:hAnsi="Times New Roman" w:cs="Times New Roman"/>
          <w:sz w:val="28"/>
          <w:szCs w:val="28"/>
          <w:lang w:val="de-DE"/>
        </w:rPr>
        <w:t>eutsch</w:t>
      </w:r>
      <w:r w:rsidR="00224E5A">
        <w:rPr>
          <w:rFonts w:ascii="Times New Roman" w:hAnsi="Times New Roman" w:cs="Times New Roman"/>
          <w:sz w:val="28"/>
          <w:szCs w:val="28"/>
          <w:lang w:val="de-DE"/>
        </w:rPr>
        <w:t>en G</w:t>
      </w:r>
      <w:r>
        <w:rPr>
          <w:rFonts w:ascii="Times New Roman" w:hAnsi="Times New Roman" w:cs="Times New Roman"/>
          <w:sz w:val="28"/>
          <w:szCs w:val="28"/>
          <w:lang w:val="de-DE"/>
        </w:rPr>
        <w:t xml:space="preserve">egenwartsliteratur </w:t>
      </w:r>
      <w:r w:rsidRPr="007C0954">
        <w:rPr>
          <w:rFonts w:ascii="Times New Roman" w:hAnsi="Times New Roman" w:cs="Times New Roman"/>
          <w:sz w:val="28"/>
          <w:szCs w:val="28"/>
          <w:lang w:val="de-DE"/>
        </w:rPr>
        <w:t>zu einem wichtigen Genre geworden ist und immer mehr A</w:t>
      </w:r>
      <w:r>
        <w:rPr>
          <w:rFonts w:ascii="Times New Roman" w:hAnsi="Times New Roman" w:cs="Times New Roman"/>
          <w:sz w:val="28"/>
          <w:szCs w:val="28"/>
          <w:lang w:val="de-DE"/>
        </w:rPr>
        <w:t xml:space="preserve">utoren diese Gattung vorziehen, wie F. Hoppe </w:t>
      </w:r>
      <w:r w:rsidRPr="00B94100">
        <w:rPr>
          <w:rFonts w:ascii="Times New Roman" w:hAnsi="Times New Roman" w:cs="Times New Roman"/>
          <w:i/>
          <w:sz w:val="28"/>
          <w:szCs w:val="28"/>
          <w:lang w:val="de-DE"/>
        </w:rPr>
        <w:t>Pifagetta</w:t>
      </w:r>
      <w:r>
        <w:rPr>
          <w:rFonts w:ascii="Times New Roman" w:hAnsi="Times New Roman" w:cs="Times New Roman"/>
          <w:sz w:val="28"/>
          <w:szCs w:val="28"/>
          <w:lang w:val="de-DE"/>
        </w:rPr>
        <w:t xml:space="preserve"> (2006), M. Politycki </w:t>
      </w:r>
      <w:r w:rsidRPr="00B94100">
        <w:rPr>
          <w:rFonts w:ascii="Times New Roman" w:hAnsi="Times New Roman" w:cs="Times New Roman"/>
          <w:i/>
          <w:sz w:val="28"/>
          <w:szCs w:val="28"/>
          <w:lang w:val="de-DE"/>
        </w:rPr>
        <w:t>In 180 Tagen um die Welt</w:t>
      </w:r>
      <w:r>
        <w:rPr>
          <w:rFonts w:ascii="Times New Roman" w:hAnsi="Times New Roman" w:cs="Times New Roman"/>
          <w:sz w:val="28"/>
          <w:szCs w:val="28"/>
          <w:lang w:val="de-DE"/>
        </w:rPr>
        <w:t xml:space="preserve"> (2008), Th. Glavinic </w:t>
      </w:r>
      <w:r w:rsidRPr="00F72A24">
        <w:rPr>
          <w:rFonts w:ascii="Times New Roman" w:hAnsi="Times New Roman" w:cs="Times New Roman"/>
          <w:i/>
          <w:sz w:val="28"/>
          <w:szCs w:val="28"/>
          <w:lang w:val="de-DE"/>
        </w:rPr>
        <w:t>Das größere Wunder</w:t>
      </w:r>
      <w:r>
        <w:rPr>
          <w:rFonts w:ascii="Times New Roman" w:hAnsi="Times New Roman" w:cs="Times New Roman"/>
          <w:sz w:val="28"/>
          <w:szCs w:val="28"/>
          <w:lang w:val="de-DE"/>
        </w:rPr>
        <w:t xml:space="preserve"> (2013) usw. Im Rahmen unsere Diplomarbeit wurden die Texte </w:t>
      </w:r>
      <w:r w:rsidRPr="00B94100">
        <w:rPr>
          <w:rFonts w:ascii="Times New Roman" w:hAnsi="Times New Roman" w:cs="Times New Roman"/>
          <w:i/>
          <w:sz w:val="28"/>
          <w:szCs w:val="28"/>
          <w:lang w:val="de-DE"/>
        </w:rPr>
        <w:t>Faserland</w:t>
      </w:r>
      <w:r>
        <w:rPr>
          <w:rFonts w:ascii="Times New Roman" w:hAnsi="Times New Roman" w:cs="Times New Roman"/>
          <w:sz w:val="28"/>
          <w:szCs w:val="28"/>
          <w:lang w:val="de-DE"/>
        </w:rPr>
        <w:t xml:space="preserve"> (1995) von Ch. Kracht und </w:t>
      </w:r>
      <w:r w:rsidRPr="00B94100">
        <w:rPr>
          <w:rFonts w:ascii="Times New Roman" w:hAnsi="Times New Roman" w:cs="Times New Roman"/>
          <w:i/>
          <w:sz w:val="28"/>
          <w:szCs w:val="28"/>
          <w:lang w:val="de-DE"/>
        </w:rPr>
        <w:t>Geständnisse eines Touristen. Ein Verhör</w:t>
      </w:r>
      <w:r>
        <w:rPr>
          <w:rFonts w:ascii="Times New Roman" w:hAnsi="Times New Roman" w:cs="Times New Roman"/>
          <w:sz w:val="28"/>
          <w:szCs w:val="28"/>
          <w:lang w:val="de-DE"/>
        </w:rPr>
        <w:t xml:space="preserve"> (2004) von Ch. </w:t>
      </w:r>
      <w:r w:rsidRPr="007C0954">
        <w:rPr>
          <w:rFonts w:ascii="Times New Roman" w:hAnsi="Times New Roman" w:cs="Times New Roman"/>
          <w:sz w:val="28"/>
          <w:szCs w:val="28"/>
          <w:lang w:val="de-DE"/>
        </w:rPr>
        <w:t xml:space="preserve">Ransmayr </w:t>
      </w:r>
      <w:r>
        <w:rPr>
          <w:rFonts w:ascii="Times New Roman" w:hAnsi="Times New Roman" w:cs="Times New Roman"/>
          <w:sz w:val="28"/>
          <w:szCs w:val="28"/>
          <w:lang w:val="de-DE"/>
        </w:rPr>
        <w:t xml:space="preserve">als Beispiele der Travelogue-Literatur analysiert. </w:t>
      </w:r>
    </w:p>
    <w:p w:rsidR="005E5FF2" w:rsidRDefault="005E5FF2" w:rsidP="005E5FF2">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Der Hintergrund von beiden Texten sind die Reisen durch Deutschland und die Schweiz im Roman </w:t>
      </w:r>
      <w:r w:rsidRPr="006E7328">
        <w:rPr>
          <w:rFonts w:ascii="Times New Roman" w:hAnsi="Times New Roman" w:cs="Times New Roman"/>
          <w:i/>
          <w:sz w:val="28"/>
          <w:szCs w:val="28"/>
          <w:lang w:val="de-DE"/>
        </w:rPr>
        <w:t>Faserland</w:t>
      </w:r>
      <w:r>
        <w:rPr>
          <w:rFonts w:ascii="Times New Roman" w:hAnsi="Times New Roman" w:cs="Times New Roman"/>
          <w:sz w:val="28"/>
          <w:szCs w:val="28"/>
          <w:lang w:val="de-DE"/>
        </w:rPr>
        <w:t xml:space="preserve"> und durch 30 Länder im Essay </w:t>
      </w:r>
      <w:r w:rsidRPr="00B94100">
        <w:rPr>
          <w:rFonts w:ascii="Times New Roman" w:hAnsi="Times New Roman" w:cs="Times New Roman"/>
          <w:i/>
          <w:sz w:val="28"/>
          <w:szCs w:val="28"/>
          <w:lang w:val="de-DE"/>
        </w:rPr>
        <w:t>Geständnisse eines Touristen. Ein Verhör</w:t>
      </w:r>
      <w:r>
        <w:rPr>
          <w:rFonts w:ascii="Times New Roman" w:hAnsi="Times New Roman" w:cs="Times New Roman"/>
          <w:sz w:val="28"/>
          <w:szCs w:val="28"/>
          <w:lang w:val="de-DE"/>
        </w:rPr>
        <w:t xml:space="preserve">. Wichtig sind die intertextuelle Verbindungen in beiden Texten. Demzufolge spielt das Schaffen von Th.  Mann die zentrale Rolle im Roman </w:t>
      </w:r>
      <w:r>
        <w:rPr>
          <w:rFonts w:ascii="Times New Roman" w:hAnsi="Times New Roman" w:cs="Times New Roman"/>
          <w:i/>
          <w:sz w:val="28"/>
          <w:szCs w:val="28"/>
          <w:lang w:val="de-DE"/>
        </w:rPr>
        <w:t>Faserland.</w:t>
      </w:r>
      <w:r>
        <w:rPr>
          <w:rFonts w:ascii="Times New Roman" w:hAnsi="Times New Roman" w:cs="Times New Roman"/>
          <w:sz w:val="28"/>
          <w:szCs w:val="28"/>
          <w:lang w:val="de-DE"/>
        </w:rPr>
        <w:t xml:space="preserve"> Im Essay </w:t>
      </w:r>
      <w:r w:rsidRPr="00B94100">
        <w:rPr>
          <w:rFonts w:ascii="Times New Roman" w:hAnsi="Times New Roman" w:cs="Times New Roman"/>
          <w:i/>
          <w:sz w:val="28"/>
          <w:szCs w:val="28"/>
          <w:lang w:val="de-DE"/>
        </w:rPr>
        <w:t>Geständnisse eines Touristen. Ein Verhör</w:t>
      </w:r>
      <w:r>
        <w:rPr>
          <w:rFonts w:ascii="Times New Roman" w:hAnsi="Times New Roman" w:cs="Times New Roman"/>
          <w:i/>
          <w:sz w:val="28"/>
          <w:szCs w:val="28"/>
          <w:lang w:val="de-DE"/>
        </w:rPr>
        <w:t xml:space="preserve"> </w:t>
      </w:r>
      <w:r>
        <w:rPr>
          <w:rFonts w:ascii="Times New Roman" w:hAnsi="Times New Roman" w:cs="Times New Roman"/>
          <w:sz w:val="28"/>
          <w:szCs w:val="28"/>
          <w:lang w:val="de-DE"/>
        </w:rPr>
        <w:t xml:space="preserve">werden jedoch nicht nur die eigenen Werke von Ch. Ransmayr genannt, sondern auch die Texte von anderen Schriftstellern, bzw. von J. </w:t>
      </w:r>
      <w:r w:rsidRPr="000C3CA1">
        <w:rPr>
          <w:rFonts w:ascii="Times New Roman" w:hAnsi="Times New Roman" w:cs="Times New Roman"/>
          <w:sz w:val="28"/>
          <w:szCs w:val="28"/>
          <w:lang w:val="de-DE"/>
        </w:rPr>
        <w:t>Améry</w:t>
      </w:r>
      <w:r>
        <w:rPr>
          <w:rFonts w:ascii="Times New Roman" w:hAnsi="Times New Roman" w:cs="Times New Roman"/>
          <w:sz w:val="28"/>
          <w:szCs w:val="28"/>
          <w:lang w:val="de-DE"/>
        </w:rPr>
        <w:t>, E. </w:t>
      </w:r>
      <w:r w:rsidRPr="000C3CA1">
        <w:rPr>
          <w:rFonts w:ascii="Times New Roman" w:hAnsi="Times New Roman" w:cs="Times New Roman"/>
          <w:sz w:val="28"/>
          <w:szCs w:val="28"/>
          <w:lang w:val="de-DE"/>
        </w:rPr>
        <w:t>Canetti</w:t>
      </w:r>
      <w:r w:rsidR="00036AA0" w:rsidRPr="00FD1FA2">
        <w:rPr>
          <w:rFonts w:ascii="Times New Roman" w:hAnsi="Times New Roman" w:cs="Times New Roman"/>
          <w:sz w:val="28"/>
          <w:szCs w:val="28"/>
          <w:lang w:val="de-DE"/>
        </w:rPr>
        <w:t xml:space="preserve"> und</w:t>
      </w:r>
      <w:r>
        <w:rPr>
          <w:rFonts w:ascii="Times New Roman" w:hAnsi="Times New Roman" w:cs="Times New Roman"/>
          <w:sz w:val="28"/>
          <w:szCs w:val="28"/>
          <w:lang w:val="de-DE"/>
        </w:rPr>
        <w:t xml:space="preserve"> R. Musil, die </w:t>
      </w:r>
      <w:r>
        <w:rPr>
          <w:rFonts w:ascii="Times New Roman" w:hAnsi="Times New Roman" w:cs="Times New Roman"/>
          <w:sz w:val="28"/>
          <w:szCs w:val="28"/>
          <w:lang w:val="de-DE"/>
        </w:rPr>
        <w:lastRenderedPageBreak/>
        <w:t>Österreichische Literatur darstellen. In beiden Texten werden Deutschland, Österreich und die Schweiz auf den sprachigen und kulturellen Ebenen verglichen.</w:t>
      </w:r>
    </w:p>
    <w:p w:rsidR="005E5FF2" w:rsidRDefault="005E5FF2" w:rsidP="005E5FF2">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Obwohl die Werke </w:t>
      </w:r>
      <w:r w:rsidRPr="00A12B3C">
        <w:rPr>
          <w:rFonts w:ascii="Times New Roman" w:hAnsi="Times New Roman" w:cs="Times New Roman"/>
          <w:i/>
          <w:sz w:val="28"/>
          <w:szCs w:val="28"/>
          <w:lang w:val="de-DE"/>
        </w:rPr>
        <w:t>Faserland</w:t>
      </w:r>
      <w:r>
        <w:rPr>
          <w:rFonts w:ascii="Times New Roman" w:hAnsi="Times New Roman" w:cs="Times New Roman"/>
          <w:sz w:val="28"/>
          <w:szCs w:val="28"/>
          <w:lang w:val="de-DE"/>
        </w:rPr>
        <w:t xml:space="preserve"> von Ch. Kracht und </w:t>
      </w:r>
      <w:r w:rsidRPr="00B94100">
        <w:rPr>
          <w:rFonts w:ascii="Times New Roman" w:hAnsi="Times New Roman" w:cs="Times New Roman"/>
          <w:i/>
          <w:sz w:val="28"/>
          <w:szCs w:val="28"/>
          <w:lang w:val="de-DE"/>
        </w:rPr>
        <w:t>Geständnisse eines Touristen. Ein Verhör</w:t>
      </w:r>
      <w:r>
        <w:rPr>
          <w:rFonts w:ascii="Times New Roman" w:hAnsi="Times New Roman" w:cs="Times New Roman"/>
          <w:i/>
          <w:sz w:val="28"/>
          <w:szCs w:val="28"/>
          <w:lang w:val="de-DE"/>
        </w:rPr>
        <w:t xml:space="preserve"> </w:t>
      </w:r>
      <w:r>
        <w:rPr>
          <w:rFonts w:ascii="Times New Roman" w:hAnsi="Times New Roman" w:cs="Times New Roman"/>
          <w:sz w:val="28"/>
          <w:szCs w:val="28"/>
          <w:lang w:val="de-DE"/>
        </w:rPr>
        <w:t xml:space="preserve">von Ch. Ransmayr zur </w:t>
      </w:r>
      <w:r w:rsidRPr="007C0954">
        <w:rPr>
          <w:rFonts w:ascii="Times New Roman" w:hAnsi="Times New Roman" w:cs="Times New Roman"/>
          <w:sz w:val="28"/>
          <w:szCs w:val="28"/>
          <w:lang w:val="de-DE"/>
        </w:rPr>
        <w:t xml:space="preserve"> Reiseliteratur </w:t>
      </w:r>
      <w:r>
        <w:rPr>
          <w:rFonts w:ascii="Times New Roman" w:hAnsi="Times New Roman" w:cs="Times New Roman"/>
          <w:sz w:val="28"/>
          <w:szCs w:val="28"/>
          <w:lang w:val="de-DE"/>
        </w:rPr>
        <w:t>gehören</w:t>
      </w:r>
      <w:r w:rsidRPr="007C0954">
        <w:rPr>
          <w:rFonts w:ascii="Times New Roman" w:hAnsi="Times New Roman" w:cs="Times New Roman"/>
          <w:sz w:val="28"/>
          <w:szCs w:val="28"/>
          <w:lang w:val="de-DE"/>
        </w:rPr>
        <w:t>, wei</w:t>
      </w:r>
      <w:r>
        <w:rPr>
          <w:rFonts w:ascii="Times New Roman" w:hAnsi="Times New Roman" w:cs="Times New Roman"/>
          <w:sz w:val="28"/>
          <w:szCs w:val="28"/>
          <w:lang w:val="de-DE"/>
        </w:rPr>
        <w:t xml:space="preserve">sen sie viele Unterschiede auf. </w:t>
      </w:r>
      <w:r w:rsidRPr="007C0954">
        <w:rPr>
          <w:rFonts w:ascii="Times New Roman" w:hAnsi="Times New Roman" w:cs="Times New Roman"/>
          <w:sz w:val="28"/>
          <w:szCs w:val="28"/>
          <w:lang w:val="de-DE"/>
        </w:rPr>
        <w:t xml:space="preserve">Was die Gattungsbestimmung </w:t>
      </w:r>
      <w:r>
        <w:rPr>
          <w:rFonts w:ascii="Times New Roman" w:hAnsi="Times New Roman" w:cs="Times New Roman"/>
          <w:sz w:val="28"/>
          <w:szCs w:val="28"/>
          <w:lang w:val="de-DE"/>
        </w:rPr>
        <w:t xml:space="preserve">des Travellogues </w:t>
      </w:r>
      <w:r w:rsidRPr="008F5BBF">
        <w:rPr>
          <w:rFonts w:ascii="Times New Roman" w:hAnsi="Times New Roman" w:cs="Times New Roman"/>
          <w:i/>
          <w:sz w:val="28"/>
          <w:szCs w:val="28"/>
          <w:lang w:val="de-DE"/>
        </w:rPr>
        <w:t>Faserland</w:t>
      </w:r>
      <w:r w:rsidRPr="007C0954">
        <w:rPr>
          <w:rFonts w:ascii="Times New Roman" w:hAnsi="Times New Roman" w:cs="Times New Roman"/>
          <w:sz w:val="28"/>
          <w:szCs w:val="28"/>
          <w:lang w:val="de-DE"/>
        </w:rPr>
        <w:t xml:space="preserve"> angeht, ist sie eher konditionell, denn sie betont die Wirklichkeitsflucht des Protagonisten, der durch </w:t>
      </w:r>
      <w:r>
        <w:rPr>
          <w:rFonts w:ascii="Times New Roman" w:hAnsi="Times New Roman" w:cs="Times New Roman"/>
          <w:sz w:val="28"/>
          <w:szCs w:val="28"/>
          <w:lang w:val="de-DE"/>
        </w:rPr>
        <w:t>Deutschland reist und von Einsamkeit und glamourösem Leben der goldenen Generation fluchtet. Der Roman besteht aus 8 E</w:t>
      </w:r>
      <w:r w:rsidR="00224E5A">
        <w:rPr>
          <w:rFonts w:ascii="Times New Roman" w:hAnsi="Times New Roman" w:cs="Times New Roman"/>
          <w:sz w:val="28"/>
          <w:szCs w:val="28"/>
          <w:lang w:val="de-DE"/>
        </w:rPr>
        <w:t>pisoden, wobei die Handlung in 6</w:t>
      </w:r>
      <w:r>
        <w:rPr>
          <w:rFonts w:ascii="Times New Roman" w:hAnsi="Times New Roman" w:cs="Times New Roman"/>
          <w:sz w:val="28"/>
          <w:szCs w:val="28"/>
          <w:lang w:val="de-DE"/>
        </w:rPr>
        <w:t xml:space="preserve"> Deutschen Städten (List auf Sylt, Hamburg, Frankfurt, Heidelberg, München, Meersburg) und im Schweizerischen Zürich geht. Die Abendeuter des Protagonisten, bzw. Begegnungen und Partys, verwirklichen die Sinnlosigkeit und Oberflächlichkeit seines Lebens. Aber die Reiserichtung, das Endziel</w:t>
      </w:r>
      <w:r w:rsidRPr="00FD1FA2">
        <w:rPr>
          <w:rFonts w:ascii="Times New Roman" w:hAnsi="Times New Roman" w:cs="Times New Roman"/>
          <w:sz w:val="28"/>
          <w:szCs w:val="28"/>
          <w:lang w:val="de-DE"/>
        </w:rPr>
        <w:t xml:space="preserve"> nach</w:t>
      </w:r>
      <w:r>
        <w:rPr>
          <w:rFonts w:ascii="Times New Roman" w:hAnsi="Times New Roman" w:cs="Times New Roman"/>
          <w:sz w:val="28"/>
          <w:szCs w:val="28"/>
          <w:lang w:val="de-DE"/>
        </w:rPr>
        <w:t xml:space="preserve"> Zürich und die Suche nach Th. Manns Grab zeigen die Akzeptierung seiner Ruhelosigkeit und den Wunsch, den Sinn des Daseins zu finden. </w:t>
      </w:r>
    </w:p>
    <w:p w:rsidR="005E5FF2" w:rsidRDefault="005E5FF2" w:rsidP="005E5FF2">
      <w:pPr>
        <w:spacing w:after="0" w:line="360" w:lineRule="auto"/>
        <w:ind w:firstLine="709"/>
        <w:jc w:val="both"/>
        <w:rPr>
          <w:rFonts w:ascii="Times New Roman" w:hAnsi="Times New Roman" w:cs="Times New Roman"/>
          <w:sz w:val="28"/>
          <w:szCs w:val="28"/>
          <w:lang w:val="de-DE"/>
        </w:rPr>
      </w:pPr>
      <w:r w:rsidRPr="007C0954">
        <w:rPr>
          <w:rFonts w:ascii="Times New Roman" w:hAnsi="Times New Roman" w:cs="Times New Roman"/>
          <w:sz w:val="28"/>
          <w:szCs w:val="28"/>
          <w:lang w:val="de-DE"/>
        </w:rPr>
        <w:t xml:space="preserve">Im Unterschied zum </w:t>
      </w:r>
      <w:r>
        <w:rPr>
          <w:rFonts w:ascii="Times New Roman" w:hAnsi="Times New Roman" w:cs="Times New Roman"/>
          <w:sz w:val="28"/>
          <w:szCs w:val="28"/>
          <w:lang w:val="de-DE"/>
        </w:rPr>
        <w:t xml:space="preserve">Protagonisten von Ch. Kracht, der stereotypisch und oberflächlich das Gesehene während der Reise wahrnimmt, stellt Ch. </w:t>
      </w:r>
      <w:r w:rsidRPr="007C0954">
        <w:rPr>
          <w:rFonts w:ascii="Times New Roman" w:hAnsi="Times New Roman" w:cs="Times New Roman"/>
          <w:sz w:val="28"/>
          <w:szCs w:val="28"/>
          <w:lang w:val="de-DE"/>
        </w:rPr>
        <w:t xml:space="preserve">Ransmayr </w:t>
      </w:r>
      <w:r>
        <w:rPr>
          <w:rFonts w:ascii="Times New Roman" w:hAnsi="Times New Roman" w:cs="Times New Roman"/>
          <w:sz w:val="28"/>
          <w:szCs w:val="28"/>
          <w:lang w:val="de-DE"/>
        </w:rPr>
        <w:t xml:space="preserve">in seinem Essay </w:t>
      </w:r>
      <w:r w:rsidRPr="00DC0698">
        <w:rPr>
          <w:rFonts w:ascii="Times New Roman" w:hAnsi="Times New Roman" w:cs="Times New Roman"/>
          <w:i/>
          <w:sz w:val="28"/>
          <w:szCs w:val="28"/>
          <w:lang w:val="de-DE"/>
        </w:rPr>
        <w:t xml:space="preserve">Geständnisse eines Touristen. Ein Verhör </w:t>
      </w:r>
      <w:r>
        <w:rPr>
          <w:rFonts w:ascii="Times New Roman" w:hAnsi="Times New Roman" w:cs="Times New Roman"/>
          <w:sz w:val="28"/>
          <w:szCs w:val="28"/>
          <w:lang w:val="de-DE"/>
        </w:rPr>
        <w:t xml:space="preserve">eine Gestalt des Touristenschrifstelelrs dar, der sich immer zwischen verschiedener Welten befindet. Deswegen wird die Reise im Werk zum Metapher des Kunstprozesses. </w:t>
      </w:r>
    </w:p>
    <w:p w:rsidR="005E5FF2" w:rsidRDefault="00AA0369" w:rsidP="00AA0369">
      <w:pPr>
        <w:spacing w:after="0" w:line="360" w:lineRule="auto"/>
        <w:ind w:firstLine="709"/>
        <w:jc w:val="both"/>
        <w:rPr>
          <w:rFonts w:ascii="Times New Roman" w:hAnsi="Times New Roman" w:cs="Times New Roman"/>
          <w:sz w:val="28"/>
          <w:szCs w:val="28"/>
          <w:lang w:val="de-DE"/>
        </w:rPr>
      </w:pPr>
      <w:r w:rsidRPr="002C2914">
        <w:rPr>
          <w:rFonts w:ascii="Times New Roman" w:hAnsi="Times New Roman" w:cs="Times New Roman"/>
          <w:i/>
          <w:sz w:val="28"/>
          <w:szCs w:val="28"/>
          <w:lang w:val="de-DE"/>
        </w:rPr>
        <w:t>Geständnisse eines Touristen. Ein Verhör</w:t>
      </w:r>
      <w:r>
        <w:rPr>
          <w:rFonts w:ascii="Times New Roman" w:hAnsi="Times New Roman" w:cs="Times New Roman"/>
          <w:sz w:val="28"/>
          <w:szCs w:val="28"/>
          <w:lang w:val="de-DE"/>
        </w:rPr>
        <w:t xml:space="preserve"> ist eine fiktive Interviewsammlung von Ch. Ransmayr, die als Antwort auf die unzähligen Interviews entstand und wo er selbst in der Rolle des Journalisten auftritt.</w:t>
      </w:r>
      <w:r w:rsidRPr="002C2914">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Sie besteht </w:t>
      </w:r>
      <w:r w:rsidRPr="002C2914">
        <w:rPr>
          <w:rFonts w:ascii="Times New Roman" w:hAnsi="Times New Roman" w:cs="Times New Roman"/>
          <w:sz w:val="28"/>
          <w:szCs w:val="28"/>
          <w:lang w:val="de-DE"/>
        </w:rPr>
        <w:t xml:space="preserve">aus 35 Episoden </w:t>
      </w:r>
      <w:r>
        <w:rPr>
          <w:rFonts w:ascii="Times New Roman" w:hAnsi="Times New Roman" w:cs="Times New Roman"/>
          <w:sz w:val="28"/>
          <w:szCs w:val="28"/>
          <w:lang w:val="de-DE"/>
        </w:rPr>
        <w:t>über sein Schaffen, Leben und Reisen</w:t>
      </w:r>
      <w:r w:rsidRPr="002C2914">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Dieses Buch bietet </w:t>
      </w:r>
      <w:r w:rsidRPr="002C2914">
        <w:rPr>
          <w:rFonts w:ascii="Times New Roman" w:hAnsi="Times New Roman" w:cs="Times New Roman"/>
          <w:sz w:val="28"/>
          <w:szCs w:val="28"/>
          <w:lang w:val="de-DE"/>
        </w:rPr>
        <w:t xml:space="preserve">ein Beispiel für </w:t>
      </w:r>
      <w:r>
        <w:rPr>
          <w:rFonts w:ascii="Times New Roman" w:hAnsi="Times New Roman" w:cs="Times New Roman"/>
          <w:sz w:val="28"/>
          <w:szCs w:val="28"/>
          <w:lang w:val="de-DE"/>
        </w:rPr>
        <w:t>einen e</w:t>
      </w:r>
      <w:r w:rsidRPr="002C2914">
        <w:rPr>
          <w:rFonts w:ascii="Times New Roman" w:hAnsi="Times New Roman" w:cs="Times New Roman"/>
          <w:sz w:val="28"/>
          <w:szCs w:val="28"/>
          <w:lang w:val="de-DE"/>
        </w:rPr>
        <w:t>ssay</w:t>
      </w:r>
      <w:r>
        <w:rPr>
          <w:rFonts w:ascii="Times New Roman" w:hAnsi="Times New Roman" w:cs="Times New Roman"/>
          <w:sz w:val="28"/>
          <w:szCs w:val="28"/>
          <w:lang w:val="de-DE"/>
        </w:rPr>
        <w:t xml:space="preserve">istischen </w:t>
      </w:r>
      <w:r w:rsidRPr="002C2914">
        <w:rPr>
          <w:rFonts w:ascii="Times New Roman" w:hAnsi="Times New Roman" w:cs="Times New Roman"/>
          <w:sz w:val="28"/>
          <w:szCs w:val="28"/>
          <w:lang w:val="de-DE"/>
        </w:rPr>
        <w:t>Travelogue, dessen Besonderheit in der Verbindung de</w:t>
      </w:r>
      <w:r>
        <w:rPr>
          <w:rFonts w:ascii="Times New Roman" w:hAnsi="Times New Roman" w:cs="Times New Roman"/>
          <w:sz w:val="28"/>
          <w:szCs w:val="28"/>
          <w:lang w:val="de-DE"/>
        </w:rPr>
        <w:t>r Dokumentar- und s</w:t>
      </w:r>
      <w:r w:rsidRPr="002C2914">
        <w:rPr>
          <w:rFonts w:ascii="Times New Roman" w:hAnsi="Times New Roman" w:cs="Times New Roman"/>
          <w:sz w:val="28"/>
          <w:szCs w:val="28"/>
          <w:lang w:val="de-DE"/>
        </w:rPr>
        <w:t>chön</w:t>
      </w:r>
      <w:r>
        <w:rPr>
          <w:rFonts w:ascii="Times New Roman" w:hAnsi="Times New Roman" w:cs="Times New Roman"/>
          <w:sz w:val="28"/>
          <w:szCs w:val="28"/>
          <w:lang w:val="de-DE"/>
        </w:rPr>
        <w:t xml:space="preserve">en Literatur liegt. Der Autor </w:t>
      </w:r>
      <w:r w:rsidRPr="002C2914">
        <w:rPr>
          <w:rFonts w:ascii="Times New Roman" w:hAnsi="Times New Roman" w:cs="Times New Roman"/>
          <w:sz w:val="28"/>
          <w:szCs w:val="28"/>
          <w:lang w:val="de-DE"/>
        </w:rPr>
        <w:t xml:space="preserve">beschreibt nicht nur 30 unterschiedliche Länder (Deutschland, Irland, Marokko, Neuseeland, Österreich usw.), sondern </w:t>
      </w:r>
      <w:r>
        <w:rPr>
          <w:rFonts w:ascii="Times New Roman" w:hAnsi="Times New Roman" w:cs="Times New Roman"/>
          <w:sz w:val="28"/>
          <w:szCs w:val="28"/>
          <w:lang w:val="de-DE"/>
        </w:rPr>
        <w:t xml:space="preserve">denkt über </w:t>
      </w:r>
      <w:r w:rsidRPr="002C2914">
        <w:rPr>
          <w:rFonts w:ascii="Times New Roman" w:hAnsi="Times New Roman" w:cs="Times New Roman"/>
          <w:sz w:val="28"/>
          <w:szCs w:val="28"/>
          <w:lang w:val="de-DE"/>
        </w:rPr>
        <w:t>sein Schaffen</w:t>
      </w:r>
      <w:r>
        <w:rPr>
          <w:rFonts w:ascii="Times New Roman" w:hAnsi="Times New Roman" w:cs="Times New Roman"/>
          <w:sz w:val="28"/>
          <w:szCs w:val="28"/>
          <w:lang w:val="de-DE"/>
        </w:rPr>
        <w:t xml:space="preserve"> nach</w:t>
      </w:r>
      <w:r w:rsidRPr="002C2914">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über die Rolle der Literatur, </w:t>
      </w:r>
      <w:r w:rsidRPr="002C2914">
        <w:rPr>
          <w:rFonts w:ascii="Times New Roman" w:hAnsi="Times New Roman" w:cs="Times New Roman"/>
          <w:sz w:val="28"/>
          <w:szCs w:val="28"/>
          <w:lang w:val="de-DE"/>
        </w:rPr>
        <w:t>Literaturkritik, Kultur</w:t>
      </w:r>
      <w:r>
        <w:rPr>
          <w:rFonts w:ascii="Times New Roman" w:hAnsi="Times New Roman" w:cs="Times New Roman"/>
          <w:sz w:val="28"/>
          <w:szCs w:val="28"/>
          <w:lang w:val="de-DE"/>
        </w:rPr>
        <w:t>betrieb, Interkuluralität</w:t>
      </w:r>
      <w:r w:rsidRPr="002C2914">
        <w:rPr>
          <w:rFonts w:ascii="Times New Roman" w:hAnsi="Times New Roman" w:cs="Times New Roman"/>
          <w:sz w:val="28"/>
          <w:szCs w:val="28"/>
          <w:lang w:val="de-DE"/>
        </w:rPr>
        <w:t xml:space="preserve"> und Globalisierung. </w:t>
      </w:r>
    </w:p>
    <w:p w:rsidR="005E5FF2" w:rsidRDefault="005E5FF2" w:rsidP="00AA0369">
      <w:pPr>
        <w:spacing w:after="0" w:line="360" w:lineRule="auto"/>
        <w:ind w:firstLine="709"/>
        <w:jc w:val="both"/>
        <w:rPr>
          <w:rFonts w:ascii="Times New Roman" w:hAnsi="Times New Roman" w:cs="Times New Roman"/>
          <w:sz w:val="28"/>
          <w:szCs w:val="28"/>
          <w:lang w:val="de-DE"/>
        </w:rPr>
      </w:pPr>
      <w:r w:rsidRPr="002C2914">
        <w:rPr>
          <w:rFonts w:ascii="Times New Roman" w:hAnsi="Times New Roman" w:cs="Times New Roman"/>
          <w:sz w:val="28"/>
          <w:szCs w:val="28"/>
          <w:lang w:val="de-DE"/>
        </w:rPr>
        <w:lastRenderedPageBreak/>
        <w:t xml:space="preserve">Schließlich muss man sagen, dass Travelogue eine wichtige Rolle in </w:t>
      </w:r>
      <w:r>
        <w:rPr>
          <w:rFonts w:ascii="Times New Roman" w:hAnsi="Times New Roman" w:cs="Times New Roman"/>
          <w:sz w:val="28"/>
          <w:szCs w:val="28"/>
          <w:lang w:val="de-DE"/>
        </w:rPr>
        <w:t>der deutschen G</w:t>
      </w:r>
      <w:r w:rsidRPr="002C2914">
        <w:rPr>
          <w:rFonts w:ascii="Times New Roman" w:hAnsi="Times New Roman" w:cs="Times New Roman"/>
          <w:sz w:val="28"/>
          <w:szCs w:val="28"/>
          <w:lang w:val="de-DE"/>
        </w:rPr>
        <w:t>egenwartsliteratur spielt</w:t>
      </w:r>
      <w:r>
        <w:rPr>
          <w:rFonts w:ascii="Times New Roman" w:hAnsi="Times New Roman" w:cs="Times New Roman"/>
          <w:sz w:val="28"/>
          <w:szCs w:val="28"/>
          <w:lang w:val="de-DE"/>
        </w:rPr>
        <w:t xml:space="preserve"> und sowohl allgemeine gattungstypische, als auch nationalspezifische Merkmale aufweist. </w:t>
      </w:r>
    </w:p>
    <w:p w:rsidR="00AA0369" w:rsidRPr="00AA0369" w:rsidRDefault="00AA0369" w:rsidP="00AA0369">
      <w:pPr>
        <w:spacing w:after="0" w:line="360" w:lineRule="auto"/>
        <w:ind w:firstLine="709"/>
        <w:jc w:val="both"/>
        <w:rPr>
          <w:rFonts w:ascii="Times New Roman" w:hAnsi="Times New Roman" w:cs="Times New Roman"/>
          <w:sz w:val="28"/>
          <w:szCs w:val="28"/>
          <w:lang w:val="de-DE"/>
        </w:rPr>
      </w:pPr>
    </w:p>
    <w:p w:rsidR="00036AA0" w:rsidRDefault="00036AA0" w:rsidP="00C93D79">
      <w:pPr>
        <w:spacing w:after="0" w:line="360" w:lineRule="auto"/>
        <w:ind w:firstLine="709"/>
        <w:jc w:val="center"/>
        <w:rPr>
          <w:rFonts w:ascii="Times New Roman" w:hAnsi="Times New Roman" w:cs="Times New Roman"/>
          <w:b/>
          <w:sz w:val="28"/>
          <w:szCs w:val="28"/>
          <w:lang w:val="uk-UA"/>
        </w:rPr>
      </w:pPr>
    </w:p>
    <w:p w:rsidR="00036AA0" w:rsidRDefault="00036AA0" w:rsidP="00C93D79">
      <w:pPr>
        <w:spacing w:after="0" w:line="360" w:lineRule="auto"/>
        <w:ind w:firstLine="709"/>
        <w:jc w:val="center"/>
        <w:rPr>
          <w:rFonts w:ascii="Times New Roman" w:hAnsi="Times New Roman" w:cs="Times New Roman"/>
          <w:b/>
          <w:sz w:val="28"/>
          <w:szCs w:val="28"/>
          <w:lang w:val="uk-UA"/>
        </w:rPr>
      </w:pPr>
    </w:p>
    <w:p w:rsidR="00C93D79" w:rsidRPr="00C93D79" w:rsidRDefault="0024330D" w:rsidP="00C93D79">
      <w:pPr>
        <w:spacing w:after="0" w:line="360" w:lineRule="auto"/>
        <w:ind w:firstLine="709"/>
        <w:jc w:val="center"/>
        <w:rPr>
          <w:rFonts w:ascii="Times New Roman" w:hAnsi="Times New Roman" w:cs="Times New Roman"/>
          <w:b/>
          <w:sz w:val="28"/>
          <w:szCs w:val="28"/>
          <w:lang w:val="uk-UA"/>
        </w:rPr>
      </w:pPr>
      <w:r w:rsidRPr="00C93D79">
        <w:rPr>
          <w:rFonts w:ascii="Times New Roman" w:hAnsi="Times New Roman" w:cs="Times New Roman"/>
          <w:b/>
          <w:sz w:val="28"/>
          <w:szCs w:val="28"/>
          <w:lang w:val="uk-UA"/>
        </w:rPr>
        <w:t>СПИСОК ВИКОРИСТАНИХ ДЖЕРЕЛ</w:t>
      </w:r>
    </w:p>
    <w:p w:rsidR="00697734" w:rsidRPr="00697734" w:rsidRDefault="00697734" w:rsidP="00697734">
      <w:pPr>
        <w:pStyle w:val="a7"/>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sidRPr="00753097">
        <w:rPr>
          <w:rFonts w:ascii="Times New Roman" w:hAnsi="Times New Roman" w:cs="Times New Roman"/>
          <w:sz w:val="28"/>
          <w:szCs w:val="28"/>
          <w:lang w:val="uk-UA"/>
        </w:rPr>
        <w:t xml:space="preserve">Баскакова Т. Послесловие переводчика. </w:t>
      </w:r>
      <w:r w:rsidRPr="00753097">
        <w:rPr>
          <w:rFonts w:ascii="Times New Roman" w:hAnsi="Times New Roman" w:cs="Times New Roman"/>
          <w:sz w:val="28"/>
          <w:szCs w:val="28"/>
          <w:lang w:val="en-US"/>
        </w:rPr>
        <w:t>URL</w:t>
      </w:r>
      <w:r w:rsidRPr="00753097">
        <w:rPr>
          <w:rFonts w:ascii="Times New Roman" w:hAnsi="Times New Roman" w:cs="Times New Roman"/>
          <w:sz w:val="28"/>
          <w:szCs w:val="28"/>
          <w:lang w:val="uk-UA"/>
        </w:rPr>
        <w:t xml:space="preserve">: </w:t>
      </w:r>
      <w:hyperlink r:id="rId9" w:history="1">
        <w:r w:rsidRPr="00697734">
          <w:rPr>
            <w:rStyle w:val="a8"/>
            <w:rFonts w:ascii="Times New Roman" w:hAnsi="Times New Roman" w:cs="Times New Roman"/>
            <w:color w:val="000000" w:themeColor="text1"/>
            <w:sz w:val="28"/>
            <w:szCs w:val="28"/>
            <w:u w:val="none"/>
            <w:lang w:val="uk-UA"/>
          </w:rPr>
          <w:t>http://www.e-reading.club/chapter.php/78944/9/Kraht_-_Faserland.html</w:t>
        </w:r>
      </w:hyperlink>
      <w:r w:rsidRPr="00FD1FA2">
        <w:rPr>
          <w:rStyle w:val="a8"/>
          <w:rFonts w:ascii="Times New Roman" w:hAnsi="Times New Roman" w:cs="Times New Roman"/>
          <w:color w:val="000000" w:themeColor="text1"/>
          <w:sz w:val="28"/>
          <w:szCs w:val="28"/>
          <w:u w:val="none"/>
        </w:rPr>
        <w:t xml:space="preserve">. </w:t>
      </w:r>
      <w:r w:rsidRPr="00697734">
        <w:rPr>
          <w:rStyle w:val="a8"/>
          <w:rFonts w:ascii="Times New Roman" w:hAnsi="Times New Roman" w:cs="Times New Roman"/>
          <w:color w:val="000000" w:themeColor="text1"/>
          <w:sz w:val="28"/>
          <w:szCs w:val="28"/>
          <w:u w:val="none"/>
          <w:lang w:val="en-US"/>
        </w:rPr>
        <w:t>(</w:t>
      </w:r>
      <w:proofErr w:type="gramStart"/>
      <w:r>
        <w:rPr>
          <w:rStyle w:val="a8"/>
          <w:rFonts w:ascii="Times New Roman" w:hAnsi="Times New Roman" w:cs="Times New Roman"/>
          <w:color w:val="000000" w:themeColor="text1"/>
          <w:sz w:val="28"/>
          <w:szCs w:val="28"/>
          <w:u w:val="none"/>
          <w:lang w:val="uk-UA"/>
        </w:rPr>
        <w:t>дата</w:t>
      </w:r>
      <w:proofErr w:type="gramEnd"/>
      <w:r>
        <w:rPr>
          <w:rStyle w:val="a8"/>
          <w:rFonts w:ascii="Times New Roman" w:hAnsi="Times New Roman" w:cs="Times New Roman"/>
          <w:color w:val="000000" w:themeColor="text1"/>
          <w:sz w:val="28"/>
          <w:szCs w:val="28"/>
          <w:u w:val="none"/>
          <w:lang w:val="uk-UA"/>
        </w:rPr>
        <w:t xml:space="preserve"> звернення</w:t>
      </w:r>
      <w:r w:rsidRPr="00697734">
        <w:rPr>
          <w:rStyle w:val="a8"/>
          <w:rFonts w:ascii="Times New Roman" w:hAnsi="Times New Roman" w:cs="Times New Roman"/>
          <w:color w:val="000000" w:themeColor="text1"/>
          <w:sz w:val="28"/>
          <w:szCs w:val="28"/>
          <w:u w:val="none"/>
          <w:lang w:val="uk-UA"/>
        </w:rPr>
        <w:t>: 27.05.2018</w:t>
      </w:r>
      <w:r w:rsidRPr="00697734">
        <w:rPr>
          <w:rStyle w:val="a8"/>
          <w:rFonts w:ascii="Times New Roman" w:hAnsi="Times New Roman" w:cs="Times New Roman"/>
          <w:color w:val="000000" w:themeColor="text1"/>
          <w:sz w:val="28"/>
          <w:szCs w:val="28"/>
          <w:u w:val="none"/>
          <w:lang w:val="en-US"/>
        </w:rPr>
        <w:t>)</w:t>
      </w:r>
      <w:r w:rsidRPr="00697734">
        <w:rPr>
          <w:rFonts w:ascii="Times New Roman" w:hAnsi="Times New Roman" w:cs="Times New Roman"/>
          <w:color w:val="000000" w:themeColor="text1"/>
          <w:sz w:val="28"/>
          <w:szCs w:val="28"/>
          <w:lang w:val="uk-UA"/>
        </w:rPr>
        <w:t xml:space="preserve">.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Білецька Н. Жанр тревелогу на українському книжковому ринку. </w:t>
      </w:r>
      <w:r w:rsidRPr="00753097">
        <w:rPr>
          <w:rFonts w:ascii="Times New Roman" w:hAnsi="Times New Roman" w:cs="Times New Roman"/>
          <w:i/>
          <w:sz w:val="28"/>
          <w:szCs w:val="28"/>
          <w:lang w:val="uk-UA"/>
        </w:rPr>
        <w:t>Коло</w:t>
      </w:r>
      <w:r w:rsidR="000B4591">
        <w:rPr>
          <w:rFonts w:ascii="Times New Roman" w:hAnsi="Times New Roman" w:cs="Times New Roman"/>
          <w:sz w:val="28"/>
          <w:szCs w:val="28"/>
          <w:lang w:val="uk-UA"/>
        </w:rPr>
        <w:t>. 2013. № 5. С. 41</w:t>
      </w:r>
      <w:r w:rsidRPr="00753097">
        <w:rPr>
          <w:rFonts w:ascii="Times New Roman" w:hAnsi="Times New Roman" w:cs="Times New Roman"/>
          <w:sz w:val="28"/>
          <w:szCs w:val="28"/>
          <w:lang w:val="uk-UA"/>
        </w:rPr>
        <w:t xml:space="preserve">–44.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Бондарева А. Литература скитаний. </w:t>
      </w:r>
      <w:r w:rsidRPr="00753097">
        <w:rPr>
          <w:rFonts w:ascii="Times New Roman" w:hAnsi="Times New Roman" w:cs="Times New Roman"/>
          <w:i/>
          <w:sz w:val="28"/>
          <w:szCs w:val="28"/>
          <w:lang w:val="uk-UA"/>
        </w:rPr>
        <w:t>Журнальный зал</w:t>
      </w:r>
      <w:r w:rsidRPr="00753097">
        <w:rPr>
          <w:rFonts w:ascii="Times New Roman" w:hAnsi="Times New Roman" w:cs="Times New Roman"/>
          <w:sz w:val="28"/>
          <w:szCs w:val="28"/>
          <w:lang w:val="uk-UA"/>
        </w:rPr>
        <w:t xml:space="preserve">. 2012. </w:t>
      </w:r>
      <w:r w:rsidRPr="00FD1FA2">
        <w:rPr>
          <w:rFonts w:ascii="Times New Roman" w:hAnsi="Times New Roman" w:cs="Times New Roman"/>
          <w:sz w:val="28"/>
          <w:szCs w:val="28"/>
          <w:lang w:val="pl-PL"/>
        </w:rPr>
        <w:t>URL</w:t>
      </w:r>
      <w:r w:rsidRPr="00753097">
        <w:rPr>
          <w:rFonts w:ascii="Times New Roman" w:hAnsi="Times New Roman" w:cs="Times New Roman"/>
          <w:sz w:val="28"/>
          <w:szCs w:val="28"/>
          <w:lang w:val="uk-UA"/>
        </w:rPr>
        <w:t xml:space="preserve">: </w:t>
      </w:r>
      <w:hyperlink r:id="rId10" w:history="1">
        <w:r w:rsidRPr="00697734">
          <w:rPr>
            <w:rStyle w:val="a8"/>
            <w:rFonts w:ascii="Times New Roman" w:hAnsi="Times New Roman" w:cs="Times New Roman"/>
            <w:color w:val="000000" w:themeColor="text1"/>
            <w:sz w:val="28"/>
            <w:szCs w:val="28"/>
            <w:u w:val="none"/>
            <w:lang w:val="uk-UA"/>
          </w:rPr>
          <w:t>http://magazines.russ.ru/october/2012/7/bo18.html</w:t>
        </w:r>
      </w:hyperlink>
      <w:r w:rsidRPr="00697734">
        <w:rPr>
          <w:rStyle w:val="a8"/>
          <w:rFonts w:ascii="Times New Roman" w:hAnsi="Times New Roman" w:cs="Times New Roman"/>
          <w:color w:val="000000" w:themeColor="text1"/>
          <w:sz w:val="28"/>
          <w:szCs w:val="28"/>
          <w:u w:val="none"/>
          <w:lang w:val="pl-PL"/>
        </w:rPr>
        <w:t>.</w:t>
      </w:r>
      <w:r w:rsidRPr="00697734">
        <w:rPr>
          <w:rStyle w:val="a8"/>
          <w:rFonts w:ascii="Times New Roman" w:hAnsi="Times New Roman" w:cs="Times New Roman"/>
          <w:color w:val="000000" w:themeColor="text1"/>
          <w:sz w:val="28"/>
          <w:szCs w:val="28"/>
          <w:u w:val="none"/>
          <w:lang w:val="uk-UA"/>
        </w:rPr>
        <w:t xml:space="preserve"> </w:t>
      </w:r>
      <w:r w:rsidRPr="00697734">
        <w:rPr>
          <w:rStyle w:val="a8"/>
          <w:rFonts w:ascii="Times New Roman" w:hAnsi="Times New Roman" w:cs="Times New Roman"/>
          <w:color w:val="000000" w:themeColor="text1"/>
          <w:sz w:val="28"/>
          <w:szCs w:val="28"/>
          <w:u w:val="none"/>
          <w:lang w:val="en-US"/>
        </w:rPr>
        <w:t>(</w:t>
      </w:r>
      <w:proofErr w:type="gramStart"/>
      <w:r w:rsidRPr="00697734">
        <w:rPr>
          <w:rStyle w:val="a8"/>
          <w:rFonts w:ascii="Times New Roman" w:hAnsi="Times New Roman" w:cs="Times New Roman"/>
          <w:color w:val="000000" w:themeColor="text1"/>
          <w:sz w:val="28"/>
          <w:szCs w:val="28"/>
          <w:u w:val="none"/>
          <w:lang w:val="uk-UA"/>
        </w:rPr>
        <w:t>дата</w:t>
      </w:r>
      <w:proofErr w:type="gramEnd"/>
      <w:r w:rsidRPr="00697734">
        <w:rPr>
          <w:rStyle w:val="a8"/>
          <w:rFonts w:ascii="Times New Roman" w:hAnsi="Times New Roman" w:cs="Times New Roman"/>
          <w:color w:val="000000" w:themeColor="text1"/>
          <w:sz w:val="28"/>
          <w:szCs w:val="28"/>
          <w:u w:val="none"/>
          <w:lang w:val="uk-UA"/>
        </w:rPr>
        <w:t xml:space="preserve"> </w:t>
      </w:r>
      <w:r>
        <w:rPr>
          <w:rStyle w:val="a8"/>
          <w:rFonts w:ascii="Times New Roman" w:hAnsi="Times New Roman" w:cs="Times New Roman"/>
          <w:color w:val="000000" w:themeColor="text1"/>
          <w:sz w:val="28"/>
          <w:szCs w:val="28"/>
          <w:u w:val="none"/>
          <w:lang w:val="uk-UA"/>
        </w:rPr>
        <w:t>звернення</w:t>
      </w:r>
      <w:r w:rsidRPr="00697734">
        <w:rPr>
          <w:rStyle w:val="a8"/>
          <w:rFonts w:ascii="Times New Roman" w:hAnsi="Times New Roman" w:cs="Times New Roman"/>
          <w:color w:val="000000" w:themeColor="text1"/>
          <w:sz w:val="28"/>
          <w:szCs w:val="28"/>
          <w:u w:val="none"/>
          <w:lang w:val="uk-UA"/>
        </w:rPr>
        <w:t>: 27.05.2018</w:t>
      </w:r>
      <w:r w:rsidRPr="00697734">
        <w:rPr>
          <w:rStyle w:val="a8"/>
          <w:rFonts w:ascii="Times New Roman" w:hAnsi="Times New Roman" w:cs="Times New Roman"/>
          <w:color w:val="000000" w:themeColor="text1"/>
          <w:sz w:val="28"/>
          <w:szCs w:val="28"/>
          <w:u w:val="none"/>
          <w:lang w:val="en-US"/>
        </w:rPr>
        <w:t>)</w:t>
      </w:r>
      <w:r w:rsidRPr="00697734">
        <w:rPr>
          <w:rFonts w:ascii="Times New Roman" w:hAnsi="Times New Roman" w:cs="Times New Roman"/>
          <w:sz w:val="28"/>
          <w:szCs w:val="28"/>
          <w:lang w:val="uk-UA"/>
        </w:rPr>
        <w:t xml:space="preserve">. </w:t>
      </w:r>
    </w:p>
    <w:p w:rsidR="00697734" w:rsidRPr="00697734"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Буланин Д. Путешествие. </w:t>
      </w:r>
      <w:r w:rsidRPr="00753097">
        <w:rPr>
          <w:rFonts w:ascii="Times New Roman" w:hAnsi="Times New Roman" w:cs="Times New Roman"/>
          <w:i/>
          <w:sz w:val="28"/>
          <w:szCs w:val="28"/>
          <w:lang w:val="uk-UA"/>
        </w:rPr>
        <w:t>Литературная энциклопедия терминов и понятий</w:t>
      </w:r>
      <w:r w:rsidRPr="00753097">
        <w:rPr>
          <w:rFonts w:ascii="Times New Roman" w:hAnsi="Times New Roman" w:cs="Times New Roman"/>
          <w:sz w:val="28"/>
          <w:szCs w:val="28"/>
          <w:lang w:val="uk-UA"/>
        </w:rPr>
        <w:t>. М.</w:t>
      </w:r>
      <w:r w:rsidR="00AA0369">
        <w:rPr>
          <w:rFonts w:ascii="Times New Roman" w:hAnsi="Times New Roman" w:cs="Times New Roman"/>
          <w:sz w:val="28"/>
          <w:szCs w:val="28"/>
          <w:lang w:val="de-DE"/>
        </w:rPr>
        <w:t xml:space="preserve"> </w:t>
      </w:r>
      <w:r w:rsidRPr="00753097">
        <w:rPr>
          <w:rFonts w:ascii="Times New Roman" w:hAnsi="Times New Roman" w:cs="Times New Roman"/>
          <w:sz w:val="28"/>
          <w:szCs w:val="28"/>
          <w:lang w:val="uk-UA"/>
        </w:rPr>
        <w:t>: Интелвак, 2001.</w:t>
      </w:r>
      <w:r>
        <w:rPr>
          <w:rFonts w:ascii="Times New Roman" w:hAnsi="Times New Roman" w:cs="Times New Roman"/>
          <w:sz w:val="28"/>
          <w:szCs w:val="28"/>
          <w:lang w:val="uk-UA"/>
        </w:rPr>
        <w:t xml:space="preserve"> </w:t>
      </w:r>
      <w:r w:rsidRPr="00697734">
        <w:rPr>
          <w:rFonts w:ascii="Times New Roman" w:hAnsi="Times New Roman" w:cs="Times New Roman"/>
          <w:sz w:val="28"/>
          <w:szCs w:val="28"/>
          <w:lang w:val="uk-UA"/>
        </w:rPr>
        <w:t xml:space="preserve">С. 845–850.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Гладилин Н. «Поп-литератор» Кристиан Крахт как явление постмодернистской ситуации. </w:t>
      </w:r>
      <w:r w:rsidRPr="00753097">
        <w:rPr>
          <w:rFonts w:ascii="Times New Roman" w:hAnsi="Times New Roman" w:cs="Times New Roman"/>
          <w:i/>
          <w:sz w:val="28"/>
          <w:szCs w:val="28"/>
          <w:lang w:val="uk-UA"/>
        </w:rPr>
        <w:t>Знание. Понимание. Умение</w:t>
      </w:r>
      <w:r w:rsidRPr="00753097">
        <w:rPr>
          <w:rFonts w:ascii="Times New Roman" w:hAnsi="Times New Roman" w:cs="Times New Roman"/>
          <w:sz w:val="28"/>
          <w:szCs w:val="28"/>
          <w:lang w:val="uk-UA"/>
        </w:rPr>
        <w:t xml:space="preserve">. М. : Московский гуманитарний университет, 2012. Вып. 1. С. 137–142. </w:t>
      </w:r>
    </w:p>
    <w:p w:rsidR="00697734" w:rsidRPr="00697734"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Горбач М. Травелоги, або як писати про подорожі. </w:t>
      </w:r>
      <w:r w:rsidRPr="00FD1FA2">
        <w:rPr>
          <w:rFonts w:ascii="Times New Roman" w:hAnsi="Times New Roman" w:cs="Times New Roman"/>
          <w:sz w:val="28"/>
          <w:szCs w:val="28"/>
          <w:lang w:val="pl-PL"/>
        </w:rPr>
        <w:t>URL</w:t>
      </w:r>
      <w:r w:rsidRPr="00753097">
        <w:rPr>
          <w:rFonts w:ascii="Times New Roman" w:hAnsi="Times New Roman" w:cs="Times New Roman"/>
          <w:sz w:val="28"/>
          <w:szCs w:val="28"/>
          <w:lang w:val="uk-UA"/>
        </w:rPr>
        <w:t xml:space="preserve">: </w:t>
      </w:r>
      <w:hyperlink r:id="rId11" w:history="1">
        <w:r w:rsidRPr="00697734">
          <w:rPr>
            <w:rStyle w:val="a8"/>
            <w:rFonts w:ascii="Times New Roman" w:hAnsi="Times New Roman" w:cs="Times New Roman"/>
            <w:color w:val="000000" w:themeColor="text1"/>
            <w:sz w:val="28"/>
            <w:szCs w:val="28"/>
            <w:u w:val="none"/>
            <w:lang w:val="uk-UA"/>
          </w:rPr>
          <w:t>http://www.chytomo.com/news/travelogi-abo-yak-pisati-pro-podorozhi</w:t>
        </w:r>
      </w:hyperlink>
      <w:r w:rsidRPr="00697734">
        <w:rPr>
          <w:rStyle w:val="a8"/>
          <w:rFonts w:ascii="Times New Roman" w:hAnsi="Times New Roman" w:cs="Times New Roman"/>
          <w:color w:val="000000" w:themeColor="text1"/>
          <w:sz w:val="28"/>
          <w:szCs w:val="28"/>
          <w:u w:val="none"/>
          <w:lang w:val="pl-PL"/>
        </w:rPr>
        <w:t>.</w:t>
      </w:r>
      <w:r>
        <w:rPr>
          <w:rStyle w:val="a8"/>
          <w:rFonts w:ascii="Times New Roman" w:hAnsi="Times New Roman" w:cs="Times New Roman"/>
          <w:color w:val="000000" w:themeColor="text1"/>
          <w:sz w:val="28"/>
          <w:szCs w:val="28"/>
          <w:u w:val="none"/>
          <w:lang w:val="uk-UA"/>
        </w:rPr>
        <w:t xml:space="preserve"> </w:t>
      </w:r>
      <w:r w:rsidRPr="00697734">
        <w:rPr>
          <w:rStyle w:val="a8"/>
          <w:rFonts w:ascii="Times New Roman" w:hAnsi="Times New Roman" w:cs="Times New Roman"/>
          <w:color w:val="000000" w:themeColor="text1"/>
          <w:sz w:val="28"/>
          <w:szCs w:val="28"/>
          <w:u w:val="none"/>
          <w:lang w:val="en-US"/>
        </w:rPr>
        <w:t>(</w:t>
      </w:r>
      <w:proofErr w:type="gramStart"/>
      <w:r>
        <w:rPr>
          <w:rStyle w:val="a8"/>
          <w:rFonts w:ascii="Times New Roman" w:hAnsi="Times New Roman" w:cs="Times New Roman"/>
          <w:color w:val="000000" w:themeColor="text1"/>
          <w:sz w:val="28"/>
          <w:szCs w:val="28"/>
          <w:u w:val="none"/>
        </w:rPr>
        <w:t>дата</w:t>
      </w:r>
      <w:proofErr w:type="gramEnd"/>
      <w:r>
        <w:rPr>
          <w:rStyle w:val="a8"/>
          <w:rFonts w:ascii="Times New Roman" w:hAnsi="Times New Roman" w:cs="Times New Roman"/>
          <w:color w:val="000000" w:themeColor="text1"/>
          <w:sz w:val="28"/>
          <w:szCs w:val="28"/>
          <w:u w:val="none"/>
        </w:rPr>
        <w:t xml:space="preserve"> </w:t>
      </w:r>
      <w:r>
        <w:rPr>
          <w:rStyle w:val="a8"/>
          <w:rFonts w:ascii="Times New Roman" w:hAnsi="Times New Roman" w:cs="Times New Roman"/>
          <w:color w:val="000000" w:themeColor="text1"/>
          <w:sz w:val="28"/>
          <w:szCs w:val="28"/>
          <w:u w:val="none"/>
          <w:lang w:val="uk-UA"/>
        </w:rPr>
        <w:t>звернення</w:t>
      </w:r>
      <w:r w:rsidRPr="00697734">
        <w:rPr>
          <w:rStyle w:val="a8"/>
          <w:rFonts w:ascii="Times New Roman" w:hAnsi="Times New Roman" w:cs="Times New Roman"/>
          <w:color w:val="000000" w:themeColor="text1"/>
          <w:sz w:val="28"/>
          <w:szCs w:val="28"/>
          <w:u w:val="none"/>
          <w:lang w:val="uk-UA"/>
        </w:rPr>
        <w:t>: 27.05.2018</w:t>
      </w:r>
      <w:r w:rsidRPr="00697734">
        <w:rPr>
          <w:rStyle w:val="a8"/>
          <w:rFonts w:ascii="Times New Roman" w:hAnsi="Times New Roman" w:cs="Times New Roman"/>
          <w:color w:val="000000" w:themeColor="text1"/>
          <w:sz w:val="28"/>
          <w:szCs w:val="28"/>
          <w:u w:val="none"/>
          <w:lang w:val="en-US"/>
        </w:rPr>
        <w:t>)</w:t>
      </w:r>
      <w:r w:rsidRPr="00697734">
        <w:rPr>
          <w:rFonts w:ascii="Times New Roman" w:hAnsi="Times New Roman" w:cs="Times New Roman"/>
          <w:sz w:val="28"/>
          <w:szCs w:val="28"/>
          <w:lang w:val="uk-UA"/>
        </w:rPr>
        <w:t xml:space="preserve">.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Гуминский В. М. </w:t>
      </w:r>
      <w:r w:rsidRPr="00753097">
        <w:rPr>
          <w:rFonts w:ascii="Times New Roman" w:hAnsi="Times New Roman" w:cs="Times New Roman"/>
          <w:sz w:val="28"/>
          <w:szCs w:val="28"/>
          <w:lang w:val="uk-UA"/>
        </w:rPr>
        <w:t xml:space="preserve">Путешествие. </w:t>
      </w:r>
      <w:r w:rsidRPr="00753097">
        <w:rPr>
          <w:rFonts w:ascii="Times New Roman" w:hAnsi="Times New Roman" w:cs="Times New Roman"/>
          <w:i/>
          <w:sz w:val="28"/>
          <w:szCs w:val="28"/>
          <w:lang w:val="uk-UA"/>
        </w:rPr>
        <w:t>Литературный энциклопедический словарь</w:t>
      </w:r>
      <w:r w:rsidRPr="00753097">
        <w:rPr>
          <w:rFonts w:ascii="Times New Roman" w:hAnsi="Times New Roman" w:cs="Times New Roman"/>
          <w:sz w:val="28"/>
          <w:szCs w:val="28"/>
          <w:lang w:val="uk-UA"/>
        </w:rPr>
        <w:t>. М.</w:t>
      </w:r>
      <w:r w:rsidR="00AA0369">
        <w:rPr>
          <w:rFonts w:ascii="Times New Roman" w:hAnsi="Times New Roman" w:cs="Times New Roman"/>
          <w:sz w:val="28"/>
          <w:szCs w:val="28"/>
          <w:lang w:val="de-DE"/>
        </w:rPr>
        <w:t xml:space="preserve"> </w:t>
      </w:r>
      <w:r w:rsidRPr="00753097">
        <w:rPr>
          <w:rFonts w:ascii="Times New Roman" w:hAnsi="Times New Roman" w:cs="Times New Roman"/>
          <w:sz w:val="28"/>
          <w:szCs w:val="28"/>
          <w:lang w:val="uk-UA"/>
        </w:rPr>
        <w:t xml:space="preserve">: Сов. энциклопедия, 1987. С. 314–315.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Гуща П. Інтерпретація долі зайвої людини у сучасній німе</w:t>
      </w:r>
      <w:r w:rsidR="00AA0369">
        <w:rPr>
          <w:rFonts w:ascii="Times New Roman" w:hAnsi="Times New Roman" w:cs="Times New Roman"/>
          <w:sz w:val="28"/>
          <w:szCs w:val="28"/>
          <w:lang w:val="uk-UA"/>
        </w:rPr>
        <w:t>цькій і українській літературах</w:t>
      </w:r>
      <w:r w:rsidR="00AA0369" w:rsidRPr="00FD1FA2">
        <w:rPr>
          <w:rFonts w:ascii="Times New Roman" w:hAnsi="Times New Roman" w:cs="Times New Roman"/>
          <w:sz w:val="28"/>
          <w:szCs w:val="28"/>
          <w:lang w:val="uk-UA"/>
        </w:rPr>
        <w:t xml:space="preserve">: </w:t>
      </w:r>
      <w:r w:rsidRPr="00753097">
        <w:rPr>
          <w:rFonts w:ascii="Times New Roman" w:hAnsi="Times New Roman" w:cs="Times New Roman"/>
          <w:sz w:val="28"/>
          <w:szCs w:val="28"/>
          <w:lang w:val="uk-UA"/>
        </w:rPr>
        <w:t xml:space="preserve">постмодерні версії. </w:t>
      </w:r>
      <w:r w:rsidRPr="00753097">
        <w:rPr>
          <w:rFonts w:ascii="Times New Roman" w:hAnsi="Times New Roman" w:cs="Times New Roman"/>
          <w:i/>
          <w:sz w:val="28"/>
          <w:szCs w:val="28"/>
          <w:lang w:val="uk-UA"/>
        </w:rPr>
        <w:t>Рідний Край</w:t>
      </w:r>
      <w:r w:rsidRPr="00753097">
        <w:rPr>
          <w:rFonts w:ascii="Times New Roman" w:hAnsi="Times New Roman" w:cs="Times New Roman"/>
          <w:sz w:val="28"/>
          <w:szCs w:val="28"/>
          <w:lang w:val="uk-UA"/>
        </w:rPr>
        <w:t xml:space="preserve">. Полтава, 2016. Вип. № 1 (34). С. 104–112.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Делёз Ж., Гваттари Ф. Ризома. </w:t>
      </w:r>
      <w:r w:rsidRPr="00FD1FA2">
        <w:rPr>
          <w:rFonts w:ascii="Times New Roman" w:hAnsi="Times New Roman" w:cs="Times New Roman"/>
          <w:sz w:val="28"/>
          <w:szCs w:val="28"/>
          <w:lang w:val="pl-PL"/>
        </w:rPr>
        <w:t>URL</w:t>
      </w:r>
      <w:r w:rsidRPr="00753097">
        <w:rPr>
          <w:rFonts w:ascii="Times New Roman" w:hAnsi="Times New Roman" w:cs="Times New Roman"/>
          <w:sz w:val="28"/>
          <w:szCs w:val="28"/>
          <w:lang w:val="uk-UA"/>
        </w:rPr>
        <w:t>:</w:t>
      </w:r>
      <w:r w:rsidRPr="00FD1FA2">
        <w:rPr>
          <w:rStyle w:val="a8"/>
          <w:rFonts w:ascii="Times New Roman" w:hAnsi="Times New Roman" w:cs="Times New Roman"/>
          <w:color w:val="000000" w:themeColor="text1"/>
          <w:sz w:val="28"/>
          <w:szCs w:val="28"/>
          <w:lang w:val="pl-PL"/>
        </w:rPr>
        <w:t xml:space="preserve"> </w:t>
      </w:r>
      <w:hyperlink r:id="rId12" w:history="1">
        <w:r w:rsidRPr="00697734">
          <w:rPr>
            <w:rStyle w:val="a8"/>
            <w:rFonts w:ascii="Times New Roman" w:hAnsi="Times New Roman" w:cs="Times New Roman"/>
            <w:color w:val="000000" w:themeColor="text1"/>
            <w:sz w:val="28"/>
            <w:szCs w:val="28"/>
            <w:u w:val="none"/>
            <w:lang w:val="uk-UA"/>
          </w:rPr>
          <w:t>http://www.situation.ru/app/j_art_1023.htm</w:t>
        </w:r>
      </w:hyperlink>
      <w:r w:rsidRPr="00697734">
        <w:rPr>
          <w:rFonts w:ascii="Times New Roman" w:hAnsi="Times New Roman" w:cs="Times New Roman"/>
          <w:color w:val="000000" w:themeColor="text1"/>
          <w:sz w:val="28"/>
          <w:szCs w:val="28"/>
          <w:lang w:val="pl-PL"/>
        </w:rPr>
        <w:t xml:space="preserve">. </w:t>
      </w:r>
      <w:r w:rsidRPr="00697734">
        <w:rPr>
          <w:rStyle w:val="a8"/>
          <w:rFonts w:ascii="Times New Roman" w:hAnsi="Times New Roman" w:cs="Times New Roman"/>
          <w:color w:val="000000" w:themeColor="text1"/>
          <w:sz w:val="28"/>
          <w:szCs w:val="28"/>
          <w:u w:val="none"/>
          <w:lang w:val="en-US"/>
        </w:rPr>
        <w:t>(</w:t>
      </w:r>
      <w:proofErr w:type="gramStart"/>
      <w:r>
        <w:rPr>
          <w:rStyle w:val="a8"/>
          <w:rFonts w:ascii="Times New Roman" w:hAnsi="Times New Roman" w:cs="Times New Roman"/>
          <w:color w:val="000000" w:themeColor="text1"/>
          <w:sz w:val="28"/>
          <w:szCs w:val="28"/>
          <w:u w:val="none"/>
          <w:lang w:val="uk-UA"/>
        </w:rPr>
        <w:t>дата</w:t>
      </w:r>
      <w:proofErr w:type="gramEnd"/>
      <w:r>
        <w:rPr>
          <w:rStyle w:val="a8"/>
          <w:rFonts w:ascii="Times New Roman" w:hAnsi="Times New Roman" w:cs="Times New Roman"/>
          <w:color w:val="000000" w:themeColor="text1"/>
          <w:sz w:val="28"/>
          <w:szCs w:val="28"/>
          <w:u w:val="none"/>
          <w:lang w:val="uk-UA"/>
        </w:rPr>
        <w:t xml:space="preserve"> звернення</w:t>
      </w:r>
      <w:r w:rsidRPr="00697734">
        <w:rPr>
          <w:rStyle w:val="a8"/>
          <w:rFonts w:ascii="Times New Roman" w:hAnsi="Times New Roman" w:cs="Times New Roman"/>
          <w:color w:val="000000" w:themeColor="text1"/>
          <w:sz w:val="28"/>
          <w:szCs w:val="28"/>
          <w:u w:val="none"/>
          <w:lang w:val="uk-UA"/>
        </w:rPr>
        <w:t>: 27.05.2018</w:t>
      </w:r>
      <w:r w:rsidRPr="00697734">
        <w:rPr>
          <w:rStyle w:val="a8"/>
          <w:rFonts w:ascii="Times New Roman" w:hAnsi="Times New Roman" w:cs="Times New Roman"/>
          <w:color w:val="000000" w:themeColor="text1"/>
          <w:sz w:val="28"/>
          <w:szCs w:val="28"/>
          <w:u w:val="none"/>
          <w:lang w:val="en-US"/>
        </w:rPr>
        <w:t>)</w:t>
      </w:r>
      <w:r w:rsidRPr="00753097">
        <w:rPr>
          <w:rFonts w:ascii="Times New Roman" w:hAnsi="Times New Roman" w:cs="Times New Roman"/>
          <w:sz w:val="28"/>
          <w:szCs w:val="28"/>
          <w:lang w:val="uk-UA"/>
        </w:rPr>
        <w:t xml:space="preserve">.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lastRenderedPageBreak/>
        <w:t xml:space="preserve">Джигун Л. Жанр літературного травелогу в структурі мемуарів українських еміграційних письменників. </w:t>
      </w:r>
      <w:r w:rsidRPr="00753097">
        <w:rPr>
          <w:rFonts w:ascii="Times New Roman" w:hAnsi="Times New Roman" w:cs="Times New Roman"/>
          <w:i/>
          <w:sz w:val="28"/>
          <w:szCs w:val="28"/>
          <w:lang w:val="uk-UA"/>
        </w:rPr>
        <w:t>Філологічний дискурс</w:t>
      </w:r>
      <w:r w:rsidRPr="00753097">
        <w:rPr>
          <w:rFonts w:ascii="Times New Roman" w:hAnsi="Times New Roman" w:cs="Times New Roman"/>
          <w:sz w:val="28"/>
          <w:szCs w:val="28"/>
          <w:lang w:val="uk-UA"/>
        </w:rPr>
        <w:t xml:space="preserve">. 2017. Вип. 5. С. 35–48.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Ильин И. П. Общая характеристика постмодернизма // ТЕОРИЯ ЛИТЕРАТУРЫ. Том IV. Литерату</w:t>
      </w:r>
      <w:r w:rsidR="000B4591">
        <w:rPr>
          <w:rFonts w:ascii="Times New Roman" w:hAnsi="Times New Roman" w:cs="Times New Roman"/>
          <w:sz w:val="28"/>
          <w:szCs w:val="28"/>
          <w:lang w:val="uk-UA"/>
        </w:rPr>
        <w:t>рный процесс. М., 2001. С.</w:t>
      </w:r>
      <w:r w:rsidR="00AA0369">
        <w:rPr>
          <w:rFonts w:ascii="Times New Roman" w:hAnsi="Times New Roman" w:cs="Times New Roman"/>
          <w:sz w:val="28"/>
          <w:szCs w:val="28"/>
          <w:lang w:val="de-DE"/>
        </w:rPr>
        <w:t xml:space="preserve"> </w:t>
      </w:r>
      <w:r w:rsidR="000B4591">
        <w:rPr>
          <w:rFonts w:ascii="Times New Roman" w:hAnsi="Times New Roman" w:cs="Times New Roman"/>
          <w:sz w:val="28"/>
          <w:szCs w:val="28"/>
          <w:lang w:val="uk-UA"/>
        </w:rPr>
        <w:t>345–</w:t>
      </w:r>
      <w:r w:rsidRPr="00753097">
        <w:rPr>
          <w:rFonts w:ascii="Times New Roman" w:hAnsi="Times New Roman" w:cs="Times New Roman"/>
          <w:sz w:val="28"/>
          <w:szCs w:val="28"/>
          <w:lang w:val="uk-UA"/>
        </w:rPr>
        <w:t xml:space="preserve">387.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Ильин И. Постструктурализм. Деконструктивизм. Постмодернизм. М. : Интрада, 1996. 251 с.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Крахт К. Фазерланд: роман. Харків : Фоліо, 2010. 192 с.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Кучумова  Г. В. Роман в системе культурных парадигм (на материале немецкоязычного романа 1980-2000 гг.):  автореф. дис. док. филол. наук : 10.01.08. Самара, 2010. 47 с.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Кучумова Г. Немецкий роман 1990-х: поиски новых форм коммуникации. </w:t>
      </w:r>
      <w:r w:rsidRPr="00753097">
        <w:rPr>
          <w:rFonts w:ascii="Times New Roman" w:hAnsi="Times New Roman" w:cs="Times New Roman"/>
          <w:i/>
          <w:sz w:val="28"/>
          <w:szCs w:val="28"/>
          <w:lang w:val="uk-UA"/>
        </w:rPr>
        <w:t>Диалог между Россией и Германией: филологические и социокультурные аспекты</w:t>
      </w:r>
      <w:r w:rsidRPr="00753097">
        <w:rPr>
          <w:rFonts w:ascii="Times New Roman" w:hAnsi="Times New Roman" w:cs="Times New Roman"/>
          <w:sz w:val="28"/>
          <w:szCs w:val="28"/>
          <w:lang w:val="uk-UA"/>
        </w:rPr>
        <w:t>: матер</w:t>
      </w:r>
      <w:r w:rsidRPr="00753097">
        <w:rPr>
          <w:rFonts w:ascii="Times New Roman" w:hAnsi="Times New Roman" w:cs="Times New Roman"/>
          <w:sz w:val="28"/>
          <w:szCs w:val="28"/>
        </w:rPr>
        <w:t>иалы междунар. науч. конф., Тольятти, ТолГУ</w:t>
      </w:r>
      <w:r>
        <w:rPr>
          <w:rFonts w:ascii="Times New Roman" w:hAnsi="Times New Roman" w:cs="Times New Roman"/>
          <w:sz w:val="28"/>
          <w:szCs w:val="28"/>
          <w:lang w:val="uk-UA"/>
        </w:rPr>
        <w:t>, 14–15 мая 2010 г. Тольятти:</w:t>
      </w:r>
      <w:r w:rsidRPr="00753097">
        <w:rPr>
          <w:rFonts w:ascii="Times New Roman" w:hAnsi="Times New Roman" w:cs="Times New Roman"/>
          <w:sz w:val="28"/>
          <w:szCs w:val="28"/>
          <w:lang w:val="uk-UA"/>
        </w:rPr>
        <w:t xml:space="preserve"> Вестник гуманитарного института ТГУ</w:t>
      </w:r>
      <w:r>
        <w:rPr>
          <w:rFonts w:ascii="Times New Roman" w:hAnsi="Times New Roman" w:cs="Times New Roman"/>
          <w:sz w:val="28"/>
          <w:szCs w:val="28"/>
          <w:lang w:val="uk-UA"/>
        </w:rPr>
        <w:t>,</w:t>
      </w:r>
      <w:r w:rsidRPr="00753097">
        <w:rPr>
          <w:rFonts w:ascii="Times New Roman" w:hAnsi="Times New Roman" w:cs="Times New Roman"/>
          <w:sz w:val="28"/>
          <w:szCs w:val="28"/>
          <w:lang w:val="uk-UA"/>
        </w:rPr>
        <w:t xml:space="preserve"> 2010. Вып. 2 (8) С. 138–141.</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Літературознавчий словник-довідник / за ред. Р. Гром’яка та ін. К. : Академія, 2007. 758 с.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Майга А. А. Литературный травелог: специфика жанра. </w:t>
      </w:r>
      <w:r w:rsidRPr="00753097">
        <w:rPr>
          <w:rFonts w:ascii="Times New Roman" w:hAnsi="Times New Roman" w:cs="Times New Roman"/>
          <w:i/>
          <w:sz w:val="28"/>
          <w:szCs w:val="28"/>
          <w:lang w:val="uk-UA"/>
        </w:rPr>
        <w:t>Филология и культура</w:t>
      </w:r>
      <w:r w:rsidRPr="00753097">
        <w:rPr>
          <w:rFonts w:ascii="Times New Roman" w:hAnsi="Times New Roman" w:cs="Times New Roman"/>
          <w:sz w:val="28"/>
          <w:szCs w:val="28"/>
          <w:lang w:val="uk-UA"/>
        </w:rPr>
        <w:t xml:space="preserve">. 2014. №3. С. 254–259.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Милютина Е. Г., Строганов М. В. Русская культура в зеркале путешествий. Тверь: Тверской гос. ун-т, 2013. 176 с.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Набилкина Л. Европа в травелогах русских писателей. </w:t>
      </w:r>
      <w:r w:rsidRPr="00753097">
        <w:rPr>
          <w:rFonts w:ascii="Times New Roman" w:hAnsi="Times New Roman" w:cs="Times New Roman"/>
          <w:i/>
          <w:sz w:val="28"/>
          <w:szCs w:val="28"/>
          <w:lang w:val="uk-UA"/>
        </w:rPr>
        <w:t>Теория и практика общественного развития</w:t>
      </w:r>
      <w:r w:rsidRPr="00753097">
        <w:rPr>
          <w:rFonts w:ascii="Times New Roman" w:hAnsi="Times New Roman" w:cs="Times New Roman"/>
          <w:sz w:val="28"/>
          <w:szCs w:val="28"/>
          <w:lang w:val="uk-UA"/>
        </w:rPr>
        <w:t xml:space="preserve">. 2014. №1. С. 323–325.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Плахина А. Кристоф Рансмайр. </w:t>
      </w:r>
      <w:r w:rsidRPr="00753097">
        <w:rPr>
          <w:rFonts w:ascii="Times New Roman" w:hAnsi="Times New Roman" w:cs="Times New Roman"/>
          <w:i/>
          <w:sz w:val="28"/>
          <w:szCs w:val="28"/>
          <w:lang w:val="uk-UA"/>
        </w:rPr>
        <w:t>История австрийской литературы XX века. В 2-х т.: Том 2: 1945–2000</w:t>
      </w:r>
      <w:r>
        <w:rPr>
          <w:rFonts w:ascii="Times New Roman" w:hAnsi="Times New Roman" w:cs="Times New Roman"/>
          <w:sz w:val="28"/>
          <w:szCs w:val="28"/>
          <w:lang w:val="uk-UA"/>
        </w:rPr>
        <w:t>. ИМЛИ им. А. М. Горького </w:t>
      </w:r>
      <w:r w:rsidRPr="00753097">
        <w:rPr>
          <w:rFonts w:ascii="Times New Roman" w:hAnsi="Times New Roman" w:cs="Times New Roman"/>
          <w:sz w:val="28"/>
          <w:szCs w:val="28"/>
          <w:lang w:val="uk-UA"/>
        </w:rPr>
        <w:t xml:space="preserve">РАН. </w:t>
      </w:r>
      <w:r>
        <w:rPr>
          <w:rFonts w:ascii="Times New Roman" w:hAnsi="Times New Roman" w:cs="Times New Roman"/>
          <w:sz w:val="28"/>
          <w:szCs w:val="28"/>
          <w:lang w:val="uk-UA"/>
        </w:rPr>
        <w:t xml:space="preserve">2010. </w:t>
      </w:r>
      <w:r w:rsidRPr="00753097">
        <w:rPr>
          <w:rFonts w:ascii="Times New Roman" w:hAnsi="Times New Roman" w:cs="Times New Roman"/>
          <w:sz w:val="28"/>
          <w:szCs w:val="28"/>
          <w:lang w:val="uk-UA"/>
        </w:rPr>
        <w:t xml:space="preserve">С. 461–489.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Помогайбо Ю. Художественный мир современной немецкой литературы : 1990–2010 годы : учебное пособие для студентов и аспирантов </w:t>
      </w:r>
      <w:r w:rsidRPr="00753097">
        <w:rPr>
          <w:rFonts w:ascii="Times New Roman" w:hAnsi="Times New Roman" w:cs="Times New Roman"/>
          <w:sz w:val="28"/>
          <w:szCs w:val="28"/>
          <w:lang w:val="uk-UA"/>
        </w:rPr>
        <w:lastRenderedPageBreak/>
        <w:t xml:space="preserve">отделений немецкой филологии и общегуманитарных факультетов. Одесса : Астропринт, 2016. 236 с. </w:t>
      </w:r>
    </w:p>
    <w:p w:rsidR="00697734" w:rsidRPr="00697734"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Пономарев Е., Толстой И. Советские травелоги: Западная Европа устами писателей 1920-30-х годов. </w:t>
      </w:r>
      <w:r w:rsidRPr="00753097">
        <w:rPr>
          <w:rFonts w:ascii="Times New Roman" w:hAnsi="Times New Roman" w:cs="Times New Roman"/>
          <w:i/>
          <w:sz w:val="28"/>
          <w:szCs w:val="28"/>
          <w:lang w:val="uk-UA"/>
        </w:rPr>
        <w:t>Svoboda.org: Радио Свобода</w:t>
      </w:r>
      <w:r w:rsidRPr="00753097">
        <w:rPr>
          <w:rFonts w:ascii="Times New Roman" w:hAnsi="Times New Roman" w:cs="Times New Roman"/>
          <w:sz w:val="28"/>
          <w:szCs w:val="28"/>
          <w:lang w:val="uk-UA"/>
        </w:rPr>
        <w:t xml:space="preserve">. 2014. </w:t>
      </w:r>
      <w:r w:rsidRPr="00753097">
        <w:rPr>
          <w:rFonts w:ascii="Times New Roman" w:hAnsi="Times New Roman" w:cs="Times New Roman"/>
          <w:sz w:val="28"/>
          <w:szCs w:val="28"/>
          <w:lang w:val="pl-PL"/>
        </w:rPr>
        <w:t>URL</w:t>
      </w:r>
      <w:r w:rsidRPr="00753097">
        <w:rPr>
          <w:rFonts w:ascii="Times New Roman" w:hAnsi="Times New Roman" w:cs="Times New Roman"/>
          <w:sz w:val="28"/>
          <w:szCs w:val="28"/>
          <w:lang w:val="uk-UA"/>
        </w:rPr>
        <w:t>: http://www.svoboda.org/content/ transcript/24551956.html</w:t>
      </w:r>
      <w:r w:rsidRPr="00FD1FA2">
        <w:rPr>
          <w:rFonts w:ascii="Times New Roman" w:hAnsi="Times New Roman" w:cs="Times New Roman"/>
          <w:sz w:val="28"/>
          <w:szCs w:val="28"/>
          <w:lang w:val="uk-UA"/>
        </w:rPr>
        <w:t xml:space="preserve">. </w:t>
      </w:r>
      <w:r w:rsidRPr="00FD1FA2">
        <w:rPr>
          <w:rStyle w:val="a8"/>
          <w:rFonts w:ascii="Times New Roman" w:hAnsi="Times New Roman" w:cs="Times New Roman"/>
          <w:color w:val="000000" w:themeColor="text1"/>
          <w:sz w:val="28"/>
          <w:szCs w:val="28"/>
          <w:u w:val="none"/>
          <w:lang w:val="uk-UA"/>
        </w:rPr>
        <w:t>(</w:t>
      </w:r>
      <w:r w:rsidRPr="00697734">
        <w:rPr>
          <w:rStyle w:val="a8"/>
          <w:rFonts w:ascii="Times New Roman" w:hAnsi="Times New Roman" w:cs="Times New Roman"/>
          <w:color w:val="000000" w:themeColor="text1"/>
          <w:sz w:val="28"/>
          <w:szCs w:val="28"/>
          <w:u w:val="none"/>
          <w:lang w:val="uk-UA"/>
        </w:rPr>
        <w:t xml:space="preserve">дата </w:t>
      </w:r>
      <w:r>
        <w:rPr>
          <w:rStyle w:val="a8"/>
          <w:rFonts w:ascii="Times New Roman" w:hAnsi="Times New Roman" w:cs="Times New Roman"/>
          <w:color w:val="000000" w:themeColor="text1"/>
          <w:sz w:val="28"/>
          <w:szCs w:val="28"/>
          <w:u w:val="none"/>
          <w:lang w:val="uk-UA"/>
        </w:rPr>
        <w:t>звернення</w:t>
      </w:r>
      <w:r w:rsidRPr="00697734">
        <w:rPr>
          <w:rStyle w:val="a8"/>
          <w:rFonts w:ascii="Times New Roman" w:hAnsi="Times New Roman" w:cs="Times New Roman"/>
          <w:color w:val="000000" w:themeColor="text1"/>
          <w:sz w:val="28"/>
          <w:szCs w:val="28"/>
          <w:u w:val="none"/>
          <w:lang w:val="uk-UA"/>
        </w:rPr>
        <w:t>: 27.05.2018</w:t>
      </w:r>
      <w:r w:rsidRPr="00FD1FA2">
        <w:rPr>
          <w:rStyle w:val="a8"/>
          <w:rFonts w:ascii="Times New Roman" w:hAnsi="Times New Roman" w:cs="Times New Roman"/>
          <w:color w:val="000000" w:themeColor="text1"/>
          <w:sz w:val="28"/>
          <w:szCs w:val="28"/>
          <w:u w:val="none"/>
          <w:lang w:val="uk-UA"/>
        </w:rPr>
        <w:t>)</w:t>
      </w:r>
      <w:r w:rsidRPr="00697734">
        <w:rPr>
          <w:rFonts w:ascii="Times New Roman" w:hAnsi="Times New Roman" w:cs="Times New Roman"/>
          <w:sz w:val="28"/>
          <w:szCs w:val="28"/>
          <w:lang w:val="uk-UA"/>
        </w:rPr>
        <w:t xml:space="preserve">.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Русаков В. М., Русакова О. Ф. Методология дискурс-исследования травелог. </w:t>
      </w:r>
      <w:r w:rsidRPr="00753097">
        <w:rPr>
          <w:rFonts w:ascii="Times New Roman" w:hAnsi="Times New Roman" w:cs="Times New Roman"/>
          <w:i/>
          <w:sz w:val="28"/>
          <w:szCs w:val="28"/>
          <w:lang w:val="uk-UA"/>
        </w:rPr>
        <w:t>Дискурс-Пи</w:t>
      </w:r>
      <w:r w:rsidRPr="00753097">
        <w:rPr>
          <w:rFonts w:ascii="Times New Roman" w:hAnsi="Times New Roman" w:cs="Times New Roman"/>
          <w:sz w:val="28"/>
          <w:szCs w:val="28"/>
          <w:lang w:val="uk-UA"/>
        </w:rPr>
        <w:t xml:space="preserve">. 2014. №7. С. 14–20.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Русаков В. Многообразие и жанры травелогов. </w:t>
      </w:r>
      <w:r w:rsidRPr="00753097">
        <w:rPr>
          <w:rFonts w:ascii="Times New Roman" w:hAnsi="Times New Roman" w:cs="Times New Roman"/>
          <w:i/>
          <w:sz w:val="28"/>
          <w:szCs w:val="28"/>
          <w:lang w:val="uk-UA"/>
        </w:rPr>
        <w:t>Дискурс-Пи</w:t>
      </w:r>
      <w:r w:rsidRPr="00753097">
        <w:rPr>
          <w:rFonts w:ascii="Times New Roman" w:hAnsi="Times New Roman" w:cs="Times New Roman"/>
          <w:sz w:val="28"/>
          <w:szCs w:val="28"/>
          <w:lang w:val="uk-UA"/>
        </w:rPr>
        <w:t xml:space="preserve">. 2013. №5. С. 305–306.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Русаков В. Травелог. </w:t>
      </w:r>
      <w:r w:rsidRPr="00753097">
        <w:rPr>
          <w:rFonts w:ascii="Times New Roman" w:hAnsi="Times New Roman" w:cs="Times New Roman"/>
          <w:i/>
          <w:sz w:val="28"/>
          <w:szCs w:val="28"/>
          <w:lang w:val="uk-UA"/>
        </w:rPr>
        <w:t>Дискурс-Пи</w:t>
      </w:r>
      <w:r w:rsidRPr="00753097">
        <w:rPr>
          <w:rFonts w:ascii="Times New Roman" w:hAnsi="Times New Roman" w:cs="Times New Roman"/>
          <w:sz w:val="28"/>
          <w:szCs w:val="28"/>
          <w:lang w:val="uk-UA"/>
        </w:rPr>
        <w:t xml:space="preserve">. 2015. №20-21. С. 172–173.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Саєнко В. П.</w:t>
      </w:r>
      <w:r w:rsidRPr="00FD1FA2">
        <w:rPr>
          <w:rFonts w:ascii="Times New Roman" w:hAnsi="Times New Roman" w:cs="Times New Roman"/>
          <w:sz w:val="28"/>
          <w:szCs w:val="28"/>
          <w:lang w:val="uk-UA"/>
        </w:rPr>
        <w:t xml:space="preserve">, </w:t>
      </w:r>
      <w:r w:rsidRPr="00753097">
        <w:rPr>
          <w:rFonts w:ascii="Times New Roman" w:hAnsi="Times New Roman" w:cs="Times New Roman"/>
          <w:sz w:val="28"/>
          <w:szCs w:val="28"/>
          <w:lang w:val="uk-UA"/>
        </w:rPr>
        <w:t xml:space="preserve">Гуща П. С. Модифікації травелогу в сучасній українській та німецькій літературах. </w:t>
      </w:r>
      <w:r w:rsidRPr="00753097">
        <w:rPr>
          <w:rFonts w:ascii="Times New Roman" w:hAnsi="Times New Roman" w:cs="Times New Roman"/>
          <w:i/>
          <w:sz w:val="28"/>
          <w:szCs w:val="28"/>
          <w:lang w:val="uk-UA"/>
        </w:rPr>
        <w:t>Вісник ОНУ. Сер.: Філологія</w:t>
      </w:r>
      <w:r w:rsidRPr="00753097">
        <w:rPr>
          <w:rFonts w:ascii="Times New Roman" w:hAnsi="Times New Roman" w:cs="Times New Roman"/>
          <w:sz w:val="28"/>
          <w:szCs w:val="28"/>
          <w:lang w:val="uk-UA"/>
        </w:rPr>
        <w:t xml:space="preserve">. 2016. Т. 21, вип. 1 (13). С. 133–147.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Соколова Е. С Востока на Запад и обратно. Литература Германии после объединения. </w:t>
      </w:r>
      <w:r w:rsidRPr="00753097">
        <w:rPr>
          <w:rFonts w:ascii="Times New Roman" w:hAnsi="Times New Roman" w:cs="Times New Roman"/>
          <w:i/>
          <w:sz w:val="28"/>
          <w:szCs w:val="28"/>
          <w:lang w:val="uk-UA"/>
        </w:rPr>
        <w:t>Иностранная литература</w:t>
      </w:r>
      <w:r w:rsidRPr="00753097">
        <w:rPr>
          <w:rFonts w:ascii="Times New Roman" w:hAnsi="Times New Roman" w:cs="Times New Roman"/>
          <w:sz w:val="28"/>
          <w:szCs w:val="28"/>
          <w:lang w:val="uk-UA"/>
        </w:rPr>
        <w:t>. 2003. № 9. URL: http://magazines.russ.ru/inostran/2003/9/sokol-pr.html. (дата</w:t>
      </w:r>
      <w:r w:rsidRPr="00697734">
        <w:rPr>
          <w:rStyle w:val="a8"/>
          <w:rFonts w:ascii="Times New Roman" w:hAnsi="Times New Roman" w:cs="Times New Roman"/>
          <w:color w:val="000000" w:themeColor="text1"/>
          <w:sz w:val="28"/>
          <w:szCs w:val="28"/>
          <w:u w:val="none"/>
          <w:lang w:val="uk-UA"/>
        </w:rPr>
        <w:t xml:space="preserve"> </w:t>
      </w:r>
      <w:r>
        <w:rPr>
          <w:rStyle w:val="a8"/>
          <w:rFonts w:ascii="Times New Roman" w:hAnsi="Times New Roman" w:cs="Times New Roman"/>
          <w:color w:val="000000" w:themeColor="text1"/>
          <w:sz w:val="28"/>
          <w:szCs w:val="28"/>
          <w:u w:val="none"/>
          <w:lang w:val="uk-UA"/>
        </w:rPr>
        <w:t>звернення</w:t>
      </w:r>
      <w:r w:rsidRPr="00753097">
        <w:rPr>
          <w:rFonts w:ascii="Times New Roman" w:hAnsi="Times New Roman" w:cs="Times New Roman"/>
          <w:sz w:val="28"/>
          <w:szCs w:val="28"/>
          <w:lang w:val="uk-UA"/>
        </w:rPr>
        <w:t>: 27.05.2018).</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Фрейзер Й. Травелог работает в масштабе человека. </w:t>
      </w:r>
      <w:r w:rsidRPr="00753097">
        <w:rPr>
          <w:rFonts w:ascii="Times New Roman" w:hAnsi="Times New Roman" w:cs="Times New Roman"/>
          <w:i/>
          <w:sz w:val="28"/>
          <w:szCs w:val="28"/>
          <w:lang w:val="uk-UA"/>
        </w:rPr>
        <w:t>Siburbia</w:t>
      </w:r>
      <w:r w:rsidRPr="00753097">
        <w:rPr>
          <w:rFonts w:ascii="Times New Roman" w:hAnsi="Times New Roman" w:cs="Times New Roman"/>
          <w:sz w:val="28"/>
          <w:szCs w:val="28"/>
          <w:lang w:val="uk-UA"/>
        </w:rPr>
        <w:t xml:space="preserve">. 2014. URL: </w:t>
      </w:r>
      <w:hyperlink r:id="rId13" w:history="1">
        <w:r w:rsidRPr="00697734">
          <w:rPr>
            <w:rStyle w:val="a8"/>
            <w:rFonts w:ascii="Times New Roman" w:hAnsi="Times New Roman" w:cs="Times New Roman"/>
            <w:color w:val="000000" w:themeColor="text1"/>
            <w:sz w:val="28"/>
            <w:szCs w:val="28"/>
            <w:u w:val="none"/>
            <w:lang w:val="uk-UA"/>
          </w:rPr>
          <w:t>http://siburbia.ru/geo/yen-freyzer-travelog-rabotaet-v-masshtabe-cheloveka/</w:t>
        </w:r>
      </w:hyperlink>
      <w:r w:rsidRPr="00753097">
        <w:rPr>
          <w:rFonts w:ascii="Times New Roman" w:hAnsi="Times New Roman" w:cs="Times New Roman"/>
          <w:color w:val="000000" w:themeColor="text1"/>
          <w:sz w:val="28"/>
          <w:szCs w:val="28"/>
          <w:lang w:val="uk-UA"/>
        </w:rPr>
        <w:t xml:space="preserve">. </w:t>
      </w:r>
      <w:r w:rsidRPr="00753097">
        <w:rPr>
          <w:rFonts w:ascii="Times New Roman" w:hAnsi="Times New Roman" w:cs="Times New Roman"/>
          <w:sz w:val="28"/>
          <w:szCs w:val="28"/>
          <w:lang w:val="uk-UA"/>
        </w:rPr>
        <w:t>(дата обращения: 27.05.2018).</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Фролов Г. Документально-художественное двоемирие в путевых заметках Кристофа Рансмайера. </w:t>
      </w:r>
      <w:r w:rsidRPr="00753097">
        <w:rPr>
          <w:rFonts w:ascii="Times New Roman" w:hAnsi="Times New Roman" w:cs="Times New Roman"/>
          <w:i/>
          <w:sz w:val="28"/>
          <w:szCs w:val="28"/>
          <w:lang w:val="uk-UA"/>
        </w:rPr>
        <w:t>Филология и культура</w:t>
      </w:r>
      <w:r w:rsidRPr="00753097">
        <w:rPr>
          <w:rFonts w:ascii="Times New Roman" w:hAnsi="Times New Roman" w:cs="Times New Roman"/>
          <w:sz w:val="28"/>
          <w:szCs w:val="28"/>
          <w:lang w:val="uk-UA"/>
        </w:rPr>
        <w:t xml:space="preserve">. 2012. Вып. 4 (30). С. 166–170.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Чугунов Д. 90-е годы как начало новой немецкой литературы. </w:t>
      </w:r>
      <w:r w:rsidRPr="00753097">
        <w:rPr>
          <w:rFonts w:ascii="Times New Roman" w:hAnsi="Times New Roman" w:cs="Times New Roman"/>
          <w:i/>
          <w:sz w:val="28"/>
          <w:szCs w:val="28"/>
          <w:lang w:val="uk-UA"/>
        </w:rPr>
        <w:t>Вестник ВГУ. Серия: Филология. Журналистика</w:t>
      </w:r>
      <w:r w:rsidRPr="00753097">
        <w:rPr>
          <w:rFonts w:ascii="Times New Roman" w:hAnsi="Times New Roman" w:cs="Times New Roman"/>
          <w:sz w:val="28"/>
          <w:szCs w:val="28"/>
          <w:lang w:val="uk-UA"/>
        </w:rPr>
        <w:t xml:space="preserve">. Воронеж: Издательский центр ВГУ, 2005. Вып. 2. С. 125–132.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Baßler M. Der Deutsche Pop-Roman: die neue Archivisten. München: Beck, 2002. 203 S.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lastRenderedPageBreak/>
        <w:t xml:space="preserve">Bay H. Welt/Reisen. Zur Poetik des Globalen in Reisetexten des 21. Jahrhunderts. </w:t>
      </w:r>
      <w:r w:rsidRPr="00753097">
        <w:rPr>
          <w:rFonts w:ascii="Times New Roman" w:hAnsi="Times New Roman" w:cs="Times New Roman"/>
          <w:i/>
          <w:sz w:val="28"/>
          <w:szCs w:val="28"/>
          <w:lang w:val="uk-UA"/>
        </w:rPr>
        <w:t>Reiseliteratur der Moderne und Postmoderne</w:t>
      </w:r>
      <w:r w:rsidRPr="00753097">
        <w:rPr>
          <w:rFonts w:ascii="Times New Roman" w:hAnsi="Times New Roman" w:cs="Times New Roman"/>
          <w:sz w:val="28"/>
          <w:szCs w:val="28"/>
          <w:lang w:val="uk-UA"/>
        </w:rPr>
        <w:t>. Berlin: Erich Sc</w:t>
      </w:r>
      <w:r w:rsidRPr="00753097">
        <w:rPr>
          <w:rFonts w:ascii="Times New Roman" w:hAnsi="Times New Roman" w:cs="Times New Roman"/>
          <w:sz w:val="28"/>
          <w:szCs w:val="28"/>
          <w:lang w:val="de-DE"/>
        </w:rPr>
        <w:t>h</w:t>
      </w:r>
      <w:r w:rsidRPr="00753097">
        <w:rPr>
          <w:rFonts w:ascii="Times New Roman" w:hAnsi="Times New Roman" w:cs="Times New Roman"/>
          <w:sz w:val="28"/>
          <w:szCs w:val="28"/>
          <w:lang w:val="uk-UA"/>
        </w:rPr>
        <w:t xml:space="preserve">midt Verlag, 2017. S. 573–592.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Blanton C. Travel writing: the self and the world. New York: Routledge, 2002. 148 pp.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Fussell P. The Norton Book of Travel. New York: W. W. Norton &amp; Company, 1987. 832 pp.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Gvozden V. Kako čitati putopis. </w:t>
      </w:r>
      <w:r w:rsidRPr="00753097">
        <w:rPr>
          <w:rFonts w:ascii="Times New Roman" w:hAnsi="Times New Roman" w:cs="Times New Roman"/>
          <w:i/>
          <w:sz w:val="28"/>
          <w:szCs w:val="28"/>
          <w:lang w:val="uk-UA"/>
        </w:rPr>
        <w:t>Kako čitati: o strategijama čitanja kulture</w:t>
      </w:r>
      <w:r w:rsidRPr="00753097">
        <w:rPr>
          <w:rFonts w:ascii="Times New Roman" w:hAnsi="Times New Roman" w:cs="Times New Roman"/>
          <w:sz w:val="28"/>
          <w:szCs w:val="28"/>
          <w:lang w:val="uk-UA"/>
        </w:rPr>
        <w:t xml:space="preserve">. Beograd, 2015. 14. IX. C. 43–63.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Herrmann L., Horstkotte S. Reiseliteratur. </w:t>
      </w:r>
      <w:r w:rsidRPr="00753097">
        <w:rPr>
          <w:rFonts w:ascii="Times New Roman" w:hAnsi="Times New Roman" w:cs="Times New Roman"/>
          <w:i/>
          <w:sz w:val="28"/>
          <w:szCs w:val="28"/>
          <w:lang w:val="uk-UA"/>
        </w:rPr>
        <w:t>Gegenwartsliteratur. Eine Einführung</w:t>
      </w:r>
      <w:r w:rsidRPr="00753097">
        <w:rPr>
          <w:rFonts w:ascii="Times New Roman" w:hAnsi="Times New Roman" w:cs="Times New Roman"/>
          <w:sz w:val="28"/>
          <w:szCs w:val="28"/>
          <w:lang w:val="uk-UA"/>
        </w:rPr>
        <w:t xml:space="preserve">. Stuttgart: J. B. Metzler, 2016. S. 131–135.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Holderied M., Honold А., Hermes S. Reiseliteratur der Moderne und Postmoderne. Zur Einführung. </w:t>
      </w:r>
      <w:r w:rsidRPr="00753097">
        <w:rPr>
          <w:rFonts w:ascii="Times New Roman" w:hAnsi="Times New Roman" w:cs="Times New Roman"/>
          <w:i/>
          <w:sz w:val="28"/>
          <w:szCs w:val="28"/>
          <w:lang w:val="uk-UA"/>
        </w:rPr>
        <w:t>Reiseliteratur der Moderne und Postmoderne</w:t>
      </w:r>
      <w:r w:rsidRPr="00753097">
        <w:rPr>
          <w:rFonts w:ascii="Times New Roman" w:hAnsi="Times New Roman" w:cs="Times New Roman"/>
          <w:sz w:val="28"/>
          <w:szCs w:val="28"/>
          <w:lang w:val="uk-UA"/>
        </w:rPr>
        <w:t xml:space="preserve">. Berlin: Erich Scmidt Verlag, 2017. S. 9–16.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Holmes B., Taschen В. Burton Holmes Travelogues: The Greatest Traveler of His Time, 1892-1952. Köln: Taschen, 2006. 336 pp.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Hushcha P. Die Gattung des Travelogues in der deutschen Gegenwartsliteratur. </w:t>
      </w:r>
      <w:r w:rsidRPr="00753097">
        <w:rPr>
          <w:rFonts w:ascii="Times New Roman" w:hAnsi="Times New Roman" w:cs="Times New Roman"/>
          <w:i/>
          <w:sz w:val="28"/>
          <w:szCs w:val="28"/>
          <w:lang w:val="uk-UA"/>
        </w:rPr>
        <w:t>Молодь України в контексті міжкультурної комунікації</w:t>
      </w:r>
      <w:r w:rsidRPr="00753097">
        <w:rPr>
          <w:rFonts w:ascii="Times New Roman" w:hAnsi="Times New Roman" w:cs="Times New Roman"/>
          <w:sz w:val="28"/>
          <w:szCs w:val="28"/>
          <w:lang w:val="uk-UA"/>
        </w:rPr>
        <w:t xml:space="preserve">: матеріали ІV міжнар. наук.-прак. конф. студентів і молодих вчених, м. Дніпро, 05. квіт. 2018 р. Дніпро: Університет ім. А. Нобеля, 2018. С. 131–132.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Jäger H.–W. Reiseliteratur. </w:t>
      </w:r>
      <w:r w:rsidRPr="00753097">
        <w:rPr>
          <w:rFonts w:ascii="Times New Roman" w:hAnsi="Times New Roman" w:cs="Times New Roman"/>
          <w:i/>
          <w:sz w:val="28"/>
          <w:szCs w:val="28"/>
          <w:lang w:val="uk-UA"/>
        </w:rPr>
        <w:t>Reallexikon der Deutschen Literaturwissenschaft</w:t>
      </w:r>
      <w:r w:rsidRPr="00753097">
        <w:rPr>
          <w:rFonts w:ascii="Times New Roman" w:hAnsi="Times New Roman" w:cs="Times New Roman"/>
          <w:sz w:val="28"/>
          <w:szCs w:val="28"/>
          <w:lang w:val="uk-UA"/>
        </w:rPr>
        <w:t>. Berlin: Walter de Gruyter, 2007. S. 258–261.</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Jung Th. Alles nur Pop? Anmerkungen zur populären und Popliteratur seit 1990. </w:t>
      </w:r>
      <w:r w:rsidRPr="00753097">
        <w:rPr>
          <w:rFonts w:ascii="Times New Roman" w:hAnsi="Times New Roman" w:cs="Times New Roman"/>
          <w:i/>
          <w:sz w:val="28"/>
          <w:szCs w:val="28"/>
          <w:lang w:val="uk-UA"/>
        </w:rPr>
        <w:t>Crash, Trash oder Chaos? Populäre deutschsprachige Literatur seit der Wende und die sogennante Popliteratur</w:t>
      </w:r>
      <w:r w:rsidRPr="00753097">
        <w:rPr>
          <w:rFonts w:ascii="Times New Roman" w:hAnsi="Times New Roman" w:cs="Times New Roman"/>
          <w:sz w:val="28"/>
          <w:szCs w:val="28"/>
          <w:lang w:val="uk-UA"/>
        </w:rPr>
        <w:t>. Frankfurt am Main: Peter Lang GmbH, Internationaler Verlag der Wissenschaften, 2002. S. 15–28.</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Kracht Chr. Faserland : роман. Köln: Verlag Kiepenheuer &amp; Witsch ;  Hamburg: Umschlaggestaltung Tina Obladen, 1995. 185 S.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pl-PL"/>
        </w:rPr>
      </w:pPr>
      <w:r w:rsidRPr="00753097">
        <w:rPr>
          <w:rFonts w:ascii="Times New Roman" w:hAnsi="Times New Roman" w:cs="Times New Roman"/>
          <w:sz w:val="28"/>
          <w:szCs w:val="28"/>
          <w:lang w:val="uk-UA"/>
        </w:rPr>
        <w:lastRenderedPageBreak/>
        <w:t xml:space="preserve">Kumbholz M. Jenseits der Literaturbeilage. </w:t>
      </w:r>
      <w:r w:rsidRPr="00753097">
        <w:rPr>
          <w:rFonts w:ascii="Times New Roman" w:hAnsi="Times New Roman" w:cs="Times New Roman"/>
          <w:i/>
          <w:sz w:val="28"/>
          <w:szCs w:val="28"/>
          <w:lang w:val="uk-UA"/>
        </w:rPr>
        <w:t>Deutschlandfunk : Büchermarkt</w:t>
      </w:r>
      <w:r w:rsidRPr="00753097">
        <w:rPr>
          <w:rFonts w:ascii="Times New Roman" w:hAnsi="Times New Roman" w:cs="Times New Roman"/>
          <w:sz w:val="28"/>
          <w:szCs w:val="28"/>
          <w:lang w:val="uk-UA"/>
        </w:rPr>
        <w:t xml:space="preserve">. </w:t>
      </w:r>
      <w:r w:rsidRPr="00FD1FA2">
        <w:rPr>
          <w:rFonts w:ascii="Times New Roman" w:hAnsi="Times New Roman" w:cs="Times New Roman"/>
          <w:sz w:val="28"/>
          <w:szCs w:val="28"/>
          <w:lang w:val="de-DE"/>
        </w:rPr>
        <w:t xml:space="preserve">URL </w:t>
      </w:r>
      <w:r w:rsidRPr="00753097">
        <w:rPr>
          <w:rFonts w:ascii="Times New Roman" w:hAnsi="Times New Roman" w:cs="Times New Roman"/>
          <w:sz w:val="28"/>
          <w:szCs w:val="28"/>
          <w:lang w:val="uk-UA"/>
        </w:rPr>
        <w:t xml:space="preserve">: </w:t>
      </w:r>
      <w:hyperlink r:id="rId14" w:history="1">
        <w:r w:rsidRPr="00697734">
          <w:rPr>
            <w:rStyle w:val="a8"/>
            <w:rFonts w:ascii="Times New Roman" w:hAnsi="Times New Roman" w:cs="Times New Roman"/>
            <w:color w:val="000000" w:themeColor="text1"/>
            <w:sz w:val="28"/>
            <w:szCs w:val="28"/>
            <w:u w:val="none"/>
            <w:lang w:val="uk-UA"/>
          </w:rPr>
          <w:t>http://www.deutschlandfunk.de/jenseits-der-literaturbeilage.700.de.html?dram:article_id=81848</w:t>
        </w:r>
      </w:hyperlink>
      <w:r w:rsidRPr="00753097">
        <w:rPr>
          <w:rFonts w:ascii="Times New Roman" w:hAnsi="Times New Roman" w:cs="Times New Roman"/>
          <w:sz w:val="28"/>
          <w:szCs w:val="28"/>
          <w:lang w:val="uk-UA"/>
        </w:rPr>
        <w:t>.</w:t>
      </w:r>
      <w:r w:rsidRPr="00FD1FA2">
        <w:rPr>
          <w:rFonts w:ascii="Times New Roman" w:hAnsi="Times New Roman" w:cs="Times New Roman"/>
          <w:sz w:val="28"/>
          <w:szCs w:val="28"/>
          <w:lang w:val="de-DE"/>
        </w:rPr>
        <w:t xml:space="preserve"> </w:t>
      </w:r>
      <w:r w:rsidRPr="00753097">
        <w:rPr>
          <w:rFonts w:ascii="Times New Roman" w:hAnsi="Times New Roman" w:cs="Times New Roman"/>
          <w:sz w:val="28"/>
          <w:szCs w:val="28"/>
          <w:lang w:val="uk-UA"/>
        </w:rPr>
        <w:t>(дата</w:t>
      </w:r>
      <w:r w:rsidRPr="00753097">
        <w:rPr>
          <w:rFonts w:ascii="Times New Roman" w:hAnsi="Times New Roman" w:cs="Times New Roman"/>
          <w:sz w:val="28"/>
          <w:szCs w:val="28"/>
          <w:lang w:val="pl-PL"/>
        </w:rPr>
        <w:t xml:space="preserve"> </w:t>
      </w:r>
      <w:r w:rsidRPr="00753097">
        <w:rPr>
          <w:rFonts w:ascii="Times New Roman" w:hAnsi="Times New Roman" w:cs="Times New Roman"/>
          <w:sz w:val="28"/>
          <w:szCs w:val="28"/>
        </w:rPr>
        <w:t>звернення</w:t>
      </w:r>
      <w:r w:rsidRPr="00753097">
        <w:rPr>
          <w:rFonts w:ascii="Times New Roman" w:hAnsi="Times New Roman" w:cs="Times New Roman"/>
          <w:sz w:val="28"/>
          <w:szCs w:val="28"/>
          <w:lang w:val="uk-UA"/>
        </w:rPr>
        <w:t>: 27.05.2018)</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Ransmayr Ch. Geständnisse eines Touristen. Ein Verhör : роман. Frankfurt am Main: Clausen &amp; Bosse, Leck, 2004. 196 S.</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Sillem P. Does Travel Writing travel? </w:t>
      </w:r>
      <w:r w:rsidRPr="00753097">
        <w:rPr>
          <w:rFonts w:ascii="Times New Roman" w:hAnsi="Times New Roman" w:cs="Times New Roman"/>
          <w:i/>
          <w:sz w:val="28"/>
          <w:szCs w:val="28"/>
          <w:lang w:val="uk-UA"/>
        </w:rPr>
        <w:t>Publishing Research Quarterly</w:t>
      </w:r>
      <w:r w:rsidRPr="00753097">
        <w:rPr>
          <w:rFonts w:ascii="Times New Roman" w:hAnsi="Times New Roman" w:cs="Times New Roman"/>
          <w:sz w:val="28"/>
          <w:szCs w:val="28"/>
          <w:lang w:val="uk-UA"/>
        </w:rPr>
        <w:t xml:space="preserve">. 1998. Summer Vol. Р. 22–25.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pl-PL"/>
        </w:rPr>
      </w:pPr>
      <w:r w:rsidRPr="00753097">
        <w:rPr>
          <w:rFonts w:ascii="Times New Roman" w:hAnsi="Times New Roman" w:cs="Times New Roman"/>
          <w:sz w:val="28"/>
          <w:szCs w:val="28"/>
          <w:lang w:val="uk-UA"/>
        </w:rPr>
        <w:t xml:space="preserve">The Oxford Dictionary of Literary Terms / за ред. Chris Baldick. Oxford: Oxford University Press, 2008. 291 pp.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pl-PL"/>
        </w:rPr>
      </w:pPr>
      <w:r w:rsidRPr="00753097">
        <w:rPr>
          <w:rFonts w:ascii="Times New Roman" w:hAnsi="Times New Roman" w:cs="Times New Roman"/>
          <w:sz w:val="28"/>
          <w:szCs w:val="28"/>
          <w:lang w:val="uk-UA"/>
        </w:rPr>
        <w:t xml:space="preserve">Thompson C. Travel Writing. New York: Routledge, 2011. 346 pp.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en-US"/>
        </w:rPr>
      </w:pPr>
      <w:r w:rsidRPr="00FD1FA2">
        <w:rPr>
          <w:rFonts w:ascii="Times New Roman" w:hAnsi="Times New Roman" w:cs="Times New Roman"/>
          <w:sz w:val="28"/>
          <w:szCs w:val="28"/>
          <w:lang w:val="en-US"/>
        </w:rPr>
        <w:t xml:space="preserve">Tyson L. Critical theory today: a user friendly guide. </w:t>
      </w:r>
      <w:r w:rsidRPr="00753097">
        <w:rPr>
          <w:rFonts w:ascii="Times New Roman" w:hAnsi="Times New Roman" w:cs="Times New Roman"/>
          <w:sz w:val="28"/>
          <w:szCs w:val="28"/>
          <w:lang w:val="en-US"/>
        </w:rPr>
        <w:t>New</w:t>
      </w:r>
      <w:r w:rsidRPr="00753097">
        <w:rPr>
          <w:rFonts w:ascii="Times New Roman" w:hAnsi="Times New Roman" w:cs="Times New Roman"/>
          <w:sz w:val="28"/>
          <w:szCs w:val="28"/>
          <w:lang w:val="uk-UA"/>
        </w:rPr>
        <w:t> </w:t>
      </w:r>
      <w:r w:rsidRPr="00753097">
        <w:rPr>
          <w:rFonts w:ascii="Times New Roman" w:hAnsi="Times New Roman" w:cs="Times New Roman"/>
          <w:sz w:val="28"/>
          <w:szCs w:val="28"/>
          <w:lang w:val="en-US"/>
        </w:rPr>
        <w:t xml:space="preserve">York: Routledge, 2006. 465 pp.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Weidermann V. Lichtjahre: Eine kurze Geschichte der deutschen Literatur von 1945 bis heute. Köln: Kiepenheuer&amp;Witsch, 2006. 336 S. </w:t>
      </w:r>
    </w:p>
    <w:p w:rsidR="00697734" w:rsidRPr="00753097" w:rsidRDefault="00697734" w:rsidP="00697734">
      <w:pPr>
        <w:pStyle w:val="a7"/>
        <w:numPr>
          <w:ilvl w:val="0"/>
          <w:numId w:val="3"/>
        </w:numPr>
        <w:spacing w:after="0" w:line="360" w:lineRule="auto"/>
        <w:ind w:left="0" w:firstLine="709"/>
        <w:jc w:val="both"/>
        <w:rPr>
          <w:rFonts w:ascii="Times New Roman" w:hAnsi="Times New Roman" w:cs="Times New Roman"/>
          <w:sz w:val="28"/>
          <w:szCs w:val="28"/>
          <w:lang w:val="uk-UA"/>
        </w:rPr>
      </w:pPr>
      <w:r w:rsidRPr="00753097">
        <w:rPr>
          <w:rFonts w:ascii="Times New Roman" w:hAnsi="Times New Roman" w:cs="Times New Roman"/>
          <w:sz w:val="28"/>
          <w:szCs w:val="28"/>
          <w:lang w:val="uk-UA"/>
        </w:rPr>
        <w:t xml:space="preserve">Weyand B. Postmoderne Medien- und Kulturtheorie auf Reisen. Unterwegs mit Roland Barthes, Jean Baudrillard und Stephen Greenblatt. </w:t>
      </w:r>
      <w:r w:rsidRPr="00753097">
        <w:rPr>
          <w:rFonts w:ascii="Times New Roman" w:hAnsi="Times New Roman" w:cs="Times New Roman"/>
          <w:i/>
          <w:sz w:val="28"/>
          <w:szCs w:val="28"/>
          <w:lang w:val="uk-UA"/>
        </w:rPr>
        <w:t>Reiseliteratur der Moderne und Postmoderne</w:t>
      </w:r>
      <w:r w:rsidRPr="00753097">
        <w:rPr>
          <w:rFonts w:ascii="Times New Roman" w:hAnsi="Times New Roman" w:cs="Times New Roman"/>
          <w:sz w:val="28"/>
          <w:szCs w:val="28"/>
          <w:lang w:val="uk-UA"/>
        </w:rPr>
        <w:t xml:space="preserve">. Berlin : Erich Scmidt Verlag, 2017. S. 225–243. </w:t>
      </w:r>
    </w:p>
    <w:p w:rsidR="0024330D" w:rsidRDefault="0024330D" w:rsidP="00697734">
      <w:pPr>
        <w:spacing w:after="0" w:line="360" w:lineRule="auto"/>
        <w:ind w:firstLine="709"/>
        <w:jc w:val="both"/>
        <w:rPr>
          <w:rFonts w:ascii="Times New Roman" w:hAnsi="Times New Roman" w:cs="Times New Roman"/>
          <w:sz w:val="28"/>
          <w:szCs w:val="28"/>
          <w:lang w:val="uk-UA"/>
        </w:rPr>
      </w:pPr>
    </w:p>
    <w:p w:rsidR="0024330D" w:rsidRDefault="0024330D" w:rsidP="0024330D">
      <w:pPr>
        <w:spacing w:after="0" w:line="360" w:lineRule="auto"/>
        <w:ind w:firstLine="709"/>
        <w:jc w:val="both"/>
        <w:rPr>
          <w:rFonts w:ascii="Times New Roman" w:hAnsi="Times New Roman" w:cs="Times New Roman"/>
          <w:sz w:val="28"/>
          <w:szCs w:val="28"/>
          <w:lang w:val="uk-UA"/>
        </w:rPr>
      </w:pPr>
    </w:p>
    <w:p w:rsidR="00461F7B" w:rsidRDefault="00461F7B" w:rsidP="00461F7B">
      <w:pPr>
        <w:spacing w:after="0" w:line="360" w:lineRule="auto"/>
        <w:rPr>
          <w:rFonts w:ascii="Times New Roman" w:hAnsi="Times New Roman" w:cs="Times New Roman"/>
          <w:sz w:val="28"/>
          <w:szCs w:val="28"/>
          <w:lang w:val="uk-UA"/>
        </w:rPr>
      </w:pPr>
    </w:p>
    <w:p w:rsidR="00A20141" w:rsidRDefault="00A20141"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1F0F7A" w:rsidRDefault="001F0F7A" w:rsidP="00461F7B">
      <w:pPr>
        <w:spacing w:after="0" w:line="360" w:lineRule="auto"/>
        <w:rPr>
          <w:rFonts w:ascii="Times New Roman" w:hAnsi="Times New Roman" w:cs="Times New Roman"/>
          <w:sz w:val="28"/>
          <w:szCs w:val="28"/>
          <w:lang w:val="uk-UA"/>
        </w:rPr>
      </w:pPr>
    </w:p>
    <w:p w:rsidR="00A20141" w:rsidRDefault="00A20141" w:rsidP="00461F7B">
      <w:pPr>
        <w:spacing w:after="0" w:line="360" w:lineRule="auto"/>
        <w:rPr>
          <w:rFonts w:ascii="Times New Roman" w:hAnsi="Times New Roman" w:cs="Times New Roman"/>
          <w:sz w:val="28"/>
          <w:szCs w:val="28"/>
          <w:lang w:val="uk-UA"/>
        </w:rPr>
      </w:pPr>
    </w:p>
    <w:p w:rsidR="00697734" w:rsidRPr="00A20141" w:rsidRDefault="00697734" w:rsidP="00461F7B">
      <w:pPr>
        <w:spacing w:after="0" w:line="360" w:lineRule="auto"/>
        <w:rPr>
          <w:rFonts w:ascii="Times New Roman" w:hAnsi="Times New Roman" w:cs="Times New Roman"/>
          <w:sz w:val="28"/>
          <w:szCs w:val="28"/>
          <w:lang w:val="uk-UA"/>
        </w:rPr>
      </w:pPr>
    </w:p>
    <w:p w:rsidR="00D67217" w:rsidRPr="00475EEE" w:rsidRDefault="00D67217" w:rsidP="0009509E">
      <w:pPr>
        <w:spacing w:after="0" w:line="360" w:lineRule="auto"/>
        <w:ind w:firstLine="709"/>
        <w:jc w:val="center"/>
        <w:rPr>
          <w:rFonts w:ascii="Times New Roman" w:hAnsi="Times New Roman" w:cs="Times New Roman"/>
          <w:b/>
          <w:sz w:val="28"/>
          <w:szCs w:val="28"/>
          <w:lang w:val="uk-UA"/>
        </w:rPr>
      </w:pPr>
      <w:r w:rsidRPr="00475EEE">
        <w:rPr>
          <w:rFonts w:ascii="Times New Roman" w:hAnsi="Times New Roman" w:cs="Times New Roman"/>
          <w:b/>
          <w:sz w:val="28"/>
          <w:szCs w:val="28"/>
          <w:lang w:val="uk-UA"/>
        </w:rPr>
        <w:t>ДОДАТОК 1.</w:t>
      </w:r>
    </w:p>
    <w:p w:rsidR="00475EEE" w:rsidRPr="00FD1FA2" w:rsidRDefault="00EA5BB9" w:rsidP="0009509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Мап</w:t>
      </w:r>
      <w:r w:rsidR="00475EEE" w:rsidRPr="00475EEE">
        <w:rPr>
          <w:rFonts w:ascii="Times New Roman" w:hAnsi="Times New Roman" w:cs="Times New Roman"/>
          <w:b/>
          <w:sz w:val="28"/>
          <w:szCs w:val="28"/>
          <w:lang w:val="uk-UA"/>
        </w:rPr>
        <w:t>а маршруту головного героя з роману К. Крахта «Фазерланд»</w:t>
      </w:r>
      <w:r w:rsidR="005E5FF2" w:rsidRPr="00FD1FA2">
        <w:rPr>
          <w:rFonts w:ascii="Times New Roman" w:hAnsi="Times New Roman" w:cs="Times New Roman"/>
          <w:b/>
          <w:sz w:val="28"/>
          <w:szCs w:val="28"/>
        </w:rPr>
        <w:t>.</w:t>
      </w:r>
    </w:p>
    <w:p w:rsidR="00475EEE" w:rsidRPr="00475EEE" w:rsidRDefault="00475EEE" w:rsidP="0009509E">
      <w:pPr>
        <w:spacing w:after="0" w:line="360" w:lineRule="auto"/>
        <w:ind w:firstLine="709"/>
        <w:jc w:val="center"/>
        <w:rPr>
          <w:rFonts w:ascii="Times New Roman" w:hAnsi="Times New Roman" w:cs="Times New Roman"/>
          <w:b/>
          <w:sz w:val="28"/>
          <w:szCs w:val="28"/>
          <w:lang w:val="uk-UA"/>
        </w:rPr>
      </w:pPr>
    </w:p>
    <w:p w:rsidR="0009509E" w:rsidRPr="00261F85" w:rsidRDefault="00475EEE" w:rsidP="0024330D">
      <w:pPr>
        <w:spacing w:after="0" w:line="360" w:lineRule="auto"/>
        <w:ind w:firstLine="709"/>
        <w:jc w:val="both"/>
        <w:rPr>
          <w:rFonts w:ascii="Times New Roman" w:hAnsi="Times New Roman" w:cs="Times New Roman"/>
          <w:sz w:val="28"/>
          <w:szCs w:val="28"/>
        </w:rPr>
      </w:pPr>
      <w:r>
        <w:rPr>
          <w:rFonts w:ascii="Times New Roman" w:hAnsi="Times New Roman" w:cs="Times New Roman"/>
          <w:b/>
          <w:noProof/>
          <w:sz w:val="28"/>
          <w:szCs w:val="28"/>
          <w:lang w:val="uk-UA" w:eastAsia="uk-UA"/>
        </w:rPr>
        <w:lastRenderedPageBreak/>
        <w:drawing>
          <wp:anchor distT="0" distB="0" distL="114300" distR="114300" simplePos="0" relativeHeight="251658240" behindDoc="1" locked="0" layoutInCell="1" allowOverlap="1" wp14:anchorId="716081E1" wp14:editId="1E6375C6">
            <wp:simplePos x="0" y="0"/>
            <wp:positionH relativeFrom="column">
              <wp:posOffset>167005</wp:posOffset>
            </wp:positionH>
            <wp:positionV relativeFrom="paragraph">
              <wp:posOffset>89535</wp:posOffset>
            </wp:positionV>
            <wp:extent cx="5351780" cy="7124700"/>
            <wp:effectExtent l="0" t="0" r="1270" b="0"/>
            <wp:wrapThrough wrapText="bothSides">
              <wp:wrapPolygon edited="0">
                <wp:start x="0" y="0"/>
                <wp:lineTo x="0" y="21542"/>
                <wp:lineTo x="21528" y="21542"/>
                <wp:lineTo x="21528"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serland-2-1626515.png"/>
                    <pic:cNvPicPr/>
                  </pic:nvPicPr>
                  <pic:blipFill rotWithShape="1">
                    <a:blip r:embed="rId15">
                      <a:extLst>
                        <a:ext uri="{28A0092B-C50C-407E-A947-70E740481C1C}">
                          <a14:useLocalDpi xmlns:a14="http://schemas.microsoft.com/office/drawing/2010/main" val="0"/>
                        </a:ext>
                      </a:extLst>
                    </a:blip>
                    <a:srcRect t="2500" b="17639"/>
                    <a:stretch/>
                  </pic:blipFill>
                  <pic:spPr bwMode="auto">
                    <a:xfrm>
                      <a:off x="0" y="0"/>
                      <a:ext cx="5351780" cy="7124700"/>
                    </a:xfrm>
                    <a:prstGeom prst="rect">
                      <a:avLst/>
                    </a:prstGeom>
                    <a:ln>
                      <a:noFill/>
                    </a:ln>
                    <a:extLst>
                      <a:ext uri="{53640926-AAD7-44D8-BBD7-CCE9431645EC}">
                        <a14:shadowObscured xmlns:a14="http://schemas.microsoft.com/office/drawing/2010/main"/>
                      </a:ext>
                    </a:extLst>
                  </pic:spPr>
                </pic:pic>
              </a:graphicData>
            </a:graphic>
          </wp:anchor>
        </w:drawing>
      </w: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09509E" w:rsidRPr="00261F85" w:rsidRDefault="0009509E" w:rsidP="0009509E">
      <w:pPr>
        <w:spacing w:after="0" w:line="360" w:lineRule="auto"/>
        <w:ind w:firstLine="709"/>
        <w:jc w:val="center"/>
        <w:rPr>
          <w:rFonts w:ascii="Times New Roman" w:hAnsi="Times New Roman" w:cs="Times New Roman"/>
          <w:sz w:val="28"/>
          <w:szCs w:val="28"/>
        </w:rPr>
      </w:pPr>
    </w:p>
    <w:p w:rsidR="001F0F7A" w:rsidRDefault="001F0F7A" w:rsidP="00475EEE">
      <w:pPr>
        <w:spacing w:after="0" w:line="360" w:lineRule="auto"/>
        <w:rPr>
          <w:rFonts w:ascii="Times New Roman" w:hAnsi="Times New Roman" w:cs="Times New Roman"/>
          <w:sz w:val="28"/>
          <w:szCs w:val="28"/>
        </w:rPr>
      </w:pPr>
    </w:p>
    <w:p w:rsidR="001F0F7A" w:rsidRDefault="001F0F7A" w:rsidP="00475EEE">
      <w:pPr>
        <w:spacing w:after="0" w:line="360" w:lineRule="auto"/>
        <w:rPr>
          <w:rFonts w:ascii="Times New Roman" w:hAnsi="Times New Roman" w:cs="Times New Roman"/>
          <w:sz w:val="28"/>
          <w:szCs w:val="28"/>
          <w:lang w:val="uk-UA"/>
        </w:rPr>
      </w:pPr>
    </w:p>
    <w:p w:rsidR="001F0F7A" w:rsidRDefault="001F0F7A" w:rsidP="00475EEE">
      <w:pPr>
        <w:spacing w:after="0" w:line="360" w:lineRule="auto"/>
        <w:rPr>
          <w:rFonts w:ascii="Times New Roman" w:hAnsi="Times New Roman" w:cs="Times New Roman"/>
          <w:sz w:val="28"/>
          <w:szCs w:val="28"/>
          <w:lang w:val="uk-UA"/>
        </w:rPr>
      </w:pPr>
    </w:p>
    <w:p w:rsidR="001F0F7A" w:rsidRPr="00A20141" w:rsidRDefault="001F0F7A" w:rsidP="00475EEE">
      <w:pPr>
        <w:spacing w:after="0" w:line="360" w:lineRule="auto"/>
        <w:rPr>
          <w:rFonts w:ascii="Times New Roman" w:hAnsi="Times New Roman" w:cs="Times New Roman"/>
          <w:sz w:val="28"/>
          <w:szCs w:val="28"/>
          <w:lang w:val="uk-UA"/>
        </w:rPr>
      </w:pPr>
    </w:p>
    <w:p w:rsidR="00475EEE" w:rsidRPr="00FD1FA2" w:rsidRDefault="00475EEE" w:rsidP="00475EEE">
      <w:pPr>
        <w:spacing w:after="0" w:line="360" w:lineRule="auto"/>
        <w:jc w:val="both"/>
        <w:rPr>
          <w:rFonts w:ascii="Times New Roman" w:hAnsi="Times New Roman" w:cs="Times New Roman"/>
          <w:sz w:val="28"/>
          <w:szCs w:val="28"/>
        </w:rPr>
        <w:sectPr w:rsidR="00475EEE" w:rsidRPr="00FD1FA2" w:rsidSect="000B4591">
          <w:headerReference w:type="default" r:id="rId16"/>
          <w:pgSz w:w="11906" w:h="16838"/>
          <w:pgMar w:top="1134" w:right="850" w:bottom="1134" w:left="1701" w:header="708" w:footer="708" w:gutter="0"/>
          <w:cols w:space="708"/>
          <w:titlePg/>
          <w:docGrid w:linePitch="360"/>
        </w:sectPr>
      </w:pPr>
    </w:p>
    <w:p w:rsidR="00B77940" w:rsidRPr="00475EEE" w:rsidRDefault="00B77940" w:rsidP="00B77940">
      <w:pPr>
        <w:spacing w:after="0" w:line="360" w:lineRule="auto"/>
        <w:jc w:val="center"/>
        <w:rPr>
          <w:rFonts w:ascii="Times New Roman" w:hAnsi="Times New Roman" w:cs="Times New Roman"/>
          <w:b/>
          <w:sz w:val="28"/>
          <w:szCs w:val="28"/>
          <w:lang w:val="uk-UA"/>
        </w:rPr>
      </w:pPr>
      <w:r w:rsidRPr="00475EEE">
        <w:rPr>
          <w:rFonts w:ascii="Times New Roman" w:hAnsi="Times New Roman" w:cs="Times New Roman"/>
          <w:b/>
          <w:sz w:val="28"/>
          <w:szCs w:val="28"/>
          <w:lang w:val="uk-UA"/>
        </w:rPr>
        <w:lastRenderedPageBreak/>
        <w:t>ДОДАТОК 2.</w:t>
      </w:r>
    </w:p>
    <w:p w:rsidR="00B77940" w:rsidRPr="00475EEE" w:rsidRDefault="00B77940" w:rsidP="00B77940">
      <w:pPr>
        <w:spacing w:after="0" w:line="360" w:lineRule="auto"/>
        <w:jc w:val="center"/>
        <w:rPr>
          <w:rFonts w:ascii="Times New Roman" w:hAnsi="Times New Roman" w:cs="Times New Roman"/>
          <w:b/>
          <w:sz w:val="28"/>
          <w:szCs w:val="28"/>
          <w:lang w:val="uk-UA"/>
        </w:rPr>
      </w:pPr>
      <w:r w:rsidRPr="00475EEE">
        <w:rPr>
          <w:rFonts w:ascii="Times New Roman" w:hAnsi="Times New Roman" w:cs="Times New Roman"/>
          <w:b/>
          <w:sz w:val="28"/>
          <w:szCs w:val="28"/>
          <w:lang w:val="uk-UA"/>
        </w:rPr>
        <w:t>Перелік країн,</w:t>
      </w:r>
      <w:r>
        <w:rPr>
          <w:rFonts w:ascii="Times New Roman" w:hAnsi="Times New Roman" w:cs="Times New Roman"/>
          <w:b/>
          <w:sz w:val="28"/>
          <w:szCs w:val="28"/>
          <w:lang w:val="uk-UA"/>
        </w:rPr>
        <w:t xml:space="preserve"> міст та регіонів</w:t>
      </w:r>
      <w:r w:rsidRPr="00475EEE">
        <w:rPr>
          <w:rFonts w:ascii="Times New Roman" w:hAnsi="Times New Roman" w:cs="Times New Roman"/>
          <w:b/>
          <w:sz w:val="28"/>
          <w:szCs w:val="28"/>
          <w:lang w:val="uk-UA"/>
        </w:rPr>
        <w:t xml:space="preserve"> щ</w:t>
      </w:r>
      <w:r>
        <w:rPr>
          <w:rFonts w:ascii="Times New Roman" w:hAnsi="Times New Roman" w:cs="Times New Roman"/>
          <w:b/>
          <w:sz w:val="28"/>
          <w:szCs w:val="28"/>
          <w:lang w:val="uk-UA"/>
        </w:rPr>
        <w:t>о згадуються в травелозі-есе К. </w:t>
      </w:r>
      <w:r w:rsidRPr="00475EEE">
        <w:rPr>
          <w:rFonts w:ascii="Times New Roman" w:hAnsi="Times New Roman" w:cs="Times New Roman"/>
          <w:b/>
          <w:sz w:val="28"/>
          <w:szCs w:val="28"/>
          <w:lang w:val="uk-UA"/>
        </w:rPr>
        <w:t>Рансмайра «Зізнання туриста. Допит».</w:t>
      </w:r>
    </w:p>
    <w:p w:rsidR="00B77940" w:rsidRPr="00FD1FA2" w:rsidRDefault="00B77940" w:rsidP="0007413D">
      <w:pPr>
        <w:spacing w:after="0" w:line="360" w:lineRule="auto"/>
        <w:rPr>
          <w:rFonts w:ascii="Times New Roman" w:hAnsi="Times New Roman" w:cs="Times New Roman"/>
          <w:sz w:val="28"/>
          <w:szCs w:val="28"/>
        </w:rPr>
        <w:sectPr w:rsidR="00B77940" w:rsidRPr="00FD1FA2" w:rsidSect="009100CD">
          <w:pgSz w:w="11906" w:h="16838"/>
          <w:pgMar w:top="1134" w:right="850" w:bottom="1134" w:left="1701" w:header="708" w:footer="708" w:gutter="0"/>
          <w:cols w:space="708"/>
          <w:docGrid w:linePitch="360"/>
        </w:sectPr>
      </w:pPr>
    </w:p>
    <w:p w:rsidR="00B77940" w:rsidRPr="00FD1FA2" w:rsidRDefault="00B77940" w:rsidP="0007413D">
      <w:pPr>
        <w:spacing w:after="0" w:line="360" w:lineRule="auto"/>
        <w:rPr>
          <w:rFonts w:ascii="Times New Roman" w:hAnsi="Times New Roman" w:cs="Times New Roman"/>
          <w:sz w:val="28"/>
          <w:szCs w:val="28"/>
        </w:rPr>
      </w:pP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 Австралія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2. Австрія (Вена, Зальцбург) </w:t>
      </w:r>
    </w:p>
    <w:p w:rsidR="00BC57DA" w:rsidRPr="00FD1FA2" w:rsidRDefault="0009509E" w:rsidP="0007413D">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3.</w:t>
      </w:r>
      <w:r w:rsidR="0024330D" w:rsidRPr="0024330D">
        <w:rPr>
          <w:rFonts w:ascii="Times New Roman" w:hAnsi="Times New Roman" w:cs="Times New Roman"/>
          <w:sz w:val="28"/>
          <w:szCs w:val="28"/>
          <w:lang w:val="uk-UA"/>
        </w:rPr>
        <w:t xml:space="preserve">Бразилія (Амазонія, Пернамбуку, Сан-Паулу)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4. Великобританія (Лондон)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5. Гренландія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6. Єгипет (Александрія)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7. Ємен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8. Індія (Мумбай, Делі, Раджастан, Фалоді)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9. Індонезія (Ява, Суматра)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10. Ірландія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11. Ісландія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12. Камбоджа (Пномпень)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13. Канада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14. Китай (Тибет, Лхаса, Шичуань, Меконг) </w:t>
      </w:r>
    </w:p>
    <w:p w:rsidR="00B77940" w:rsidRPr="00FD1FA2" w:rsidRDefault="00B77940" w:rsidP="0007413D">
      <w:pPr>
        <w:spacing w:after="0" w:line="360" w:lineRule="auto"/>
        <w:rPr>
          <w:rFonts w:ascii="Times New Roman" w:hAnsi="Times New Roman" w:cs="Times New Roman"/>
          <w:sz w:val="28"/>
          <w:szCs w:val="28"/>
        </w:rPr>
      </w:pP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15. Лаос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16. Марокко (Маракеш) </w:t>
      </w:r>
    </w:p>
    <w:p w:rsidR="00BC57DA" w:rsidRPr="00261F85" w:rsidRDefault="0009509E" w:rsidP="0007413D">
      <w:pPr>
        <w:spacing w:after="0" w:line="360" w:lineRule="auto"/>
        <w:rPr>
          <w:rFonts w:ascii="Times New Roman" w:hAnsi="Times New Roman" w:cs="Times New Roman"/>
          <w:sz w:val="28"/>
          <w:szCs w:val="28"/>
        </w:rPr>
      </w:pPr>
      <w:r>
        <w:rPr>
          <w:rFonts w:ascii="Times New Roman" w:hAnsi="Times New Roman" w:cs="Times New Roman"/>
          <w:sz w:val="28"/>
          <w:szCs w:val="28"/>
          <w:lang w:val="uk-UA"/>
        </w:rPr>
        <w:t>17. Мексика (Мехіко)</w:t>
      </w:r>
    </w:p>
    <w:p w:rsidR="00BC57DA" w:rsidRPr="00FD1FA2" w:rsidRDefault="004A24F4" w:rsidP="0007413D">
      <w:pPr>
        <w:spacing w:after="0" w:line="360" w:lineRule="auto"/>
        <w:rPr>
          <w:rFonts w:ascii="Times New Roman" w:hAnsi="Times New Roman" w:cs="Times New Roman"/>
          <w:sz w:val="28"/>
          <w:szCs w:val="28"/>
        </w:rPr>
      </w:pPr>
      <w:r w:rsidRPr="00261F85">
        <w:rPr>
          <w:rFonts w:ascii="Times New Roman" w:hAnsi="Times New Roman" w:cs="Times New Roman"/>
          <w:sz w:val="28"/>
          <w:szCs w:val="28"/>
        </w:rPr>
        <w:t>1</w:t>
      </w:r>
      <w:r w:rsidR="0024330D" w:rsidRPr="0024330D">
        <w:rPr>
          <w:rFonts w:ascii="Times New Roman" w:hAnsi="Times New Roman" w:cs="Times New Roman"/>
          <w:sz w:val="28"/>
          <w:szCs w:val="28"/>
          <w:lang w:val="uk-UA"/>
        </w:rPr>
        <w:t xml:space="preserve">8. М’янма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 xml:space="preserve">19. Нідерланди (Амстердам) </w:t>
      </w:r>
    </w:p>
    <w:p w:rsidR="00BC57DA" w:rsidRPr="00FD1FA2" w:rsidRDefault="0024330D" w:rsidP="0007413D">
      <w:pPr>
        <w:spacing w:after="0" w:line="360" w:lineRule="auto"/>
        <w:rPr>
          <w:rFonts w:ascii="Times New Roman" w:hAnsi="Times New Roman" w:cs="Times New Roman"/>
          <w:sz w:val="28"/>
          <w:szCs w:val="28"/>
        </w:rPr>
      </w:pPr>
      <w:r w:rsidRPr="0024330D">
        <w:rPr>
          <w:rFonts w:ascii="Times New Roman" w:hAnsi="Times New Roman" w:cs="Times New Roman"/>
          <w:sz w:val="28"/>
          <w:szCs w:val="28"/>
          <w:lang w:val="uk-UA"/>
        </w:rPr>
        <w:t>20. Німеччина (Мюнхен, Фра</w:t>
      </w:r>
      <w:r w:rsidR="0009509E">
        <w:rPr>
          <w:rFonts w:ascii="Times New Roman" w:hAnsi="Times New Roman" w:cs="Times New Roman"/>
          <w:sz w:val="28"/>
          <w:szCs w:val="28"/>
          <w:lang w:val="en-US"/>
        </w:rPr>
        <w:t>y</w:t>
      </w:r>
      <w:r w:rsidRPr="0024330D">
        <w:rPr>
          <w:rFonts w:ascii="Times New Roman" w:hAnsi="Times New Roman" w:cs="Times New Roman"/>
          <w:sz w:val="28"/>
          <w:szCs w:val="28"/>
          <w:lang w:val="uk-UA"/>
        </w:rPr>
        <w:t xml:space="preserve">кфурт) </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 xml:space="preserve">21. Нова Зеландія </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 xml:space="preserve">22. Норвегія (Берген) </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 xml:space="preserve">23. Папуа Нова Гвінея </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 xml:space="preserve">24. Росія (Земля Франца-Йозефа) </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 xml:space="preserve">25. Сирія </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26. США (Техас)</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 xml:space="preserve">27. Україна (Крим) </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28. Франція (Париж</w:t>
      </w:r>
      <w:r w:rsidR="00BC57DA" w:rsidRPr="00FD1FA2">
        <w:rPr>
          <w:rFonts w:ascii="Times New Roman" w:hAnsi="Times New Roman" w:cs="Times New Roman"/>
          <w:sz w:val="28"/>
          <w:szCs w:val="28"/>
        </w:rPr>
        <w:t>)</w:t>
      </w:r>
    </w:p>
    <w:p w:rsidR="00BC57DA" w:rsidRPr="00FD1FA2" w:rsidRDefault="0024330D" w:rsidP="0007413D">
      <w:pPr>
        <w:spacing w:after="0" w:line="360" w:lineRule="auto"/>
        <w:jc w:val="both"/>
        <w:rPr>
          <w:rFonts w:ascii="Times New Roman" w:hAnsi="Times New Roman" w:cs="Times New Roman"/>
          <w:sz w:val="28"/>
          <w:szCs w:val="28"/>
        </w:rPr>
      </w:pPr>
      <w:r w:rsidRPr="0024330D">
        <w:rPr>
          <w:rFonts w:ascii="Times New Roman" w:hAnsi="Times New Roman" w:cs="Times New Roman"/>
          <w:sz w:val="28"/>
          <w:szCs w:val="28"/>
          <w:lang w:val="uk-UA"/>
        </w:rPr>
        <w:t xml:space="preserve">29. Шрі-Ланка </w:t>
      </w:r>
    </w:p>
    <w:p w:rsidR="0024330D" w:rsidRPr="00BC57DA" w:rsidRDefault="0024330D" w:rsidP="0007413D">
      <w:pPr>
        <w:spacing w:after="0" w:line="360" w:lineRule="auto"/>
        <w:jc w:val="both"/>
        <w:rPr>
          <w:rFonts w:ascii="Times New Roman" w:hAnsi="Times New Roman" w:cs="Times New Roman"/>
          <w:sz w:val="28"/>
          <w:szCs w:val="28"/>
          <w:lang w:val="pl-PL"/>
        </w:rPr>
      </w:pPr>
      <w:r w:rsidRPr="0024330D">
        <w:rPr>
          <w:rFonts w:ascii="Times New Roman" w:hAnsi="Times New Roman" w:cs="Times New Roman"/>
          <w:sz w:val="28"/>
          <w:szCs w:val="28"/>
          <w:lang w:val="uk-UA"/>
        </w:rPr>
        <w:t>30. Японія</w:t>
      </w:r>
    </w:p>
    <w:p w:rsidR="00BC57DA" w:rsidRDefault="00BC57DA">
      <w:pPr>
        <w:spacing w:after="0" w:line="360" w:lineRule="auto"/>
        <w:ind w:firstLine="709"/>
        <w:jc w:val="both"/>
        <w:rPr>
          <w:rFonts w:ascii="Times New Roman" w:hAnsi="Times New Roman" w:cs="Times New Roman"/>
          <w:sz w:val="28"/>
          <w:szCs w:val="28"/>
          <w:lang w:val="uk-UA"/>
        </w:rPr>
        <w:sectPr w:rsidR="00BC57DA" w:rsidSect="00B77940">
          <w:type w:val="continuous"/>
          <w:pgSz w:w="11906" w:h="16838"/>
          <w:pgMar w:top="1134" w:right="850" w:bottom="1134" w:left="1701" w:header="708" w:footer="708" w:gutter="0"/>
          <w:cols w:num="2" w:space="708"/>
          <w:titlePg/>
          <w:docGrid w:linePitch="360"/>
        </w:sectPr>
      </w:pPr>
    </w:p>
    <w:p w:rsidR="0024330D" w:rsidRDefault="0024330D">
      <w:pPr>
        <w:spacing w:after="0" w:line="360" w:lineRule="auto"/>
        <w:ind w:firstLine="709"/>
        <w:jc w:val="both"/>
        <w:rPr>
          <w:rFonts w:ascii="Times New Roman" w:hAnsi="Times New Roman" w:cs="Times New Roman"/>
          <w:sz w:val="28"/>
          <w:szCs w:val="28"/>
          <w:lang w:val="uk-UA"/>
        </w:rPr>
      </w:pPr>
    </w:p>
    <w:p w:rsidR="0007413D" w:rsidRDefault="0007413D">
      <w:pPr>
        <w:spacing w:after="0" w:line="360" w:lineRule="auto"/>
        <w:ind w:firstLine="709"/>
        <w:jc w:val="both"/>
        <w:rPr>
          <w:rFonts w:ascii="Times New Roman" w:hAnsi="Times New Roman" w:cs="Times New Roman"/>
          <w:sz w:val="28"/>
          <w:szCs w:val="28"/>
          <w:lang w:val="uk-UA"/>
        </w:rPr>
      </w:pPr>
    </w:p>
    <w:p w:rsidR="0007413D" w:rsidRDefault="0007413D">
      <w:pPr>
        <w:spacing w:after="0" w:line="360" w:lineRule="auto"/>
        <w:ind w:firstLine="709"/>
        <w:jc w:val="both"/>
        <w:rPr>
          <w:rFonts w:ascii="Times New Roman" w:hAnsi="Times New Roman" w:cs="Times New Roman"/>
          <w:sz w:val="28"/>
          <w:szCs w:val="28"/>
          <w:lang w:val="uk-UA"/>
        </w:rPr>
      </w:pPr>
    </w:p>
    <w:p w:rsidR="0007413D" w:rsidRDefault="0007413D">
      <w:pPr>
        <w:spacing w:after="0" w:line="360" w:lineRule="auto"/>
        <w:ind w:firstLine="709"/>
        <w:jc w:val="both"/>
        <w:rPr>
          <w:rFonts w:ascii="Times New Roman" w:hAnsi="Times New Roman" w:cs="Times New Roman"/>
          <w:sz w:val="28"/>
          <w:szCs w:val="28"/>
          <w:lang w:val="uk-UA"/>
        </w:rPr>
      </w:pPr>
    </w:p>
    <w:p w:rsidR="0007413D" w:rsidRDefault="0007413D">
      <w:pPr>
        <w:spacing w:after="0" w:line="360" w:lineRule="auto"/>
        <w:ind w:firstLine="709"/>
        <w:jc w:val="both"/>
        <w:rPr>
          <w:rFonts w:ascii="Times New Roman" w:hAnsi="Times New Roman" w:cs="Times New Roman"/>
          <w:sz w:val="28"/>
          <w:szCs w:val="28"/>
          <w:lang w:val="uk-UA"/>
        </w:rPr>
      </w:pPr>
    </w:p>
    <w:p w:rsidR="0007413D" w:rsidRDefault="00B77940">
      <w:pPr>
        <w:spacing w:after="0" w:line="360" w:lineRule="auto"/>
        <w:ind w:firstLine="709"/>
        <w:jc w:val="both"/>
        <w:rPr>
          <w:rFonts w:ascii="Times New Roman" w:hAnsi="Times New Roman" w:cs="Times New Roman"/>
          <w:sz w:val="28"/>
          <w:szCs w:val="28"/>
          <w:lang w:val="uk-UA"/>
        </w:rPr>
      </w:pPr>
      <w:r w:rsidRPr="006F37D5">
        <w:rPr>
          <w:rFonts w:ascii="Times New Roman" w:hAnsi="Times New Roman" w:cs="Times New Roman"/>
          <w:noProof/>
          <w:color w:val="000000" w:themeColor="text1"/>
          <w:sz w:val="28"/>
          <w:szCs w:val="28"/>
          <w:lang w:val="uk-UA" w:eastAsia="uk-UA"/>
        </w:rPr>
        <w:drawing>
          <wp:anchor distT="0" distB="0" distL="114300" distR="114300" simplePos="0" relativeHeight="251660288" behindDoc="0" locked="0" layoutInCell="1" allowOverlap="1" wp14:anchorId="7A5AE02F" wp14:editId="0B575C72">
            <wp:simplePos x="0" y="0"/>
            <wp:positionH relativeFrom="margin">
              <wp:posOffset>320675</wp:posOffset>
            </wp:positionH>
            <wp:positionV relativeFrom="margin">
              <wp:posOffset>6856095</wp:posOffset>
            </wp:positionV>
            <wp:extent cx="4975225" cy="2439670"/>
            <wp:effectExtent l="0" t="0" r="0" b="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одаток 2.jpg"/>
                    <pic:cNvPicPr/>
                  </pic:nvPicPr>
                  <pic:blipFill rotWithShape="1">
                    <a:blip r:embed="rId17">
                      <a:extLst>
                        <a:ext uri="{28A0092B-C50C-407E-A947-70E740481C1C}">
                          <a14:useLocalDpi xmlns:a14="http://schemas.microsoft.com/office/drawing/2010/main" val="0"/>
                        </a:ext>
                      </a:extLst>
                    </a:blip>
                    <a:srcRect l="2833" t="4456" r="3151" b="6914"/>
                    <a:stretch/>
                  </pic:blipFill>
                  <pic:spPr bwMode="auto">
                    <a:xfrm>
                      <a:off x="0" y="0"/>
                      <a:ext cx="4975225" cy="24396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07413D" w:rsidRDefault="0007413D">
      <w:pPr>
        <w:spacing w:after="0" w:line="360" w:lineRule="auto"/>
        <w:ind w:firstLine="709"/>
        <w:jc w:val="both"/>
        <w:rPr>
          <w:rFonts w:ascii="Times New Roman" w:hAnsi="Times New Roman" w:cs="Times New Roman"/>
          <w:sz w:val="28"/>
          <w:szCs w:val="28"/>
          <w:lang w:val="uk-UA"/>
        </w:rPr>
      </w:pPr>
    </w:p>
    <w:p w:rsidR="0007413D" w:rsidRDefault="0007413D">
      <w:pPr>
        <w:spacing w:after="0" w:line="360" w:lineRule="auto"/>
        <w:ind w:firstLine="709"/>
        <w:jc w:val="both"/>
        <w:rPr>
          <w:rFonts w:ascii="Times New Roman" w:hAnsi="Times New Roman" w:cs="Times New Roman"/>
          <w:sz w:val="28"/>
          <w:szCs w:val="28"/>
          <w:lang w:val="uk-UA"/>
        </w:rPr>
      </w:pPr>
    </w:p>
    <w:p w:rsidR="0007413D" w:rsidRPr="00227349" w:rsidRDefault="0007413D" w:rsidP="00227349">
      <w:pPr>
        <w:spacing w:after="0" w:line="360" w:lineRule="auto"/>
        <w:jc w:val="both"/>
        <w:rPr>
          <w:rFonts w:ascii="Times New Roman" w:hAnsi="Times New Roman" w:cs="Times New Roman"/>
          <w:sz w:val="28"/>
          <w:szCs w:val="28"/>
          <w:lang w:val="pl-PL"/>
        </w:rPr>
      </w:pPr>
    </w:p>
    <w:sectPr w:rsidR="0007413D" w:rsidRPr="00227349" w:rsidSect="00BC57DA">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2F66" w:rsidRDefault="00BA2F66" w:rsidP="0024330D">
      <w:pPr>
        <w:spacing w:after="0" w:line="240" w:lineRule="auto"/>
      </w:pPr>
      <w:r>
        <w:separator/>
      </w:r>
    </w:p>
  </w:endnote>
  <w:endnote w:type="continuationSeparator" w:id="0">
    <w:p w:rsidR="00BA2F66" w:rsidRDefault="00BA2F66" w:rsidP="002433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2F66" w:rsidRDefault="00BA2F66" w:rsidP="0024330D">
      <w:pPr>
        <w:spacing w:after="0" w:line="240" w:lineRule="auto"/>
      </w:pPr>
      <w:r>
        <w:separator/>
      </w:r>
    </w:p>
  </w:footnote>
  <w:footnote w:type="continuationSeparator" w:id="0">
    <w:p w:rsidR="00BA2F66" w:rsidRDefault="00BA2F66" w:rsidP="002433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4714119"/>
      <w:docPartObj>
        <w:docPartGallery w:val="Page Numbers (Top of Page)"/>
        <w:docPartUnique/>
      </w:docPartObj>
    </w:sdtPr>
    <w:sdtEndPr/>
    <w:sdtContent>
      <w:p w:rsidR="00224E5A" w:rsidRDefault="00224E5A">
        <w:pPr>
          <w:pStyle w:val="a3"/>
          <w:jc w:val="right"/>
        </w:pPr>
        <w:r>
          <w:fldChar w:fldCharType="begin"/>
        </w:r>
        <w:r>
          <w:instrText>PAGE   \* MERGEFORMAT</w:instrText>
        </w:r>
        <w:r>
          <w:fldChar w:fldCharType="separate"/>
        </w:r>
        <w:r w:rsidR="00C82277">
          <w:rPr>
            <w:noProof/>
          </w:rPr>
          <w:t>2</w:t>
        </w:r>
        <w:r>
          <w:rPr>
            <w:noProof/>
          </w:rPr>
          <w:fldChar w:fldCharType="end"/>
        </w:r>
      </w:p>
    </w:sdtContent>
  </w:sdt>
  <w:p w:rsidR="00224E5A" w:rsidRDefault="00224E5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555CA"/>
    <w:multiLevelType w:val="multilevel"/>
    <w:tmpl w:val="F370AFA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54ED4CD7"/>
    <w:multiLevelType w:val="multilevel"/>
    <w:tmpl w:val="532C59A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798524A0"/>
    <w:multiLevelType w:val="hybridMultilevel"/>
    <w:tmpl w:val="7172933E"/>
    <w:lvl w:ilvl="0" w:tplc="39EC7B90">
      <w:start w:val="1"/>
      <w:numFmt w:val="decimal"/>
      <w:lvlText w:val="%1."/>
      <w:lvlJc w:val="left"/>
      <w:pPr>
        <w:ind w:left="1879" w:hanging="117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3993"/>
    <w:rsid w:val="000237C3"/>
    <w:rsid w:val="00025823"/>
    <w:rsid w:val="00036AA0"/>
    <w:rsid w:val="00036E9B"/>
    <w:rsid w:val="0007413D"/>
    <w:rsid w:val="0009509E"/>
    <w:rsid w:val="000A1985"/>
    <w:rsid w:val="000A5E6A"/>
    <w:rsid w:val="000B4591"/>
    <w:rsid w:val="000C48D2"/>
    <w:rsid w:val="000F3D63"/>
    <w:rsid w:val="00106B6E"/>
    <w:rsid w:val="00193A16"/>
    <w:rsid w:val="001D4AD7"/>
    <w:rsid w:val="001F0F7A"/>
    <w:rsid w:val="00207366"/>
    <w:rsid w:val="00224E5A"/>
    <w:rsid w:val="00227349"/>
    <w:rsid w:val="00237DEA"/>
    <w:rsid w:val="0024330D"/>
    <w:rsid w:val="00260462"/>
    <w:rsid w:val="00261F85"/>
    <w:rsid w:val="002A5900"/>
    <w:rsid w:val="002B06AA"/>
    <w:rsid w:val="002F203F"/>
    <w:rsid w:val="002F7AF1"/>
    <w:rsid w:val="003148A7"/>
    <w:rsid w:val="00381DD9"/>
    <w:rsid w:val="003A09FC"/>
    <w:rsid w:val="003A10B0"/>
    <w:rsid w:val="003C3F37"/>
    <w:rsid w:val="003D5AEA"/>
    <w:rsid w:val="003E6A56"/>
    <w:rsid w:val="004260FA"/>
    <w:rsid w:val="00430972"/>
    <w:rsid w:val="00461F7B"/>
    <w:rsid w:val="00475EEE"/>
    <w:rsid w:val="00477477"/>
    <w:rsid w:val="00496F8B"/>
    <w:rsid w:val="004A0E1B"/>
    <w:rsid w:val="004A24F4"/>
    <w:rsid w:val="004C6FC2"/>
    <w:rsid w:val="004E3C2F"/>
    <w:rsid w:val="00576C89"/>
    <w:rsid w:val="005A3FF1"/>
    <w:rsid w:val="005A6300"/>
    <w:rsid w:val="005B492D"/>
    <w:rsid w:val="005E5FF2"/>
    <w:rsid w:val="005F22AC"/>
    <w:rsid w:val="00623E6B"/>
    <w:rsid w:val="00631AE1"/>
    <w:rsid w:val="006434A6"/>
    <w:rsid w:val="0065575A"/>
    <w:rsid w:val="0065719B"/>
    <w:rsid w:val="006777FD"/>
    <w:rsid w:val="006931EA"/>
    <w:rsid w:val="00697734"/>
    <w:rsid w:val="006B25E4"/>
    <w:rsid w:val="006E7760"/>
    <w:rsid w:val="006F735C"/>
    <w:rsid w:val="007A6D76"/>
    <w:rsid w:val="007B6E33"/>
    <w:rsid w:val="007C0954"/>
    <w:rsid w:val="007D05ED"/>
    <w:rsid w:val="007F02FD"/>
    <w:rsid w:val="00822E0B"/>
    <w:rsid w:val="00855CEF"/>
    <w:rsid w:val="008A6099"/>
    <w:rsid w:val="008C44E5"/>
    <w:rsid w:val="008E1E30"/>
    <w:rsid w:val="008E3473"/>
    <w:rsid w:val="008F5BBF"/>
    <w:rsid w:val="009100CD"/>
    <w:rsid w:val="00911BFB"/>
    <w:rsid w:val="009362B4"/>
    <w:rsid w:val="00982AA2"/>
    <w:rsid w:val="00994B06"/>
    <w:rsid w:val="0099774D"/>
    <w:rsid w:val="009A3A3A"/>
    <w:rsid w:val="00A20141"/>
    <w:rsid w:val="00A24D5E"/>
    <w:rsid w:val="00A60300"/>
    <w:rsid w:val="00A855C5"/>
    <w:rsid w:val="00AA0369"/>
    <w:rsid w:val="00AA3993"/>
    <w:rsid w:val="00AA60C0"/>
    <w:rsid w:val="00AC4A1E"/>
    <w:rsid w:val="00AE4B2C"/>
    <w:rsid w:val="00AF40D3"/>
    <w:rsid w:val="00B1089D"/>
    <w:rsid w:val="00B33C9E"/>
    <w:rsid w:val="00B40888"/>
    <w:rsid w:val="00B75F12"/>
    <w:rsid w:val="00B77940"/>
    <w:rsid w:val="00B87C32"/>
    <w:rsid w:val="00BA2F66"/>
    <w:rsid w:val="00BC1971"/>
    <w:rsid w:val="00BC57DA"/>
    <w:rsid w:val="00BD0507"/>
    <w:rsid w:val="00C22F78"/>
    <w:rsid w:val="00C74CB9"/>
    <w:rsid w:val="00C81D56"/>
    <w:rsid w:val="00C81EEF"/>
    <w:rsid w:val="00C82277"/>
    <w:rsid w:val="00C93D79"/>
    <w:rsid w:val="00CB6CEC"/>
    <w:rsid w:val="00D10D2E"/>
    <w:rsid w:val="00D22FBB"/>
    <w:rsid w:val="00D67217"/>
    <w:rsid w:val="00D7178F"/>
    <w:rsid w:val="00DA304B"/>
    <w:rsid w:val="00DB666D"/>
    <w:rsid w:val="00DC0698"/>
    <w:rsid w:val="00DC168D"/>
    <w:rsid w:val="00DD218F"/>
    <w:rsid w:val="00DE3AF0"/>
    <w:rsid w:val="00DF574C"/>
    <w:rsid w:val="00E1337D"/>
    <w:rsid w:val="00E16484"/>
    <w:rsid w:val="00EA5BB9"/>
    <w:rsid w:val="00EC706C"/>
    <w:rsid w:val="00EF5732"/>
    <w:rsid w:val="00F11019"/>
    <w:rsid w:val="00F26A94"/>
    <w:rsid w:val="00F3582F"/>
    <w:rsid w:val="00F67707"/>
    <w:rsid w:val="00F8632A"/>
    <w:rsid w:val="00F924A9"/>
    <w:rsid w:val="00FB27EA"/>
    <w:rsid w:val="00FD1FA2"/>
    <w:rsid w:val="00FF2C9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31A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4330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4330D"/>
  </w:style>
  <w:style w:type="paragraph" w:styleId="a5">
    <w:name w:val="footer"/>
    <w:basedOn w:val="a"/>
    <w:link w:val="a6"/>
    <w:uiPriority w:val="99"/>
    <w:unhideWhenUsed/>
    <w:rsid w:val="0024330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4330D"/>
  </w:style>
  <w:style w:type="paragraph" w:styleId="a7">
    <w:name w:val="List Paragraph"/>
    <w:basedOn w:val="a"/>
    <w:uiPriority w:val="34"/>
    <w:qFormat/>
    <w:rsid w:val="0024330D"/>
    <w:pPr>
      <w:ind w:left="720"/>
      <w:contextualSpacing/>
    </w:pPr>
  </w:style>
  <w:style w:type="character" w:styleId="a8">
    <w:name w:val="Hyperlink"/>
    <w:basedOn w:val="a0"/>
    <w:uiPriority w:val="99"/>
    <w:unhideWhenUsed/>
    <w:rsid w:val="00C93D79"/>
    <w:rPr>
      <w:color w:val="0000FF" w:themeColor="hyperlink"/>
      <w:u w:val="single"/>
    </w:rPr>
  </w:style>
  <w:style w:type="paragraph" w:styleId="a9">
    <w:name w:val="Balloon Text"/>
    <w:basedOn w:val="a"/>
    <w:link w:val="aa"/>
    <w:uiPriority w:val="99"/>
    <w:semiHidden/>
    <w:unhideWhenUsed/>
    <w:rsid w:val="00D6721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67217"/>
    <w:rPr>
      <w:rFonts w:ascii="Tahoma" w:hAnsi="Tahoma" w:cs="Tahoma"/>
      <w:sz w:val="16"/>
      <w:szCs w:val="16"/>
    </w:rPr>
  </w:style>
  <w:style w:type="character" w:styleId="ab">
    <w:name w:val="annotation reference"/>
    <w:basedOn w:val="a0"/>
    <w:uiPriority w:val="99"/>
    <w:semiHidden/>
    <w:unhideWhenUsed/>
    <w:rsid w:val="003148A7"/>
    <w:rPr>
      <w:sz w:val="16"/>
      <w:szCs w:val="16"/>
    </w:rPr>
  </w:style>
  <w:style w:type="paragraph" w:styleId="ac">
    <w:name w:val="annotation text"/>
    <w:basedOn w:val="a"/>
    <w:link w:val="ad"/>
    <w:uiPriority w:val="99"/>
    <w:semiHidden/>
    <w:unhideWhenUsed/>
    <w:rsid w:val="003148A7"/>
    <w:pPr>
      <w:spacing w:line="240" w:lineRule="auto"/>
    </w:pPr>
    <w:rPr>
      <w:sz w:val="20"/>
      <w:szCs w:val="20"/>
    </w:rPr>
  </w:style>
  <w:style w:type="character" w:customStyle="1" w:styleId="ad">
    <w:name w:val="Текст примечания Знак"/>
    <w:basedOn w:val="a0"/>
    <w:link w:val="ac"/>
    <w:uiPriority w:val="99"/>
    <w:semiHidden/>
    <w:rsid w:val="003148A7"/>
    <w:rPr>
      <w:sz w:val="20"/>
      <w:szCs w:val="20"/>
    </w:rPr>
  </w:style>
  <w:style w:type="paragraph" w:styleId="ae">
    <w:name w:val="annotation subject"/>
    <w:basedOn w:val="ac"/>
    <w:next w:val="ac"/>
    <w:link w:val="af"/>
    <w:uiPriority w:val="99"/>
    <w:semiHidden/>
    <w:unhideWhenUsed/>
    <w:rsid w:val="003148A7"/>
    <w:rPr>
      <w:b/>
      <w:bCs/>
    </w:rPr>
  </w:style>
  <w:style w:type="character" w:customStyle="1" w:styleId="af">
    <w:name w:val="Тема примечания Знак"/>
    <w:basedOn w:val="ad"/>
    <w:link w:val="ae"/>
    <w:uiPriority w:val="99"/>
    <w:semiHidden/>
    <w:rsid w:val="003148A7"/>
    <w:rPr>
      <w:b/>
      <w:bCs/>
      <w:sz w:val="20"/>
      <w:szCs w:val="20"/>
    </w:rPr>
  </w:style>
  <w:style w:type="character" w:customStyle="1" w:styleId="10">
    <w:name w:val="Заголовок 1 Знак"/>
    <w:basedOn w:val="a0"/>
    <w:link w:val="1"/>
    <w:uiPriority w:val="9"/>
    <w:rsid w:val="00631AE1"/>
    <w:rPr>
      <w:rFonts w:asciiTheme="majorHAnsi" w:eastAsiaTheme="majorEastAsia" w:hAnsiTheme="majorHAnsi" w:cstheme="majorBidi"/>
      <w:b/>
      <w:bCs/>
      <w:color w:val="365F91" w:themeColor="accent1" w:themeShade="BF"/>
      <w:sz w:val="28"/>
      <w:szCs w:val="28"/>
    </w:rPr>
  </w:style>
  <w:style w:type="paragraph" w:styleId="af0">
    <w:name w:val="TOC Heading"/>
    <w:basedOn w:val="1"/>
    <w:next w:val="a"/>
    <w:uiPriority w:val="39"/>
    <w:unhideWhenUsed/>
    <w:qFormat/>
    <w:rsid w:val="00631AE1"/>
    <w:pPr>
      <w:outlineLvl w:val="9"/>
    </w:pPr>
    <w:rPr>
      <w:lang w:eastAsia="ru-RU"/>
    </w:rPr>
  </w:style>
  <w:style w:type="paragraph" w:styleId="2">
    <w:name w:val="toc 2"/>
    <w:basedOn w:val="a"/>
    <w:next w:val="a"/>
    <w:autoRedefine/>
    <w:uiPriority w:val="39"/>
    <w:semiHidden/>
    <w:unhideWhenUsed/>
    <w:qFormat/>
    <w:rsid w:val="00631AE1"/>
    <w:pPr>
      <w:spacing w:after="100"/>
      <w:ind w:left="220"/>
    </w:pPr>
    <w:rPr>
      <w:rFonts w:eastAsiaTheme="minorEastAsia"/>
      <w:lang w:eastAsia="ru-RU"/>
    </w:rPr>
  </w:style>
  <w:style w:type="paragraph" w:styleId="11">
    <w:name w:val="toc 1"/>
    <w:basedOn w:val="a"/>
    <w:next w:val="a"/>
    <w:autoRedefine/>
    <w:uiPriority w:val="39"/>
    <w:semiHidden/>
    <w:unhideWhenUsed/>
    <w:qFormat/>
    <w:rsid w:val="00631AE1"/>
    <w:pPr>
      <w:spacing w:after="100"/>
    </w:pPr>
    <w:rPr>
      <w:rFonts w:eastAsiaTheme="minorEastAsia"/>
      <w:lang w:eastAsia="ru-RU"/>
    </w:rPr>
  </w:style>
  <w:style w:type="paragraph" w:styleId="3">
    <w:name w:val="toc 3"/>
    <w:basedOn w:val="a"/>
    <w:next w:val="a"/>
    <w:autoRedefine/>
    <w:uiPriority w:val="39"/>
    <w:semiHidden/>
    <w:unhideWhenUsed/>
    <w:qFormat/>
    <w:rsid w:val="00631AE1"/>
    <w:pPr>
      <w:spacing w:after="100"/>
      <w:ind w:left="440"/>
    </w:pPr>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31AE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4330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4330D"/>
  </w:style>
  <w:style w:type="paragraph" w:styleId="a5">
    <w:name w:val="footer"/>
    <w:basedOn w:val="a"/>
    <w:link w:val="a6"/>
    <w:uiPriority w:val="99"/>
    <w:unhideWhenUsed/>
    <w:rsid w:val="0024330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4330D"/>
  </w:style>
  <w:style w:type="paragraph" w:styleId="a7">
    <w:name w:val="List Paragraph"/>
    <w:basedOn w:val="a"/>
    <w:uiPriority w:val="34"/>
    <w:qFormat/>
    <w:rsid w:val="0024330D"/>
    <w:pPr>
      <w:ind w:left="720"/>
      <w:contextualSpacing/>
    </w:pPr>
  </w:style>
  <w:style w:type="character" w:styleId="a8">
    <w:name w:val="Hyperlink"/>
    <w:basedOn w:val="a0"/>
    <w:uiPriority w:val="99"/>
    <w:unhideWhenUsed/>
    <w:rsid w:val="00C93D79"/>
    <w:rPr>
      <w:color w:val="0000FF" w:themeColor="hyperlink"/>
      <w:u w:val="single"/>
    </w:rPr>
  </w:style>
  <w:style w:type="paragraph" w:styleId="a9">
    <w:name w:val="Balloon Text"/>
    <w:basedOn w:val="a"/>
    <w:link w:val="aa"/>
    <w:uiPriority w:val="99"/>
    <w:semiHidden/>
    <w:unhideWhenUsed/>
    <w:rsid w:val="00D6721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67217"/>
    <w:rPr>
      <w:rFonts w:ascii="Tahoma" w:hAnsi="Tahoma" w:cs="Tahoma"/>
      <w:sz w:val="16"/>
      <w:szCs w:val="16"/>
    </w:rPr>
  </w:style>
  <w:style w:type="character" w:styleId="ab">
    <w:name w:val="annotation reference"/>
    <w:basedOn w:val="a0"/>
    <w:uiPriority w:val="99"/>
    <w:semiHidden/>
    <w:unhideWhenUsed/>
    <w:rsid w:val="003148A7"/>
    <w:rPr>
      <w:sz w:val="16"/>
      <w:szCs w:val="16"/>
    </w:rPr>
  </w:style>
  <w:style w:type="paragraph" w:styleId="ac">
    <w:name w:val="annotation text"/>
    <w:basedOn w:val="a"/>
    <w:link w:val="ad"/>
    <w:uiPriority w:val="99"/>
    <w:semiHidden/>
    <w:unhideWhenUsed/>
    <w:rsid w:val="003148A7"/>
    <w:pPr>
      <w:spacing w:line="240" w:lineRule="auto"/>
    </w:pPr>
    <w:rPr>
      <w:sz w:val="20"/>
      <w:szCs w:val="20"/>
    </w:rPr>
  </w:style>
  <w:style w:type="character" w:customStyle="1" w:styleId="ad">
    <w:name w:val="Текст примечания Знак"/>
    <w:basedOn w:val="a0"/>
    <w:link w:val="ac"/>
    <w:uiPriority w:val="99"/>
    <w:semiHidden/>
    <w:rsid w:val="003148A7"/>
    <w:rPr>
      <w:sz w:val="20"/>
      <w:szCs w:val="20"/>
    </w:rPr>
  </w:style>
  <w:style w:type="paragraph" w:styleId="ae">
    <w:name w:val="annotation subject"/>
    <w:basedOn w:val="ac"/>
    <w:next w:val="ac"/>
    <w:link w:val="af"/>
    <w:uiPriority w:val="99"/>
    <w:semiHidden/>
    <w:unhideWhenUsed/>
    <w:rsid w:val="003148A7"/>
    <w:rPr>
      <w:b/>
      <w:bCs/>
    </w:rPr>
  </w:style>
  <w:style w:type="character" w:customStyle="1" w:styleId="af">
    <w:name w:val="Тема примечания Знак"/>
    <w:basedOn w:val="ad"/>
    <w:link w:val="ae"/>
    <w:uiPriority w:val="99"/>
    <w:semiHidden/>
    <w:rsid w:val="003148A7"/>
    <w:rPr>
      <w:b/>
      <w:bCs/>
      <w:sz w:val="20"/>
      <w:szCs w:val="20"/>
    </w:rPr>
  </w:style>
  <w:style w:type="character" w:customStyle="1" w:styleId="10">
    <w:name w:val="Заголовок 1 Знак"/>
    <w:basedOn w:val="a0"/>
    <w:link w:val="1"/>
    <w:uiPriority w:val="9"/>
    <w:rsid w:val="00631AE1"/>
    <w:rPr>
      <w:rFonts w:asciiTheme="majorHAnsi" w:eastAsiaTheme="majorEastAsia" w:hAnsiTheme="majorHAnsi" w:cstheme="majorBidi"/>
      <w:b/>
      <w:bCs/>
      <w:color w:val="365F91" w:themeColor="accent1" w:themeShade="BF"/>
      <w:sz w:val="28"/>
      <w:szCs w:val="28"/>
    </w:rPr>
  </w:style>
  <w:style w:type="paragraph" w:styleId="af0">
    <w:name w:val="TOC Heading"/>
    <w:basedOn w:val="1"/>
    <w:next w:val="a"/>
    <w:uiPriority w:val="39"/>
    <w:unhideWhenUsed/>
    <w:qFormat/>
    <w:rsid w:val="00631AE1"/>
    <w:pPr>
      <w:outlineLvl w:val="9"/>
    </w:pPr>
    <w:rPr>
      <w:lang w:eastAsia="ru-RU"/>
    </w:rPr>
  </w:style>
  <w:style w:type="paragraph" w:styleId="2">
    <w:name w:val="toc 2"/>
    <w:basedOn w:val="a"/>
    <w:next w:val="a"/>
    <w:autoRedefine/>
    <w:uiPriority w:val="39"/>
    <w:semiHidden/>
    <w:unhideWhenUsed/>
    <w:qFormat/>
    <w:rsid w:val="00631AE1"/>
    <w:pPr>
      <w:spacing w:after="100"/>
      <w:ind w:left="220"/>
    </w:pPr>
    <w:rPr>
      <w:rFonts w:eastAsiaTheme="minorEastAsia"/>
      <w:lang w:eastAsia="ru-RU"/>
    </w:rPr>
  </w:style>
  <w:style w:type="paragraph" w:styleId="11">
    <w:name w:val="toc 1"/>
    <w:basedOn w:val="a"/>
    <w:next w:val="a"/>
    <w:autoRedefine/>
    <w:uiPriority w:val="39"/>
    <w:semiHidden/>
    <w:unhideWhenUsed/>
    <w:qFormat/>
    <w:rsid w:val="00631AE1"/>
    <w:pPr>
      <w:spacing w:after="100"/>
    </w:pPr>
    <w:rPr>
      <w:rFonts w:eastAsiaTheme="minorEastAsia"/>
      <w:lang w:eastAsia="ru-RU"/>
    </w:rPr>
  </w:style>
  <w:style w:type="paragraph" w:styleId="3">
    <w:name w:val="toc 3"/>
    <w:basedOn w:val="a"/>
    <w:next w:val="a"/>
    <w:autoRedefine/>
    <w:uiPriority w:val="39"/>
    <w:semiHidden/>
    <w:unhideWhenUsed/>
    <w:qFormat/>
    <w:rsid w:val="00631AE1"/>
    <w:pPr>
      <w:spacing w:after="100"/>
      <w:ind w:left="440"/>
    </w:pPr>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burbia.ru/geo/yen-freyzer-travelog-rabotaet-v-masshtabe-cheloveka/"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ituation.ru/app/j_art_1023.htm" TargetMode="Externa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hytomo.com/news/travelogi-abo-yak-pisati-pro-podorozhi"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magazines.russ.ru/october/2012/7/bo18.htm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e-reading.club/chapter.php/78944/9/Kraht_-_Faserland.html" TargetMode="External"/><Relationship Id="rId14" Type="http://schemas.openxmlformats.org/officeDocument/2006/relationships/hyperlink" Target="http://www.deutschlandfunk.de/jenseits-der-literaturbeilage.700.de.html?dram:article_id=8184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6A0F1B-B253-4281-B642-B25B950D15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15687</Words>
  <Characters>8942</Characters>
  <Application>Microsoft Office Word</Application>
  <DocSecurity>0</DocSecurity>
  <Lines>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24580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Дидковский</dc:creator>
  <cp:lastModifiedBy>admin</cp:lastModifiedBy>
  <cp:revision>2</cp:revision>
  <cp:lastPrinted>2018-06-19T14:25:00Z</cp:lastPrinted>
  <dcterms:created xsi:type="dcterms:W3CDTF">2019-01-17T10:19:00Z</dcterms:created>
  <dcterms:modified xsi:type="dcterms:W3CDTF">2019-01-17T10:19:00Z</dcterms:modified>
</cp:coreProperties>
</file>