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jc w:val="center"/>
        <w:rPr>
          <w:rFonts w:ascii="Times New Roman" w:hAnsi="Times New Roman"/>
          <w:b/>
          <w:b/>
          <w:bCs/>
          <w:i/>
          <w:i/>
          <w:iCs/>
          <w:sz w:val="28"/>
          <w:szCs w:val="28"/>
        </w:rPr>
      </w:pPr>
      <w:r>
        <w:rPr>
          <w:rFonts w:ascii="Times New Roman" w:hAnsi="Times New Roman"/>
          <w:sz w:val="28"/>
          <w:szCs w:val="28"/>
        </w:rPr>
        <w:t>Одеський національний університет імені І. І. Мечникова</w:t>
      </w:r>
    </w:p>
    <w:p>
      <w:pPr>
        <w:pStyle w:val="Normal"/>
        <w:spacing w:lineRule="auto" w:line="360" w:before="0" w:after="0"/>
        <w:jc w:val="center"/>
        <w:rPr>
          <w:rFonts w:ascii="Times New Roman" w:hAnsi="Times New Roman"/>
          <w:sz w:val="28"/>
          <w:szCs w:val="28"/>
        </w:rPr>
      </w:pPr>
      <w:r>
        <w:rPr>
          <w:rFonts w:ascii="Times New Roman" w:hAnsi="Times New Roman"/>
          <w:sz w:val="28"/>
          <w:szCs w:val="28"/>
        </w:rPr>
        <w:t>Геолого–географічний факультет</w:t>
      </w:r>
    </w:p>
    <w:p>
      <w:pPr>
        <w:pStyle w:val="Normal"/>
        <w:spacing w:lineRule="auto" w:line="360" w:before="0" w:after="0"/>
        <w:jc w:val="center"/>
        <w:rPr>
          <w:rFonts w:ascii="Times New Roman" w:hAnsi="Times New Roman"/>
          <w:sz w:val="28"/>
          <w:szCs w:val="28"/>
        </w:rPr>
      </w:pPr>
      <w:r>
        <w:rPr>
          <w:rFonts w:ascii="Times New Roman" w:hAnsi="Times New Roman"/>
          <w:sz w:val="28"/>
          <w:szCs w:val="28"/>
        </w:rPr>
        <w:t>Кафедра економічної та соціальної географії і туризму</w:t>
      </w:r>
    </w:p>
    <w:p>
      <w:pPr>
        <w:pStyle w:val="Normal"/>
        <w:spacing w:lineRule="auto" w:line="360" w:before="0" w:after="0"/>
        <w:jc w:val="center"/>
        <w:rPr>
          <w:rFonts w:ascii="Times New Roman" w:hAnsi="Times New Roman"/>
          <w:sz w:val="28"/>
          <w:szCs w:val="28"/>
          <w:u w:val="single"/>
        </w:rPr>
      </w:pPr>
      <w:r>
        <w:rPr>
          <w:rFonts w:ascii="Times New Roman" w:hAnsi="Times New Roman"/>
          <w:sz w:val="28"/>
          <w:szCs w:val="28"/>
          <w:u w:val="single"/>
        </w:rPr>
      </w:r>
    </w:p>
    <w:p>
      <w:pPr>
        <w:pStyle w:val="Normal"/>
        <w:spacing w:lineRule="auto" w:line="240" w:before="0" w:after="0"/>
        <w:rPr>
          <w:rFonts w:ascii="Times New Roman" w:hAnsi="Times New Roman"/>
          <w:sz w:val="24"/>
          <w:szCs w:val="28"/>
          <w:u w:val="single"/>
        </w:rPr>
      </w:pPr>
      <w:r>
        <w:rPr>
          <w:rFonts w:ascii="Times New Roman" w:hAnsi="Times New Roman"/>
          <w:sz w:val="24"/>
          <w:szCs w:val="28"/>
          <w:u w:val="single"/>
        </w:rPr>
      </w:r>
    </w:p>
    <w:p>
      <w:pPr>
        <w:pStyle w:val="Normal"/>
        <w:spacing w:lineRule="auto" w:line="240" w:before="0" w:after="0"/>
        <w:jc w:val="center"/>
        <w:rPr>
          <w:rFonts w:ascii="Times New Roman" w:hAnsi="Times New Roman"/>
          <w:b/>
          <w:b/>
          <w:sz w:val="36"/>
          <w:szCs w:val="36"/>
        </w:rPr>
      </w:pPr>
      <w:r>
        <w:rPr>
          <w:rFonts w:ascii="Times New Roman" w:hAnsi="Times New Roman"/>
          <w:b/>
          <w:sz w:val="36"/>
          <w:szCs w:val="36"/>
        </w:rPr>
        <w:t>Дипломна робота</w:t>
      </w:r>
    </w:p>
    <w:p>
      <w:pPr>
        <w:pStyle w:val="Normal"/>
        <w:spacing w:lineRule="auto" w:line="240" w:before="0" w:after="0"/>
        <w:jc w:val="center"/>
        <w:rPr>
          <w:rFonts w:ascii="Times New Roman" w:hAnsi="Times New Roman"/>
          <w:b/>
          <w:b/>
          <w:bCs/>
          <w:color w:val="000000"/>
          <w:sz w:val="32"/>
          <w:szCs w:val="32"/>
          <w:u w:val="single"/>
          <w:lang w:val="uk-UA"/>
        </w:rPr>
      </w:pPr>
      <w:r>
        <w:rPr>
          <w:rFonts w:ascii="Times New Roman" w:hAnsi="Times New Roman"/>
          <w:b/>
          <w:bCs/>
          <w:color w:val="000000"/>
          <w:sz w:val="32"/>
          <w:szCs w:val="32"/>
          <w:u w:val="single"/>
          <w:lang w:val="uk-UA"/>
        </w:rPr>
        <w:t>магістра</w:t>
      </w:r>
    </w:p>
    <w:p>
      <w:pPr>
        <w:pStyle w:val="Normal"/>
        <w:spacing w:lineRule="auto" w:line="240" w:before="0" w:after="0"/>
        <w:jc w:val="center"/>
        <w:rPr>
          <w:rFonts w:ascii="Times New Roman" w:hAnsi="Times New Roman"/>
          <w:sz w:val="20"/>
          <w:szCs w:val="28"/>
        </w:rPr>
      </w:pPr>
      <w:r>
        <w:rPr>
          <w:rFonts w:ascii="Times New Roman" w:hAnsi="Times New Roman"/>
          <w:sz w:val="20"/>
          <w:szCs w:val="24"/>
        </w:rPr>
        <w:t>(освітньо–кваліфікаційний рівень)</w:t>
      </w:r>
    </w:p>
    <w:p>
      <w:pPr>
        <w:pStyle w:val="Normal"/>
        <w:spacing w:lineRule="auto" w:line="240" w:before="0" w:after="0"/>
        <w:jc w:val="center"/>
        <w:rPr>
          <w:rFonts w:ascii="Times New Roman" w:hAnsi="Times New Roman"/>
          <w:b/>
          <w:b/>
          <w:sz w:val="36"/>
          <w:szCs w:val="36"/>
        </w:rPr>
      </w:pPr>
      <w:r>
        <w:rPr>
          <w:rFonts w:ascii="Times New Roman" w:hAnsi="Times New Roman"/>
          <w:b/>
          <w:sz w:val="36"/>
          <w:szCs w:val="36"/>
        </w:rPr>
      </w:r>
    </w:p>
    <w:p>
      <w:pPr>
        <w:pStyle w:val="Normal"/>
        <w:spacing w:lineRule="auto" w:line="240" w:before="0" w:after="0"/>
        <w:jc w:val="center"/>
        <w:rPr>
          <w:rFonts w:ascii="Times New Roman" w:hAnsi="Times New Roman"/>
          <w:b/>
          <w:b/>
          <w:sz w:val="36"/>
          <w:szCs w:val="36"/>
        </w:rPr>
      </w:pPr>
      <w:r>
        <w:rPr>
          <w:rFonts w:ascii="Times New Roman" w:hAnsi="Times New Roman"/>
          <w:b/>
          <w:sz w:val="36"/>
          <w:szCs w:val="36"/>
        </w:rPr>
      </w:r>
    </w:p>
    <w:p>
      <w:pPr>
        <w:pStyle w:val="Normal"/>
        <w:widowControl w:val="false"/>
        <w:snapToGrid w:val="false"/>
        <w:spacing w:lineRule="auto" w:line="240" w:before="320" w:after="0"/>
        <w:ind w:firstLine="560"/>
        <w:jc w:val="center"/>
        <w:rPr>
          <w:rFonts w:ascii="Times New Roman" w:hAnsi="Times New Roman"/>
          <w:b/>
          <w:b/>
          <w:sz w:val="28"/>
          <w:szCs w:val="28"/>
        </w:rPr>
      </w:pPr>
      <w:r>
        <w:rPr>
          <w:rFonts w:ascii="Times New Roman" w:hAnsi="Times New Roman"/>
          <w:sz w:val="28"/>
          <w:szCs w:val="28"/>
          <w:lang w:eastAsia="uk-UA"/>
        </w:rPr>
        <w:t>на тему:</w:t>
      </w:r>
      <w:r>
        <w:rPr>
          <w:rFonts w:ascii="Times New Roman" w:hAnsi="Times New Roman"/>
          <w:sz w:val="28"/>
          <w:szCs w:val="28"/>
        </w:rPr>
        <w:t xml:space="preserve"> </w:t>
      </w:r>
      <w:r>
        <w:rPr>
          <w:rFonts w:ascii="Times New Roman" w:hAnsi="Times New Roman"/>
          <w:b/>
          <w:sz w:val="28"/>
          <w:szCs w:val="28"/>
        </w:rPr>
        <w:t>«</w:t>
      </w:r>
      <w:r>
        <w:rPr>
          <w:rFonts w:ascii="Times New Roman" w:hAnsi="Times New Roman"/>
          <w:b/>
          <w:sz w:val="28"/>
          <w:szCs w:val="28"/>
          <w:lang w:val="uk-UA"/>
        </w:rPr>
        <w:t xml:space="preserve">Туристичне підприємство </w:t>
      </w:r>
      <w:r>
        <w:rPr>
          <w:rFonts w:ascii="Times New Roman" w:hAnsi="Times New Roman"/>
          <w:b/>
          <w:sz w:val="28"/>
          <w:szCs w:val="28"/>
          <w:lang w:val="en-US"/>
        </w:rPr>
        <w:t>Mon</w:t>
      </w:r>
      <w:r>
        <w:rPr>
          <w:rFonts w:ascii="Times New Roman" w:hAnsi="Times New Roman"/>
          <w:b/>
          <w:sz w:val="28"/>
          <w:szCs w:val="28"/>
        </w:rPr>
        <w:t xml:space="preserve"> </w:t>
      </w:r>
      <w:r>
        <w:rPr>
          <w:rFonts w:ascii="Times New Roman" w:hAnsi="Times New Roman"/>
          <w:b/>
          <w:sz w:val="28"/>
          <w:szCs w:val="28"/>
          <w:lang w:val="en-US"/>
        </w:rPr>
        <w:t>A</w:t>
      </w:r>
      <w:r>
        <w:rPr>
          <w:rFonts w:ascii="Times New Roman" w:hAnsi="Times New Roman"/>
          <w:b/>
          <w:sz w:val="28"/>
          <w:szCs w:val="28"/>
        </w:rPr>
        <w:t xml:space="preserve"> </w:t>
      </w:r>
      <w:r>
        <w:rPr>
          <w:rFonts w:ascii="Times New Roman" w:hAnsi="Times New Roman"/>
          <w:b/>
          <w:sz w:val="28"/>
          <w:szCs w:val="28"/>
          <w:lang w:val="en-US"/>
        </w:rPr>
        <w:t>Tour</w:t>
      </w:r>
      <w:r>
        <w:rPr>
          <w:rFonts w:ascii="Times New Roman" w:hAnsi="Times New Roman"/>
          <w:b/>
          <w:sz w:val="28"/>
          <w:szCs w:val="28"/>
          <w:lang w:val="uk-UA"/>
        </w:rPr>
        <w:t>. Особливості розвитку в сучасних умовах</w:t>
      </w:r>
      <w:r>
        <w:rPr>
          <w:rFonts w:ascii="Times New Roman" w:hAnsi="Times New Roman"/>
          <w:b/>
          <w:sz w:val="28"/>
          <w:szCs w:val="28"/>
        </w:rPr>
        <w:t>»</w:t>
      </w:r>
    </w:p>
    <w:p>
      <w:pPr>
        <w:pStyle w:val="Normal"/>
        <w:spacing w:lineRule="auto" w:line="240" w:before="0" w:after="0"/>
        <w:rPr>
          <w:rFonts w:ascii="Times New Roman" w:hAnsi="Times New Roman"/>
          <w:b/>
          <w:b/>
          <w:sz w:val="28"/>
          <w:szCs w:val="28"/>
        </w:rPr>
      </w:pPr>
      <w:r>
        <w:rPr>
          <w:rFonts w:ascii="Times New Roman" w:hAnsi="Times New Roman"/>
          <w:b/>
          <w:sz w:val="28"/>
          <w:szCs w:val="28"/>
        </w:rPr>
      </w:r>
    </w:p>
    <w:p>
      <w:pPr>
        <w:pStyle w:val="Normal"/>
        <w:spacing w:lineRule="auto" w:line="240" w:before="0" w:after="0"/>
        <w:jc w:val="center"/>
        <w:rPr>
          <w:rFonts w:ascii="Times New Roman" w:hAnsi="Times New Roman"/>
          <w:b/>
          <w:b/>
          <w:sz w:val="28"/>
          <w:szCs w:val="28"/>
          <w:lang w:val="en-US"/>
        </w:rPr>
      </w:pPr>
      <w:r>
        <w:rPr>
          <w:rFonts w:ascii="Times New Roman" w:hAnsi="Times New Roman"/>
          <w:b/>
          <w:sz w:val="28"/>
          <w:szCs w:val="28"/>
          <w:lang w:val="en-US"/>
        </w:rPr>
        <w:t>«Touristic company Mon A Tour. Features of development in modern conditions»</w:t>
      </w:r>
    </w:p>
    <w:p>
      <w:pPr>
        <w:pStyle w:val="Normal"/>
        <w:tabs>
          <w:tab w:val="clear" w:pos="708"/>
          <w:tab w:val="left" w:pos="2835" w:leader="none"/>
        </w:tabs>
        <w:spacing w:lineRule="auto" w:line="240" w:before="0" w:after="0"/>
        <w:jc w:val="center"/>
        <w:rPr>
          <w:rFonts w:ascii="Times New Roman" w:hAnsi="Times New Roman"/>
          <w:b/>
          <w:b/>
          <w:color w:val="000000"/>
          <w:sz w:val="28"/>
          <w:szCs w:val="28"/>
          <w:lang w:val="en-US"/>
        </w:rPr>
      </w:pPr>
      <w:r>
        <w:rPr>
          <w:rFonts w:ascii="Times New Roman" w:hAnsi="Times New Roman"/>
          <w:b/>
          <w:color w:val="000000"/>
          <w:sz w:val="28"/>
          <w:szCs w:val="28"/>
          <w:lang w:val="en-US"/>
        </w:rPr>
      </w:r>
    </w:p>
    <w:p>
      <w:pPr>
        <w:pStyle w:val="Normal"/>
        <w:spacing w:lineRule="auto" w:line="240" w:before="0" w:after="0"/>
        <w:jc w:val="center"/>
        <w:rPr>
          <w:rFonts w:ascii="Times New Roman" w:hAnsi="Times New Roman"/>
          <w:sz w:val="24"/>
          <w:szCs w:val="28"/>
          <w:lang w:val="uk-UA"/>
        </w:rPr>
      </w:pPr>
      <w:r>
        <w:rPr>
          <w:rFonts w:ascii="Times New Roman" w:hAnsi="Times New Roman"/>
          <w:sz w:val="24"/>
          <w:szCs w:val="28"/>
          <w:lang w:val="uk-UA"/>
        </w:rPr>
      </w:r>
    </w:p>
    <w:p>
      <w:pPr>
        <w:pStyle w:val="Normal"/>
        <w:spacing w:lineRule="auto" w:line="240" w:before="0" w:after="0"/>
        <w:ind w:left="4956" w:hanging="0"/>
        <w:rPr>
          <w:rFonts w:ascii="Times New Roman" w:hAnsi="Times New Roman"/>
          <w:sz w:val="28"/>
          <w:szCs w:val="28"/>
        </w:rPr>
      </w:pPr>
      <w:r>
        <w:rPr>
          <w:rFonts w:ascii="Times New Roman" w:hAnsi="Times New Roman"/>
          <w:sz w:val="28"/>
          <w:szCs w:val="28"/>
        </w:rPr>
        <w:t>Викона</w:t>
      </w:r>
      <w:r>
        <w:rPr>
          <w:rFonts w:ascii="Times New Roman" w:hAnsi="Times New Roman"/>
          <w:sz w:val="28"/>
          <w:szCs w:val="28"/>
          <w:lang w:val="uk-UA"/>
        </w:rPr>
        <w:t>ла</w:t>
      </w:r>
      <w:r>
        <w:rPr>
          <w:rFonts w:ascii="Times New Roman" w:hAnsi="Times New Roman"/>
          <w:sz w:val="28"/>
          <w:szCs w:val="28"/>
        </w:rPr>
        <w:t xml:space="preserve"> студент</w:t>
      </w:r>
      <w:r>
        <w:rPr>
          <w:rFonts w:ascii="Times New Roman" w:hAnsi="Times New Roman"/>
          <w:sz w:val="28"/>
          <w:szCs w:val="28"/>
          <w:lang w:val="uk-UA"/>
        </w:rPr>
        <w:t>ка</w:t>
      </w:r>
      <w:r>
        <w:rPr>
          <w:rFonts w:ascii="Times New Roman" w:hAnsi="Times New Roman"/>
          <w:sz w:val="28"/>
          <w:szCs w:val="28"/>
        </w:rPr>
        <w:t xml:space="preserve"> </w:t>
      </w:r>
      <w:r>
        <w:rPr>
          <w:rFonts w:ascii="Times New Roman" w:hAnsi="Times New Roman"/>
          <w:sz w:val="28"/>
          <w:szCs w:val="28"/>
          <w:lang w:val="en-US"/>
        </w:rPr>
        <w:t>VI</w:t>
      </w:r>
      <w:r>
        <w:rPr>
          <w:rFonts w:ascii="Times New Roman" w:hAnsi="Times New Roman"/>
          <w:sz w:val="28"/>
          <w:szCs w:val="28"/>
        </w:rPr>
        <w:t xml:space="preserve"> курсу</w:t>
      </w:r>
    </w:p>
    <w:p>
      <w:pPr>
        <w:pStyle w:val="Normal"/>
        <w:spacing w:lineRule="auto" w:line="240" w:before="0" w:after="0"/>
        <w:ind w:left="4956" w:hanging="0"/>
        <w:rPr>
          <w:rFonts w:ascii="Times New Roman" w:hAnsi="Times New Roman"/>
          <w:sz w:val="28"/>
          <w:szCs w:val="28"/>
        </w:rPr>
      </w:pPr>
      <w:r>
        <w:rPr>
          <w:rFonts w:ascii="Times New Roman" w:hAnsi="Times New Roman"/>
          <w:sz w:val="28"/>
          <w:szCs w:val="28"/>
        </w:rPr>
        <w:t>денної форми навчання</w:t>
      </w:r>
    </w:p>
    <w:p>
      <w:pPr>
        <w:pStyle w:val="Normal"/>
        <w:spacing w:lineRule="auto" w:line="240" w:before="0" w:after="0"/>
        <w:ind w:left="4956" w:hanging="0"/>
        <w:rPr>
          <w:rFonts w:ascii="Times New Roman" w:hAnsi="Times New Roman"/>
          <w:sz w:val="28"/>
          <w:szCs w:val="28"/>
          <w:u w:val="single"/>
        </w:rPr>
      </w:pPr>
      <w:r>
        <w:rPr>
          <w:rFonts w:ascii="Times New Roman" w:hAnsi="Times New Roman"/>
          <w:sz w:val="28"/>
          <w:szCs w:val="28"/>
          <w:u w:val="single"/>
        </w:rPr>
        <w:t>Спеціальність 242 Туризм</w:t>
      </w:r>
    </w:p>
    <w:p>
      <w:pPr>
        <w:pStyle w:val="Normal"/>
        <w:spacing w:lineRule="auto" w:line="240" w:before="0" w:after="0"/>
        <w:ind w:left="4956" w:hanging="0"/>
        <w:rPr>
          <w:rFonts w:ascii="Times New Roman" w:hAnsi="Times New Roman"/>
          <w:sz w:val="28"/>
          <w:szCs w:val="28"/>
        </w:rPr>
      </w:pPr>
      <w:r>
        <w:rPr>
          <w:rFonts w:ascii="Times New Roman" w:hAnsi="Times New Roman"/>
          <w:sz w:val="20"/>
          <w:szCs w:val="20"/>
        </w:rPr>
        <w:t>(шифр і назва напряму підготовки, спеціальності</w:t>
      </w:r>
      <w:r>
        <w:rPr>
          <w:rFonts w:ascii="Times New Roman" w:hAnsi="Times New Roman"/>
          <w:sz w:val="28"/>
          <w:szCs w:val="28"/>
        </w:rPr>
        <w:t>)</w:t>
      </w:r>
    </w:p>
    <w:p>
      <w:pPr>
        <w:pStyle w:val="Normal"/>
        <w:spacing w:lineRule="auto" w:line="240" w:before="0" w:after="0"/>
        <w:ind w:left="4956" w:hanging="0"/>
        <w:rPr>
          <w:rFonts w:ascii="Times New Roman" w:hAnsi="Times New Roman"/>
          <w:sz w:val="28"/>
          <w:szCs w:val="28"/>
        </w:rPr>
      </w:pPr>
      <w:r>
        <w:rPr>
          <w:rFonts w:ascii="Times New Roman" w:hAnsi="Times New Roman"/>
          <w:sz w:val="28"/>
          <w:szCs w:val="28"/>
        </w:rPr>
      </w:r>
    </w:p>
    <w:p>
      <w:pPr>
        <w:pStyle w:val="Normal"/>
        <w:spacing w:lineRule="auto" w:line="240" w:before="0" w:after="0"/>
        <w:ind w:left="4956" w:hanging="0"/>
        <w:rPr>
          <w:rFonts w:ascii="Times New Roman" w:hAnsi="Times New Roman"/>
          <w:sz w:val="28"/>
          <w:szCs w:val="28"/>
          <w:u w:val="single"/>
          <w:lang w:val="uk-UA"/>
        </w:rPr>
      </w:pPr>
      <w:r>
        <w:rPr>
          <w:rFonts w:ascii="Times New Roman" w:hAnsi="Times New Roman"/>
          <w:sz w:val="28"/>
          <w:szCs w:val="28"/>
          <w:u w:val="single"/>
          <w:lang w:val="uk-UA"/>
        </w:rPr>
        <w:t>Цветкова Анастасія Сергіївна</w:t>
      </w:r>
    </w:p>
    <w:p>
      <w:pPr>
        <w:pStyle w:val="Normal"/>
        <w:spacing w:lineRule="auto" w:line="240" w:before="0" w:after="0"/>
        <w:ind w:left="4956" w:hanging="0"/>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(прізвище та ініціали повністю)</w:t>
      </w:r>
    </w:p>
    <w:p>
      <w:pPr>
        <w:pStyle w:val="Normal"/>
        <w:spacing w:lineRule="auto" w:line="240" w:before="0" w:after="0"/>
        <w:ind w:left="4956" w:hanging="0"/>
        <w:rPr>
          <w:rFonts w:ascii="Times New Roman" w:hAnsi="Times New Roman"/>
          <w:sz w:val="28"/>
          <w:szCs w:val="28"/>
          <w:u w:val="single"/>
        </w:rPr>
      </w:pPr>
      <w:r>
        <w:rPr>
          <w:rFonts w:ascii="Times New Roman" w:hAnsi="Times New Roman"/>
          <w:sz w:val="28"/>
          <w:szCs w:val="28"/>
        </w:rPr>
        <w:t xml:space="preserve">Керівник  </w:t>
      </w:r>
      <w:r>
        <w:rPr>
          <w:rFonts w:ascii="Times New Roman" w:hAnsi="Times New Roman"/>
          <w:sz w:val="28"/>
          <w:szCs w:val="28"/>
          <w:u w:val="single"/>
        </w:rPr>
        <w:t>Яворська В.В.</w:t>
      </w:r>
    </w:p>
    <w:p>
      <w:pPr>
        <w:pStyle w:val="Normal"/>
        <w:spacing w:lineRule="auto" w:line="240" w:before="0" w:after="0"/>
        <w:ind w:left="4956" w:hanging="0"/>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(прізвище та ініціали)</w:t>
      </w:r>
    </w:p>
    <w:p>
      <w:pPr>
        <w:pStyle w:val="Normal"/>
        <w:spacing w:lineRule="auto" w:line="240" w:before="0" w:after="0"/>
        <w:ind w:left="4956" w:hanging="0"/>
        <w:rPr>
          <w:rFonts w:ascii="Times New Roman" w:hAnsi="Times New Roman"/>
          <w:sz w:val="28"/>
          <w:szCs w:val="28"/>
        </w:rPr>
      </w:pPr>
      <w:r>
        <w:rPr>
          <w:rFonts w:ascii="Times New Roman" w:hAnsi="Times New Roman"/>
          <w:sz w:val="28"/>
          <w:szCs w:val="28"/>
        </w:rPr>
        <w:t xml:space="preserve">Рецензент </w:t>
      </w:r>
      <w:r>
        <w:rPr>
          <w:rFonts w:ascii="Times New Roman" w:hAnsi="Times New Roman"/>
          <w:sz w:val="28"/>
          <w:szCs w:val="28"/>
          <w:u w:val="single"/>
        </w:rPr>
        <w:t>Транченко Л. В.</w:t>
      </w:r>
    </w:p>
    <w:p>
      <w:pPr>
        <w:pStyle w:val="Normal"/>
        <w:spacing w:lineRule="auto" w:line="240" w:before="0" w:after="0"/>
        <w:ind w:left="4956" w:hanging="0"/>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(прізвище та ініціали)</w:t>
      </w:r>
    </w:p>
    <w:p>
      <w:pPr>
        <w:pStyle w:val="Normal"/>
        <w:spacing w:lineRule="auto" w:line="240" w:before="0" w:after="0"/>
        <w:jc w:val="right"/>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t>Рекомендовано до захисту:                 Захищено на засіданні ЕК №__</w:t>
      </w:r>
    </w:p>
    <w:p>
      <w:pPr>
        <w:pStyle w:val="Normal"/>
        <w:spacing w:lineRule="auto" w:line="240" w:before="0" w:after="0"/>
        <w:rPr>
          <w:rFonts w:ascii="Times New Roman" w:hAnsi="Times New Roman"/>
          <w:sz w:val="28"/>
          <w:szCs w:val="28"/>
        </w:rPr>
      </w:pPr>
      <w:r>
        <w:rPr>
          <w:rFonts w:ascii="Times New Roman" w:hAnsi="Times New Roman"/>
          <w:sz w:val="28"/>
          <w:szCs w:val="28"/>
        </w:rPr>
        <w:t>протокол засідання кафедри               протокол №___від «___»_____р.</w:t>
      </w:r>
    </w:p>
    <w:p>
      <w:pPr>
        <w:pStyle w:val="Normal"/>
        <w:spacing w:lineRule="auto" w:line="240" w:before="0" w:after="0"/>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_____ від «___»_____ р.                  Оцінка_____ /________/________</w:t>
      </w:r>
    </w:p>
    <w:p>
      <w:pPr>
        <w:pStyle w:val="Normal"/>
        <w:spacing w:lineRule="auto" w:line="240" w:before="0" w:after="0"/>
        <w:rPr>
          <w:rFonts w:ascii="Times New Roman" w:hAnsi="Times New Roman"/>
          <w:sz w:val="20"/>
          <w:szCs w:val="20"/>
        </w:rPr>
      </w:pPr>
      <w:r>
        <w:rPr>
          <w:rFonts w:ascii="Times New Roman" w:hAnsi="Times New Roman"/>
          <w:sz w:val="28"/>
          <w:szCs w:val="28"/>
        </w:rPr>
        <w:t>Завідувач кафедри                                (</w:t>
      </w:r>
      <w:r>
        <w:rPr>
          <w:rFonts w:ascii="Times New Roman" w:hAnsi="Times New Roman"/>
          <w:sz w:val="20"/>
          <w:szCs w:val="20"/>
        </w:rPr>
        <w:t>за національною шкалою, за шкалою ЕСТ</w:t>
      </w:r>
      <w:r>
        <w:rPr>
          <w:rFonts w:ascii="Times New Roman" w:hAnsi="Times New Roman"/>
          <w:sz w:val="20"/>
          <w:szCs w:val="20"/>
          <w:lang w:val="en-US"/>
        </w:rPr>
        <w:t>S</w:t>
      </w:r>
      <w:r>
        <w:rPr>
          <w:rFonts w:ascii="Times New Roman" w:hAnsi="Times New Roman"/>
          <w:sz w:val="20"/>
          <w:szCs w:val="20"/>
        </w:rPr>
        <w:t>, бал)</w:t>
      </w:r>
    </w:p>
    <w:p>
      <w:pPr>
        <w:pStyle w:val="Normal"/>
        <w:spacing w:lineRule="auto" w:line="240" w:before="0" w:after="0"/>
        <w:rPr>
          <w:rFonts w:ascii="Times New Roman" w:hAnsi="Times New Roman"/>
          <w:sz w:val="28"/>
          <w:szCs w:val="28"/>
        </w:rPr>
      </w:pPr>
      <w:r>
        <w:rPr>
          <w:rFonts w:ascii="Times New Roman" w:hAnsi="Times New Roman"/>
          <w:sz w:val="28"/>
          <w:szCs w:val="28"/>
        </w:rPr>
        <w:t>________</w:t>
      </w:r>
      <w:r>
        <w:rPr>
          <w:rFonts w:ascii="Times New Roman" w:hAnsi="Times New Roman"/>
          <w:sz w:val="28"/>
          <w:szCs w:val="28"/>
          <w:u w:val="single"/>
        </w:rPr>
        <w:t>проф. Топчієв О.Г.</w:t>
      </w:r>
      <w:r>
        <w:rPr>
          <w:rFonts w:ascii="Times New Roman" w:hAnsi="Times New Roman"/>
          <w:sz w:val="28"/>
          <w:szCs w:val="28"/>
        </w:rPr>
        <w:t xml:space="preserve">                Голова ЕК </w:t>
      </w:r>
    </w:p>
    <w:p>
      <w:pPr>
        <w:pStyle w:val="Normal"/>
        <w:spacing w:lineRule="auto" w:line="240" w:before="0" w:after="0"/>
        <w:rPr>
          <w:rFonts w:ascii="Times New Roman" w:hAnsi="Times New Roman"/>
          <w:sz w:val="28"/>
          <w:szCs w:val="28"/>
        </w:rPr>
      </w:pPr>
      <w:r>
        <w:rPr>
          <w:rFonts w:ascii="Times New Roman" w:hAnsi="Times New Roman"/>
          <w:sz w:val="20"/>
          <w:szCs w:val="20"/>
        </w:rPr>
        <w:t xml:space="preserve"> </w:t>
      </w:r>
      <w:r>
        <w:rPr>
          <w:rFonts w:ascii="Times New Roman" w:hAnsi="Times New Roman"/>
          <w:sz w:val="20"/>
          <w:szCs w:val="20"/>
        </w:rPr>
        <w:t>(підпис)         (прізвище,ініціали</w:t>
      </w:r>
      <w:r>
        <w:rPr>
          <w:rFonts w:ascii="Times New Roman" w:hAnsi="Times New Roman"/>
          <w:sz w:val="28"/>
          <w:szCs w:val="28"/>
        </w:rPr>
        <w:t xml:space="preserve">)                           ________ </w:t>
      </w:r>
      <w:r>
        <w:rPr>
          <w:rFonts w:ascii="Times New Roman" w:hAnsi="Times New Roman"/>
          <w:sz w:val="28"/>
          <w:szCs w:val="28"/>
          <w:u w:val="single"/>
        </w:rPr>
        <w:t xml:space="preserve">проф. Топчієв О.Г.  </w:t>
      </w:r>
    </w:p>
    <w:p>
      <w:pPr>
        <w:pStyle w:val="Normal"/>
        <w:spacing w:lineRule="auto" w:line="240" w:before="0" w:after="0"/>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(підпис)            (прізвище, ініціали)</w:t>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jc w:val="center"/>
        <w:rPr>
          <w:rFonts w:ascii="Times New Roman" w:hAnsi="Times New Roman"/>
          <w:sz w:val="24"/>
          <w:szCs w:val="28"/>
        </w:rPr>
      </w:pPr>
      <w:r>
        <w:rPr>
          <w:rFonts w:ascii="Times New Roman" w:hAnsi="Times New Roman"/>
          <w:sz w:val="24"/>
          <w:szCs w:val="28"/>
        </w:rPr>
      </w:r>
    </w:p>
    <w:p>
      <w:pPr>
        <w:pStyle w:val="Normal"/>
        <w:spacing w:lineRule="auto" w:line="240" w:before="0" w:after="0"/>
        <w:jc w:val="center"/>
        <w:rPr>
          <w:rFonts w:ascii="Times New Roman" w:hAnsi="Times New Roman"/>
          <w:sz w:val="24"/>
          <w:szCs w:val="28"/>
        </w:rPr>
      </w:pPr>
      <w:r>
        <w:rPr>
          <w:rFonts w:ascii="Times New Roman" w:hAnsi="Times New Roman"/>
          <w:sz w:val="24"/>
          <w:szCs w:val="28"/>
        </w:rPr>
      </w:r>
    </w:p>
    <w:p>
      <w:pPr>
        <w:pStyle w:val="Normal"/>
        <w:spacing w:lineRule="auto" w:line="240" w:before="0" w:after="0"/>
        <w:jc w:val="center"/>
        <w:rPr>
          <w:rFonts w:ascii="Times New Roman" w:hAnsi="Times New Roman"/>
          <w:sz w:val="24"/>
          <w:szCs w:val="28"/>
        </w:rPr>
      </w:pPr>
      <w:r>
        <w:rPr>
          <w:rFonts w:ascii="Times New Roman" w:hAnsi="Times New Roman"/>
          <w:sz w:val="24"/>
          <w:szCs w:val="28"/>
        </w:rPr>
        <w:t>Одеса – 2021</w:t>
      </w:r>
    </w:p>
    <w:p>
      <w:pPr>
        <w:pStyle w:val="Normal"/>
        <w:spacing w:lineRule="auto" w:line="360"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0" w:after="0"/>
        <w:jc w:val="center"/>
        <w:rPr>
          <w:rFonts w:ascii="Times New Roman" w:hAnsi="Times New Roman" w:cs="Times New Roman"/>
          <w:b/>
          <w:b/>
          <w:sz w:val="28"/>
          <w:szCs w:val="28"/>
          <w:lang w:val="uk-UA"/>
        </w:rPr>
      </w:pPr>
      <w:r>
        <w:rPr>
          <w:rFonts w:cs="Times New Roman" w:ascii="Times New Roman" w:hAnsi="Times New Roman"/>
          <w:b/>
          <w:sz w:val="28"/>
          <w:szCs w:val="28"/>
          <w:lang w:val="uk-UA"/>
        </w:rPr>
        <w:t>ЗМІСТ</w:t>
      </w:r>
    </w:p>
    <w:tbl>
      <w:tblPr>
        <w:tblStyle w:val="a3"/>
        <w:tblW w:w="9589" w:type="dxa"/>
        <w:jc w:val="left"/>
        <w:tblInd w:w="0" w:type="dxa"/>
        <w:tblLayout w:type="fixed"/>
        <w:tblCellMar>
          <w:top w:w="0" w:type="dxa"/>
          <w:left w:w="108" w:type="dxa"/>
          <w:bottom w:w="0" w:type="dxa"/>
          <w:right w:w="108" w:type="dxa"/>
        </w:tblCellMar>
        <w:tblLook w:val="04a0"/>
      </w:tblPr>
      <w:tblGrid>
        <w:gridCol w:w="9052"/>
        <w:gridCol w:w="536"/>
      </w:tblGrid>
      <w:tr>
        <w:trPr/>
        <w:tc>
          <w:tcPr>
            <w:tcW w:w="9052" w:type="dxa"/>
            <w:tcBorders>
              <w:top w:val="nil"/>
              <w:left w:val="nil"/>
              <w:bottom w:val="nil"/>
              <w:right w:val="nil"/>
            </w:tcBorders>
          </w:tcPr>
          <w:p>
            <w:pPr>
              <w:pStyle w:val="Normal"/>
              <w:widowControl/>
              <w:spacing w:lineRule="auto" w:line="360" w:before="0" w:after="0"/>
              <w:jc w:val="both"/>
              <w:rPr>
                <w:rFonts w:ascii="Times New Roman" w:hAnsi="Times New Roman" w:cs="Times New Roman"/>
                <w:sz w:val="28"/>
                <w:szCs w:val="28"/>
                <w:lang w:val="uk-UA"/>
              </w:rPr>
            </w:pPr>
            <w:r>
              <w:rPr>
                <w:rFonts w:eastAsia="" w:cs="Times New Roman" w:ascii="Times New Roman" w:hAnsi="Times New Roman"/>
                <w:kern w:val="0"/>
                <w:sz w:val="28"/>
                <w:szCs w:val="28"/>
                <w:lang w:val="uk-UA" w:eastAsia="ru-RU" w:bidi="ar-SA"/>
              </w:rPr>
              <w:t>ВСТУП……………………………………………………………………….</w:t>
            </w:r>
          </w:p>
        </w:tc>
        <w:tc>
          <w:tcPr>
            <w:tcW w:w="536" w:type="dxa"/>
            <w:tcBorders>
              <w:top w:val="nil"/>
              <w:left w:val="nil"/>
              <w:bottom w:val="nil"/>
              <w:right w:val="nil"/>
            </w:tcBorders>
          </w:tcPr>
          <w:p>
            <w:pPr>
              <w:pStyle w:val="Normal"/>
              <w:widowControl/>
              <w:spacing w:lineRule="auto" w:line="360" w:before="0" w:after="0"/>
              <w:jc w:val="center"/>
              <w:rPr>
                <w:rFonts w:ascii="Times New Roman" w:hAnsi="Times New Roman" w:cs="Times New Roman"/>
                <w:sz w:val="28"/>
                <w:szCs w:val="28"/>
                <w:lang w:val="uk-UA"/>
              </w:rPr>
            </w:pPr>
            <w:r>
              <w:rPr>
                <w:rFonts w:eastAsia="" w:cs="Times New Roman" w:ascii="Times New Roman" w:hAnsi="Times New Roman"/>
                <w:kern w:val="0"/>
                <w:sz w:val="28"/>
                <w:szCs w:val="28"/>
                <w:lang w:val="uk-UA" w:eastAsia="ru-RU" w:bidi="ar-SA"/>
              </w:rPr>
              <w:t>3</w:t>
            </w:r>
          </w:p>
        </w:tc>
      </w:tr>
      <w:tr>
        <w:trPr/>
        <w:tc>
          <w:tcPr>
            <w:tcW w:w="9052" w:type="dxa"/>
            <w:tcBorders>
              <w:top w:val="nil"/>
              <w:left w:val="nil"/>
              <w:bottom w:val="nil"/>
              <w:right w:val="nil"/>
            </w:tcBorders>
          </w:tcPr>
          <w:p>
            <w:pPr>
              <w:pStyle w:val="Normal"/>
              <w:widowControl/>
              <w:spacing w:lineRule="auto" w:line="360" w:before="0" w:after="0"/>
              <w:jc w:val="left"/>
              <w:rPr>
                <w:rFonts w:ascii="Times New Roman" w:hAnsi="Times New Roman" w:cs="Times New Roman"/>
                <w:sz w:val="28"/>
                <w:szCs w:val="28"/>
                <w:lang w:val="uk-UA"/>
              </w:rPr>
            </w:pPr>
            <w:r>
              <w:rPr>
                <w:rFonts w:eastAsia="" w:cs="Times New Roman" w:ascii="Times New Roman" w:hAnsi="Times New Roman"/>
                <w:kern w:val="0"/>
                <w:sz w:val="28"/>
                <w:szCs w:val="28"/>
                <w:lang w:val="uk-UA" w:eastAsia="ru-RU" w:bidi="ar-SA"/>
              </w:rPr>
              <w:t>1.ТЕОРЕТИЧНІ АСПЕКТИ КОНКУРЕНТОСПРОМОЖНОСТІ ПІДПРИЄМСТВ СФЕРИ ТУРИЗМУ………………………………………...</w:t>
            </w:r>
          </w:p>
        </w:tc>
        <w:tc>
          <w:tcPr>
            <w:tcW w:w="536" w:type="dxa"/>
            <w:tcBorders>
              <w:top w:val="nil"/>
              <w:left w:val="nil"/>
              <w:bottom w:val="nil"/>
              <w:right w:val="nil"/>
            </w:tcBorders>
          </w:tcPr>
          <w:p>
            <w:pPr>
              <w:pStyle w:val="Normal"/>
              <w:widowControl/>
              <w:spacing w:lineRule="auto" w:line="360" w:before="0" w:after="0"/>
              <w:jc w:val="center"/>
              <w:rPr>
                <w:rFonts w:ascii="Times New Roman" w:hAnsi="Times New Roman" w:cs="Times New Roman"/>
                <w:sz w:val="28"/>
                <w:szCs w:val="28"/>
                <w:lang w:val="uk-UA"/>
              </w:rPr>
            </w:pPr>
            <w:r>
              <w:rPr>
                <w:rFonts w:eastAsia="" w:cs="Times New Roman" w:ascii="Times New Roman" w:hAnsi="Times New Roman"/>
                <w:kern w:val="0"/>
                <w:sz w:val="28"/>
                <w:szCs w:val="28"/>
                <w:lang w:val="uk-UA" w:eastAsia="ru-RU" w:bidi="ar-SA"/>
              </w:rPr>
              <w:t>7</w:t>
            </w:r>
          </w:p>
        </w:tc>
      </w:tr>
      <w:tr>
        <w:trPr/>
        <w:tc>
          <w:tcPr>
            <w:tcW w:w="9052" w:type="dxa"/>
            <w:tcBorders>
              <w:top w:val="nil"/>
              <w:left w:val="nil"/>
              <w:bottom w:val="nil"/>
              <w:right w:val="nil"/>
            </w:tcBorders>
          </w:tcPr>
          <w:p>
            <w:pPr>
              <w:pStyle w:val="Normal"/>
              <w:widowControl/>
              <w:spacing w:lineRule="auto" w:line="360" w:before="0" w:after="0"/>
              <w:jc w:val="both"/>
              <w:rPr>
                <w:rFonts w:ascii="Times New Roman" w:hAnsi="Times New Roman" w:cs="Times New Roman"/>
                <w:sz w:val="28"/>
                <w:szCs w:val="28"/>
                <w:lang w:val="uk-UA"/>
              </w:rPr>
            </w:pPr>
            <w:r>
              <w:rPr>
                <w:rFonts w:eastAsia="" w:cs="Times New Roman" w:ascii="Times New Roman" w:hAnsi="Times New Roman"/>
                <w:kern w:val="0"/>
                <w:sz w:val="28"/>
                <w:szCs w:val="28"/>
                <w:lang w:val="uk-UA" w:eastAsia="ru-RU" w:bidi="ar-SA"/>
              </w:rPr>
              <w:t xml:space="preserve">    </w:t>
            </w:r>
            <w:r>
              <w:rPr>
                <w:rFonts w:eastAsia="" w:cs="Times New Roman" w:ascii="Times New Roman" w:hAnsi="Times New Roman"/>
                <w:kern w:val="0"/>
                <w:sz w:val="28"/>
                <w:szCs w:val="28"/>
                <w:lang w:val="uk-UA" w:eastAsia="ru-RU" w:bidi="ar-SA"/>
              </w:rPr>
              <w:t>1.1. Загальна характеристика конкурентоспроможності підприємства…</w:t>
            </w:r>
          </w:p>
        </w:tc>
        <w:tc>
          <w:tcPr>
            <w:tcW w:w="536" w:type="dxa"/>
            <w:tcBorders>
              <w:top w:val="nil"/>
              <w:left w:val="nil"/>
              <w:bottom w:val="nil"/>
              <w:right w:val="nil"/>
            </w:tcBorders>
          </w:tcPr>
          <w:p>
            <w:pPr>
              <w:pStyle w:val="Normal"/>
              <w:widowControl/>
              <w:spacing w:lineRule="auto" w:line="360" w:before="0" w:after="0"/>
              <w:jc w:val="center"/>
              <w:rPr>
                <w:rFonts w:ascii="Times New Roman" w:hAnsi="Times New Roman" w:cs="Times New Roman"/>
                <w:sz w:val="28"/>
                <w:szCs w:val="28"/>
                <w:lang w:val="uk-UA"/>
              </w:rPr>
            </w:pPr>
            <w:r>
              <w:rPr>
                <w:rFonts w:eastAsia="" w:cs="Times New Roman" w:ascii="Times New Roman" w:hAnsi="Times New Roman"/>
                <w:kern w:val="0"/>
                <w:sz w:val="28"/>
                <w:szCs w:val="28"/>
                <w:lang w:val="uk-UA" w:eastAsia="ru-RU" w:bidi="ar-SA"/>
              </w:rPr>
              <w:t>7</w:t>
            </w:r>
          </w:p>
        </w:tc>
      </w:tr>
      <w:tr>
        <w:trPr/>
        <w:tc>
          <w:tcPr>
            <w:tcW w:w="9052" w:type="dxa"/>
            <w:tcBorders>
              <w:top w:val="nil"/>
              <w:left w:val="nil"/>
              <w:bottom w:val="nil"/>
              <w:right w:val="nil"/>
            </w:tcBorders>
          </w:tcPr>
          <w:p>
            <w:pPr>
              <w:pStyle w:val="Normal"/>
              <w:widowControl/>
              <w:spacing w:lineRule="auto" w:line="360" w:before="0" w:after="0"/>
              <w:jc w:val="left"/>
              <w:rPr>
                <w:rFonts w:ascii="Times New Roman" w:hAnsi="Times New Roman" w:cs="Times New Roman"/>
                <w:sz w:val="28"/>
                <w:szCs w:val="28"/>
                <w:lang w:val="uk-UA"/>
              </w:rPr>
            </w:pPr>
            <w:r>
              <w:rPr>
                <w:rFonts w:eastAsia="" w:cs="Times New Roman" w:ascii="Times New Roman" w:hAnsi="Times New Roman"/>
                <w:kern w:val="0"/>
                <w:sz w:val="28"/>
                <w:szCs w:val="28"/>
                <w:lang w:val="uk-UA" w:eastAsia="ru-RU" w:bidi="ar-SA"/>
              </w:rPr>
              <w:t xml:space="preserve">    </w:t>
            </w:r>
            <w:r>
              <w:rPr>
                <w:rFonts w:eastAsia="" w:cs="Times New Roman" w:ascii="Times New Roman" w:hAnsi="Times New Roman"/>
                <w:kern w:val="0"/>
                <w:sz w:val="28"/>
                <w:szCs w:val="28"/>
                <w:lang w:val="uk-UA" w:eastAsia="ru-RU" w:bidi="ar-SA"/>
              </w:rPr>
              <w:t>1.2. Кількісна оцінка визначення конкурентоспроможності туристичної фірми……………………………………………………………..</w:t>
            </w:r>
          </w:p>
        </w:tc>
        <w:tc>
          <w:tcPr>
            <w:tcW w:w="536" w:type="dxa"/>
            <w:tcBorders>
              <w:top w:val="nil"/>
              <w:left w:val="nil"/>
              <w:bottom w:val="nil"/>
              <w:right w:val="nil"/>
            </w:tcBorders>
          </w:tcPr>
          <w:p>
            <w:pPr>
              <w:pStyle w:val="Normal"/>
              <w:widowControl/>
              <w:spacing w:lineRule="auto" w:line="360" w:before="0" w:after="0"/>
              <w:jc w:val="center"/>
              <w:rPr>
                <w:rFonts w:ascii="Times New Roman" w:hAnsi="Times New Roman" w:cs="Times New Roman"/>
                <w:sz w:val="28"/>
                <w:szCs w:val="28"/>
                <w:lang w:val="uk-UA"/>
              </w:rPr>
            </w:pPr>
            <w:r>
              <w:rPr>
                <w:rFonts w:eastAsia="" w:cs="Times New Roman" w:ascii="Times New Roman" w:hAnsi="Times New Roman"/>
                <w:kern w:val="0"/>
                <w:sz w:val="28"/>
                <w:szCs w:val="28"/>
                <w:lang w:val="uk-UA" w:eastAsia="ru-RU" w:bidi="ar-SA"/>
              </w:rPr>
              <w:t>11</w:t>
            </w:r>
          </w:p>
        </w:tc>
      </w:tr>
      <w:tr>
        <w:trPr/>
        <w:tc>
          <w:tcPr>
            <w:tcW w:w="9052" w:type="dxa"/>
            <w:tcBorders>
              <w:top w:val="nil"/>
              <w:left w:val="nil"/>
              <w:bottom w:val="nil"/>
              <w:right w:val="nil"/>
            </w:tcBorders>
          </w:tcPr>
          <w:p>
            <w:pPr>
              <w:pStyle w:val="Normal"/>
              <w:widowControl/>
              <w:spacing w:lineRule="auto" w:line="360" w:before="0" w:after="0"/>
              <w:jc w:val="both"/>
              <w:rPr>
                <w:rFonts w:ascii="Times New Roman" w:hAnsi="Times New Roman" w:cs="Times New Roman"/>
                <w:sz w:val="28"/>
                <w:szCs w:val="28"/>
                <w:lang w:val="uk-UA"/>
              </w:rPr>
            </w:pPr>
            <w:r>
              <w:rPr>
                <w:rFonts w:eastAsia="" w:cs="Times New Roman" w:ascii="Times New Roman" w:hAnsi="Times New Roman"/>
                <w:kern w:val="0"/>
                <w:sz w:val="28"/>
                <w:szCs w:val="28"/>
                <w:lang w:val="uk-UA" w:eastAsia="ru-RU" w:bidi="ar-SA"/>
              </w:rPr>
              <w:t xml:space="preserve">    </w:t>
            </w:r>
            <w:r>
              <w:rPr>
                <w:rFonts w:eastAsia="" w:cs="Times New Roman" w:ascii="Times New Roman" w:hAnsi="Times New Roman"/>
                <w:kern w:val="0"/>
                <w:sz w:val="28"/>
                <w:szCs w:val="28"/>
                <w:lang w:val="uk-UA" w:eastAsia="ru-RU" w:bidi="ar-SA"/>
              </w:rPr>
              <w:t>1.3. Конкурентоспроможність туристської галузі України……………...</w:t>
            </w:r>
          </w:p>
        </w:tc>
        <w:tc>
          <w:tcPr>
            <w:tcW w:w="536" w:type="dxa"/>
            <w:tcBorders>
              <w:top w:val="nil"/>
              <w:left w:val="nil"/>
              <w:bottom w:val="nil"/>
              <w:right w:val="nil"/>
            </w:tcBorders>
          </w:tcPr>
          <w:p>
            <w:pPr>
              <w:pStyle w:val="Normal"/>
              <w:widowControl/>
              <w:spacing w:lineRule="auto" w:line="360" w:before="0" w:after="0"/>
              <w:jc w:val="center"/>
              <w:rPr>
                <w:rFonts w:ascii="Times New Roman" w:hAnsi="Times New Roman" w:cs="Times New Roman"/>
                <w:sz w:val="28"/>
                <w:szCs w:val="28"/>
                <w:lang w:val="uk-UA"/>
              </w:rPr>
            </w:pPr>
            <w:r>
              <w:rPr>
                <w:rFonts w:eastAsia="" w:cs="Times New Roman" w:ascii="Times New Roman" w:hAnsi="Times New Roman"/>
                <w:kern w:val="0"/>
                <w:sz w:val="28"/>
                <w:szCs w:val="28"/>
                <w:lang w:val="uk-UA" w:eastAsia="ru-RU" w:bidi="ar-SA"/>
              </w:rPr>
              <w:t>15</w:t>
            </w:r>
          </w:p>
        </w:tc>
      </w:tr>
      <w:tr>
        <w:trPr/>
        <w:tc>
          <w:tcPr>
            <w:tcW w:w="9052" w:type="dxa"/>
            <w:tcBorders>
              <w:top w:val="nil"/>
              <w:left w:val="nil"/>
              <w:bottom w:val="nil"/>
              <w:right w:val="nil"/>
            </w:tcBorders>
          </w:tcPr>
          <w:p>
            <w:pPr>
              <w:pStyle w:val="Normal"/>
              <w:widowControl/>
              <w:spacing w:lineRule="auto" w:line="360" w:before="0" w:after="0"/>
              <w:jc w:val="left"/>
              <w:rPr>
                <w:rFonts w:ascii="Times New Roman" w:hAnsi="Times New Roman" w:cs="Times New Roman"/>
                <w:sz w:val="28"/>
                <w:szCs w:val="28"/>
                <w:lang w:val="uk-UA"/>
              </w:rPr>
            </w:pPr>
            <w:r>
              <w:rPr>
                <w:rFonts w:eastAsia="" w:cs="Times New Roman" w:ascii="Times New Roman" w:hAnsi="Times New Roman"/>
                <w:kern w:val="0"/>
                <w:sz w:val="28"/>
                <w:szCs w:val="28"/>
                <w:lang w:eastAsia="ru-RU" w:bidi="ar-SA"/>
              </w:rPr>
              <w:t>2</w:t>
            </w:r>
            <w:r>
              <w:rPr>
                <w:rFonts w:eastAsia="" w:cs="Times New Roman" w:ascii="Times New Roman" w:hAnsi="Times New Roman"/>
                <w:kern w:val="0"/>
                <w:sz w:val="28"/>
                <w:szCs w:val="28"/>
                <w:lang w:val="uk-UA" w:eastAsia="ru-RU" w:bidi="ar-SA"/>
              </w:rPr>
              <w:t>. ЗАГАЛЬНА ХАРАКТЕРИСТИКА ТУРИСТИЧНОЇ ФІРМИ «MON A TOUR» М. ОДЕСА……………………………………………………………</w:t>
            </w:r>
          </w:p>
        </w:tc>
        <w:tc>
          <w:tcPr>
            <w:tcW w:w="536" w:type="dxa"/>
            <w:tcBorders>
              <w:top w:val="nil"/>
              <w:left w:val="nil"/>
              <w:bottom w:val="nil"/>
              <w:right w:val="nil"/>
            </w:tcBorders>
          </w:tcPr>
          <w:p>
            <w:pPr>
              <w:pStyle w:val="Normal"/>
              <w:widowControl/>
              <w:spacing w:lineRule="auto" w:line="360" w:before="0" w:after="0"/>
              <w:jc w:val="center"/>
              <w:rPr>
                <w:rFonts w:ascii="Times New Roman" w:hAnsi="Times New Roman" w:cs="Times New Roman"/>
                <w:sz w:val="28"/>
                <w:szCs w:val="28"/>
                <w:lang w:val="uk-UA"/>
              </w:rPr>
            </w:pPr>
            <w:r>
              <w:rPr>
                <w:rFonts w:eastAsia="" w:cs="Times New Roman" w:ascii="Times New Roman" w:hAnsi="Times New Roman"/>
                <w:kern w:val="0"/>
                <w:sz w:val="28"/>
                <w:szCs w:val="28"/>
                <w:lang w:val="uk-UA" w:eastAsia="ru-RU" w:bidi="ar-SA"/>
              </w:rPr>
              <w:t>32</w:t>
            </w:r>
          </w:p>
        </w:tc>
      </w:tr>
      <w:tr>
        <w:trPr/>
        <w:tc>
          <w:tcPr>
            <w:tcW w:w="9052" w:type="dxa"/>
            <w:tcBorders>
              <w:top w:val="nil"/>
              <w:left w:val="nil"/>
              <w:bottom w:val="nil"/>
              <w:right w:val="nil"/>
            </w:tcBorders>
          </w:tcPr>
          <w:p>
            <w:pPr>
              <w:pStyle w:val="Normal"/>
              <w:widowControl/>
              <w:spacing w:lineRule="auto" w:line="360" w:before="0" w:after="0"/>
              <w:jc w:val="left"/>
              <w:rPr>
                <w:rFonts w:ascii="Times New Roman" w:hAnsi="Times New Roman" w:cs="Times New Roman"/>
                <w:sz w:val="28"/>
                <w:szCs w:val="28"/>
                <w:lang w:val="uk-UA"/>
              </w:rPr>
            </w:pPr>
            <w:r>
              <w:rPr>
                <w:rFonts w:eastAsia="" w:cs="Times New Roman" w:ascii="Times New Roman" w:hAnsi="Times New Roman"/>
                <w:kern w:val="0"/>
                <w:sz w:val="28"/>
                <w:szCs w:val="28"/>
                <w:lang w:val="uk-UA" w:eastAsia="ru-RU" w:bidi="ar-SA"/>
              </w:rPr>
              <w:t xml:space="preserve">    </w:t>
            </w:r>
            <w:r>
              <w:rPr>
                <w:rFonts w:eastAsia="" w:cs="Times New Roman" w:ascii="Times New Roman" w:hAnsi="Times New Roman"/>
                <w:kern w:val="0"/>
                <w:sz w:val="28"/>
                <w:szCs w:val="28"/>
                <w:lang w:val="uk-UA" w:eastAsia="ru-RU" w:bidi="ar-SA"/>
              </w:rPr>
              <w:t>2.1. Організаційно - економічна характеристика туристичної фірми «Mon A Tour»…………………………………………………………………</w:t>
            </w:r>
          </w:p>
        </w:tc>
        <w:tc>
          <w:tcPr>
            <w:tcW w:w="536" w:type="dxa"/>
            <w:tcBorders>
              <w:top w:val="nil"/>
              <w:left w:val="nil"/>
              <w:bottom w:val="nil"/>
              <w:right w:val="nil"/>
            </w:tcBorders>
          </w:tcPr>
          <w:p>
            <w:pPr>
              <w:pStyle w:val="Normal"/>
              <w:widowControl/>
              <w:spacing w:lineRule="auto" w:line="360" w:before="0" w:after="0"/>
              <w:jc w:val="center"/>
              <w:rPr>
                <w:rFonts w:ascii="Times New Roman" w:hAnsi="Times New Roman" w:cs="Times New Roman"/>
                <w:sz w:val="28"/>
                <w:szCs w:val="28"/>
                <w:lang w:val="uk-UA"/>
              </w:rPr>
            </w:pPr>
            <w:r>
              <w:rPr>
                <w:rFonts w:eastAsia="" w:cs="Times New Roman" w:ascii="Times New Roman" w:hAnsi="Times New Roman"/>
                <w:kern w:val="0"/>
                <w:sz w:val="28"/>
                <w:szCs w:val="28"/>
                <w:lang w:val="uk-UA" w:eastAsia="ru-RU" w:bidi="ar-SA"/>
              </w:rPr>
              <w:t>32</w:t>
            </w:r>
          </w:p>
        </w:tc>
      </w:tr>
      <w:tr>
        <w:trPr/>
        <w:tc>
          <w:tcPr>
            <w:tcW w:w="9052" w:type="dxa"/>
            <w:tcBorders>
              <w:top w:val="nil"/>
              <w:left w:val="nil"/>
              <w:bottom w:val="nil"/>
              <w:right w:val="nil"/>
            </w:tcBorders>
          </w:tcPr>
          <w:p>
            <w:pPr>
              <w:pStyle w:val="Normal"/>
              <w:widowControl/>
              <w:spacing w:lineRule="auto" w:line="360" w:before="0" w:after="0"/>
              <w:jc w:val="both"/>
              <w:rPr>
                <w:rFonts w:ascii="Times New Roman" w:hAnsi="Times New Roman" w:cs="Times New Roman"/>
                <w:sz w:val="28"/>
                <w:szCs w:val="28"/>
                <w:lang w:val="uk-UA"/>
              </w:rPr>
            </w:pPr>
            <w:r>
              <w:rPr>
                <w:rFonts w:eastAsia="" w:cs="Times New Roman" w:ascii="Times New Roman" w:hAnsi="Times New Roman"/>
                <w:kern w:val="0"/>
                <w:sz w:val="28"/>
                <w:szCs w:val="28"/>
                <w:lang w:val="uk-UA" w:eastAsia="ru-RU" w:bidi="ar-SA"/>
              </w:rPr>
              <w:t xml:space="preserve">    </w:t>
            </w:r>
            <w:r>
              <w:rPr>
                <w:rFonts w:eastAsia="" w:cs="Times New Roman" w:ascii="Times New Roman" w:hAnsi="Times New Roman"/>
                <w:kern w:val="0"/>
                <w:sz w:val="28"/>
                <w:szCs w:val="28"/>
                <w:lang w:val="uk-UA" w:eastAsia="ru-RU" w:bidi="ar-SA"/>
              </w:rPr>
              <w:t>2.2. Основні та додаткові послуги туристичної фірми «Mon A Tour»…..</w:t>
            </w:r>
          </w:p>
        </w:tc>
        <w:tc>
          <w:tcPr>
            <w:tcW w:w="536" w:type="dxa"/>
            <w:tcBorders>
              <w:top w:val="nil"/>
              <w:left w:val="nil"/>
              <w:bottom w:val="nil"/>
              <w:right w:val="nil"/>
            </w:tcBorders>
          </w:tcPr>
          <w:p>
            <w:pPr>
              <w:pStyle w:val="Normal"/>
              <w:widowControl/>
              <w:spacing w:lineRule="auto" w:line="360" w:before="0" w:after="0"/>
              <w:jc w:val="center"/>
              <w:rPr>
                <w:rFonts w:ascii="Times New Roman" w:hAnsi="Times New Roman" w:cs="Times New Roman"/>
                <w:sz w:val="28"/>
                <w:szCs w:val="28"/>
                <w:lang w:val="uk-UA"/>
              </w:rPr>
            </w:pPr>
            <w:r>
              <w:rPr>
                <w:rFonts w:eastAsia="" w:cs="Times New Roman" w:ascii="Times New Roman" w:hAnsi="Times New Roman"/>
                <w:kern w:val="0"/>
                <w:sz w:val="28"/>
                <w:szCs w:val="28"/>
                <w:lang w:val="uk-UA" w:eastAsia="ru-RU" w:bidi="ar-SA"/>
              </w:rPr>
              <w:t>39</w:t>
            </w:r>
          </w:p>
        </w:tc>
      </w:tr>
      <w:tr>
        <w:trPr/>
        <w:tc>
          <w:tcPr>
            <w:tcW w:w="9052" w:type="dxa"/>
            <w:tcBorders>
              <w:top w:val="nil"/>
              <w:left w:val="nil"/>
              <w:bottom w:val="nil"/>
              <w:right w:val="nil"/>
            </w:tcBorders>
          </w:tcPr>
          <w:p>
            <w:pPr>
              <w:pStyle w:val="Normal"/>
              <w:widowControl/>
              <w:spacing w:lineRule="auto" w:line="360" w:before="0" w:after="0"/>
              <w:jc w:val="both"/>
              <w:rPr>
                <w:rFonts w:ascii="Times New Roman" w:hAnsi="Times New Roman" w:cs="Times New Roman"/>
                <w:sz w:val="28"/>
                <w:szCs w:val="28"/>
                <w:lang w:val="uk-UA"/>
              </w:rPr>
            </w:pPr>
            <w:r>
              <w:rPr>
                <w:rFonts w:eastAsia="" w:cs="Times New Roman" w:ascii="Times New Roman" w:hAnsi="Times New Roman"/>
                <w:kern w:val="0"/>
                <w:sz w:val="28"/>
                <w:szCs w:val="28"/>
                <w:lang w:val="uk-UA" w:eastAsia="ru-RU" w:bidi="ar-SA"/>
              </w:rPr>
              <w:t xml:space="preserve">    </w:t>
            </w:r>
            <w:r>
              <w:rPr>
                <w:rFonts w:eastAsia="" w:cs="Times New Roman" w:ascii="Times New Roman" w:hAnsi="Times New Roman"/>
                <w:kern w:val="0"/>
                <w:sz w:val="28"/>
                <w:szCs w:val="28"/>
                <w:lang w:val="uk-UA" w:eastAsia="ru-RU" w:bidi="ar-SA"/>
              </w:rPr>
              <w:t>2.3. Цінова політика туристичної фірми «Mon A Tour» як складова конкурентоспроможності…………………………………………………….</w:t>
            </w:r>
          </w:p>
        </w:tc>
        <w:tc>
          <w:tcPr>
            <w:tcW w:w="536" w:type="dxa"/>
            <w:tcBorders>
              <w:top w:val="nil"/>
              <w:left w:val="nil"/>
              <w:bottom w:val="nil"/>
              <w:right w:val="nil"/>
            </w:tcBorders>
          </w:tcPr>
          <w:p>
            <w:pPr>
              <w:pStyle w:val="Normal"/>
              <w:widowControl/>
              <w:spacing w:lineRule="auto" w:line="360" w:before="0" w:after="0"/>
              <w:jc w:val="center"/>
              <w:rPr>
                <w:rFonts w:ascii="Times New Roman" w:hAnsi="Times New Roman" w:cs="Times New Roman"/>
                <w:sz w:val="28"/>
                <w:szCs w:val="28"/>
                <w:lang w:val="uk-UA"/>
              </w:rPr>
            </w:pPr>
            <w:r>
              <w:rPr>
                <w:rFonts w:eastAsia="" w:cs="Times New Roman" w:ascii="Times New Roman" w:hAnsi="Times New Roman"/>
                <w:kern w:val="0"/>
                <w:sz w:val="28"/>
                <w:szCs w:val="28"/>
                <w:lang w:val="uk-UA" w:eastAsia="ru-RU" w:bidi="ar-SA"/>
              </w:rPr>
              <w:t>50</w:t>
            </w:r>
          </w:p>
        </w:tc>
      </w:tr>
      <w:tr>
        <w:trPr/>
        <w:tc>
          <w:tcPr>
            <w:tcW w:w="9052" w:type="dxa"/>
            <w:tcBorders>
              <w:top w:val="nil"/>
              <w:left w:val="nil"/>
              <w:bottom w:val="nil"/>
              <w:right w:val="nil"/>
            </w:tcBorders>
          </w:tcPr>
          <w:p>
            <w:pPr>
              <w:pStyle w:val="Normal"/>
              <w:widowControl/>
              <w:spacing w:lineRule="auto" w:line="360" w:before="0" w:after="0"/>
              <w:jc w:val="left"/>
              <w:rPr>
                <w:rFonts w:ascii="Times New Roman" w:hAnsi="Times New Roman" w:cs="Times New Roman"/>
                <w:sz w:val="28"/>
                <w:szCs w:val="28"/>
              </w:rPr>
            </w:pPr>
            <w:r>
              <w:rPr>
                <w:rFonts w:eastAsia="" w:cs="Times New Roman" w:ascii="Times New Roman" w:hAnsi="Times New Roman"/>
                <w:kern w:val="0"/>
                <w:sz w:val="28"/>
                <w:szCs w:val="28"/>
                <w:lang w:val="uk-UA" w:eastAsia="ru-RU" w:bidi="ar-SA"/>
              </w:rPr>
              <w:t>3. РОЗРОБКА КОМПЛЕКСУ ЗАХОДІВ ДЛЯ ПІДВИЩЕННЯ КОНКУРЕНТОСПРОМОЖНОСТІ ТУРИСТИЧНОЇ ФІРМИ ««MON A TOUR»………………………………………………………………………….</w:t>
            </w:r>
          </w:p>
        </w:tc>
        <w:tc>
          <w:tcPr>
            <w:tcW w:w="536" w:type="dxa"/>
            <w:tcBorders>
              <w:top w:val="nil"/>
              <w:left w:val="nil"/>
              <w:bottom w:val="nil"/>
              <w:right w:val="nil"/>
            </w:tcBorders>
          </w:tcPr>
          <w:p>
            <w:pPr>
              <w:pStyle w:val="Normal"/>
              <w:widowControl/>
              <w:spacing w:lineRule="auto" w:line="360" w:before="0" w:after="0"/>
              <w:jc w:val="center"/>
              <w:rPr>
                <w:rFonts w:ascii="Times New Roman" w:hAnsi="Times New Roman" w:cs="Times New Roman"/>
                <w:sz w:val="28"/>
                <w:szCs w:val="28"/>
              </w:rPr>
            </w:pPr>
            <w:r>
              <w:rPr>
                <w:rFonts w:eastAsia="" w:cs="Times New Roman" w:ascii="Times New Roman" w:hAnsi="Times New Roman"/>
                <w:kern w:val="0"/>
                <w:sz w:val="28"/>
                <w:szCs w:val="28"/>
                <w:lang w:val="uk-UA" w:eastAsia="ru-RU" w:bidi="ar-SA"/>
              </w:rPr>
              <w:t>56</w:t>
            </w:r>
          </w:p>
        </w:tc>
      </w:tr>
      <w:tr>
        <w:trPr/>
        <w:tc>
          <w:tcPr>
            <w:tcW w:w="9052" w:type="dxa"/>
            <w:tcBorders>
              <w:top w:val="nil"/>
              <w:left w:val="nil"/>
              <w:bottom w:val="nil"/>
              <w:right w:val="nil"/>
            </w:tcBorders>
          </w:tcPr>
          <w:p>
            <w:pPr>
              <w:pStyle w:val="Normal"/>
              <w:widowControl/>
              <w:spacing w:lineRule="auto" w:line="360" w:before="0" w:after="0"/>
              <w:jc w:val="left"/>
              <w:rPr>
                <w:rFonts w:ascii="Times New Roman" w:hAnsi="Times New Roman" w:cs="Times New Roman"/>
                <w:sz w:val="28"/>
                <w:szCs w:val="28"/>
                <w:lang w:val="uk-UA"/>
              </w:rPr>
            </w:pPr>
            <w:r>
              <w:rPr>
                <w:rFonts w:eastAsia="" w:cs="Times New Roman" w:ascii="Times New Roman" w:hAnsi="Times New Roman"/>
                <w:kern w:val="0"/>
                <w:sz w:val="28"/>
                <w:szCs w:val="28"/>
                <w:lang w:val="uk-UA" w:eastAsia="ru-RU" w:bidi="ar-SA"/>
              </w:rPr>
              <w:t xml:space="preserve">    </w:t>
            </w:r>
            <w:r>
              <w:rPr>
                <w:rFonts w:eastAsia="" w:cs="Times New Roman" w:ascii="Times New Roman" w:hAnsi="Times New Roman"/>
                <w:kern w:val="0"/>
                <w:sz w:val="28"/>
                <w:szCs w:val="28"/>
                <w:lang w:val="uk-UA" w:eastAsia="ru-RU" w:bidi="ar-SA"/>
              </w:rPr>
              <w:t>3.1. Удосконалення маркетингової інформаційної системи туристичної агенції «Mon A Tour»………………………………………………………….</w:t>
            </w:r>
          </w:p>
        </w:tc>
        <w:tc>
          <w:tcPr>
            <w:tcW w:w="536" w:type="dxa"/>
            <w:tcBorders>
              <w:top w:val="nil"/>
              <w:left w:val="nil"/>
              <w:bottom w:val="nil"/>
              <w:right w:val="nil"/>
            </w:tcBorders>
          </w:tcPr>
          <w:p>
            <w:pPr>
              <w:pStyle w:val="Normal"/>
              <w:widowControl/>
              <w:spacing w:lineRule="auto" w:line="360" w:before="0" w:after="0"/>
              <w:jc w:val="center"/>
              <w:rPr>
                <w:rFonts w:ascii="Times New Roman" w:hAnsi="Times New Roman" w:cs="Times New Roman"/>
                <w:sz w:val="28"/>
                <w:szCs w:val="28"/>
                <w:lang w:val="uk-UA"/>
              </w:rPr>
            </w:pPr>
            <w:r>
              <w:rPr>
                <w:rFonts w:eastAsia="" w:cs="Times New Roman" w:ascii="Times New Roman" w:hAnsi="Times New Roman"/>
                <w:kern w:val="0"/>
                <w:sz w:val="28"/>
                <w:szCs w:val="28"/>
                <w:lang w:val="uk-UA" w:eastAsia="ru-RU" w:bidi="ar-SA"/>
              </w:rPr>
              <w:t>56</w:t>
            </w:r>
          </w:p>
        </w:tc>
      </w:tr>
      <w:tr>
        <w:trPr/>
        <w:tc>
          <w:tcPr>
            <w:tcW w:w="9052" w:type="dxa"/>
            <w:tcBorders>
              <w:top w:val="nil"/>
              <w:left w:val="nil"/>
              <w:bottom w:val="nil"/>
              <w:right w:val="nil"/>
            </w:tcBorders>
          </w:tcPr>
          <w:p>
            <w:pPr>
              <w:pStyle w:val="Normal"/>
              <w:widowControl/>
              <w:spacing w:lineRule="auto" w:line="360" w:before="0" w:after="0"/>
              <w:jc w:val="left"/>
              <w:rPr>
                <w:rFonts w:ascii="Times New Roman" w:hAnsi="Times New Roman" w:cs="Times New Roman"/>
                <w:sz w:val="28"/>
                <w:szCs w:val="28"/>
                <w:lang w:val="uk-UA"/>
              </w:rPr>
            </w:pPr>
            <w:r>
              <w:rPr>
                <w:rFonts w:eastAsia="" w:cs="Times New Roman" w:ascii="Times New Roman" w:hAnsi="Times New Roman"/>
                <w:kern w:val="0"/>
                <w:sz w:val="28"/>
                <w:szCs w:val="28"/>
                <w:lang w:val="uk-UA" w:eastAsia="ru-RU" w:bidi="ar-SA"/>
              </w:rPr>
              <w:t xml:space="preserve">    </w:t>
            </w:r>
            <w:r>
              <w:rPr>
                <w:rFonts w:eastAsia="" w:cs="Times New Roman" w:ascii="Times New Roman" w:hAnsi="Times New Roman"/>
                <w:kern w:val="0"/>
                <w:sz w:val="28"/>
                <w:szCs w:val="28"/>
                <w:lang w:val="uk-UA" w:eastAsia="ru-RU" w:bidi="ar-SA"/>
              </w:rPr>
              <w:t>3.2. Розробка нової екскурсії як складова конкурентоспроможності туристичної фірми «Mon A Tour»……………………………………………</w:t>
            </w:r>
          </w:p>
        </w:tc>
        <w:tc>
          <w:tcPr>
            <w:tcW w:w="536" w:type="dxa"/>
            <w:tcBorders>
              <w:top w:val="nil"/>
              <w:left w:val="nil"/>
              <w:bottom w:val="nil"/>
              <w:right w:val="nil"/>
            </w:tcBorders>
          </w:tcPr>
          <w:p>
            <w:pPr>
              <w:pStyle w:val="Normal"/>
              <w:widowControl/>
              <w:spacing w:lineRule="auto" w:line="360" w:before="0" w:after="0"/>
              <w:jc w:val="center"/>
              <w:rPr>
                <w:rFonts w:ascii="Times New Roman" w:hAnsi="Times New Roman" w:cs="Times New Roman"/>
                <w:sz w:val="28"/>
                <w:szCs w:val="28"/>
                <w:lang w:val="uk-UA"/>
              </w:rPr>
            </w:pPr>
            <w:r>
              <w:rPr>
                <w:rFonts w:eastAsia="" w:cs="Times New Roman" w:ascii="Times New Roman" w:hAnsi="Times New Roman"/>
                <w:kern w:val="0"/>
                <w:sz w:val="28"/>
                <w:szCs w:val="28"/>
                <w:lang w:val="uk-UA" w:eastAsia="ru-RU" w:bidi="ar-SA"/>
              </w:rPr>
              <w:t>68</w:t>
            </w:r>
          </w:p>
        </w:tc>
      </w:tr>
      <w:tr>
        <w:trPr/>
        <w:tc>
          <w:tcPr>
            <w:tcW w:w="9052" w:type="dxa"/>
            <w:tcBorders>
              <w:top w:val="nil"/>
              <w:left w:val="nil"/>
              <w:bottom w:val="nil"/>
              <w:right w:val="nil"/>
            </w:tcBorders>
          </w:tcPr>
          <w:p>
            <w:pPr>
              <w:pStyle w:val="Normal"/>
              <w:widowControl/>
              <w:spacing w:lineRule="auto" w:line="360" w:before="0" w:after="0"/>
              <w:jc w:val="left"/>
              <w:rPr>
                <w:rFonts w:ascii="Times New Roman" w:hAnsi="Times New Roman" w:cs="Times New Roman"/>
                <w:sz w:val="28"/>
                <w:szCs w:val="28"/>
                <w:lang w:val="uk-UA"/>
              </w:rPr>
            </w:pPr>
            <w:r>
              <w:rPr>
                <w:rFonts w:eastAsia="" w:cs="Times New Roman" w:ascii="Times New Roman" w:hAnsi="Times New Roman"/>
                <w:kern w:val="0"/>
                <w:sz w:val="28"/>
                <w:szCs w:val="28"/>
                <w:lang w:val="uk-UA" w:eastAsia="ru-RU" w:bidi="ar-SA"/>
              </w:rPr>
              <w:t xml:space="preserve">    </w:t>
            </w:r>
            <w:r>
              <w:rPr>
                <w:rFonts w:eastAsia="" w:cs="Times New Roman" w:ascii="Times New Roman" w:hAnsi="Times New Roman"/>
                <w:kern w:val="0"/>
                <w:sz w:val="28"/>
                <w:szCs w:val="28"/>
                <w:lang w:val="uk-UA" w:eastAsia="ru-RU" w:bidi="ar-SA"/>
              </w:rPr>
              <w:t>3.3. Узагальнені пропозиції щодо підвищення конкурентоспроможності туристичної фірми «Mon A Tour»………………</w:t>
            </w:r>
          </w:p>
        </w:tc>
        <w:tc>
          <w:tcPr>
            <w:tcW w:w="536" w:type="dxa"/>
            <w:tcBorders>
              <w:top w:val="nil"/>
              <w:left w:val="nil"/>
              <w:bottom w:val="nil"/>
              <w:right w:val="nil"/>
            </w:tcBorders>
          </w:tcPr>
          <w:p>
            <w:pPr>
              <w:pStyle w:val="Normal"/>
              <w:widowControl/>
              <w:spacing w:lineRule="auto" w:line="360" w:before="0" w:after="0"/>
              <w:jc w:val="center"/>
              <w:rPr>
                <w:rFonts w:ascii="Times New Roman" w:hAnsi="Times New Roman" w:cs="Times New Roman"/>
                <w:sz w:val="28"/>
                <w:szCs w:val="28"/>
                <w:lang w:val="uk-UA"/>
              </w:rPr>
            </w:pPr>
            <w:r>
              <w:rPr>
                <w:rFonts w:eastAsia="" w:cs="Times New Roman" w:ascii="Times New Roman" w:hAnsi="Times New Roman"/>
                <w:kern w:val="0"/>
                <w:sz w:val="28"/>
                <w:szCs w:val="28"/>
                <w:lang w:val="uk-UA" w:eastAsia="ru-RU" w:bidi="ar-SA"/>
              </w:rPr>
              <w:t>75</w:t>
            </w:r>
          </w:p>
        </w:tc>
      </w:tr>
      <w:tr>
        <w:trPr/>
        <w:tc>
          <w:tcPr>
            <w:tcW w:w="9052" w:type="dxa"/>
            <w:tcBorders>
              <w:top w:val="nil"/>
              <w:left w:val="nil"/>
              <w:bottom w:val="nil"/>
              <w:right w:val="nil"/>
            </w:tcBorders>
          </w:tcPr>
          <w:p>
            <w:pPr>
              <w:pStyle w:val="Normal"/>
              <w:widowControl/>
              <w:spacing w:lineRule="auto" w:line="360" w:before="0" w:after="0"/>
              <w:jc w:val="both"/>
              <w:rPr>
                <w:rFonts w:ascii="Times New Roman" w:hAnsi="Times New Roman" w:cs="Times New Roman"/>
                <w:sz w:val="28"/>
                <w:szCs w:val="28"/>
                <w:lang w:val="uk-UA"/>
              </w:rPr>
            </w:pPr>
            <w:r>
              <w:rPr>
                <w:rFonts w:eastAsia="" w:cs="Times New Roman" w:ascii="Times New Roman" w:hAnsi="Times New Roman"/>
                <w:kern w:val="0"/>
                <w:sz w:val="28"/>
                <w:szCs w:val="28"/>
                <w:lang w:val="uk-UA" w:eastAsia="ru-RU" w:bidi="ar-SA"/>
              </w:rPr>
              <w:t>ВИСНОВКИ……………………………………………………………………</w:t>
            </w:r>
          </w:p>
        </w:tc>
        <w:tc>
          <w:tcPr>
            <w:tcW w:w="536" w:type="dxa"/>
            <w:tcBorders>
              <w:top w:val="nil"/>
              <w:left w:val="nil"/>
              <w:bottom w:val="nil"/>
              <w:right w:val="nil"/>
            </w:tcBorders>
          </w:tcPr>
          <w:p>
            <w:pPr>
              <w:pStyle w:val="Normal"/>
              <w:widowControl/>
              <w:spacing w:lineRule="auto" w:line="360" w:before="0" w:after="0"/>
              <w:jc w:val="center"/>
              <w:rPr>
                <w:rFonts w:ascii="Times New Roman" w:hAnsi="Times New Roman" w:cs="Times New Roman"/>
                <w:sz w:val="28"/>
                <w:szCs w:val="28"/>
                <w:lang w:val="uk-UA"/>
              </w:rPr>
            </w:pPr>
            <w:r>
              <w:rPr>
                <w:rFonts w:eastAsia="" w:cs="Times New Roman" w:ascii="Times New Roman" w:hAnsi="Times New Roman"/>
                <w:kern w:val="0"/>
                <w:sz w:val="28"/>
                <w:szCs w:val="28"/>
                <w:lang w:val="uk-UA" w:eastAsia="ru-RU" w:bidi="ar-SA"/>
              </w:rPr>
              <w:t>78</w:t>
            </w:r>
          </w:p>
        </w:tc>
      </w:tr>
      <w:tr>
        <w:trPr/>
        <w:tc>
          <w:tcPr>
            <w:tcW w:w="9052" w:type="dxa"/>
            <w:tcBorders>
              <w:top w:val="nil"/>
              <w:left w:val="nil"/>
              <w:bottom w:val="nil"/>
              <w:right w:val="nil"/>
            </w:tcBorders>
          </w:tcPr>
          <w:p>
            <w:pPr>
              <w:pStyle w:val="Normal"/>
              <w:widowControl/>
              <w:spacing w:lineRule="auto" w:line="360" w:before="0" w:after="0"/>
              <w:jc w:val="both"/>
              <w:rPr>
                <w:rFonts w:ascii="Times New Roman" w:hAnsi="Times New Roman" w:cs="Times New Roman"/>
                <w:sz w:val="28"/>
                <w:szCs w:val="28"/>
                <w:lang w:val="uk-UA"/>
              </w:rPr>
            </w:pPr>
            <w:r>
              <w:rPr>
                <w:rFonts w:eastAsia="" w:cs="Times New Roman" w:ascii="Times New Roman" w:hAnsi="Times New Roman"/>
                <w:kern w:val="0"/>
                <w:sz w:val="28"/>
                <w:szCs w:val="28"/>
                <w:lang w:val="uk-UA" w:eastAsia="ru-RU" w:bidi="ar-SA"/>
              </w:rPr>
              <w:t>СПИСОК ВИКОРИСТАНИХ ДЖЕРЕЛ……………………………………..</w:t>
            </w:r>
          </w:p>
        </w:tc>
        <w:tc>
          <w:tcPr>
            <w:tcW w:w="536" w:type="dxa"/>
            <w:tcBorders>
              <w:top w:val="nil"/>
              <w:left w:val="nil"/>
              <w:bottom w:val="nil"/>
              <w:right w:val="nil"/>
            </w:tcBorders>
          </w:tcPr>
          <w:p>
            <w:pPr>
              <w:pStyle w:val="Normal"/>
              <w:widowControl/>
              <w:spacing w:lineRule="auto" w:line="360" w:before="0" w:after="0"/>
              <w:jc w:val="center"/>
              <w:rPr>
                <w:rFonts w:ascii="Times New Roman" w:hAnsi="Times New Roman" w:cs="Times New Roman"/>
                <w:sz w:val="28"/>
                <w:szCs w:val="28"/>
                <w:lang w:val="uk-UA"/>
              </w:rPr>
            </w:pPr>
            <w:r>
              <w:rPr>
                <w:rFonts w:eastAsia="" w:cs="Times New Roman" w:ascii="Times New Roman" w:hAnsi="Times New Roman"/>
                <w:kern w:val="0"/>
                <w:sz w:val="28"/>
                <w:szCs w:val="28"/>
                <w:lang w:val="uk-UA" w:eastAsia="ru-RU" w:bidi="ar-SA"/>
              </w:rPr>
              <w:t>80</w:t>
            </w:r>
            <w:bookmarkStart w:id="0" w:name="_GoBack"/>
            <w:bookmarkEnd w:id="0"/>
          </w:p>
        </w:tc>
      </w:tr>
    </w:tbl>
    <w:p>
      <w:pPr>
        <w:pStyle w:val="Normal"/>
        <w:spacing w:lineRule="auto" w:line="360"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0" w:after="0"/>
        <w:jc w:val="center"/>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spacing w:lineRule="auto" w:line="360" w:before="0" w:after="0"/>
        <w:jc w:val="center"/>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spacing w:lineRule="auto" w:line="360" w:before="0" w:after="0"/>
        <w:jc w:val="center"/>
        <w:rPr>
          <w:rFonts w:ascii="Times New Roman" w:hAnsi="Times New Roman" w:cs="Times New Roman"/>
          <w:b/>
          <w:b/>
          <w:sz w:val="28"/>
          <w:szCs w:val="28"/>
          <w:lang w:val="uk-UA"/>
        </w:rPr>
      </w:pPr>
      <w:r>
        <w:rPr>
          <w:rFonts w:cs="Times New Roman" w:ascii="Times New Roman" w:hAnsi="Times New Roman"/>
          <w:b/>
          <w:sz w:val="28"/>
          <w:szCs w:val="28"/>
          <w:lang w:val="uk-UA"/>
        </w:rPr>
        <w:t>ВСТУП</w:t>
      </w:r>
    </w:p>
    <w:p>
      <w:pPr>
        <w:pStyle w:val="Normal"/>
        <w:spacing w:lineRule="auto" w:line="360" w:before="0" w:after="0"/>
        <w:jc w:val="center"/>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b/>
          <w:sz w:val="28"/>
          <w:szCs w:val="28"/>
          <w:lang w:val="uk-UA"/>
        </w:rPr>
        <w:t xml:space="preserve">Актуальність дослідження. </w:t>
      </w:r>
      <w:r>
        <w:rPr>
          <w:rFonts w:cs="Times New Roman" w:ascii="Times New Roman" w:hAnsi="Times New Roman"/>
          <w:sz w:val="28"/>
          <w:szCs w:val="28"/>
          <w:lang w:val="uk-UA"/>
        </w:rPr>
        <w:t xml:space="preserve">У зв’язку з масовим заснування нових офісів туристичних агенцій, загострюється конкуренція між підприємствами на українському ринку, але ефективне управління діяльності, дотримання маркетингової стратегії та навчання персоналу використовує незначна кількість туристичних фірм.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Сучасний туризм є одним з головних чинників економічної діяльності, який приносить дохід у державу, створює нові робочі місця та сприяє міжнародному співробітництву. Говорячи про продукт туристичного бізнесу, варто звернути увагу на складний комплекс необхідних мандрівнику послуг, що з'єднуються в одне ціле та надається споживачеві різними секторами індустрії. Стимулювання попиту подорожі й подальше задоволення здійснюється спільними зусиллями різноманітних структур, створюють туристичний продукт і надають послуги туристам. У сукупності ці організації є наймасштабнішими, які швидко розвивають галузь світової економіки.</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Туристична галузь в Україні стрімко розвивається як на міжнародному, так і на внутрішньому рівнях. Стрімко росте потреба у громадян України в подорожах у середині країни та за кордон, тому активно відкривають нові туристичні підприємства для реалізації туристичних послуг: туристичні оператори, туристичні агенції, приймаючі компанії, які займаються обслуговуванням іноземців, екскурсійні бюро. Туристичні агенції є поширеними приватними бізнесами серед інших сфер діяльності, адже потребують незначних фінансових вкладень у заснуванні та швидко приносять дохід після інвестицій.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b/>
          <w:sz w:val="28"/>
          <w:szCs w:val="28"/>
          <w:lang w:val="uk-UA"/>
        </w:rPr>
        <w:t xml:space="preserve">Метою </w:t>
      </w:r>
      <w:r>
        <w:rPr>
          <w:rFonts w:cs="Times New Roman" w:ascii="Times New Roman" w:hAnsi="Times New Roman"/>
          <w:sz w:val="28"/>
          <w:szCs w:val="28"/>
          <w:lang w:val="uk-UA"/>
        </w:rPr>
        <w:t>даної кваліфікаційної роботи є аналіз роботи туристичної агенції «</w:t>
      </w:r>
      <w:r>
        <w:rPr>
          <w:rFonts w:cs="Times New Roman" w:ascii="Times New Roman" w:hAnsi="Times New Roman"/>
          <w:sz w:val="28"/>
          <w:szCs w:val="28"/>
          <w:lang w:val="en-US"/>
        </w:rPr>
        <w:t>Mon</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A</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Tour</w:t>
      </w:r>
      <w:r>
        <w:rPr>
          <w:rFonts w:cs="Times New Roman" w:ascii="Times New Roman" w:hAnsi="Times New Roman"/>
          <w:sz w:val="28"/>
          <w:szCs w:val="28"/>
          <w:lang w:val="uk-UA"/>
        </w:rPr>
        <w:t>» у сучасних умовах, розробка теоретичних та практичних рекомендацій щодо успішного розвитку туристичного підприємства у майбутньому.</w:t>
      </w:r>
    </w:p>
    <w:p>
      <w:pPr>
        <w:pStyle w:val="Normal"/>
        <w:spacing w:lineRule="auto" w:line="360" w:before="0" w:after="0"/>
        <w:ind w:firstLine="709"/>
        <w:jc w:val="both"/>
        <w:rPr>
          <w:rFonts w:ascii="Times New Roman" w:hAnsi="Times New Roman" w:cs="Times New Roman"/>
          <w:b/>
          <w:b/>
          <w:sz w:val="28"/>
          <w:szCs w:val="28"/>
          <w:lang w:val="uk-UA"/>
        </w:rPr>
      </w:pPr>
      <w:r>
        <w:rPr>
          <w:rFonts w:cs="Times New Roman" w:ascii="Times New Roman" w:hAnsi="Times New Roman"/>
          <w:sz w:val="28"/>
          <w:szCs w:val="28"/>
          <w:lang w:val="uk-UA"/>
        </w:rPr>
        <w:t xml:space="preserve">Для досягнення поставленої мети були вирішені наступні </w:t>
      </w:r>
      <w:r>
        <w:rPr>
          <w:rFonts w:cs="Times New Roman" w:ascii="Times New Roman" w:hAnsi="Times New Roman"/>
          <w:b/>
          <w:sz w:val="28"/>
          <w:szCs w:val="28"/>
          <w:lang w:val="uk-UA"/>
        </w:rPr>
        <w:t>завдання:</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 </w:t>
      </w:r>
      <w:r>
        <w:rPr>
          <w:rFonts w:cs="Times New Roman" w:ascii="Times New Roman" w:hAnsi="Times New Roman"/>
          <w:sz w:val="28"/>
          <w:szCs w:val="28"/>
          <w:lang w:val="uk-UA"/>
        </w:rPr>
        <w:t>детально розглянути теоретичні аспекти конкурентоспроможності підприємств сфери туризму;</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проаналізувати організаційно – економічну роботи туристичної фірми «</w:t>
      </w:r>
      <w:r>
        <w:rPr>
          <w:rFonts w:cs="Times New Roman" w:ascii="Times New Roman" w:hAnsi="Times New Roman"/>
          <w:sz w:val="28"/>
          <w:szCs w:val="28"/>
          <w:lang w:val="en-US"/>
        </w:rPr>
        <w:t>Mon</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A</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Tour</w:t>
      </w:r>
      <w:r>
        <w:rPr>
          <w:rFonts w:cs="Times New Roman" w:ascii="Times New Roman" w:hAnsi="Times New Roman"/>
          <w:sz w:val="28"/>
          <w:szCs w:val="28"/>
          <w:lang w:val="uk-UA"/>
        </w:rPr>
        <w:t>»;</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визначити основні та додаткові послуги туристичної агенції «</w:t>
      </w:r>
      <w:r>
        <w:rPr>
          <w:rFonts w:cs="Times New Roman" w:ascii="Times New Roman" w:hAnsi="Times New Roman"/>
          <w:sz w:val="28"/>
          <w:szCs w:val="28"/>
          <w:lang w:val="en-US"/>
        </w:rPr>
        <w:t>Mon</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A</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Tour</w:t>
      </w:r>
      <w:r>
        <w:rPr>
          <w:rFonts w:cs="Times New Roman" w:ascii="Times New Roman" w:hAnsi="Times New Roman"/>
          <w:sz w:val="28"/>
          <w:szCs w:val="28"/>
          <w:lang w:val="uk-UA"/>
        </w:rPr>
        <w:t>» як найважливіший прибуток у роботі туристичного підприємства;</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 </w:t>
      </w:r>
      <w:r>
        <w:rPr>
          <w:rFonts w:cs="Times New Roman" w:ascii="Times New Roman" w:hAnsi="Times New Roman"/>
          <w:sz w:val="28"/>
          <w:szCs w:val="28"/>
          <w:lang w:val="uk-UA"/>
        </w:rPr>
        <w:t>дослідити особливості цінової політики туристичного підприємства «</w:t>
      </w:r>
      <w:r>
        <w:rPr>
          <w:rFonts w:cs="Times New Roman" w:ascii="Times New Roman" w:hAnsi="Times New Roman"/>
          <w:sz w:val="28"/>
          <w:szCs w:val="28"/>
          <w:lang w:val="en-US"/>
        </w:rPr>
        <w:t>Mon</w:t>
      </w:r>
      <w:r>
        <w:rPr>
          <w:rFonts w:cs="Times New Roman" w:ascii="Times New Roman" w:hAnsi="Times New Roman"/>
          <w:sz w:val="28"/>
          <w:szCs w:val="28"/>
        </w:rPr>
        <w:t xml:space="preserve"> </w:t>
      </w:r>
      <w:r>
        <w:rPr>
          <w:rFonts w:cs="Times New Roman" w:ascii="Times New Roman" w:hAnsi="Times New Roman"/>
          <w:sz w:val="28"/>
          <w:szCs w:val="28"/>
          <w:lang w:val="en-US"/>
        </w:rPr>
        <w:t>A</w:t>
      </w:r>
      <w:r>
        <w:rPr>
          <w:rFonts w:cs="Times New Roman" w:ascii="Times New Roman" w:hAnsi="Times New Roman"/>
          <w:sz w:val="28"/>
          <w:szCs w:val="28"/>
        </w:rPr>
        <w:t xml:space="preserve"> </w:t>
      </w:r>
      <w:r>
        <w:rPr>
          <w:rFonts w:cs="Times New Roman" w:ascii="Times New Roman" w:hAnsi="Times New Roman"/>
          <w:sz w:val="28"/>
          <w:szCs w:val="28"/>
          <w:lang w:val="en-US"/>
        </w:rPr>
        <w:t>Tour</w:t>
      </w:r>
      <w:r>
        <w:rPr>
          <w:rFonts w:cs="Times New Roman" w:ascii="Times New Roman" w:hAnsi="Times New Roman"/>
          <w:sz w:val="28"/>
          <w:szCs w:val="28"/>
          <w:lang w:val="uk-UA"/>
        </w:rPr>
        <w:t>»;</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удосконалити маркетингову інформаційну систему туристичної агенції «Mon A Tour»;</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розробити екскурсійний тур за кордон для залучення нових клієнтів та утримання постійних туристів.</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Досліджуваний в дипломній роботі матеріал пройшов апробацію в рамках Міжнародних (Міжнародна науково – практична конференція «Регіон–2018: суспільно – географічні аспекти» 3–4 квітня 2018 року, Харків; Міжнародна науково – практична конференція «Регіон–2018: стратегія оптимального розвитку» 8–9 листопада 2018 року, Харків; Міжнародна науково – практична конференція «Регіон–2019: суспільно – географічні аспекти» 11–12 квітня 2019 року, Харків;  Міжнародна науково –практична конференція «Міждисциплінарні інтеграційні процеси у системі географічної та екологічної науки» 7–8 травня 2019 року, Тернопіль), всеукраїнських ( III Всеукраїнська конференція молодих науковців «Сучасні проблеми природничих наук» 25–26 квітня 2018 року, Ніжин; VІІ Всеукраїнська науково-практична інтернет-конференція з питань методики викладання іноземної мови : «Іноземні мови в контексті сучасного розвитку природничих та гуманітарних наук: міждисциплінарний підхід»: 22 березня 2021 року, Одеса)  та студентських (Студентська наукова конференція ОНУ ім. І.І. Мечникова «Геолого – географічні науки» 27–28 квітня 2017 року, Одеса) конференціях. Також результати були представлені в друкованих виданнях:</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1. Цветкова А.С. Види ризиків у туристичній діяльності // Регіон – 2018: суспільно – географічні аспекти: матеріали міжнародної науково – практичної конференції (м. Харків, 3–4 квітня 2018 р.). – Х.: ХНУ імені В.Н. Каразіна – 200 с.</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2. Цветкова А.С. Історія Одеських катакомб // Сучасні проблеми природничих наук: матеріали III всеукраїнської конференції молодих науковців (м. Ніжин, 25– 26 квітня 2018 року, Ніжин). – Ніжин: “Наука – сервіс”, 2018. – 80 с.</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3. Цветкова А.С. Туристичний потенціал Одеського регіону </w:t>
      </w:r>
      <w:r>
        <w:rPr>
          <w:rFonts w:cs="Times New Roman" w:ascii="Times New Roman" w:hAnsi="Times New Roman"/>
          <w:sz w:val="28"/>
          <w:szCs w:val="28"/>
        </w:rPr>
        <w:t>//</w:t>
      </w:r>
      <w:r>
        <w:rPr>
          <w:rFonts w:cs="Times New Roman" w:ascii="Times New Roman" w:hAnsi="Times New Roman"/>
          <w:sz w:val="28"/>
          <w:szCs w:val="28"/>
          <w:lang w:val="uk-UA"/>
        </w:rPr>
        <w:t xml:space="preserve"> Регіон – 2018: стратегія оптимального розвитку: матеріали міжнародної науково–практичної конференції (м. Харків, 8 – 9 листопада 2018 р.). – Х.: ХНУ імені В.Н. Каразіна, 2018. – 374 с.</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4. Цветкова А.С. Види ризиків у туристичній діяльності // Матеріали студентської наукової конференції Одеського національного університету імені І.І. Мечникова. Геолого–географічні науки (27–28 квітня 2017 року). – Одеса: Типографiя «Харизма», 2017. – 58 с.</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5. Цветкова А.С. Розвиток готельного господарства в Одеському регіоні // Регіон – 2019: суспільно–географічні аспекти: матеріали міжнародної науково практичної конференції студентів, аспірантів та молодих науковців (м. Харків, 11 – 12 квітня 2019 р.) / Гол. ред. колегії Л.М. Нємець. – Х.: ХНУ імені В.Н. Каразіна, 2019. – 165 с.</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6. Цветкова А.С., Яворська В.В Розвиток інноваційного туризму // Міждисциплінарні інтеграційні процеси у системі географічної та екологічної науки: матеріали міжнародної наук . – практ. конф. присвяченої 25–річчю відкриття спеціальності «Екологія» у Тернопільському національному педагогічному університеті ім. В. Гнатюка (7–8 травня 2019 р.) // наук. ред. Л.П. Царик, М.Я. Сивий, А.В. Кузишин, Я.О. Мариняк. – Тернопіль: СМП «Тайп», 2019. – 208 с.</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7. Цветкова Анастасія, Гарчева Ірина ТУРИСТИЧНЕ ПІДПРИЄМСТВО MON A TOUR. ОСОБЛИВОСТІ РОЗВИТКУ В СУЧАСНИХ УМОВАХ // </w:t>
      </w:r>
      <w:r>
        <w:rPr>
          <w:rFonts w:cs="Times New Roman" w:ascii="Times New Roman" w:hAnsi="Times New Roman"/>
          <w:sz w:val="28"/>
          <w:szCs w:val="28"/>
        </w:rPr>
        <w:t>V</w:t>
      </w:r>
      <w:r>
        <w:rPr>
          <w:rFonts w:cs="Times New Roman" w:ascii="Times New Roman" w:hAnsi="Times New Roman"/>
          <w:sz w:val="28"/>
          <w:szCs w:val="28"/>
          <w:lang w:val="uk-UA"/>
        </w:rPr>
        <w:t>ІІ Всеукраїнська науково-практична інтернет-конференція з питань методики викладання іноземної мови : «Іноземні мови в контексті сучасного розвитку природничих та гуманітарних наук: міждисциплінарний підхід» (м. Одеса, 22 березня 2021 р.) / : Збірник матеріалів конференції / М-во освіти та науки України; Одеський нац. Університет імені І. І. Мечникова. – Одеса: 2021. – 117 с.</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b/>
          <w:sz w:val="28"/>
          <w:szCs w:val="28"/>
          <w:lang w:val="uk-UA"/>
        </w:rPr>
        <w:t>Об’єктом дослідження</w:t>
      </w:r>
      <w:r>
        <w:rPr>
          <w:rFonts w:cs="Times New Roman" w:ascii="Times New Roman" w:hAnsi="Times New Roman"/>
          <w:sz w:val="28"/>
          <w:szCs w:val="28"/>
          <w:lang w:val="uk-UA"/>
        </w:rPr>
        <w:t xml:space="preserve"> є туристичне підприємство «</w:t>
      </w:r>
      <w:r>
        <w:rPr>
          <w:rFonts w:cs="Times New Roman" w:ascii="Times New Roman" w:hAnsi="Times New Roman"/>
          <w:sz w:val="28"/>
          <w:szCs w:val="28"/>
          <w:lang w:val="en-US"/>
        </w:rPr>
        <w:t>Mon</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A</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Tour</w:t>
      </w:r>
      <w:r>
        <w:rPr>
          <w:rFonts w:cs="Times New Roman" w:ascii="Times New Roman" w:hAnsi="Times New Roman"/>
          <w:sz w:val="28"/>
          <w:szCs w:val="28"/>
          <w:lang w:val="uk-UA"/>
        </w:rPr>
        <w:t>».</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b/>
          <w:sz w:val="28"/>
          <w:szCs w:val="28"/>
          <w:lang w:val="uk-UA"/>
        </w:rPr>
        <w:t xml:space="preserve">Предметом дослідження </w:t>
      </w:r>
      <w:r>
        <w:rPr>
          <w:rFonts w:cs="Times New Roman" w:ascii="Times New Roman" w:hAnsi="Times New Roman"/>
          <w:sz w:val="28"/>
          <w:szCs w:val="28"/>
          <w:lang w:val="uk-UA"/>
        </w:rPr>
        <w:t>є теоретичні та практичні аспекти щодо аналізу та розвитку туристичного підприємства «</w:t>
      </w:r>
      <w:r>
        <w:rPr>
          <w:rFonts w:cs="Times New Roman" w:ascii="Times New Roman" w:hAnsi="Times New Roman"/>
          <w:sz w:val="28"/>
          <w:szCs w:val="28"/>
          <w:lang w:val="en-US"/>
        </w:rPr>
        <w:t>Mon</w:t>
      </w:r>
      <w:r>
        <w:rPr>
          <w:rFonts w:cs="Times New Roman" w:ascii="Times New Roman" w:hAnsi="Times New Roman"/>
          <w:sz w:val="28"/>
          <w:szCs w:val="28"/>
        </w:rPr>
        <w:t xml:space="preserve"> </w:t>
      </w:r>
      <w:r>
        <w:rPr>
          <w:rFonts w:cs="Times New Roman" w:ascii="Times New Roman" w:hAnsi="Times New Roman"/>
          <w:sz w:val="28"/>
          <w:szCs w:val="28"/>
          <w:lang w:val="en-US"/>
        </w:rPr>
        <w:t>A</w:t>
      </w:r>
      <w:r>
        <w:rPr>
          <w:rFonts w:cs="Times New Roman" w:ascii="Times New Roman" w:hAnsi="Times New Roman"/>
          <w:sz w:val="28"/>
          <w:szCs w:val="28"/>
        </w:rPr>
        <w:t xml:space="preserve"> </w:t>
      </w:r>
      <w:r>
        <w:rPr>
          <w:rFonts w:cs="Times New Roman" w:ascii="Times New Roman" w:hAnsi="Times New Roman"/>
          <w:sz w:val="28"/>
          <w:szCs w:val="28"/>
          <w:lang w:val="en-US"/>
        </w:rPr>
        <w:t>Tour</w:t>
      </w:r>
      <w:r>
        <w:rPr>
          <w:rFonts w:cs="Times New Roman" w:ascii="Times New Roman" w:hAnsi="Times New Roman"/>
          <w:sz w:val="28"/>
          <w:szCs w:val="28"/>
          <w:lang w:val="uk-UA"/>
        </w:rPr>
        <w:t>» на українському туристичному ринку.</w:t>
      </w:r>
    </w:p>
    <w:p>
      <w:pPr>
        <w:pStyle w:val="Normal"/>
        <w:spacing w:lineRule="auto" w:line="360" w:before="30" w:after="30"/>
        <w:ind w:firstLine="708"/>
        <w:jc w:val="both"/>
        <w:rPr>
          <w:rFonts w:ascii="Times New Roman" w:hAnsi="Times New Roman" w:cs="Times New Roman"/>
          <w:sz w:val="28"/>
          <w:szCs w:val="28"/>
          <w:lang w:val="uk-UA"/>
        </w:rPr>
      </w:pPr>
      <w:r>
        <w:rPr>
          <w:rFonts w:cs="Times New Roman" w:ascii="Times New Roman" w:hAnsi="Times New Roman"/>
          <w:sz w:val="28"/>
          <w:szCs w:val="28"/>
          <w:lang w:val="uk-UA"/>
        </w:rPr>
        <w:t>Дана робота складається зі вступу, трьох розділів, висновків, списку літератури й додатків.</w:t>
      </w:r>
    </w:p>
    <w:p>
      <w:pPr>
        <w:pStyle w:val="Normal"/>
        <w:spacing w:lineRule="auto" w:line="360" w:before="30" w:after="30"/>
        <w:ind w:firstLine="900"/>
        <w:jc w:val="both"/>
        <w:rPr>
          <w:rFonts w:ascii="Times New Roman" w:hAnsi="Times New Roman" w:cs="Times New Roman"/>
          <w:sz w:val="28"/>
          <w:szCs w:val="28"/>
          <w:lang w:val="uk-UA"/>
        </w:rPr>
      </w:pPr>
      <w:r>
        <w:rPr>
          <w:rFonts w:cs="Times New Roman" w:ascii="Times New Roman" w:hAnsi="Times New Roman"/>
          <w:sz w:val="28"/>
          <w:szCs w:val="28"/>
          <w:lang w:val="uk-UA"/>
        </w:rPr>
        <w:t>Матеріалом для написання роботи слугували матеріали власних досліджень та співпраці з туристичною агенцією «</w:t>
      </w:r>
      <w:r>
        <w:rPr>
          <w:rFonts w:cs="Times New Roman" w:ascii="Times New Roman" w:hAnsi="Times New Roman"/>
          <w:sz w:val="28"/>
          <w:szCs w:val="28"/>
          <w:lang w:val="en-US"/>
        </w:rPr>
        <w:t>Mon</w:t>
      </w:r>
      <w:r>
        <w:rPr>
          <w:rFonts w:cs="Times New Roman" w:ascii="Times New Roman" w:hAnsi="Times New Roman"/>
          <w:sz w:val="28"/>
          <w:szCs w:val="28"/>
        </w:rPr>
        <w:t xml:space="preserve"> </w:t>
      </w:r>
      <w:r>
        <w:rPr>
          <w:rFonts w:cs="Times New Roman" w:ascii="Times New Roman" w:hAnsi="Times New Roman"/>
          <w:sz w:val="28"/>
          <w:szCs w:val="28"/>
          <w:lang w:val="en-US"/>
        </w:rPr>
        <w:t>A</w:t>
      </w:r>
      <w:r>
        <w:rPr>
          <w:rFonts w:cs="Times New Roman" w:ascii="Times New Roman" w:hAnsi="Times New Roman"/>
          <w:sz w:val="28"/>
          <w:szCs w:val="28"/>
        </w:rPr>
        <w:t xml:space="preserve"> </w:t>
      </w:r>
      <w:r>
        <w:rPr>
          <w:rFonts w:cs="Times New Roman" w:ascii="Times New Roman" w:hAnsi="Times New Roman"/>
          <w:sz w:val="28"/>
          <w:szCs w:val="28"/>
          <w:lang w:val="en-US"/>
        </w:rPr>
        <w:t>Tour</w:t>
      </w:r>
      <w:r>
        <w:rPr>
          <w:rFonts w:cs="Times New Roman" w:ascii="Times New Roman" w:hAnsi="Times New Roman"/>
          <w:sz w:val="28"/>
          <w:szCs w:val="28"/>
          <w:lang w:val="uk-UA"/>
        </w:rPr>
        <w:t>», фахова наукова література, довідкова, періодичні видання,  картографічний матеріал, статистичні дані та інтернет – джерела.</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p>
    <w:p>
      <w:pPr>
        <w:pStyle w:val="Normal"/>
        <w:spacing w:lineRule="auto" w:line="360" w:before="0" w:after="0"/>
        <w:jc w:val="center"/>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spacing w:lineRule="auto" w:line="360" w:before="0" w:after="0"/>
        <w:jc w:val="center"/>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spacing w:lineRule="auto" w:line="360" w:before="0" w:after="0"/>
        <w:jc w:val="center"/>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spacing w:lineRule="auto" w:line="360" w:before="0" w:after="0"/>
        <w:jc w:val="center"/>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spacing w:lineRule="auto" w:line="360" w:before="0" w:after="0"/>
        <w:jc w:val="center"/>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spacing w:lineRule="auto" w:line="360" w:before="0" w:after="0"/>
        <w:jc w:val="center"/>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spacing w:lineRule="auto" w:line="360" w:before="0" w:after="0"/>
        <w:jc w:val="center"/>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spacing w:lineRule="auto" w:line="360" w:before="0" w:after="0"/>
        <w:jc w:val="center"/>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spacing w:lineRule="auto" w:line="360" w:before="0" w:after="0"/>
        <w:jc w:val="center"/>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spacing w:lineRule="auto" w:line="360" w:before="0" w:after="0"/>
        <w:jc w:val="center"/>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spacing w:lineRule="auto" w:line="360"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0" w:after="0"/>
        <w:jc w:val="center"/>
        <w:rPr>
          <w:rFonts w:ascii="Times New Roman" w:hAnsi="Times New Roman" w:cs="Times New Roman"/>
          <w:b/>
          <w:b/>
          <w:sz w:val="28"/>
          <w:szCs w:val="28"/>
        </w:rPr>
      </w:pPr>
      <w:r>
        <w:rPr>
          <w:rFonts w:cs="Times New Roman" w:ascii="Times New Roman" w:hAnsi="Times New Roman"/>
          <w:sz w:val="28"/>
          <w:szCs w:val="28"/>
          <w:lang w:val="uk-UA"/>
        </w:rPr>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ind w:firstLine="709"/>
        <w:jc w:val="center"/>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spacing w:lineRule="auto" w:line="360"/>
        <w:ind w:firstLine="709"/>
        <w:jc w:val="center"/>
        <w:rPr>
          <w:rFonts w:ascii="Times New Roman" w:hAnsi="Times New Roman" w:cs="Times New Roman"/>
          <w:b/>
          <w:b/>
          <w:sz w:val="28"/>
          <w:szCs w:val="28"/>
          <w:lang w:val="uk-UA"/>
        </w:rPr>
      </w:pPr>
      <w:r>
        <w:rPr>
          <w:rFonts w:cs="Times New Roman" w:ascii="Times New Roman" w:hAnsi="Times New Roman"/>
          <w:b/>
          <w:sz w:val="28"/>
          <w:szCs w:val="28"/>
          <w:lang w:val="uk-UA"/>
        </w:rPr>
        <w:t>ВИСНОВКИ</w:t>
      </w:r>
    </w:p>
    <w:p>
      <w:pPr>
        <w:pStyle w:val="Normal"/>
        <w:spacing w:lineRule="auto" w:line="36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В дипломній роботі проведене теоретичне обґрунтування та розробка практичних рекомендацій щодо розвитку туристичного підприємства «</w:t>
      </w:r>
      <w:r>
        <w:rPr>
          <w:rFonts w:cs="Times New Roman" w:ascii="Times New Roman" w:hAnsi="Times New Roman"/>
          <w:sz w:val="28"/>
          <w:szCs w:val="28"/>
          <w:lang w:val="en-US"/>
        </w:rPr>
        <w:t>Mon</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A</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Tour</w:t>
      </w:r>
      <w:r>
        <w:rPr>
          <w:rFonts w:cs="Times New Roman" w:ascii="Times New Roman" w:hAnsi="Times New Roman"/>
          <w:sz w:val="28"/>
          <w:szCs w:val="28"/>
        </w:rPr>
        <w:t>»</w:t>
      </w:r>
      <w:r>
        <w:rPr>
          <w:rFonts w:cs="Times New Roman" w:ascii="Times New Roman" w:hAnsi="Times New Roman"/>
          <w:sz w:val="28"/>
          <w:szCs w:val="28"/>
          <w:lang w:val="uk-UA"/>
        </w:rPr>
        <w:t>. Аналізуючи вищесказане можна зробити наступні висновки:</w:t>
      </w:r>
    </w:p>
    <w:p>
      <w:pPr>
        <w:pStyle w:val="ListParagraph"/>
        <w:numPr>
          <w:ilvl w:val="0"/>
          <w:numId w:val="1"/>
        </w:numPr>
        <w:spacing w:lineRule="auto" w:line="360"/>
        <w:jc w:val="both"/>
        <w:rPr>
          <w:rFonts w:ascii="Times New Roman" w:hAnsi="Times New Roman" w:cs="Times New Roman"/>
          <w:sz w:val="28"/>
          <w:szCs w:val="28"/>
          <w:lang w:val="uk-UA"/>
        </w:rPr>
      </w:pPr>
      <w:r>
        <w:rPr>
          <w:rFonts w:cs="Times New Roman" w:ascii="Times New Roman" w:hAnsi="Times New Roman"/>
          <w:sz w:val="28"/>
          <w:szCs w:val="28"/>
          <w:lang w:val="uk-UA"/>
        </w:rPr>
        <w:t>Конкурентоспроможність туристичної фірми визначається певними чинниками, за допомогою яких підприємство здатне змагатися з іншими фірмами за право лідерства на туристичному ринку серед споживачів. Необхідно обрати той вид конкуренції, який допоможе правильно пропонувати та просувати туристичний продукт через формулу для визначення кількісної оцінки конкурентоспроможності однопараметричних об’єктів;</w:t>
      </w:r>
    </w:p>
    <w:p>
      <w:pPr>
        <w:pStyle w:val="ListParagraph"/>
        <w:numPr>
          <w:ilvl w:val="0"/>
          <w:numId w:val="1"/>
        </w:numPr>
        <w:spacing w:lineRule="auto" w:line="360"/>
        <w:jc w:val="both"/>
        <w:rPr>
          <w:rFonts w:ascii="Times New Roman" w:hAnsi="Times New Roman" w:cs="Times New Roman"/>
          <w:sz w:val="28"/>
          <w:szCs w:val="28"/>
          <w:lang w:val="uk-UA"/>
        </w:rPr>
      </w:pPr>
      <w:r>
        <w:rPr>
          <w:rFonts w:cs="Times New Roman" w:ascii="Times New Roman" w:hAnsi="Times New Roman"/>
          <w:sz w:val="28"/>
          <w:szCs w:val="28"/>
          <w:lang w:val="uk-UA"/>
        </w:rPr>
        <w:t>Туристична галузь Україна має перспективи у розвитку цієї сфери за рахунок численної кількості природних та архітектурних пам’яток, які є одними з головних компонентів у виборі країни для мандрівника, але слабко розвинена туристична інфраструктура, застаріла  нормативно – правова база туристичної галузі, недостатня кількість програм розвитку туризму заважають у повному обсязі робити Україну туристично привабливою на міжнародному рівні, а не тільки серед внутрішнього туризму;</w:t>
      </w:r>
    </w:p>
    <w:p>
      <w:pPr>
        <w:pStyle w:val="ListParagraph"/>
        <w:numPr>
          <w:ilvl w:val="0"/>
          <w:numId w:val="1"/>
        </w:numPr>
        <w:spacing w:lineRule="auto" w:line="360"/>
        <w:jc w:val="both"/>
        <w:rPr>
          <w:rFonts w:ascii="Times New Roman" w:hAnsi="Times New Roman" w:cs="Times New Roman"/>
          <w:sz w:val="28"/>
          <w:szCs w:val="28"/>
          <w:lang w:val="uk-UA"/>
        </w:rPr>
      </w:pPr>
      <w:r>
        <w:rPr>
          <w:rFonts w:cs="Times New Roman" w:ascii="Times New Roman" w:hAnsi="Times New Roman"/>
          <w:sz w:val="28"/>
          <w:szCs w:val="28"/>
          <w:lang w:val="uk-UA"/>
        </w:rPr>
        <w:t>Туристична агенція «</w:t>
      </w:r>
      <w:r>
        <w:rPr>
          <w:rFonts w:cs="Times New Roman" w:ascii="Times New Roman" w:hAnsi="Times New Roman"/>
          <w:sz w:val="28"/>
          <w:szCs w:val="28"/>
          <w:lang w:val="en-US"/>
        </w:rPr>
        <w:t>Mon</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A</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Tour</w:t>
      </w:r>
      <w:r>
        <w:rPr>
          <w:rFonts w:cs="Times New Roman" w:ascii="Times New Roman" w:hAnsi="Times New Roman"/>
          <w:sz w:val="28"/>
          <w:szCs w:val="28"/>
          <w:lang w:val="uk-UA"/>
        </w:rPr>
        <w:t>» має чітку злагоджену організаційно-правову систему, щоб отримувати щомісячний прибуток не зважаючи на непрямі витрати, але туристська послуга є невідчутною, потребує постійного детального вивчення щодо особливостей перебування в той чи іншій країні, попит на реалізацію туристичних пакетів у туроператорів, від яких залежать графік чартерних рейсів та правильне пропонування продукту клієнтам, уникаючи стратегії «демпінгу»;</w:t>
      </w:r>
    </w:p>
    <w:p>
      <w:pPr>
        <w:pStyle w:val="ListParagraph"/>
        <w:numPr>
          <w:ilvl w:val="0"/>
          <w:numId w:val="1"/>
        </w:numPr>
        <w:spacing w:lineRule="auto" w:line="360"/>
        <w:jc w:val="both"/>
        <w:rPr>
          <w:rFonts w:ascii="Times New Roman" w:hAnsi="Times New Roman" w:cs="Times New Roman"/>
          <w:sz w:val="28"/>
          <w:szCs w:val="28"/>
          <w:lang w:val="uk-UA"/>
        </w:rPr>
      </w:pPr>
      <w:r>
        <w:rPr>
          <w:rFonts w:cs="Times New Roman" w:ascii="Times New Roman" w:hAnsi="Times New Roman"/>
          <w:sz w:val="28"/>
          <w:szCs w:val="28"/>
          <w:lang w:val="uk-UA"/>
        </w:rPr>
        <w:t>Ціна відіграє важливу роль у формуванні туристичного продукту, тому для пошуку оптимальної вартості для туриста необхідно володіти різними базами пошуку турів, щоб знайти ідеальний варіант подорожі для туриста раніше конкурентних фірм;</w:t>
      </w:r>
    </w:p>
    <w:p>
      <w:pPr>
        <w:pStyle w:val="ListParagraph"/>
        <w:numPr>
          <w:ilvl w:val="0"/>
          <w:numId w:val="1"/>
        </w:numPr>
        <w:spacing w:lineRule="auto" w:line="360"/>
        <w:jc w:val="both"/>
        <w:rPr>
          <w:rFonts w:ascii="Times New Roman" w:hAnsi="Times New Roman" w:cs="Times New Roman"/>
          <w:sz w:val="28"/>
          <w:szCs w:val="28"/>
          <w:lang w:val="uk-UA"/>
        </w:rPr>
      </w:pPr>
      <w:r>
        <w:rPr>
          <w:rFonts w:cs="Times New Roman" w:ascii="Times New Roman" w:hAnsi="Times New Roman"/>
          <w:sz w:val="28"/>
          <w:szCs w:val="28"/>
          <w:lang w:val="uk-UA"/>
        </w:rPr>
        <w:t>Маркетингову інформаційну стратегію слід покращувати щодо ефективного просування та пропонування туристичного продукту у просторах інтернету, інформаційному (радіо, телебачення і т. д.) та соціальному середовищах;</w:t>
      </w:r>
    </w:p>
    <w:p>
      <w:pPr>
        <w:pStyle w:val="ListParagraph"/>
        <w:numPr>
          <w:ilvl w:val="0"/>
          <w:numId w:val="1"/>
        </w:numPr>
        <w:spacing w:lineRule="auto" w:line="360"/>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Розробка власного екскурсійного туру підвищить привабливість туристичної агенції </w:t>
      </w:r>
      <w:r>
        <w:rPr>
          <w:rFonts w:cs="Times New Roman" w:ascii="Times New Roman" w:hAnsi="Times New Roman"/>
          <w:sz w:val="28"/>
          <w:szCs w:val="28"/>
          <w:lang w:val="en-US"/>
        </w:rPr>
        <w:t>Mon</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A</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Tour</w:t>
      </w:r>
      <w:r>
        <w:rPr>
          <w:rFonts w:cs="Times New Roman" w:ascii="Times New Roman" w:hAnsi="Times New Roman"/>
          <w:sz w:val="28"/>
          <w:szCs w:val="28"/>
          <w:lang w:val="uk-UA"/>
        </w:rPr>
        <w:t xml:space="preserve"> серед нових та постійних клієнтів завдяки оптимального прорахунку ціни для клієнтів.</w:t>
      </w:r>
    </w:p>
    <w:p>
      <w:pPr>
        <w:pStyle w:val="ListParagraph"/>
        <w:spacing w:lineRule="auto" w:line="360"/>
        <w:ind w:left="1069" w:hanging="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ListParagraph"/>
        <w:spacing w:lineRule="auto" w:line="360"/>
        <w:ind w:left="1069" w:hanging="0"/>
        <w:jc w:val="both"/>
        <w:rPr>
          <w:rFonts w:ascii="Times New Roman" w:hAnsi="Times New Roman" w:cs="Times New Roman"/>
          <w:sz w:val="28"/>
          <w:szCs w:val="28"/>
          <w:lang w:val="uk-UA"/>
        </w:rPr>
      </w:pPr>
      <w:r>
        <w:rPr>
          <w:rFonts w:cs="Times New Roman" w:ascii="Times New Roman" w:hAnsi="Times New Roman"/>
          <w:sz w:val="28"/>
          <w:szCs w:val="28"/>
          <w:lang w:val="uk-UA"/>
        </w:rPr>
        <w:t>Туристична агенція «</w:t>
      </w:r>
      <w:r>
        <w:rPr>
          <w:rFonts w:cs="Times New Roman" w:ascii="Times New Roman" w:hAnsi="Times New Roman"/>
          <w:sz w:val="28"/>
          <w:szCs w:val="28"/>
          <w:lang w:val="en-US"/>
        </w:rPr>
        <w:t>Mon</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A</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Tour</w:t>
      </w:r>
      <w:r>
        <w:rPr>
          <w:rFonts w:cs="Times New Roman" w:ascii="Times New Roman" w:hAnsi="Times New Roman"/>
          <w:sz w:val="28"/>
          <w:szCs w:val="28"/>
          <w:lang w:val="uk-UA"/>
        </w:rPr>
        <w:t xml:space="preserve">» є перспективною молодою компанією, яка активно працює попри розповсюдження всесвітньої пандемії </w:t>
      </w:r>
      <w:r>
        <w:rPr>
          <w:rFonts w:cs="Times New Roman" w:ascii="Times New Roman" w:hAnsi="Times New Roman"/>
          <w:sz w:val="28"/>
          <w:szCs w:val="28"/>
          <w:lang w:val="en-US"/>
        </w:rPr>
        <w:t>COVID</w:t>
      </w:r>
      <w:r>
        <w:rPr>
          <w:rFonts w:cs="Times New Roman" w:ascii="Times New Roman" w:hAnsi="Times New Roman"/>
          <w:sz w:val="28"/>
          <w:szCs w:val="28"/>
          <w:lang w:val="uk-UA"/>
        </w:rPr>
        <w:t>-19 та впливає на збитки у туристичній галузі, але дотримання теоретичних та практичних рекомендацій, вказаних у дипломній роботі, зробить фірму лідером на українському туристичному ринку у наступні 5-10 років серед туристичних агенцій.</w:t>
      </w:r>
    </w:p>
    <w:p>
      <w:pPr>
        <w:pStyle w:val="ListParagraph"/>
        <w:spacing w:lineRule="auto" w:line="360"/>
        <w:ind w:left="1069" w:hanging="0"/>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p>
    <w:p>
      <w:pPr>
        <w:pStyle w:val="Normal"/>
        <w:ind w:firstLine="709"/>
        <w:jc w:val="center"/>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ind w:firstLine="709"/>
        <w:jc w:val="center"/>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ind w:firstLine="709"/>
        <w:jc w:val="both"/>
        <w:rPr>
          <w:lang w:val="uk-UA"/>
        </w:rPr>
      </w:pPr>
      <w:r>
        <w:rPr>
          <w:lang w:val="uk-UA"/>
        </w:rPr>
      </w:r>
    </w:p>
    <w:p>
      <w:pPr>
        <w:pStyle w:val="Normal"/>
        <w:ind w:firstLine="709"/>
        <w:jc w:val="both"/>
        <w:rPr>
          <w:lang w:val="uk-UA"/>
        </w:rPr>
      </w:pPr>
      <w:r>
        <w:rPr>
          <w:lang w:val="uk-UA"/>
        </w:rPr>
      </w:r>
    </w:p>
    <w:p>
      <w:pPr>
        <w:pStyle w:val="Normal"/>
        <w:ind w:firstLine="709"/>
        <w:jc w:val="both"/>
        <w:rPr>
          <w:lang w:val="uk-UA"/>
        </w:rPr>
      </w:pPr>
      <w:r>
        <w:rPr>
          <w:lang w:val="uk-UA"/>
        </w:rPr>
      </w:r>
    </w:p>
    <w:p>
      <w:pPr>
        <w:pStyle w:val="Normal"/>
        <w:ind w:firstLine="709"/>
        <w:jc w:val="both"/>
        <w:rPr>
          <w:lang w:val="uk-UA"/>
        </w:rPr>
      </w:pPr>
      <w:r>
        <w:rPr>
          <w:lang w:val="uk-UA"/>
        </w:rPr>
      </w:r>
    </w:p>
    <w:p>
      <w:pPr>
        <w:pStyle w:val="Normal"/>
        <w:ind w:firstLine="709"/>
        <w:jc w:val="both"/>
        <w:rPr>
          <w:lang w:val="uk-UA"/>
        </w:rPr>
      </w:pPr>
      <w:r>
        <w:rPr>
          <w:lang w:val="uk-UA"/>
        </w:rPr>
      </w:r>
    </w:p>
    <w:p>
      <w:pPr>
        <w:pStyle w:val="Normal"/>
        <w:ind w:firstLine="709"/>
        <w:jc w:val="both"/>
        <w:rPr>
          <w:lang w:val="uk-UA"/>
        </w:rPr>
      </w:pPr>
      <w:r>
        <w:rPr>
          <w:lang w:val="uk-UA"/>
        </w:rPr>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ind w:firstLine="709"/>
        <w:jc w:val="center"/>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spacing w:lineRule="auto" w:line="360" w:before="0" w:after="0"/>
        <w:ind w:firstLine="709"/>
        <w:jc w:val="center"/>
        <w:rPr>
          <w:rFonts w:ascii="Times New Roman" w:hAnsi="Times New Roman" w:cs="Times New Roman"/>
          <w:b/>
          <w:b/>
          <w:sz w:val="28"/>
          <w:szCs w:val="28"/>
          <w:lang w:val="uk-UA"/>
        </w:rPr>
      </w:pPr>
      <w:r>
        <w:rPr>
          <w:rFonts w:cs="Times New Roman" w:ascii="Times New Roman" w:hAnsi="Times New Roman"/>
          <w:b/>
          <w:sz w:val="28"/>
          <w:szCs w:val="28"/>
          <w:lang w:val="uk-UA"/>
        </w:rPr>
        <w:t>СПИСОК ВИКОРИСТАНИХ ДЖЕРЕЛ</w:t>
      </w:r>
    </w:p>
    <w:p>
      <w:pPr>
        <w:pStyle w:val="Normal"/>
        <w:spacing w:lineRule="auto" w:line="360" w:before="0" w:after="0"/>
        <w:ind w:firstLine="709"/>
        <w:jc w:val="center"/>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1. Конкурентоспроможність підприємства: навч. посіб. / Р. Л. Лупак, Т. Г. Васильців. – Львів : Видавництво ЛКА, 2016. – 484 с.</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2. Шумпетер Й. Теория экономического развития (исследования предпринимательской прибыли, капитала, кредита, процента и цикла конъюнктуры).- М.: Прогресс, 1982 . – 436 с.</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3. Юданов А.Ю. Конкуренция: теория и практика (стратегия рыночного поведения). – М.: Гном – Пресс, 1998 .-  387 с.</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4. Мочерний С.В., Устенко О.А., Чоботар С.І. Основи підприємницької діяльності: Посібник.- К.: ВЦ „Академія”, 2003.-280 с.</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5. Малий та середній бізнес. За ред. В.Є.Сахарова. – К.: ВНЗ “Національна академія управління”, 2003. – 368 с.</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6. Зайцев Н.А. Экономика организации. – М.: Экзамен, 2000</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7. Господарський кодекс України / [Електронний ресурс]. – Режим доступу: http://zakon4.rada.gov.ua/laws/show/436-15</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8. Україна. Закон. Про захист економічної конкуренції / [Електронний ресурс]. – Режим доступу: http://zakon4.rada.gov.ua/laws/show/2210-1</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9. Конкуренція та її види / [Електронний ресурс]. – Режим доступу: https://stud.com.ua/110976/marketing/konkurentsiya_vidi</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10. Розвиток туристичного бізнесу регіону: навчальний посібник / І. М. Школа, Т. М. Ореховська, О. П. Корольчук; за ред. І. М. Школи. – Чернівці : Книги–ХХІ, 2007. – 292 с. </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11. Любіцева О.О. Методика розробки турів / Навчальний посібник. - К.: Альтерпрес, 2003. - 104 с.</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12. Фактори конкурентоспроможності туристичної продукції / [Електронний ресурс]. – Режим доступу: http://studbase.com/books/15/194</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13. Кількісна оцінка визначення конкурентоспроможності туристичної фірми / [Електронний ресурс]. – Режим доступу: https://pidru4niki.com/13560615/turizm/viznachalni_chinniki_konkurentospromozhnosti_turistichnoyi_firmi </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14. Чорне море / [Електронний ресурс]. – Режим доступу: https://ru.osvita.ua/vnz/reports/geograf</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15. Азовське море / [Електронний ресурс]. – Режим доступу: https://esu.com.ua/search_articles.php?id=42775</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16. Олешківські піски / [Електронний ресурс]. – Режим доступу: https://api.visicom.ua/uk/posts/mapofoleshkybynasa</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17. Актовський каньйон / [Електронний ресурс]. – Режим доступу: https://www.mk-oblrada.gov.ua/aktovskyy-kanyon</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18. Озеро Синевир / [Електронний ресурс]. – Режим доступу: https://www.karpaty.info/ua/uk/zk/kh/synevyrska.polyana/sights/ozero.synevyr/</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19. Національний парк «Подільські Товтри» / [Електронний ресурс]. – Режим доступу: https://www.nationalparks.in.ua/pryrodni-parky/hmelnitskiy/podilski-tovtri/</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20. Національний парк «Софіївка» / [Електронний ресурс]. – Режим доступу: https://www.sofievka.org/park/</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21. Національний парк «Сколівські Бескиди» / [Електронний ресурс]. – Режим доступу: https://karpaty.rocks/region/lvivska-oblast/skolivskiy-rayon/skole/nacionalniy-prirodniy-park-skolivski-beskidi</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22. Тузловські лимани  /  [Електронний ресурс]. – Режим доступу: https://ukrainer.net/tuzlovski-lymany/</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23. Дермансько - Острозький національний природний парк /  [Електронний ресурс]. – Режим доступу: http://pzf.menr.gov.ua</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24. Національний природний парк «Дністровський каньйон» /  [Електронний ресурс]. – Режим доступу: https://www.karpaty.info/ua/uk/te/cz/zalishchyky/sights/canyon/</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25. Одеські катакомби /  [Електронний ресурс]. – Режим доступу: https://discover.ua/locations/odesskie-katakomby-muzey-tainy-podzemnoy-odessy</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26. Біосферний заповідник «Асканія - Нова» /  [Електронний ресурс]. – Режим доступу: http://askania-nova-zapovidnik.gov.ua/</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27. Кам’</w:t>
      </w:r>
      <w:r>
        <w:rPr>
          <w:rFonts w:cs="Times New Roman" w:ascii="Times New Roman" w:hAnsi="Times New Roman"/>
          <w:sz w:val="28"/>
          <w:szCs w:val="28"/>
        </w:rPr>
        <w:t xml:space="preserve">яна Могила </w:t>
      </w:r>
      <w:r>
        <w:rPr>
          <w:rFonts w:cs="Times New Roman" w:ascii="Times New Roman" w:hAnsi="Times New Roman"/>
          <w:sz w:val="28"/>
          <w:szCs w:val="28"/>
          <w:lang w:val="uk-UA"/>
        </w:rPr>
        <w:t>/  [Електронний ресурс]. – Режим доступу: https://7chudes.in.ua/nominaciyi/kamyana-mohyla/</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28. Києво – Печерська Лавра /  [Електронний ресурс]. – Режим доступу: https://7chudes.in.ua/nominaciyi/kyyevo-pecherskyy-zapovidnyk/</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29. Національний заповідник «Софія Київська» /  [Електронний ресурс]. – Режим доступу: https://st-sophia.org.ua/uk/golovna/</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30. Андріївська церква /  [Електронний ресурс]. – Режим доступу: https://st-sophia.org.ua/uk/muzeyi/andriyivska-tserkva/andriyivska-tserkva/</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31. Михайлівський золотоверхий собор /  [Електронний ресурс]. – Режим доступу: https://7chudes.in.ua/nominaciyi/myhajlivskyj-zolotoverhyj-sobor/</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32. Золоті ворота  /  [Електронний ресурс]. – Режим доступу: https://st-sophia.org.ua/uk/muzeyi/zoloti-vorota/zoloti-vorota/</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33. Хотинська фортеця  /  [Електронний ресурс]. – Режим доступу: https://tamtour.com.ua/khotynska-fortetsia</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34. Кам'янець-Подільська фортеця /  [Електронний ресурс]. – Режим доступу: https://kolokray.com/uk/f/kamenets-podolskaya-krepost.html</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35. Львівський національний академічний театр опери та балеті ім. Соломії Крушельницької  /  [Електронний ресурс]. – Режим доступу: https://lviv-online.com/ua/places/theatres/opernyj-teatr/</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36. Одеський національний академічний театр опери та балету /  [Електронний ресурс]. – Режим доступу: https://suspilne.media/104022-so-vidomo-pro-istoriu-odeskogo-teatru-operi-ta-baletu-suspilne-videonovini/</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37. Потьомкінські сходи  /  [Електронний ресурс]. – Режим доступу: https://www.koklenhotel.com/ua/statti/pam-yatki/potomkinski-shodi/</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38. Історія розвитку туризму в Швейцарії: наук. вісник / Левко Л.В. – Ужгород: Серія «Історія», вип. 26, 2011</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39. Проблеми конкурентоспроможності туристичної галузі України: наук. вісник / Орхіменко А.Г. – Київ: Журнал “Інвестиції: практика та досвід”, 2011 – с. 42-47</w:t>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lang w:val="uk-UA"/>
        </w:rPr>
        <w:t>40. Готель Hilton /  [Електронний ресурс]. – Режим доступу:</w:t>
      </w:r>
      <w:r>
        <w:rPr>
          <w:rFonts w:cs="Times New Roman" w:ascii="Times New Roman" w:hAnsi="Times New Roman"/>
          <w:sz w:val="28"/>
          <w:szCs w:val="28"/>
        </w:rPr>
        <w:t xml:space="preserve"> https://pre-party.com.ua/content/entry/kompania-hilton-obavila-o-stroitelstve-novogo-otela-v-odesse.html</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rPr>
        <w:t xml:space="preserve">41. </w:t>
      </w:r>
      <w:r>
        <w:rPr>
          <w:rFonts w:cs="Times New Roman" w:ascii="Times New Roman" w:hAnsi="Times New Roman"/>
          <w:sz w:val="28"/>
          <w:szCs w:val="28"/>
          <w:lang w:val="uk-UA"/>
        </w:rPr>
        <w:t>Урядовий Портал  /  [Електронний ресурс]. – Режим доступу: https://www.kmu.gov.ua/news/v-ukrayini-zyavilasya-strategiya-populyarizaciyi-turistichnogo-brendu</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42. Державна підтримка туризму в Україні: перешкоди та передумови розвитку: вчені записки ТНУ імені В.І. Вернадського / Сінгуцький О.В.-  Тернопіль: Серія  “Державне управління”, 2019 – с. 71-76</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43. Результати дослідження туристичних настроїв українців /  [Електронний ресурс]. – Режим доступу: https://www.tourism.gov.ua/blog/mkip-ta-dart-prezentuvali-rezultati-doslidzhennya-turistichnih-nastroyiv-ukrayinciv</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44. Закон України «Про державну реєстрацію юридичних осіб, фізичних осіб - підприємців та громадських формувань» /  [Електронний ресурс]. – Режим доступу: https://zakon.rada.gov.ua/laws/show/755-15#Text</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45. Туристична агенція «</w:t>
      </w:r>
      <w:r>
        <w:rPr>
          <w:rFonts w:cs="Times New Roman" w:ascii="Times New Roman" w:hAnsi="Times New Roman"/>
          <w:sz w:val="28"/>
          <w:szCs w:val="28"/>
        </w:rPr>
        <w:t>Поехали с Нами</w:t>
      </w:r>
      <w:r>
        <w:rPr>
          <w:rFonts w:cs="Times New Roman" w:ascii="Times New Roman" w:hAnsi="Times New Roman"/>
          <w:sz w:val="28"/>
          <w:szCs w:val="28"/>
          <w:lang w:val="uk-UA"/>
        </w:rPr>
        <w:t>» /  [Електронний ресурс]. – Режим доступу:</w:t>
      </w:r>
      <w:r>
        <w:rPr/>
        <w:t xml:space="preserve"> </w:t>
      </w:r>
      <w:r>
        <w:rPr>
          <w:rFonts w:cs="Times New Roman" w:ascii="Times New Roman" w:hAnsi="Times New Roman"/>
          <w:sz w:val="28"/>
          <w:szCs w:val="28"/>
          <w:lang w:val="uk-UA"/>
        </w:rPr>
        <w:t>https://www.poehalisnami.ua/about/us</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46. Туристична агенція «</w:t>
      </w:r>
      <w:r>
        <w:rPr>
          <w:rFonts w:cs="Times New Roman" w:ascii="Times New Roman" w:hAnsi="Times New Roman"/>
          <w:sz w:val="28"/>
          <w:szCs w:val="28"/>
        </w:rPr>
        <w:t>Хороший отдых</w:t>
      </w:r>
      <w:r>
        <w:rPr>
          <w:rFonts w:cs="Times New Roman" w:ascii="Times New Roman" w:hAnsi="Times New Roman"/>
          <w:sz w:val="28"/>
          <w:szCs w:val="28"/>
          <w:lang w:val="uk-UA"/>
        </w:rPr>
        <w:t>» /  [Електронний ресурс]. – Режим доступу: https://xo.ua/</w:t>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lang w:val="uk-UA"/>
        </w:rPr>
        <w:t>47. Туристична агенція «</w:t>
      </w:r>
      <w:r>
        <w:rPr>
          <w:rFonts w:cs="Times New Roman" w:ascii="Times New Roman" w:hAnsi="Times New Roman"/>
          <w:sz w:val="28"/>
          <w:szCs w:val="28"/>
          <w:lang w:val="en-US"/>
        </w:rPr>
        <w:t>Tours</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and</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tickets</w:t>
      </w:r>
      <w:r>
        <w:rPr>
          <w:rFonts w:cs="Times New Roman" w:ascii="Times New Roman" w:hAnsi="Times New Roman"/>
          <w:sz w:val="28"/>
          <w:szCs w:val="28"/>
          <w:lang w:val="uk-UA"/>
        </w:rPr>
        <w:t>» /  [Електронний ресурс]. – Режим доступу: https://tat.ua/o-kompanii/about/</w:t>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t xml:space="preserve">48. </w:t>
      </w:r>
      <w:r>
        <w:rPr>
          <w:rFonts w:cs="Times New Roman" w:ascii="Times New Roman" w:hAnsi="Times New Roman"/>
          <w:sz w:val="28"/>
          <w:szCs w:val="28"/>
          <w:lang w:val="uk-UA"/>
        </w:rPr>
        <w:t>Туристична агенція «</w:t>
      </w:r>
      <w:r>
        <w:rPr>
          <w:rFonts w:cs="Times New Roman" w:ascii="Times New Roman" w:hAnsi="Times New Roman"/>
          <w:sz w:val="28"/>
          <w:szCs w:val="28"/>
          <w:lang w:val="en-US"/>
        </w:rPr>
        <w:t>Mon</w:t>
      </w:r>
      <w:r>
        <w:rPr>
          <w:rFonts w:cs="Times New Roman" w:ascii="Times New Roman" w:hAnsi="Times New Roman"/>
          <w:sz w:val="28"/>
          <w:szCs w:val="28"/>
        </w:rPr>
        <w:t xml:space="preserve"> </w:t>
      </w:r>
      <w:r>
        <w:rPr>
          <w:rFonts w:cs="Times New Roman" w:ascii="Times New Roman" w:hAnsi="Times New Roman"/>
          <w:sz w:val="28"/>
          <w:szCs w:val="28"/>
          <w:lang w:val="en-US"/>
        </w:rPr>
        <w:t>A</w:t>
      </w:r>
      <w:r>
        <w:rPr>
          <w:rFonts w:cs="Times New Roman" w:ascii="Times New Roman" w:hAnsi="Times New Roman"/>
          <w:sz w:val="28"/>
          <w:szCs w:val="28"/>
        </w:rPr>
        <w:t xml:space="preserve"> </w:t>
      </w:r>
      <w:r>
        <w:rPr>
          <w:rFonts w:cs="Times New Roman" w:ascii="Times New Roman" w:hAnsi="Times New Roman"/>
          <w:sz w:val="28"/>
          <w:szCs w:val="28"/>
          <w:lang w:val="en-US"/>
        </w:rPr>
        <w:t>Tour</w:t>
      </w:r>
      <w:r>
        <w:rPr>
          <w:rFonts w:cs="Times New Roman" w:ascii="Times New Roman" w:hAnsi="Times New Roman"/>
          <w:sz w:val="28"/>
          <w:szCs w:val="28"/>
          <w:lang w:val="uk-UA"/>
        </w:rPr>
        <w:t>»</w:t>
      </w:r>
      <w:r>
        <w:rPr>
          <w:rFonts w:cs="Times New Roman" w:ascii="Times New Roman" w:hAnsi="Times New Roman"/>
          <w:sz w:val="28"/>
          <w:szCs w:val="28"/>
        </w:rPr>
        <w:t xml:space="preserve"> </w:t>
      </w:r>
      <w:r>
        <w:rPr>
          <w:rFonts w:cs="Times New Roman" w:ascii="Times New Roman" w:hAnsi="Times New Roman"/>
          <w:sz w:val="28"/>
          <w:szCs w:val="28"/>
          <w:lang w:val="uk-UA"/>
        </w:rPr>
        <w:t>/  [Електронний ресурс]. – Режим доступу:</w:t>
      </w:r>
      <w:r>
        <w:rPr>
          <w:rFonts w:cs="Times New Roman" w:ascii="Times New Roman" w:hAnsi="Times New Roman"/>
          <w:sz w:val="28"/>
          <w:szCs w:val="28"/>
        </w:rPr>
        <w:t xml:space="preserve"> https://monatour.com.ua/</w:t>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lang w:val="uk-UA"/>
        </w:rPr>
        <w:t>49. Профіль «</w:t>
      </w:r>
      <w:r>
        <w:rPr>
          <w:rFonts w:cs="Times New Roman" w:ascii="Times New Roman" w:hAnsi="Times New Roman"/>
          <w:sz w:val="28"/>
          <w:szCs w:val="28"/>
          <w:lang w:val="en-US"/>
        </w:rPr>
        <w:t>Mon</w:t>
      </w:r>
      <w:r>
        <w:rPr>
          <w:rFonts w:cs="Times New Roman" w:ascii="Times New Roman" w:hAnsi="Times New Roman"/>
          <w:sz w:val="28"/>
          <w:szCs w:val="28"/>
        </w:rPr>
        <w:t xml:space="preserve"> </w:t>
      </w:r>
      <w:r>
        <w:rPr>
          <w:rFonts w:cs="Times New Roman" w:ascii="Times New Roman" w:hAnsi="Times New Roman"/>
          <w:sz w:val="28"/>
          <w:szCs w:val="28"/>
          <w:lang w:val="en-US"/>
        </w:rPr>
        <w:t>A</w:t>
      </w:r>
      <w:r>
        <w:rPr>
          <w:rFonts w:cs="Times New Roman" w:ascii="Times New Roman" w:hAnsi="Times New Roman"/>
          <w:sz w:val="28"/>
          <w:szCs w:val="28"/>
        </w:rPr>
        <w:t xml:space="preserve"> </w:t>
      </w:r>
      <w:r>
        <w:rPr>
          <w:rFonts w:cs="Times New Roman" w:ascii="Times New Roman" w:hAnsi="Times New Roman"/>
          <w:sz w:val="28"/>
          <w:szCs w:val="28"/>
          <w:lang w:val="en-US"/>
        </w:rPr>
        <w:t>Tour</w:t>
      </w:r>
      <w:r>
        <w:rPr>
          <w:rFonts w:cs="Times New Roman" w:ascii="Times New Roman" w:hAnsi="Times New Roman"/>
          <w:sz w:val="28"/>
          <w:szCs w:val="28"/>
          <w:lang w:val="uk-UA"/>
        </w:rPr>
        <w:t>»</w:t>
      </w:r>
      <w:r>
        <w:rPr>
          <w:rFonts w:cs="Times New Roman" w:ascii="Times New Roman" w:hAnsi="Times New Roman"/>
          <w:sz w:val="28"/>
          <w:szCs w:val="28"/>
        </w:rPr>
        <w:t xml:space="preserve"> у соціальній мережі </w:t>
      </w:r>
      <w:r>
        <w:rPr>
          <w:rFonts w:cs="Times New Roman" w:ascii="Times New Roman" w:hAnsi="Times New Roman"/>
          <w:sz w:val="28"/>
          <w:szCs w:val="28"/>
          <w:lang w:val="en-US"/>
        </w:rPr>
        <w:t>Instagram</w:t>
      </w:r>
      <w:r>
        <w:rPr>
          <w:rFonts w:cs="Times New Roman" w:ascii="Times New Roman" w:hAnsi="Times New Roman"/>
          <w:sz w:val="28"/>
          <w:szCs w:val="28"/>
        </w:rPr>
        <w:t xml:space="preserve"> </w:t>
      </w:r>
      <w:r>
        <w:rPr>
          <w:rFonts w:cs="Times New Roman" w:ascii="Times New Roman" w:hAnsi="Times New Roman"/>
          <w:sz w:val="28"/>
          <w:szCs w:val="28"/>
          <w:lang w:val="uk-UA"/>
        </w:rPr>
        <w:t>/  [Електронний ресурс]. – Режим доступу:</w:t>
      </w:r>
      <w:r>
        <w:rPr>
          <w:rFonts w:cs="Times New Roman" w:ascii="Times New Roman" w:hAnsi="Times New Roman"/>
          <w:sz w:val="28"/>
          <w:szCs w:val="28"/>
        </w:rPr>
        <w:t xml:space="preserve"> https://www.instagram.com/monatour.od/?hl=ru</w:t>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t xml:space="preserve">50. </w:t>
      </w:r>
      <w:r>
        <w:rPr>
          <w:rFonts w:cs="Times New Roman" w:ascii="Times New Roman" w:hAnsi="Times New Roman"/>
          <w:sz w:val="28"/>
          <w:szCs w:val="28"/>
          <w:lang w:val="uk-UA"/>
        </w:rPr>
        <w:t>Профіль «</w:t>
      </w:r>
      <w:r>
        <w:rPr>
          <w:rFonts w:cs="Times New Roman" w:ascii="Times New Roman" w:hAnsi="Times New Roman"/>
          <w:sz w:val="28"/>
          <w:szCs w:val="28"/>
          <w:lang w:val="en-US"/>
        </w:rPr>
        <w:t>Mon</w:t>
      </w:r>
      <w:r>
        <w:rPr>
          <w:rFonts w:cs="Times New Roman" w:ascii="Times New Roman" w:hAnsi="Times New Roman"/>
          <w:sz w:val="28"/>
          <w:szCs w:val="28"/>
        </w:rPr>
        <w:t xml:space="preserve"> </w:t>
      </w:r>
      <w:r>
        <w:rPr>
          <w:rFonts w:cs="Times New Roman" w:ascii="Times New Roman" w:hAnsi="Times New Roman"/>
          <w:sz w:val="28"/>
          <w:szCs w:val="28"/>
          <w:lang w:val="en-US"/>
        </w:rPr>
        <w:t>A</w:t>
      </w:r>
      <w:r>
        <w:rPr>
          <w:rFonts w:cs="Times New Roman" w:ascii="Times New Roman" w:hAnsi="Times New Roman"/>
          <w:sz w:val="28"/>
          <w:szCs w:val="28"/>
        </w:rPr>
        <w:t xml:space="preserve"> </w:t>
      </w:r>
      <w:r>
        <w:rPr>
          <w:rFonts w:cs="Times New Roman" w:ascii="Times New Roman" w:hAnsi="Times New Roman"/>
          <w:sz w:val="28"/>
          <w:szCs w:val="28"/>
          <w:lang w:val="en-US"/>
        </w:rPr>
        <w:t>Tour</w:t>
      </w:r>
      <w:r>
        <w:rPr>
          <w:rFonts w:cs="Times New Roman" w:ascii="Times New Roman" w:hAnsi="Times New Roman"/>
          <w:sz w:val="28"/>
          <w:szCs w:val="28"/>
          <w:lang w:val="uk-UA"/>
        </w:rPr>
        <w:t>»</w:t>
      </w:r>
      <w:r>
        <w:rPr>
          <w:rFonts w:cs="Times New Roman" w:ascii="Times New Roman" w:hAnsi="Times New Roman"/>
          <w:sz w:val="28"/>
          <w:szCs w:val="28"/>
        </w:rPr>
        <w:t xml:space="preserve"> у соціальній мережі </w:t>
      </w:r>
      <w:r>
        <w:rPr>
          <w:rFonts w:cs="Times New Roman" w:ascii="Times New Roman" w:hAnsi="Times New Roman"/>
          <w:sz w:val="28"/>
          <w:szCs w:val="28"/>
          <w:lang w:val="en-US"/>
        </w:rPr>
        <w:t>Facebook</w:t>
      </w:r>
      <w:r>
        <w:rPr>
          <w:rFonts w:cs="Times New Roman" w:ascii="Times New Roman" w:hAnsi="Times New Roman"/>
          <w:sz w:val="28"/>
          <w:szCs w:val="28"/>
        </w:rPr>
        <w:t xml:space="preserve"> </w:t>
      </w:r>
      <w:r>
        <w:rPr>
          <w:rFonts w:cs="Times New Roman" w:ascii="Times New Roman" w:hAnsi="Times New Roman"/>
          <w:sz w:val="28"/>
          <w:szCs w:val="28"/>
          <w:lang w:val="uk-UA"/>
        </w:rPr>
        <w:t>/  [Електронний ресурс]. – Режим доступу:</w:t>
      </w:r>
      <w:r>
        <w:rPr/>
        <w:t xml:space="preserve"> </w:t>
      </w:r>
      <w:r>
        <w:rPr>
          <w:rFonts w:cs="Times New Roman" w:ascii="Times New Roman" w:hAnsi="Times New Roman"/>
          <w:sz w:val="28"/>
          <w:szCs w:val="28"/>
          <w:lang w:val="uk-UA"/>
        </w:rPr>
        <w:t>https://www.facebook.com/monatourod/</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rPr>
        <w:t>51. Биржаков М.Б. Введення в ТУРИЗМ: Підручник - Видання 8-е, перероблене і доповнене .- СПб.: «Видавничий дім Герда», 2006.-</w:t>
      </w:r>
      <w:r>
        <w:rPr>
          <w:rFonts w:cs="Times New Roman" w:ascii="Times New Roman" w:hAnsi="Times New Roman"/>
          <w:sz w:val="28"/>
          <w:szCs w:val="28"/>
          <w:lang w:val="uk-UA"/>
        </w:rPr>
        <w:t xml:space="preserve"> </w:t>
      </w:r>
      <w:r>
        <w:rPr>
          <w:rFonts w:cs="Times New Roman" w:ascii="Times New Roman" w:hAnsi="Times New Roman"/>
          <w:sz w:val="28"/>
          <w:szCs w:val="28"/>
        </w:rPr>
        <w:t>512с.</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52. Пуцентейло П.Р. Економіка і організація туристично-готельного підприємництва. Навчальний посібник. - К.: Центр учбової літератури, 2007. - 344 с.</w:t>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lang w:val="uk-UA"/>
        </w:rPr>
        <w:t>53. Авіакомпанія «</w:t>
      </w:r>
      <w:r>
        <w:rPr>
          <w:rFonts w:cs="Times New Roman" w:ascii="Times New Roman" w:hAnsi="Times New Roman"/>
          <w:sz w:val="28"/>
          <w:szCs w:val="28"/>
          <w:lang w:val="en-US"/>
        </w:rPr>
        <w:t>Sky</w:t>
      </w:r>
      <w:r>
        <w:rPr>
          <w:rFonts w:cs="Times New Roman" w:ascii="Times New Roman" w:hAnsi="Times New Roman"/>
          <w:sz w:val="28"/>
          <w:szCs w:val="28"/>
        </w:rPr>
        <w:t xml:space="preserve"> </w:t>
      </w:r>
      <w:r>
        <w:rPr>
          <w:rFonts w:cs="Times New Roman" w:ascii="Times New Roman" w:hAnsi="Times New Roman"/>
          <w:sz w:val="28"/>
          <w:szCs w:val="28"/>
          <w:lang w:val="en-US"/>
        </w:rPr>
        <w:t>Up</w:t>
      </w:r>
      <w:r>
        <w:rPr>
          <w:rFonts w:cs="Times New Roman" w:ascii="Times New Roman" w:hAnsi="Times New Roman"/>
          <w:sz w:val="28"/>
          <w:szCs w:val="28"/>
        </w:rPr>
        <w:t xml:space="preserve">» </w:t>
      </w:r>
      <w:r>
        <w:rPr>
          <w:rFonts w:cs="Times New Roman" w:ascii="Times New Roman" w:hAnsi="Times New Roman"/>
          <w:sz w:val="28"/>
          <w:szCs w:val="28"/>
          <w:lang w:val="uk-UA"/>
        </w:rPr>
        <w:t>/  [Електронний ресурс]. – Режим доступу:</w:t>
      </w:r>
      <w:r>
        <w:rPr>
          <w:rFonts w:cs="Times New Roman" w:ascii="Times New Roman" w:hAnsi="Times New Roman"/>
          <w:sz w:val="28"/>
          <w:szCs w:val="28"/>
        </w:rPr>
        <w:t xml:space="preserve"> https://skyup.aero/ru/</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rPr>
        <w:t xml:space="preserve">54. </w:t>
      </w:r>
      <w:r>
        <w:rPr>
          <w:rFonts w:cs="Times New Roman" w:ascii="Times New Roman" w:hAnsi="Times New Roman"/>
          <w:sz w:val="28"/>
          <w:szCs w:val="28"/>
          <w:lang w:val="uk-UA"/>
        </w:rPr>
        <w:t>Авіакомпанія «Міжнародні Українські авіалінії»</w:t>
      </w:r>
      <w:r>
        <w:rPr/>
        <w:t xml:space="preserve"> </w:t>
      </w:r>
      <w:r>
        <w:rPr>
          <w:lang w:val="uk-UA"/>
        </w:rPr>
        <w:t xml:space="preserve"> </w:t>
      </w:r>
      <w:r>
        <w:rPr>
          <w:rFonts w:cs="Times New Roman" w:ascii="Times New Roman" w:hAnsi="Times New Roman"/>
          <w:sz w:val="28"/>
          <w:szCs w:val="28"/>
          <w:lang w:val="uk-UA"/>
        </w:rPr>
        <w:t>/  [Електронний ресурс]. – Режим доступу:</w:t>
      </w:r>
      <w:r>
        <w:rPr>
          <w:rFonts w:cs="Times New Roman" w:ascii="Times New Roman" w:hAnsi="Times New Roman"/>
          <w:sz w:val="28"/>
          <w:szCs w:val="28"/>
        </w:rPr>
        <w:t xml:space="preserve"> </w:t>
      </w:r>
      <w:r>
        <w:rPr>
          <w:rFonts w:cs="Times New Roman" w:ascii="Times New Roman" w:hAnsi="Times New Roman"/>
          <w:sz w:val="28"/>
          <w:szCs w:val="28"/>
          <w:lang w:val="uk-UA"/>
        </w:rPr>
        <w:t>https://www.flyuia.com/ua/ua/home</w:t>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lang w:val="uk-UA"/>
        </w:rPr>
        <w:t>55. Авіакомпанія «</w:t>
      </w:r>
      <w:r>
        <w:rPr>
          <w:rFonts w:cs="Times New Roman" w:ascii="Times New Roman" w:hAnsi="Times New Roman"/>
          <w:sz w:val="28"/>
          <w:szCs w:val="28"/>
          <w:lang w:val="en-US"/>
        </w:rPr>
        <w:t>Azur</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Air</w:t>
      </w:r>
      <w:r>
        <w:rPr>
          <w:rFonts w:cs="Times New Roman" w:ascii="Times New Roman" w:hAnsi="Times New Roman"/>
          <w:sz w:val="28"/>
          <w:szCs w:val="28"/>
          <w:lang w:val="uk-UA"/>
        </w:rPr>
        <w:t>» /  [Електронний ресурс]. – Режим доступу: https://azurair.ua/</w:t>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t xml:space="preserve">56. </w:t>
      </w:r>
      <w:r>
        <w:rPr>
          <w:rFonts w:cs="Times New Roman" w:ascii="Times New Roman" w:hAnsi="Times New Roman"/>
          <w:sz w:val="28"/>
          <w:szCs w:val="28"/>
          <w:lang w:val="uk-UA"/>
        </w:rPr>
        <w:t>Авіакомпанія «</w:t>
      </w:r>
      <w:r>
        <w:rPr>
          <w:rFonts w:cs="Times New Roman" w:ascii="Times New Roman" w:hAnsi="Times New Roman"/>
          <w:sz w:val="28"/>
          <w:szCs w:val="28"/>
          <w:lang w:val="en-US"/>
        </w:rPr>
        <w:t>Wind</w:t>
      </w:r>
      <w:r>
        <w:rPr>
          <w:rFonts w:cs="Times New Roman" w:ascii="Times New Roman" w:hAnsi="Times New Roman"/>
          <w:sz w:val="28"/>
          <w:szCs w:val="28"/>
        </w:rPr>
        <w:t xml:space="preserve"> </w:t>
      </w:r>
      <w:r>
        <w:rPr>
          <w:rFonts w:cs="Times New Roman" w:ascii="Times New Roman" w:hAnsi="Times New Roman"/>
          <w:sz w:val="28"/>
          <w:szCs w:val="28"/>
          <w:lang w:val="en-US"/>
        </w:rPr>
        <w:t>rose</w:t>
      </w:r>
      <w:r>
        <w:rPr>
          <w:rFonts w:cs="Times New Roman" w:ascii="Times New Roman" w:hAnsi="Times New Roman"/>
          <w:sz w:val="28"/>
          <w:szCs w:val="28"/>
          <w:lang w:val="uk-UA"/>
        </w:rPr>
        <w:t>»</w:t>
      </w:r>
      <w:r>
        <w:rPr>
          <w:rFonts w:cs="Times New Roman" w:ascii="Times New Roman" w:hAnsi="Times New Roman"/>
          <w:sz w:val="28"/>
          <w:szCs w:val="28"/>
        </w:rPr>
        <w:t xml:space="preserve"> </w:t>
      </w:r>
      <w:r>
        <w:rPr>
          <w:rFonts w:cs="Times New Roman" w:ascii="Times New Roman" w:hAnsi="Times New Roman"/>
          <w:sz w:val="28"/>
          <w:szCs w:val="28"/>
          <w:lang w:val="uk-UA"/>
        </w:rPr>
        <w:t>/  [Електронний ресурс]. – Режим доступу:</w:t>
      </w:r>
      <w:r>
        <w:rPr>
          <w:rFonts w:cs="Times New Roman" w:ascii="Times New Roman" w:hAnsi="Times New Roman"/>
          <w:sz w:val="28"/>
          <w:szCs w:val="28"/>
        </w:rPr>
        <w:t xml:space="preserve"> https://windrose.aero/</w:t>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t xml:space="preserve">57. </w:t>
      </w:r>
      <w:r>
        <w:rPr>
          <w:rFonts w:cs="Times New Roman" w:ascii="Times New Roman" w:hAnsi="Times New Roman"/>
          <w:sz w:val="28"/>
          <w:szCs w:val="28"/>
          <w:lang w:val="uk-UA"/>
        </w:rPr>
        <w:t>Авіакомпанія «</w:t>
      </w:r>
      <w:r>
        <w:rPr>
          <w:rFonts w:cs="Times New Roman" w:ascii="Times New Roman" w:hAnsi="Times New Roman"/>
          <w:sz w:val="28"/>
          <w:szCs w:val="28"/>
          <w:lang w:val="en-US"/>
        </w:rPr>
        <w:t>Turkish</w:t>
      </w:r>
      <w:r>
        <w:rPr>
          <w:rFonts w:cs="Times New Roman" w:ascii="Times New Roman" w:hAnsi="Times New Roman"/>
          <w:sz w:val="28"/>
          <w:szCs w:val="28"/>
        </w:rPr>
        <w:t xml:space="preserve"> </w:t>
      </w:r>
      <w:r>
        <w:rPr>
          <w:rFonts w:cs="Times New Roman" w:ascii="Times New Roman" w:hAnsi="Times New Roman"/>
          <w:sz w:val="28"/>
          <w:szCs w:val="28"/>
          <w:lang w:val="en-US"/>
        </w:rPr>
        <w:t>Airlines</w:t>
      </w:r>
      <w:r>
        <w:rPr>
          <w:rFonts w:cs="Times New Roman" w:ascii="Times New Roman" w:hAnsi="Times New Roman"/>
          <w:sz w:val="28"/>
          <w:szCs w:val="28"/>
          <w:lang w:val="uk-UA"/>
        </w:rPr>
        <w:t>»</w:t>
      </w:r>
      <w:r>
        <w:rPr>
          <w:rFonts w:cs="Times New Roman" w:ascii="Times New Roman" w:hAnsi="Times New Roman"/>
          <w:sz w:val="28"/>
          <w:szCs w:val="28"/>
        </w:rPr>
        <w:t xml:space="preserve"> </w:t>
      </w:r>
      <w:r>
        <w:rPr>
          <w:rFonts w:cs="Times New Roman" w:ascii="Times New Roman" w:hAnsi="Times New Roman"/>
          <w:sz w:val="28"/>
          <w:szCs w:val="28"/>
          <w:lang w:val="uk-UA"/>
        </w:rPr>
        <w:t>/  [Електронний ресурс]. – Режим доступу:</w:t>
      </w:r>
      <w:r>
        <w:rPr>
          <w:rFonts w:cs="Times New Roman" w:ascii="Times New Roman" w:hAnsi="Times New Roman"/>
          <w:sz w:val="28"/>
          <w:szCs w:val="28"/>
        </w:rPr>
        <w:t xml:space="preserve"> https://www.turkishairlines.com/ru-ua/</w:t>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t xml:space="preserve">58. </w:t>
      </w:r>
      <w:r>
        <w:rPr>
          <w:rFonts w:cs="Times New Roman" w:ascii="Times New Roman" w:hAnsi="Times New Roman"/>
          <w:sz w:val="28"/>
          <w:szCs w:val="28"/>
          <w:lang w:val="uk-UA"/>
        </w:rPr>
        <w:t>Авіакомпанія «</w:t>
      </w:r>
      <w:r>
        <w:rPr>
          <w:rFonts w:cs="Times New Roman" w:ascii="Times New Roman" w:hAnsi="Times New Roman"/>
          <w:sz w:val="28"/>
          <w:szCs w:val="28"/>
          <w:lang w:val="en-US"/>
        </w:rPr>
        <w:t>Qatar</w:t>
      </w:r>
      <w:r>
        <w:rPr>
          <w:rFonts w:cs="Times New Roman" w:ascii="Times New Roman" w:hAnsi="Times New Roman"/>
          <w:sz w:val="28"/>
          <w:szCs w:val="28"/>
        </w:rPr>
        <w:t xml:space="preserve"> </w:t>
      </w:r>
      <w:r>
        <w:rPr>
          <w:rFonts w:cs="Times New Roman" w:ascii="Times New Roman" w:hAnsi="Times New Roman"/>
          <w:sz w:val="28"/>
          <w:szCs w:val="28"/>
          <w:lang w:val="en-US"/>
        </w:rPr>
        <w:t>Airways</w:t>
      </w:r>
      <w:r>
        <w:rPr>
          <w:rFonts w:cs="Times New Roman" w:ascii="Times New Roman" w:hAnsi="Times New Roman"/>
          <w:sz w:val="28"/>
          <w:szCs w:val="28"/>
          <w:lang w:val="uk-UA"/>
        </w:rPr>
        <w:t>»</w:t>
      </w:r>
      <w:r>
        <w:rPr>
          <w:rFonts w:cs="Times New Roman" w:ascii="Times New Roman" w:hAnsi="Times New Roman"/>
          <w:sz w:val="28"/>
          <w:szCs w:val="28"/>
        </w:rPr>
        <w:t xml:space="preserve"> </w:t>
      </w:r>
      <w:r>
        <w:rPr>
          <w:rFonts w:cs="Times New Roman" w:ascii="Times New Roman" w:hAnsi="Times New Roman"/>
          <w:sz w:val="28"/>
          <w:szCs w:val="28"/>
          <w:lang w:val="uk-UA"/>
        </w:rPr>
        <w:t>/  [Електронний ресурс]. – Режим доступу:</w:t>
      </w:r>
      <w:r>
        <w:rPr>
          <w:rFonts w:cs="Times New Roman" w:ascii="Times New Roman" w:hAnsi="Times New Roman"/>
          <w:sz w:val="28"/>
          <w:szCs w:val="28"/>
        </w:rPr>
        <w:t xml:space="preserve"> </w:t>
      </w:r>
      <w:r>
        <w:rPr>
          <w:rFonts w:cs="Times New Roman" w:ascii="Times New Roman" w:hAnsi="Times New Roman"/>
          <w:sz w:val="28"/>
          <w:szCs w:val="28"/>
          <w:lang w:val="uk-UA"/>
        </w:rPr>
        <w:t>https://www.qatarairways.com/en-ua/homepage.html</w:t>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t xml:space="preserve">59. Авіакомпанія  </w:t>
      </w:r>
      <w:r>
        <w:rPr>
          <w:rFonts w:cs="Times New Roman" w:ascii="Times New Roman" w:hAnsi="Times New Roman"/>
          <w:sz w:val="28"/>
          <w:szCs w:val="28"/>
          <w:lang w:val="uk-UA"/>
        </w:rPr>
        <w:t>«</w:t>
      </w:r>
      <w:r>
        <w:rPr>
          <w:rFonts w:cs="Times New Roman" w:ascii="Times New Roman" w:hAnsi="Times New Roman"/>
          <w:sz w:val="28"/>
          <w:szCs w:val="28"/>
          <w:lang w:val="en-US"/>
        </w:rPr>
        <w:t>KLM</w:t>
      </w:r>
      <w:r>
        <w:rPr>
          <w:rFonts w:cs="Times New Roman" w:ascii="Times New Roman" w:hAnsi="Times New Roman"/>
          <w:sz w:val="28"/>
          <w:szCs w:val="28"/>
          <w:lang w:val="uk-UA"/>
        </w:rPr>
        <w:t>»</w:t>
      </w:r>
      <w:r>
        <w:rPr>
          <w:rFonts w:cs="Times New Roman" w:ascii="Times New Roman" w:hAnsi="Times New Roman"/>
          <w:sz w:val="28"/>
          <w:szCs w:val="28"/>
        </w:rPr>
        <w:t xml:space="preserve"> </w:t>
      </w:r>
      <w:r>
        <w:rPr>
          <w:rFonts w:cs="Times New Roman" w:ascii="Times New Roman" w:hAnsi="Times New Roman"/>
          <w:sz w:val="28"/>
          <w:szCs w:val="28"/>
          <w:lang w:val="uk-UA"/>
        </w:rPr>
        <w:t>/  [Електронний ресурс]. – Режим доступу:</w:t>
      </w:r>
      <w:r>
        <w:rPr>
          <w:rFonts w:cs="Times New Roman" w:ascii="Times New Roman" w:hAnsi="Times New Roman"/>
          <w:sz w:val="28"/>
          <w:szCs w:val="28"/>
        </w:rPr>
        <w:t xml:space="preserve"> https://www.klm.ua/ru</w:t>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t xml:space="preserve">60. </w:t>
      </w:r>
      <w:r>
        <w:rPr>
          <w:rFonts w:cs="Times New Roman" w:ascii="Times New Roman" w:hAnsi="Times New Roman"/>
          <w:sz w:val="28"/>
          <w:szCs w:val="28"/>
          <w:lang w:val="uk-UA"/>
        </w:rPr>
        <w:t>Авіакомпанія «</w:t>
      </w:r>
      <w:r>
        <w:rPr>
          <w:rFonts w:cs="Times New Roman" w:ascii="Times New Roman" w:hAnsi="Times New Roman"/>
          <w:sz w:val="28"/>
          <w:szCs w:val="28"/>
          <w:lang w:val="en-US"/>
        </w:rPr>
        <w:t>Air</w:t>
      </w:r>
      <w:r>
        <w:rPr>
          <w:rFonts w:cs="Times New Roman" w:ascii="Times New Roman" w:hAnsi="Times New Roman"/>
          <w:sz w:val="28"/>
          <w:szCs w:val="28"/>
        </w:rPr>
        <w:t xml:space="preserve"> </w:t>
      </w:r>
      <w:r>
        <w:rPr>
          <w:rFonts w:cs="Times New Roman" w:ascii="Times New Roman" w:hAnsi="Times New Roman"/>
          <w:sz w:val="28"/>
          <w:szCs w:val="28"/>
          <w:lang w:val="en-US"/>
        </w:rPr>
        <w:t>France</w:t>
      </w:r>
      <w:r>
        <w:rPr>
          <w:rFonts w:cs="Times New Roman" w:ascii="Times New Roman" w:hAnsi="Times New Roman"/>
          <w:sz w:val="28"/>
          <w:szCs w:val="28"/>
          <w:lang w:val="uk-UA"/>
        </w:rPr>
        <w:t>»</w:t>
      </w:r>
      <w:r>
        <w:rPr>
          <w:rFonts w:cs="Times New Roman" w:ascii="Times New Roman" w:hAnsi="Times New Roman"/>
          <w:sz w:val="28"/>
          <w:szCs w:val="28"/>
        </w:rPr>
        <w:t xml:space="preserve"> </w:t>
      </w:r>
      <w:r>
        <w:rPr>
          <w:rFonts w:cs="Times New Roman" w:ascii="Times New Roman" w:hAnsi="Times New Roman"/>
          <w:sz w:val="28"/>
          <w:szCs w:val="28"/>
          <w:lang w:val="uk-UA"/>
        </w:rPr>
        <w:t>/  [Електронний ресурс]. – Режим доступу:</w:t>
      </w:r>
      <w:r>
        <w:rPr/>
        <w:t xml:space="preserve"> </w:t>
      </w:r>
      <w:r>
        <w:rPr>
          <w:rFonts w:cs="Times New Roman" w:ascii="Times New Roman" w:hAnsi="Times New Roman"/>
          <w:sz w:val="28"/>
          <w:szCs w:val="28"/>
          <w:lang w:val="uk-UA"/>
        </w:rPr>
        <w:t>https://wwws.airfrance.ua/ru</w:t>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t xml:space="preserve">61. </w:t>
      </w:r>
      <w:r>
        <w:rPr>
          <w:rFonts w:cs="Times New Roman" w:ascii="Times New Roman" w:hAnsi="Times New Roman"/>
          <w:sz w:val="28"/>
          <w:szCs w:val="28"/>
          <w:lang w:val="uk-UA"/>
        </w:rPr>
        <w:t xml:space="preserve">Статистика польотів </w:t>
      </w:r>
      <w:r>
        <w:rPr>
          <w:rFonts w:cs="Times New Roman" w:ascii="Times New Roman" w:hAnsi="Times New Roman"/>
          <w:sz w:val="28"/>
          <w:szCs w:val="28"/>
        </w:rPr>
        <w:t>авіакомпанії «</w:t>
      </w:r>
      <w:r>
        <w:rPr>
          <w:rFonts w:cs="Times New Roman" w:ascii="Times New Roman" w:hAnsi="Times New Roman"/>
          <w:sz w:val="28"/>
          <w:szCs w:val="28"/>
          <w:lang w:val="en-US"/>
        </w:rPr>
        <w:t>Lufthansa</w:t>
      </w:r>
      <w:r>
        <w:rPr>
          <w:rFonts w:cs="Times New Roman" w:ascii="Times New Roman" w:hAnsi="Times New Roman"/>
          <w:sz w:val="28"/>
          <w:szCs w:val="28"/>
          <w:lang w:val="uk-UA"/>
        </w:rPr>
        <w:t>»</w:t>
      </w:r>
      <w:r>
        <w:rPr>
          <w:rFonts w:cs="Times New Roman" w:ascii="Times New Roman" w:hAnsi="Times New Roman"/>
          <w:sz w:val="28"/>
          <w:szCs w:val="28"/>
        </w:rPr>
        <w:t xml:space="preserve"> </w:t>
      </w:r>
      <w:r>
        <w:rPr>
          <w:rFonts w:cs="Times New Roman" w:ascii="Times New Roman" w:hAnsi="Times New Roman"/>
          <w:sz w:val="28"/>
          <w:szCs w:val="28"/>
          <w:lang w:val="uk-UA"/>
        </w:rPr>
        <w:t>/  [Електронний ресурс]. – Режим доступу:</w:t>
      </w:r>
      <w:r>
        <w:rPr/>
        <w:t xml:space="preserve"> </w:t>
      </w:r>
      <w:r>
        <w:rPr>
          <w:rFonts w:cs="Times New Roman" w:ascii="Times New Roman" w:hAnsi="Times New Roman"/>
          <w:sz w:val="28"/>
          <w:szCs w:val="28"/>
          <w:lang w:val="uk-UA"/>
        </w:rPr>
        <w:t>https://cfts.org.ua/news/lufthansa_perevezla_bolee_100_mln_passazhirov_v_proshlom_godu_18431</w:t>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t>62. Авіакомпанія «</w:t>
      </w:r>
      <w:r>
        <w:rPr>
          <w:rFonts w:cs="Times New Roman" w:ascii="Times New Roman" w:hAnsi="Times New Roman"/>
          <w:sz w:val="28"/>
          <w:szCs w:val="28"/>
          <w:lang w:val="en-US"/>
        </w:rPr>
        <w:t>Lufthansa</w:t>
      </w:r>
      <w:r>
        <w:rPr>
          <w:rFonts w:cs="Times New Roman" w:ascii="Times New Roman" w:hAnsi="Times New Roman"/>
          <w:sz w:val="28"/>
          <w:szCs w:val="28"/>
        </w:rPr>
        <w:t>» /  [Електронний ресурс]. – Режим доступу: https://www.lufthansa.com/ru/ru/homepage</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rPr>
        <w:t>63</w:t>
      </w:r>
      <w:r>
        <w:rPr>
          <w:rFonts w:cs="Times New Roman" w:ascii="Times New Roman" w:hAnsi="Times New Roman"/>
          <w:sz w:val="28"/>
          <w:szCs w:val="28"/>
          <w:lang w:val="uk-UA"/>
        </w:rPr>
        <w:t>. Закон України «Про туризм» /  [Електронний ресурс]. – Режим доступу: https://zakon.rada.gov.ua/laws/show/324/95-%D0%B2%D1%80#Text</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64. Страхова компанія «</w:t>
      </w:r>
      <w:r>
        <w:rPr>
          <w:rFonts w:cs="Times New Roman" w:ascii="Times New Roman" w:hAnsi="Times New Roman"/>
          <w:sz w:val="28"/>
          <w:szCs w:val="28"/>
          <w:lang w:val="en-US"/>
        </w:rPr>
        <w:t>VUSO</w:t>
      </w:r>
      <w:r>
        <w:rPr>
          <w:rFonts w:cs="Times New Roman" w:ascii="Times New Roman" w:hAnsi="Times New Roman"/>
          <w:sz w:val="28"/>
          <w:szCs w:val="28"/>
          <w:lang w:val="uk-UA"/>
        </w:rPr>
        <w:t>»</w:t>
      </w:r>
      <w:r>
        <w:rPr>
          <w:rFonts w:cs="Times New Roman" w:ascii="Times New Roman" w:hAnsi="Times New Roman"/>
          <w:sz w:val="28"/>
          <w:szCs w:val="28"/>
        </w:rPr>
        <w:t xml:space="preserve"> </w:t>
      </w:r>
      <w:r>
        <w:rPr>
          <w:rFonts w:cs="Times New Roman" w:ascii="Times New Roman" w:hAnsi="Times New Roman"/>
          <w:sz w:val="28"/>
          <w:szCs w:val="28"/>
          <w:lang w:val="uk-UA"/>
        </w:rPr>
        <w:t>/  [Електронний ресурс]. – Режим доступу:</w:t>
      </w:r>
      <w:r>
        <w:rPr/>
        <w:t xml:space="preserve"> </w:t>
      </w:r>
      <w:r>
        <w:rPr>
          <w:rFonts w:cs="Times New Roman" w:ascii="Times New Roman" w:hAnsi="Times New Roman"/>
          <w:sz w:val="28"/>
          <w:szCs w:val="28"/>
          <w:lang w:val="uk-UA"/>
        </w:rPr>
        <w:t>https://vuso.ua/ru/</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rPr>
        <w:t xml:space="preserve">65. </w:t>
      </w:r>
      <w:r>
        <w:rPr>
          <w:rFonts w:cs="Times New Roman" w:ascii="Times New Roman" w:hAnsi="Times New Roman"/>
          <w:sz w:val="28"/>
          <w:szCs w:val="28"/>
          <w:lang w:val="uk-UA"/>
        </w:rPr>
        <w:t>Страхова компанія «ЄТС» /  [Електронний ресурс]. – Режим доступу: https://eurotravelins.com.ua/</w:t>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lang w:val="uk-UA"/>
        </w:rPr>
        <w:t>66. Страхова компанія «</w:t>
      </w:r>
      <w:r>
        <w:rPr>
          <w:rFonts w:cs="Times New Roman" w:ascii="Times New Roman" w:hAnsi="Times New Roman"/>
          <w:sz w:val="28"/>
          <w:szCs w:val="28"/>
          <w:lang w:val="en-US"/>
        </w:rPr>
        <w:t>ERV</w:t>
      </w:r>
      <w:r>
        <w:rPr>
          <w:rFonts w:cs="Times New Roman" w:ascii="Times New Roman" w:hAnsi="Times New Roman"/>
          <w:sz w:val="28"/>
          <w:szCs w:val="28"/>
          <w:lang w:val="uk-UA"/>
        </w:rPr>
        <w:t>»</w:t>
      </w:r>
      <w:r>
        <w:rPr>
          <w:rFonts w:cs="Times New Roman" w:ascii="Times New Roman" w:hAnsi="Times New Roman"/>
          <w:sz w:val="28"/>
          <w:szCs w:val="28"/>
        </w:rPr>
        <w:t xml:space="preserve"> /  [Електронний ресурс]. – Режим доступу: https://parasol.ua/company/erv_evropejskoe_turisticheskoe_strahovanie</w:t>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lang w:val="uk-UA"/>
        </w:rPr>
        <w:t>67. Туристичний оператор «</w:t>
      </w:r>
      <w:r>
        <w:rPr>
          <w:rFonts w:cs="Times New Roman" w:ascii="Times New Roman" w:hAnsi="Times New Roman"/>
          <w:sz w:val="28"/>
          <w:szCs w:val="28"/>
          <w:lang w:val="en-US"/>
        </w:rPr>
        <w:t>Join</w:t>
      </w:r>
      <w:r>
        <w:rPr>
          <w:rFonts w:cs="Times New Roman" w:ascii="Times New Roman" w:hAnsi="Times New Roman"/>
          <w:sz w:val="28"/>
          <w:szCs w:val="28"/>
        </w:rPr>
        <w:t xml:space="preserve"> </w:t>
      </w:r>
      <w:r>
        <w:rPr>
          <w:rFonts w:cs="Times New Roman" w:ascii="Times New Roman" w:hAnsi="Times New Roman"/>
          <w:sz w:val="28"/>
          <w:szCs w:val="28"/>
          <w:lang w:val="en-US"/>
        </w:rPr>
        <w:t>Up</w:t>
      </w:r>
      <w:r>
        <w:rPr>
          <w:rFonts w:cs="Times New Roman" w:ascii="Times New Roman" w:hAnsi="Times New Roman"/>
          <w:sz w:val="28"/>
          <w:szCs w:val="28"/>
          <w:lang w:val="uk-UA"/>
        </w:rPr>
        <w:t>»</w:t>
      </w:r>
      <w:r>
        <w:rPr>
          <w:rFonts w:cs="Times New Roman" w:ascii="Times New Roman" w:hAnsi="Times New Roman"/>
          <w:sz w:val="28"/>
          <w:szCs w:val="28"/>
        </w:rPr>
        <w:t xml:space="preserve"> /  [Електронний ресурс]. – Режим доступу: https://joinup.ua/</w:t>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t>68</w:t>
      </w:r>
      <w:r>
        <w:rPr>
          <w:rFonts w:cs="Times New Roman" w:ascii="Times New Roman" w:hAnsi="Times New Roman"/>
          <w:sz w:val="28"/>
          <w:szCs w:val="28"/>
          <w:lang w:val="uk-UA"/>
        </w:rPr>
        <w:t>. Туристичний оператор «</w:t>
      </w:r>
      <w:r>
        <w:rPr>
          <w:rFonts w:cs="Times New Roman" w:ascii="Times New Roman" w:hAnsi="Times New Roman"/>
          <w:sz w:val="28"/>
          <w:szCs w:val="28"/>
          <w:lang w:val="en-US"/>
        </w:rPr>
        <w:t>Anex</w:t>
      </w:r>
      <w:r>
        <w:rPr>
          <w:rFonts w:cs="Times New Roman" w:ascii="Times New Roman" w:hAnsi="Times New Roman"/>
          <w:sz w:val="28"/>
          <w:szCs w:val="28"/>
        </w:rPr>
        <w:t xml:space="preserve"> </w:t>
      </w:r>
      <w:r>
        <w:rPr>
          <w:rFonts w:cs="Times New Roman" w:ascii="Times New Roman" w:hAnsi="Times New Roman"/>
          <w:sz w:val="28"/>
          <w:szCs w:val="28"/>
          <w:lang w:val="en-US"/>
        </w:rPr>
        <w:t>Tour</w:t>
      </w:r>
      <w:r>
        <w:rPr>
          <w:rFonts w:cs="Times New Roman" w:ascii="Times New Roman" w:hAnsi="Times New Roman"/>
          <w:sz w:val="28"/>
          <w:szCs w:val="28"/>
          <w:lang w:val="uk-UA"/>
        </w:rPr>
        <w:t>»</w:t>
      </w:r>
      <w:r>
        <w:rPr>
          <w:rFonts w:cs="Times New Roman" w:ascii="Times New Roman" w:hAnsi="Times New Roman"/>
          <w:sz w:val="28"/>
          <w:szCs w:val="28"/>
        </w:rPr>
        <w:t xml:space="preserve"> /  [Електронний ресурс]. – Режим доступу: https://www.anextour.com.ua/</w:t>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t>69</w:t>
      </w:r>
      <w:r>
        <w:rPr>
          <w:rFonts w:cs="Times New Roman" w:ascii="Times New Roman" w:hAnsi="Times New Roman"/>
          <w:sz w:val="28"/>
          <w:szCs w:val="28"/>
          <w:lang w:val="uk-UA"/>
        </w:rPr>
        <w:t>. Туристичний оператор «</w:t>
      </w:r>
      <w:r>
        <w:rPr>
          <w:rFonts w:cs="Times New Roman" w:ascii="Times New Roman" w:hAnsi="Times New Roman"/>
          <w:sz w:val="28"/>
          <w:szCs w:val="28"/>
          <w:lang w:val="en-US"/>
        </w:rPr>
        <w:t>TUI</w:t>
      </w:r>
      <w:r>
        <w:rPr>
          <w:rFonts w:cs="Times New Roman" w:ascii="Times New Roman" w:hAnsi="Times New Roman"/>
          <w:sz w:val="28"/>
          <w:szCs w:val="28"/>
          <w:lang w:val="uk-UA"/>
        </w:rPr>
        <w:t>»</w:t>
      </w:r>
      <w:r>
        <w:rPr>
          <w:rFonts w:cs="Times New Roman" w:ascii="Times New Roman" w:hAnsi="Times New Roman"/>
          <w:sz w:val="28"/>
          <w:szCs w:val="28"/>
        </w:rPr>
        <w:t xml:space="preserve"> /  [Електронний ресурс]. – Режим доступу: https://www.tui.ua/</w:t>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t>70</w:t>
      </w:r>
      <w:r>
        <w:rPr>
          <w:rFonts w:cs="Times New Roman" w:ascii="Times New Roman" w:hAnsi="Times New Roman"/>
          <w:sz w:val="28"/>
          <w:szCs w:val="28"/>
          <w:lang w:val="uk-UA"/>
        </w:rPr>
        <w:t>. Туристичний оператор «</w:t>
      </w:r>
      <w:r>
        <w:rPr>
          <w:rFonts w:cs="Times New Roman" w:ascii="Times New Roman" w:hAnsi="Times New Roman"/>
          <w:sz w:val="28"/>
          <w:szCs w:val="28"/>
          <w:lang w:val="en-US"/>
        </w:rPr>
        <w:t>Coral</w:t>
      </w:r>
      <w:r>
        <w:rPr>
          <w:rFonts w:cs="Times New Roman" w:ascii="Times New Roman" w:hAnsi="Times New Roman"/>
          <w:sz w:val="28"/>
          <w:szCs w:val="28"/>
        </w:rPr>
        <w:t xml:space="preserve"> </w:t>
      </w:r>
      <w:r>
        <w:rPr>
          <w:rFonts w:cs="Times New Roman" w:ascii="Times New Roman" w:hAnsi="Times New Roman"/>
          <w:sz w:val="28"/>
          <w:szCs w:val="28"/>
          <w:lang w:val="en-US"/>
        </w:rPr>
        <w:t>Travel</w:t>
      </w:r>
      <w:r>
        <w:rPr>
          <w:rFonts w:cs="Times New Roman" w:ascii="Times New Roman" w:hAnsi="Times New Roman"/>
          <w:sz w:val="28"/>
          <w:szCs w:val="28"/>
          <w:lang w:val="uk-UA"/>
        </w:rPr>
        <w:t>»</w:t>
      </w:r>
      <w:r>
        <w:rPr>
          <w:rFonts w:cs="Times New Roman" w:ascii="Times New Roman" w:hAnsi="Times New Roman"/>
          <w:sz w:val="28"/>
          <w:szCs w:val="28"/>
        </w:rPr>
        <w:t xml:space="preserve"> /  [Електронний ресурс]. – Режим доступу: https://www.coraltravel.ua/</w:t>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t>71</w:t>
      </w:r>
      <w:r>
        <w:rPr>
          <w:rFonts w:cs="Times New Roman" w:ascii="Times New Roman" w:hAnsi="Times New Roman"/>
          <w:sz w:val="28"/>
          <w:szCs w:val="28"/>
          <w:lang w:val="uk-UA"/>
        </w:rPr>
        <w:t>. Туристичний оператор «</w:t>
      </w:r>
      <w:r>
        <w:rPr>
          <w:rFonts w:cs="Times New Roman" w:ascii="Times New Roman" w:hAnsi="Times New Roman"/>
          <w:sz w:val="28"/>
          <w:szCs w:val="28"/>
          <w:lang w:val="en-US"/>
        </w:rPr>
        <w:t>Tez</w:t>
      </w:r>
      <w:r>
        <w:rPr>
          <w:rFonts w:cs="Times New Roman" w:ascii="Times New Roman" w:hAnsi="Times New Roman"/>
          <w:sz w:val="28"/>
          <w:szCs w:val="28"/>
        </w:rPr>
        <w:t xml:space="preserve"> </w:t>
      </w:r>
      <w:r>
        <w:rPr>
          <w:rFonts w:cs="Times New Roman" w:ascii="Times New Roman" w:hAnsi="Times New Roman"/>
          <w:sz w:val="28"/>
          <w:szCs w:val="28"/>
          <w:lang w:val="en-US"/>
        </w:rPr>
        <w:t>Tour</w:t>
      </w:r>
      <w:r>
        <w:rPr>
          <w:rFonts w:cs="Times New Roman" w:ascii="Times New Roman" w:hAnsi="Times New Roman"/>
          <w:sz w:val="28"/>
          <w:szCs w:val="28"/>
          <w:lang w:val="uk-UA"/>
        </w:rPr>
        <w:t>»</w:t>
      </w:r>
      <w:r>
        <w:rPr>
          <w:rFonts w:cs="Times New Roman" w:ascii="Times New Roman" w:hAnsi="Times New Roman"/>
          <w:sz w:val="28"/>
          <w:szCs w:val="28"/>
        </w:rPr>
        <w:t xml:space="preserve"> /  [Електронний ресурс]. – Режим доступу: https://www.tez-tour.com/ru/dp/articles.html?categoryName=aboutCompany</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rPr>
        <w:t>72</w:t>
      </w:r>
      <w:r>
        <w:rPr>
          <w:rFonts w:cs="Times New Roman" w:ascii="Times New Roman" w:hAnsi="Times New Roman"/>
          <w:sz w:val="28"/>
          <w:szCs w:val="28"/>
          <w:lang w:val="uk-UA"/>
        </w:rPr>
        <w:t>. Туристичний оператор «</w:t>
      </w:r>
      <w:r>
        <w:rPr>
          <w:rFonts w:cs="Times New Roman" w:ascii="Times New Roman" w:hAnsi="Times New Roman"/>
          <w:sz w:val="28"/>
          <w:szCs w:val="28"/>
          <w:lang w:val="en-US"/>
        </w:rPr>
        <w:t>Pegas</w:t>
      </w:r>
      <w:r>
        <w:rPr>
          <w:rFonts w:cs="Times New Roman" w:ascii="Times New Roman" w:hAnsi="Times New Roman"/>
          <w:sz w:val="28"/>
          <w:szCs w:val="28"/>
        </w:rPr>
        <w:t xml:space="preserve"> </w:t>
      </w:r>
      <w:r>
        <w:rPr>
          <w:rFonts w:cs="Times New Roman" w:ascii="Times New Roman" w:hAnsi="Times New Roman"/>
          <w:sz w:val="28"/>
          <w:szCs w:val="28"/>
          <w:lang w:val="en-US"/>
        </w:rPr>
        <w:t>Touristik</w:t>
      </w:r>
      <w:r>
        <w:rPr>
          <w:rFonts w:cs="Times New Roman" w:ascii="Times New Roman" w:hAnsi="Times New Roman"/>
          <w:sz w:val="28"/>
          <w:szCs w:val="28"/>
          <w:lang w:val="uk-UA"/>
        </w:rPr>
        <w:t>» /  [Електронний ресурс]. – Режим доступу: https://tours.pegast.com.ua/</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73. Умови в’їзду іноземців в Україну » /  [Електронний ресурс]. – Режим доступу: https://visitukraine.today/</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74. Павлюк Т.Д. Особливості ціноутворення туристичних послуг в ринкових умовах // Економіка. Менеджмент. Підприємництво. 2013. №25(1). С.131-139.</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75. Школа І.М. Розвиток туристичного бізнесу регіону: монографія. Чернівці: Книги-ХХІ, 2007. 292 с.</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76. Стратегії ціноутворення як метод підвищення конкурентоспроможності фірм туристичної галузі // Гнідіна В.С. Матеріали X Всеукраїнської науково-практичної конференції "Сучасні технології управління туристичним та готельно-ресторанним бізнесом" (м. Маріуполь, 28 вересня 2018 р.). Маріуполь: МДУ, 2018. 80 с. С.18-20.</w:t>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lang w:val="uk-UA"/>
        </w:rPr>
        <w:t>77. Система пошуку турів «</w:t>
      </w:r>
      <w:r>
        <w:rPr>
          <w:rFonts w:cs="Times New Roman" w:ascii="Times New Roman" w:hAnsi="Times New Roman"/>
          <w:sz w:val="28"/>
          <w:szCs w:val="28"/>
          <w:lang w:val="en-US"/>
        </w:rPr>
        <w:t>IT</w:t>
      </w:r>
      <w:r>
        <w:rPr>
          <w:rFonts w:cs="Times New Roman" w:ascii="Times New Roman" w:hAnsi="Times New Roman"/>
          <w:sz w:val="28"/>
          <w:szCs w:val="28"/>
        </w:rPr>
        <w:t>-</w:t>
      </w:r>
      <w:r>
        <w:rPr>
          <w:rFonts w:cs="Times New Roman" w:ascii="Times New Roman" w:hAnsi="Times New Roman"/>
          <w:sz w:val="28"/>
          <w:szCs w:val="28"/>
          <w:lang w:val="en-US"/>
        </w:rPr>
        <w:t>TOUR</w:t>
      </w:r>
      <w:r>
        <w:rPr>
          <w:rFonts w:cs="Times New Roman" w:ascii="Times New Roman" w:hAnsi="Times New Roman"/>
          <w:sz w:val="28"/>
          <w:szCs w:val="28"/>
          <w:lang w:val="uk-UA"/>
        </w:rPr>
        <w:t>»</w:t>
      </w:r>
      <w:r>
        <w:rPr>
          <w:rFonts w:cs="Times New Roman" w:ascii="Times New Roman" w:hAnsi="Times New Roman"/>
          <w:sz w:val="28"/>
          <w:szCs w:val="28"/>
        </w:rPr>
        <w:t xml:space="preserve"> </w:t>
      </w:r>
      <w:r>
        <w:rPr>
          <w:rFonts w:cs="Times New Roman" w:ascii="Times New Roman" w:hAnsi="Times New Roman"/>
          <w:sz w:val="28"/>
          <w:szCs w:val="28"/>
          <w:lang w:val="uk-UA"/>
        </w:rPr>
        <w:t>/  [Електронний ресурс]. – Режим доступу:</w:t>
      </w:r>
      <w:r>
        <w:rPr>
          <w:rFonts w:cs="Times New Roman" w:ascii="Times New Roman" w:hAnsi="Times New Roman"/>
          <w:sz w:val="28"/>
          <w:szCs w:val="28"/>
        </w:rPr>
        <w:t xml:space="preserve"> https://www.ittour.com.ua/</w:t>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t>78</w:t>
      </w:r>
      <w:r>
        <w:rPr>
          <w:rFonts w:cs="Times New Roman" w:ascii="Times New Roman" w:hAnsi="Times New Roman"/>
          <w:sz w:val="28"/>
          <w:szCs w:val="28"/>
          <w:lang w:val="uk-UA"/>
        </w:rPr>
        <w:t>. Готель «</w:t>
      </w:r>
      <w:r>
        <w:rPr>
          <w:rFonts w:cs="Times New Roman" w:ascii="Times New Roman" w:hAnsi="Times New Roman"/>
          <w:sz w:val="28"/>
          <w:szCs w:val="28"/>
          <w:lang w:val="en-US"/>
        </w:rPr>
        <w:t>Lady</w:t>
      </w:r>
      <w:r>
        <w:rPr>
          <w:rFonts w:cs="Times New Roman" w:ascii="Times New Roman" w:hAnsi="Times New Roman"/>
          <w:sz w:val="28"/>
          <w:szCs w:val="28"/>
        </w:rPr>
        <w:t xml:space="preserve"> </w:t>
      </w:r>
      <w:r>
        <w:rPr>
          <w:rFonts w:cs="Times New Roman" w:ascii="Times New Roman" w:hAnsi="Times New Roman"/>
          <w:sz w:val="28"/>
          <w:szCs w:val="28"/>
          <w:lang w:val="en-US"/>
        </w:rPr>
        <w:t>Diana</w:t>
      </w:r>
      <w:r>
        <w:rPr>
          <w:rFonts w:cs="Times New Roman" w:ascii="Times New Roman" w:hAnsi="Times New Roman"/>
          <w:sz w:val="28"/>
          <w:szCs w:val="28"/>
        </w:rPr>
        <w:t xml:space="preserve"> 4*</w:t>
      </w:r>
      <w:r>
        <w:rPr>
          <w:rFonts w:cs="Times New Roman" w:ascii="Times New Roman" w:hAnsi="Times New Roman"/>
          <w:sz w:val="28"/>
          <w:szCs w:val="28"/>
          <w:lang w:val="uk-UA"/>
        </w:rPr>
        <w:t>»</w:t>
      </w:r>
      <w:r>
        <w:rPr>
          <w:rFonts w:cs="Times New Roman" w:ascii="Times New Roman" w:hAnsi="Times New Roman"/>
          <w:sz w:val="28"/>
          <w:szCs w:val="28"/>
        </w:rPr>
        <w:t xml:space="preserve"> /  [Електронний ресурс]. – Режим доступу: https://joinup.ua/uk/hotel/lady-diana-hotel/</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rPr>
        <w:t>79</w:t>
      </w:r>
      <w:r>
        <w:rPr>
          <w:rFonts w:cs="Times New Roman" w:ascii="Times New Roman" w:hAnsi="Times New Roman"/>
          <w:sz w:val="28"/>
          <w:szCs w:val="28"/>
          <w:lang w:val="uk-UA"/>
        </w:rPr>
        <w:t>. Місто Стамбул /  [Електронний ресурс]. – Режим доступу: https://traveller-eu.ru/stambul</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80. Площа Султанахмет /  [Електронний ресурс]. – Режим доступу: https://kidpassage.com/activity/turkey/istanbul/ploschad-sultanahmet</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81. Німецький фонтан /  [Електронний ресурс]. – Режим доступу: https://turkey.obnovlenie.ru/places/german-fountain/4479/</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82. Блакитна мечеть /  [Електронний ресурс]. – Режим доступу: https://ukr.travels-and-holidays.com/golubaya-mechet-opisanie-istoriya-ekskursii-tochnij-adres-news-680096</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83. Мечеть Ая – Софія /  [Електронний ресурс]. – Режим доступу: https://turktrip.ru/stambul/dostoprimechatelnosti/sofiyskiy-sobor</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84. Палац Долмабахче /  [Електронний ресурс]. – Режим доступу: https://ua.elenapuzatko.com/dolmabahse-palacu-istatbul/</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85. Мечеть Сулейманіє /  [Електронний ресурс]. – Режим доступу: https://tonkosti.ru</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86. Цистерна Бінбірдерек /  [Електронний ресурс]. – Режим доступу: http://www.prostoturist.com.ua/spravochniki/dostoprimechatelnosti/id/16380</w:t>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lang w:val="uk-UA"/>
        </w:rPr>
        <w:t>87. Готель «</w:t>
      </w:r>
      <w:r>
        <w:rPr>
          <w:rFonts w:cs="Times New Roman" w:ascii="Times New Roman" w:hAnsi="Times New Roman"/>
          <w:sz w:val="28"/>
          <w:szCs w:val="28"/>
          <w:lang w:val="en-US"/>
        </w:rPr>
        <w:t>Sultan</w:t>
      </w:r>
      <w:r>
        <w:rPr>
          <w:rFonts w:cs="Times New Roman" w:ascii="Times New Roman" w:hAnsi="Times New Roman"/>
          <w:sz w:val="28"/>
          <w:szCs w:val="28"/>
        </w:rPr>
        <w:t xml:space="preserve"> </w:t>
      </w:r>
      <w:r>
        <w:rPr>
          <w:rFonts w:cs="Times New Roman" w:ascii="Times New Roman" w:hAnsi="Times New Roman"/>
          <w:sz w:val="28"/>
          <w:szCs w:val="28"/>
          <w:lang w:val="en-US"/>
        </w:rPr>
        <w:t>Cave</w:t>
      </w:r>
      <w:r>
        <w:rPr>
          <w:rFonts w:cs="Times New Roman" w:ascii="Times New Roman" w:hAnsi="Times New Roman"/>
          <w:sz w:val="28"/>
          <w:szCs w:val="28"/>
        </w:rPr>
        <w:t xml:space="preserve"> </w:t>
      </w:r>
      <w:r>
        <w:rPr>
          <w:rFonts w:cs="Times New Roman" w:ascii="Times New Roman" w:hAnsi="Times New Roman"/>
          <w:sz w:val="28"/>
          <w:szCs w:val="28"/>
          <w:lang w:val="en-US"/>
        </w:rPr>
        <w:t>Suites</w:t>
      </w:r>
      <w:r>
        <w:rPr>
          <w:rFonts w:cs="Times New Roman" w:ascii="Times New Roman" w:hAnsi="Times New Roman"/>
          <w:sz w:val="28"/>
          <w:szCs w:val="28"/>
        </w:rPr>
        <w:t xml:space="preserve"> 4*</w:t>
      </w:r>
      <w:r>
        <w:rPr>
          <w:rFonts w:cs="Times New Roman" w:ascii="Times New Roman" w:hAnsi="Times New Roman"/>
          <w:sz w:val="28"/>
          <w:szCs w:val="28"/>
          <w:lang w:val="uk-UA"/>
        </w:rPr>
        <w:t>»</w:t>
      </w:r>
      <w:r>
        <w:rPr>
          <w:rFonts w:cs="Times New Roman" w:ascii="Times New Roman" w:hAnsi="Times New Roman"/>
          <w:sz w:val="28"/>
          <w:szCs w:val="28"/>
        </w:rPr>
        <w:t xml:space="preserve"> /  [Електронний ресурс]. – Режим доступу: https://www.sultancavesuites.com/ru/naschet-nas</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rPr>
        <w:t>88</w:t>
      </w:r>
      <w:r>
        <w:rPr>
          <w:rFonts w:cs="Times New Roman" w:ascii="Times New Roman" w:hAnsi="Times New Roman"/>
          <w:sz w:val="28"/>
          <w:szCs w:val="28"/>
          <w:lang w:val="uk-UA"/>
        </w:rPr>
        <w:t>. Місто Каппадокія /  [Електронний ресурс]. – Режим доступу: https://piligrim.ua/advice/drugaya-turciya-chto-posmotret-v-kappadokii</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89. Готель «</w:t>
      </w:r>
      <w:r>
        <w:rPr>
          <w:rFonts w:cs="Times New Roman" w:ascii="Times New Roman" w:hAnsi="Times New Roman"/>
          <w:sz w:val="28"/>
          <w:szCs w:val="28"/>
          <w:lang w:val="en-US"/>
        </w:rPr>
        <w:t>Selectum</w:t>
      </w:r>
      <w:r>
        <w:rPr>
          <w:rFonts w:cs="Times New Roman" w:ascii="Times New Roman" w:hAnsi="Times New Roman"/>
          <w:sz w:val="28"/>
          <w:szCs w:val="28"/>
        </w:rPr>
        <w:t xml:space="preserve"> </w:t>
      </w:r>
      <w:r>
        <w:rPr>
          <w:rFonts w:cs="Times New Roman" w:ascii="Times New Roman" w:hAnsi="Times New Roman"/>
          <w:sz w:val="28"/>
          <w:szCs w:val="28"/>
          <w:lang w:val="en-US"/>
        </w:rPr>
        <w:t>Luxury</w:t>
      </w:r>
      <w:r>
        <w:rPr>
          <w:rFonts w:cs="Times New Roman" w:ascii="Times New Roman" w:hAnsi="Times New Roman"/>
          <w:sz w:val="28"/>
          <w:szCs w:val="28"/>
          <w:lang w:val="uk-UA"/>
        </w:rPr>
        <w:t xml:space="preserve"> 5*» </w:t>
      </w:r>
      <w:r>
        <w:rPr>
          <w:rFonts w:cs="Times New Roman" w:ascii="Times New Roman" w:hAnsi="Times New Roman"/>
          <w:sz w:val="28"/>
          <w:szCs w:val="28"/>
        </w:rPr>
        <w:t xml:space="preserve"> [Електронний ресурс]. – Режим доступу:</w:t>
      </w:r>
      <w:r>
        <w:rPr>
          <w:rFonts w:cs="Times New Roman" w:ascii="Times New Roman" w:hAnsi="Times New Roman"/>
          <w:sz w:val="28"/>
          <w:szCs w:val="28"/>
          <w:lang w:val="uk-UA"/>
        </w:rPr>
        <w:t xml:space="preserve"> https://luxuryresortbelek.selectumhotels.com/ru?_ga=2.158087802.1395875240.1638886347-786823966.1638886347</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90. Стаття ЮНВТО «Туризм повертається на рівень 1990 року» [Електронний ресурс]. – Режим доступу: https://www.unwto.org/news/tourism-back-to-1990-levels-as-arrivals-fall-by-more-than-70</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91. Стаття ЮНВТО «Світовий туризм переживає підйом у третьому кварталі, але </w:t>
      </w:r>
      <w:r>
        <w:rPr>
          <w:rFonts w:cs="Times New Roman" w:ascii="Times New Roman" w:hAnsi="Times New Roman"/>
          <w:sz w:val="28"/>
          <w:szCs w:val="28"/>
        </w:rPr>
        <w:t>п</w:t>
      </w:r>
      <w:r>
        <w:rPr>
          <w:rFonts w:cs="Times New Roman" w:ascii="Times New Roman" w:hAnsi="Times New Roman"/>
          <w:sz w:val="28"/>
          <w:szCs w:val="28"/>
          <w:lang w:val="uk-UA"/>
        </w:rPr>
        <w:t>ідйом залишається хрупким» [Електронний ресурс]. – Режим доступу: https://www.unwto.org/news/global-tourism-sees-upturn-in-q3-but-recovery-remains-fragile</w:t>
      </w:r>
    </w:p>
    <w:p>
      <w:pPr>
        <w:pStyle w:val="Normal"/>
        <w:spacing w:lineRule="auto" w:line="360" w:before="0" w:after="200"/>
        <w:jc w:val="center"/>
        <w:rPr>
          <w:rFonts w:ascii="Times New Roman" w:hAnsi="Times New Roman" w:cs="Times New Roman"/>
          <w:sz w:val="28"/>
          <w:szCs w:val="28"/>
          <w:lang w:val="uk-UA"/>
        </w:rPr>
      </w:pPr>
      <w:r>
        <w:rPr/>
      </w:r>
    </w:p>
    <w:sectPr>
      <w:headerReference w:type="default" r:id="rId2"/>
      <w:type w:val="nextPage"/>
      <w:pgSz w:w="11906" w:h="16838"/>
      <w:pgMar w:left="1701" w:right="850" w:header="708" w:top="1134"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ahoma">
    <w:charset w:val="cc"/>
    <w:family w:val="roman"/>
    <w:pitch w:val="variable"/>
  </w:font>
  <w:font w:name="Liberation Sans">
    <w:altName w:val="Arial"/>
    <w:charset w:val="cc"/>
    <w:family w:val="swiss"/>
    <w:pitch w:val="variable"/>
  </w:font>
  <w:font w:name="Times New Roman">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894029847"/>
    </w:sdtPr>
    <w:sdtContent>
      <w:p>
        <w:pPr>
          <w:pStyle w:val="Style24"/>
          <w:jc w:val="right"/>
          <w:rPr/>
        </w:pPr>
        <w:r>
          <w:rPr/>
          <w:fldChar w:fldCharType="begin"/>
        </w:r>
        <w:r>
          <w:rPr/>
          <w:instrText> PAGE </w:instrText>
        </w:r>
        <w:r>
          <w:rPr/>
          <w:fldChar w:fldCharType="separate"/>
        </w:r>
        <w:r>
          <w:rPr/>
          <w:t>7</w:t>
        </w:r>
        <w:r>
          <w:rPr/>
          <w:fldChar w:fldCharType="end"/>
        </w:r>
      </w:p>
    </w:sdtContent>
  </w:sdt>
  <w:p>
    <w:pPr>
      <w:pStyle w:val="Style24"/>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c860e6"/>
    <w:pPr>
      <w:widowControl/>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character" w:styleId="DefaultParagraphFont" w:default="1">
    <w:name w:val="Default Paragraph Font"/>
    <w:uiPriority w:val="1"/>
    <w:semiHidden/>
    <w:unhideWhenUsed/>
    <w:qFormat/>
    <w:rPr/>
  </w:style>
  <w:style w:type="character" w:styleId="PlaceholderText">
    <w:name w:val="Placeholder Text"/>
    <w:basedOn w:val="DefaultParagraphFont"/>
    <w:uiPriority w:val="99"/>
    <w:semiHidden/>
    <w:qFormat/>
    <w:rsid w:val="00e5503b"/>
    <w:rPr>
      <w:color w:val="808080"/>
    </w:rPr>
  </w:style>
  <w:style w:type="character" w:styleId="Style14" w:customStyle="1">
    <w:name w:val="Текст выноски Знак"/>
    <w:basedOn w:val="DefaultParagraphFont"/>
    <w:link w:val="a6"/>
    <w:uiPriority w:val="99"/>
    <w:semiHidden/>
    <w:qFormat/>
    <w:rsid w:val="00c83e15"/>
    <w:rPr>
      <w:rFonts w:ascii="Tahoma" w:hAnsi="Tahoma" w:cs="Tahoma"/>
      <w:sz w:val="16"/>
      <w:szCs w:val="16"/>
    </w:rPr>
  </w:style>
  <w:style w:type="character" w:styleId="Style15">
    <w:name w:val="Интернет-ссылка"/>
    <w:basedOn w:val="DefaultParagraphFont"/>
    <w:uiPriority w:val="99"/>
    <w:unhideWhenUsed/>
    <w:rsid w:val="002d0150"/>
    <w:rPr>
      <w:color w:val="0000FF" w:themeColor="hyperlink"/>
      <w:u w:val="single"/>
    </w:rPr>
  </w:style>
  <w:style w:type="character" w:styleId="Style16" w:customStyle="1">
    <w:name w:val="Верхний колонтитул Знак"/>
    <w:basedOn w:val="DefaultParagraphFont"/>
    <w:link w:val="a9"/>
    <w:uiPriority w:val="99"/>
    <w:qFormat/>
    <w:rsid w:val="000a0deb"/>
    <w:rPr/>
  </w:style>
  <w:style w:type="character" w:styleId="Style17" w:customStyle="1">
    <w:name w:val="Нижний колонтитул Знак"/>
    <w:basedOn w:val="DefaultParagraphFont"/>
    <w:link w:val="ab"/>
    <w:uiPriority w:val="99"/>
    <w:qFormat/>
    <w:rsid w:val="000a0deb"/>
    <w:rPr/>
  </w:style>
  <w:style w:type="paragraph" w:styleId="Style18">
    <w:name w:val="Заголовок"/>
    <w:basedOn w:val="Normal"/>
    <w:next w:val="Style19"/>
    <w:qFormat/>
    <w:pPr>
      <w:keepNext w:val="true"/>
      <w:spacing w:before="240" w:after="120"/>
    </w:pPr>
    <w:rPr>
      <w:rFonts w:ascii="Liberation Sans" w:hAnsi="Liberation Sans" w:eastAsia="Microsoft YaHei" w:cs="Arial"/>
      <w:sz w:val="28"/>
      <w:szCs w:val="28"/>
    </w:rPr>
  </w:style>
  <w:style w:type="paragraph" w:styleId="Style19">
    <w:name w:val="Body Text"/>
    <w:basedOn w:val="Normal"/>
    <w:pPr>
      <w:spacing w:lineRule="auto" w:line="276" w:before="0" w:after="140"/>
    </w:pPr>
    <w:rPr/>
  </w:style>
  <w:style w:type="paragraph" w:styleId="Style20">
    <w:name w:val="List"/>
    <w:basedOn w:val="Style19"/>
    <w:pPr/>
    <w:rPr>
      <w:rFonts w:cs="Arial"/>
    </w:rPr>
  </w:style>
  <w:style w:type="paragraph" w:styleId="Style21">
    <w:name w:val="Caption"/>
    <w:basedOn w:val="Normal"/>
    <w:qFormat/>
    <w:pPr>
      <w:suppressLineNumbers/>
      <w:spacing w:before="120" w:after="120"/>
    </w:pPr>
    <w:rPr>
      <w:rFonts w:cs="Arial"/>
      <w:i/>
      <w:iCs/>
      <w:sz w:val="24"/>
      <w:szCs w:val="24"/>
    </w:rPr>
  </w:style>
  <w:style w:type="paragraph" w:styleId="Style22">
    <w:name w:val="Указатель"/>
    <w:basedOn w:val="Normal"/>
    <w:qFormat/>
    <w:pPr>
      <w:suppressLineNumbers/>
    </w:pPr>
    <w:rPr>
      <w:rFonts w:cs="Arial"/>
    </w:rPr>
  </w:style>
  <w:style w:type="paragraph" w:styleId="ListParagraph">
    <w:name w:val="List Paragraph"/>
    <w:basedOn w:val="Normal"/>
    <w:uiPriority w:val="34"/>
    <w:qFormat/>
    <w:rsid w:val="00eb1c86"/>
    <w:pPr>
      <w:spacing w:before="0" w:after="200"/>
      <w:ind w:left="720" w:hanging="0"/>
      <w:contextualSpacing/>
    </w:pPr>
    <w:rPr/>
  </w:style>
  <w:style w:type="paragraph" w:styleId="BalloonText">
    <w:name w:val="Balloon Text"/>
    <w:basedOn w:val="Normal"/>
    <w:link w:val="a7"/>
    <w:uiPriority w:val="99"/>
    <w:semiHidden/>
    <w:unhideWhenUsed/>
    <w:qFormat/>
    <w:rsid w:val="00c83e15"/>
    <w:pPr>
      <w:spacing w:lineRule="auto" w:line="240" w:before="0" w:after="0"/>
    </w:pPr>
    <w:rPr>
      <w:rFonts w:ascii="Tahoma" w:hAnsi="Tahoma" w:cs="Tahoma"/>
      <w:sz w:val="16"/>
      <w:szCs w:val="16"/>
    </w:rPr>
  </w:style>
  <w:style w:type="paragraph" w:styleId="Style23">
    <w:name w:val="Верхний и нижний колонтитулы"/>
    <w:basedOn w:val="Normal"/>
    <w:qFormat/>
    <w:pPr/>
    <w:rPr/>
  </w:style>
  <w:style w:type="paragraph" w:styleId="Style24">
    <w:name w:val="Header"/>
    <w:basedOn w:val="Normal"/>
    <w:link w:val="aa"/>
    <w:uiPriority w:val="99"/>
    <w:unhideWhenUsed/>
    <w:rsid w:val="000a0deb"/>
    <w:pPr>
      <w:tabs>
        <w:tab w:val="clear" w:pos="708"/>
        <w:tab w:val="center" w:pos="4677" w:leader="none"/>
        <w:tab w:val="right" w:pos="9355" w:leader="none"/>
      </w:tabs>
      <w:spacing w:lineRule="auto" w:line="240" w:before="0" w:after="0"/>
    </w:pPr>
    <w:rPr/>
  </w:style>
  <w:style w:type="paragraph" w:styleId="Style25">
    <w:name w:val="Footer"/>
    <w:basedOn w:val="Normal"/>
    <w:link w:val="ac"/>
    <w:uiPriority w:val="99"/>
    <w:unhideWhenUsed/>
    <w:rsid w:val="000a0deb"/>
    <w:pPr>
      <w:tabs>
        <w:tab w:val="clear" w:pos="708"/>
        <w:tab w:val="center" w:pos="4677" w:leader="none"/>
        <w:tab w:val="right" w:pos="9355" w:leader="none"/>
      </w:tabs>
      <w:spacing w:lineRule="auto" w:line="240" w:before="0" w:after="0"/>
    </w:pPr>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3">
    <w:name w:val="Table Grid"/>
    <w:basedOn w:val="a1"/>
    <w:uiPriority w:val="59"/>
    <w:rsid w:val="00a22e71"/>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1E49A4-330A-454B-B03C-0D5248C94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3567</TotalTime>
  <Application>LibreOffice/7.0.2.2$Windows_X86_64 LibreOffice_project/8349ace3c3162073abd90d81fd06dcfb6b36b994</Application>
  <Pages>16</Pages>
  <Words>2503</Words>
  <Characters>20699</Characters>
  <CharactersWithSpaces>23551</CharactersWithSpaces>
  <Paragraphs>185</Paragraphs>
  <Company>MultiDVD Team</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2021-11-03T13:55:00Z</dcterms:created>
  <dc:creator>na_tsvet</dc:creator>
  <dc:description/>
  <dc:language>ru-RU</dc:language>
  <cp:lastModifiedBy/>
  <dcterms:modified xsi:type="dcterms:W3CDTF">2022-08-30T15:29:35Z</dcterms:modified>
  <cp:revision>121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MultiDVD Team</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