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42C7" w:rsidRPr="00DD42C7" w:rsidRDefault="00DD42C7" w:rsidP="00DD42C7">
      <w:pPr>
        <w:spacing w:after="0" w:line="360" w:lineRule="auto"/>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t>Одеський</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національний</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університет</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імені</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І.І.</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Мечникова</w:t>
      </w:r>
    </w:p>
    <w:p w:rsidR="00DD42C7" w:rsidRPr="00DD42C7" w:rsidRDefault="00DD42C7" w:rsidP="00DD42C7">
      <w:pPr>
        <w:spacing w:after="0" w:line="360" w:lineRule="auto"/>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t>Економіко-правовий факультет</w:t>
      </w:r>
    </w:p>
    <w:p w:rsidR="00DD42C7" w:rsidRPr="00DD42C7" w:rsidRDefault="00DD42C7" w:rsidP="00DD42C7">
      <w:pPr>
        <w:spacing w:after="0" w:line="360" w:lineRule="auto"/>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t>Кафедра економіки та моделювання</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ринкових</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відносин</w:t>
      </w:r>
    </w:p>
    <w:p w:rsidR="00DD42C7" w:rsidRPr="00DD42C7" w:rsidRDefault="00DD42C7" w:rsidP="00DD42C7">
      <w:pPr>
        <w:spacing w:after="0" w:line="240" w:lineRule="auto"/>
        <w:jc w:val="center"/>
        <w:rPr>
          <w:rFonts w:ascii="Times New Roman" w:eastAsia="Calibri" w:hAnsi="Times New Roman" w:cs="Times New Roman"/>
          <w:sz w:val="28"/>
          <w:szCs w:val="28"/>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r w:rsidRPr="00DD42C7">
        <w:rPr>
          <w:rFonts w:ascii="Times New Roman" w:eastAsia="Calibri" w:hAnsi="Times New Roman" w:cs="Times New Roman"/>
          <w:sz w:val="28"/>
          <w:szCs w:val="28"/>
        </w:rPr>
        <w:t>Д</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и</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п</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л</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о</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м</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н</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а</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 xml:space="preserve"> р</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о</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б</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о</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т</w:t>
      </w:r>
      <w:r w:rsidRPr="00DD42C7">
        <w:rPr>
          <w:rFonts w:ascii="Times New Roman" w:eastAsia="Calibri" w:hAnsi="Times New Roman" w:cs="Times New Roman"/>
          <w:sz w:val="28"/>
          <w:szCs w:val="28"/>
          <w:lang w:val="ru-RU"/>
        </w:rPr>
        <w:t xml:space="preserve"> </w:t>
      </w:r>
      <w:r w:rsidRPr="00DD42C7">
        <w:rPr>
          <w:rFonts w:ascii="Times New Roman" w:eastAsia="Calibri" w:hAnsi="Times New Roman" w:cs="Times New Roman"/>
          <w:sz w:val="28"/>
          <w:szCs w:val="28"/>
        </w:rPr>
        <w:t>а</w:t>
      </w: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r w:rsidRPr="00DD42C7">
        <w:rPr>
          <w:rFonts w:ascii="Times New Roman" w:eastAsia="Calibri" w:hAnsi="Times New Roman" w:cs="Times New Roman"/>
          <w:sz w:val="28"/>
          <w:szCs w:val="28"/>
        </w:rPr>
        <w:t>бакалавра</w:t>
      </w:r>
    </w:p>
    <w:p w:rsidR="00DD42C7" w:rsidRPr="00DD42C7" w:rsidRDefault="00DD42C7" w:rsidP="00DD42C7">
      <w:pPr>
        <w:spacing w:after="0" w:line="240" w:lineRule="auto"/>
        <w:jc w:val="center"/>
        <w:rPr>
          <w:rFonts w:ascii="Times New Roman" w:eastAsia="Calibri" w:hAnsi="Times New Roman" w:cs="Times New Roman"/>
          <w:sz w:val="28"/>
          <w:szCs w:val="28"/>
          <w:lang w:val="ru-RU"/>
        </w:rPr>
      </w:pPr>
    </w:p>
    <w:p w:rsidR="00DD42C7" w:rsidRPr="00DD42C7" w:rsidRDefault="00DD42C7" w:rsidP="00DD42C7">
      <w:pPr>
        <w:spacing w:after="0" w:line="240" w:lineRule="auto"/>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t>на тему: «Державна казначейська служба України: сучасний стан та напрямки модернізації»</w:t>
      </w:r>
    </w:p>
    <w:p w:rsidR="00DD42C7" w:rsidRPr="00DD42C7" w:rsidRDefault="00DD42C7" w:rsidP="00DD42C7">
      <w:pPr>
        <w:spacing w:after="0" w:line="240" w:lineRule="auto"/>
        <w:jc w:val="center"/>
        <w:rPr>
          <w:rFonts w:ascii="Times New Roman" w:eastAsia="Calibri" w:hAnsi="Times New Roman" w:cs="Times New Roman"/>
          <w:sz w:val="28"/>
          <w:szCs w:val="28"/>
        </w:rPr>
      </w:pPr>
    </w:p>
    <w:p w:rsidR="00DD42C7" w:rsidRPr="00DD42C7" w:rsidRDefault="00DD42C7" w:rsidP="00DD42C7">
      <w:pPr>
        <w:spacing w:after="0" w:line="240" w:lineRule="auto"/>
        <w:jc w:val="center"/>
        <w:rPr>
          <w:rFonts w:ascii="Times New Roman" w:eastAsia="Calibri" w:hAnsi="Times New Roman" w:cs="Times New Roman"/>
          <w:sz w:val="24"/>
          <w:szCs w:val="24"/>
        </w:rPr>
      </w:pPr>
      <w:r w:rsidRPr="00DD42C7">
        <w:rPr>
          <w:rFonts w:ascii="Times New Roman" w:eastAsia="Calibri" w:hAnsi="Times New Roman" w:cs="Times New Roman"/>
          <w:sz w:val="24"/>
          <w:szCs w:val="24"/>
        </w:rPr>
        <w:t>«</w:t>
      </w:r>
      <w:r w:rsidRPr="00DD42C7">
        <w:rPr>
          <w:rFonts w:ascii="Times New Roman" w:eastAsia="Calibri" w:hAnsi="Times New Roman" w:cs="Times New Roman"/>
          <w:sz w:val="24"/>
          <w:szCs w:val="24"/>
          <w:lang w:val="en-US"/>
        </w:rPr>
        <w:t>State Treasury of Ukraine: Current state and directions of modernization</w:t>
      </w:r>
      <w:r w:rsidRPr="00DD42C7">
        <w:rPr>
          <w:rFonts w:ascii="Times New Roman" w:eastAsia="Calibri" w:hAnsi="Times New Roman" w:cs="Times New Roman"/>
          <w:sz w:val="24"/>
          <w:szCs w:val="24"/>
        </w:rPr>
        <w:t>»</w:t>
      </w:r>
    </w:p>
    <w:p w:rsidR="00DD42C7" w:rsidRPr="00DD42C7" w:rsidRDefault="00DD42C7" w:rsidP="00DD42C7">
      <w:pPr>
        <w:spacing w:after="0" w:line="240" w:lineRule="auto"/>
        <w:jc w:val="center"/>
        <w:rPr>
          <w:rFonts w:ascii="Times New Roman" w:eastAsia="Calibri" w:hAnsi="Times New Roman" w:cs="Times New Roman"/>
          <w:sz w:val="24"/>
          <w:szCs w:val="24"/>
        </w:rPr>
      </w:pPr>
    </w:p>
    <w:p w:rsidR="00DD42C7" w:rsidRPr="00DD42C7" w:rsidRDefault="00DD42C7" w:rsidP="00DD42C7">
      <w:pPr>
        <w:spacing w:after="0" w:line="240" w:lineRule="auto"/>
        <w:jc w:val="center"/>
        <w:rPr>
          <w:rFonts w:ascii="Times New Roman" w:eastAsia="Calibri" w:hAnsi="Times New Roman" w:cs="Times New Roman"/>
          <w:sz w:val="24"/>
          <w:szCs w:val="24"/>
        </w:rPr>
      </w:pPr>
    </w:p>
    <w:p w:rsidR="00DD42C7" w:rsidRPr="00DD42C7" w:rsidRDefault="00DD42C7" w:rsidP="00DD42C7">
      <w:pPr>
        <w:spacing w:after="0" w:line="240" w:lineRule="auto"/>
        <w:jc w:val="center"/>
        <w:rPr>
          <w:rFonts w:ascii="Times New Roman" w:eastAsia="Calibri" w:hAnsi="Times New Roman" w:cs="Times New Roman"/>
          <w:sz w:val="24"/>
          <w:szCs w:val="24"/>
        </w:rPr>
      </w:pPr>
    </w:p>
    <w:p w:rsidR="00DD42C7" w:rsidRPr="00DD42C7" w:rsidRDefault="00DD42C7" w:rsidP="00DD42C7">
      <w:pPr>
        <w:spacing w:after="0" w:line="240" w:lineRule="auto"/>
        <w:ind w:left="3544"/>
        <w:jc w:val="both"/>
        <w:rPr>
          <w:rFonts w:ascii="Times New Roman" w:eastAsia="Calibri" w:hAnsi="Times New Roman" w:cs="Times New Roman"/>
          <w:sz w:val="28"/>
          <w:szCs w:val="28"/>
        </w:rPr>
      </w:pPr>
      <w:r w:rsidRPr="00DD42C7">
        <w:rPr>
          <w:rFonts w:ascii="Times New Roman" w:eastAsia="Calibri" w:hAnsi="Times New Roman" w:cs="Times New Roman"/>
          <w:sz w:val="28"/>
          <w:szCs w:val="28"/>
        </w:rPr>
        <w:t xml:space="preserve">Виконала студентка денної форми навчання, напряму підготовки 6.030508 «Фінанси і кредит», </w:t>
      </w:r>
      <w:proofErr w:type="spellStart"/>
      <w:r w:rsidRPr="00DD42C7">
        <w:rPr>
          <w:rFonts w:ascii="Times New Roman" w:eastAsia="Calibri" w:hAnsi="Times New Roman" w:cs="Times New Roman"/>
          <w:sz w:val="28"/>
          <w:szCs w:val="28"/>
        </w:rPr>
        <w:t>Арнаут</w:t>
      </w:r>
      <w:proofErr w:type="spellEnd"/>
      <w:r w:rsidRPr="00DD42C7">
        <w:rPr>
          <w:rFonts w:ascii="Times New Roman" w:eastAsia="Calibri" w:hAnsi="Times New Roman" w:cs="Times New Roman"/>
          <w:sz w:val="28"/>
          <w:szCs w:val="28"/>
        </w:rPr>
        <w:t xml:space="preserve"> Катерина Олександрівна</w:t>
      </w:r>
    </w:p>
    <w:p w:rsidR="00DD42C7" w:rsidRPr="00DD42C7" w:rsidRDefault="00DD42C7" w:rsidP="00DD42C7">
      <w:pPr>
        <w:spacing w:after="0" w:line="240" w:lineRule="auto"/>
        <w:ind w:left="3544"/>
        <w:jc w:val="both"/>
        <w:rPr>
          <w:rFonts w:ascii="Times New Roman" w:eastAsia="Calibri" w:hAnsi="Times New Roman" w:cs="Times New Roman"/>
          <w:sz w:val="28"/>
          <w:szCs w:val="28"/>
        </w:rPr>
      </w:pPr>
    </w:p>
    <w:p w:rsidR="00DD42C7" w:rsidRPr="00DD42C7" w:rsidRDefault="00DD42C7" w:rsidP="00DD42C7">
      <w:pPr>
        <w:spacing w:after="0" w:line="240" w:lineRule="auto"/>
        <w:ind w:left="3544"/>
        <w:jc w:val="both"/>
        <w:rPr>
          <w:rFonts w:ascii="Times New Roman" w:eastAsia="Calibri" w:hAnsi="Times New Roman" w:cs="Times New Roman"/>
          <w:sz w:val="28"/>
          <w:szCs w:val="28"/>
        </w:rPr>
      </w:pPr>
      <w:r w:rsidRPr="00DD42C7">
        <w:rPr>
          <w:rFonts w:ascii="Times New Roman" w:eastAsia="Calibri" w:hAnsi="Times New Roman" w:cs="Times New Roman"/>
          <w:sz w:val="28"/>
          <w:szCs w:val="28"/>
        </w:rPr>
        <w:t xml:space="preserve">Науковий керівник: кандидат економічних наук, доцент _____________  </w:t>
      </w:r>
      <w:proofErr w:type="spellStart"/>
      <w:r w:rsidRPr="00DD42C7">
        <w:rPr>
          <w:rFonts w:ascii="Times New Roman" w:eastAsia="Calibri" w:hAnsi="Times New Roman" w:cs="Times New Roman"/>
          <w:sz w:val="28"/>
          <w:szCs w:val="28"/>
        </w:rPr>
        <w:t>Савастєєва</w:t>
      </w:r>
      <w:proofErr w:type="spellEnd"/>
      <w:r w:rsidRPr="00DD42C7">
        <w:rPr>
          <w:rFonts w:ascii="Times New Roman" w:eastAsia="Calibri" w:hAnsi="Times New Roman" w:cs="Times New Roman"/>
          <w:sz w:val="28"/>
          <w:szCs w:val="28"/>
        </w:rPr>
        <w:t xml:space="preserve"> О.М.</w:t>
      </w:r>
    </w:p>
    <w:p w:rsidR="00DD42C7" w:rsidRPr="00DD42C7" w:rsidRDefault="00DD42C7" w:rsidP="00DD42C7">
      <w:pPr>
        <w:spacing w:after="0" w:line="240" w:lineRule="auto"/>
        <w:jc w:val="both"/>
        <w:rPr>
          <w:rFonts w:ascii="Times New Roman" w:eastAsia="Calibri" w:hAnsi="Times New Roman" w:cs="Times New Roman"/>
          <w:sz w:val="28"/>
          <w:szCs w:val="28"/>
        </w:rPr>
      </w:pPr>
    </w:p>
    <w:p w:rsidR="00DD42C7" w:rsidRPr="00DD42C7" w:rsidRDefault="00DD42C7" w:rsidP="00DD42C7">
      <w:pPr>
        <w:spacing w:after="0" w:line="240" w:lineRule="auto"/>
        <w:ind w:left="3544"/>
        <w:jc w:val="both"/>
        <w:rPr>
          <w:rFonts w:ascii="Times New Roman" w:eastAsia="Calibri" w:hAnsi="Times New Roman" w:cs="Times New Roman"/>
          <w:sz w:val="28"/>
          <w:szCs w:val="28"/>
        </w:rPr>
      </w:pPr>
      <w:r w:rsidRPr="00DD42C7">
        <w:rPr>
          <w:rFonts w:ascii="Times New Roman" w:eastAsia="Calibri" w:hAnsi="Times New Roman" w:cs="Times New Roman"/>
          <w:sz w:val="28"/>
          <w:szCs w:val="28"/>
        </w:rPr>
        <w:t xml:space="preserve">Рецензент: начальник управління видатків державного бюджету Державної казначейської служби в Одеській обл. </w:t>
      </w:r>
      <w:proofErr w:type="spellStart"/>
      <w:r w:rsidRPr="00DD42C7">
        <w:rPr>
          <w:rFonts w:ascii="Times New Roman" w:eastAsia="Calibri" w:hAnsi="Times New Roman" w:cs="Times New Roman"/>
          <w:sz w:val="28"/>
          <w:szCs w:val="28"/>
        </w:rPr>
        <w:t>Крижановська</w:t>
      </w:r>
      <w:proofErr w:type="spellEnd"/>
      <w:r w:rsidRPr="00DD42C7">
        <w:rPr>
          <w:rFonts w:ascii="Times New Roman" w:eastAsia="Calibri" w:hAnsi="Times New Roman" w:cs="Times New Roman"/>
          <w:sz w:val="28"/>
          <w:szCs w:val="28"/>
        </w:rPr>
        <w:t xml:space="preserve"> Н.О.</w:t>
      </w:r>
    </w:p>
    <w:p w:rsidR="00DD42C7" w:rsidRPr="00DD42C7" w:rsidRDefault="00DD42C7" w:rsidP="00DD42C7">
      <w:pPr>
        <w:spacing w:after="0" w:line="240" w:lineRule="auto"/>
        <w:rPr>
          <w:rFonts w:ascii="Times New Roman" w:eastAsia="Calibri" w:hAnsi="Times New Roman" w:cs="Times New Roman"/>
          <w:sz w:val="28"/>
          <w:szCs w:val="28"/>
        </w:rPr>
      </w:pPr>
    </w:p>
    <w:p w:rsidR="00DD42C7" w:rsidRPr="00DD42C7" w:rsidRDefault="00DD42C7" w:rsidP="00DD42C7">
      <w:pPr>
        <w:spacing w:after="0" w:line="240" w:lineRule="auto"/>
        <w:jc w:val="right"/>
        <w:rPr>
          <w:rFonts w:ascii="Times New Roman" w:eastAsia="Calibri" w:hAnsi="Times New Roman" w:cs="Times New Roman"/>
          <w:sz w:val="28"/>
          <w:szCs w:val="28"/>
        </w:rPr>
      </w:pPr>
    </w:p>
    <w:tbl>
      <w:tblPr>
        <w:tblStyle w:val="1"/>
        <w:tblW w:w="1003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509"/>
        <w:gridCol w:w="4877"/>
      </w:tblGrid>
      <w:tr w:rsidR="00DD42C7" w:rsidRPr="00DD42C7" w:rsidTr="00DD42C7">
        <w:tc>
          <w:tcPr>
            <w:tcW w:w="4644" w:type="dxa"/>
            <w:tcMar>
              <w:top w:w="0" w:type="dxa"/>
              <w:left w:w="0" w:type="dxa"/>
              <w:bottom w:w="0" w:type="dxa"/>
              <w:right w:w="0" w:type="dxa"/>
            </w:tcMar>
          </w:tcPr>
          <w:p w:rsidR="00DD42C7" w:rsidRPr="00DD42C7" w:rsidRDefault="00DD42C7" w:rsidP="00DD42C7">
            <w:pPr>
              <w:spacing w:line="360" w:lineRule="auto"/>
              <w:jc w:val="both"/>
              <w:rPr>
                <w:rFonts w:ascii="Times New Roman" w:hAnsi="Times New Roman"/>
                <w:sz w:val="28"/>
                <w:szCs w:val="28"/>
              </w:rPr>
            </w:pPr>
            <w:r w:rsidRPr="00DD42C7">
              <w:rPr>
                <w:rFonts w:ascii="Times New Roman" w:hAnsi="Times New Roman"/>
                <w:sz w:val="28"/>
                <w:szCs w:val="28"/>
              </w:rPr>
              <w:t xml:space="preserve">Рекомендовано до </w:t>
            </w:r>
            <w:proofErr w:type="spellStart"/>
            <w:r w:rsidRPr="00DD42C7">
              <w:rPr>
                <w:rFonts w:ascii="Times New Roman" w:hAnsi="Times New Roman"/>
                <w:sz w:val="28"/>
                <w:szCs w:val="28"/>
              </w:rPr>
              <w:t>захисту</w:t>
            </w:r>
            <w:proofErr w:type="spellEnd"/>
            <w:r w:rsidRPr="00DD42C7">
              <w:rPr>
                <w:rFonts w:ascii="Times New Roman" w:hAnsi="Times New Roman"/>
                <w:sz w:val="28"/>
                <w:szCs w:val="28"/>
              </w:rPr>
              <w:t xml:space="preserve"> на </w:t>
            </w:r>
            <w:proofErr w:type="spellStart"/>
            <w:r w:rsidRPr="00DD42C7">
              <w:rPr>
                <w:rFonts w:ascii="Times New Roman" w:hAnsi="Times New Roman"/>
                <w:sz w:val="28"/>
                <w:szCs w:val="28"/>
              </w:rPr>
              <w:t>засіданні</w:t>
            </w:r>
            <w:proofErr w:type="spellEnd"/>
            <w:r w:rsidRPr="00DD42C7">
              <w:rPr>
                <w:rFonts w:ascii="Times New Roman" w:hAnsi="Times New Roman"/>
                <w:sz w:val="28"/>
                <w:szCs w:val="28"/>
              </w:rPr>
              <w:t xml:space="preserve"> </w:t>
            </w:r>
            <w:proofErr w:type="spellStart"/>
            <w:r w:rsidRPr="00DD42C7">
              <w:rPr>
                <w:rFonts w:ascii="Times New Roman" w:hAnsi="Times New Roman"/>
                <w:sz w:val="28"/>
                <w:szCs w:val="28"/>
              </w:rPr>
              <w:t>кафедри</w:t>
            </w:r>
            <w:proofErr w:type="spellEnd"/>
          </w:p>
          <w:p w:rsidR="00DD42C7" w:rsidRPr="00DD42C7" w:rsidRDefault="00DD42C7" w:rsidP="00DD42C7">
            <w:pPr>
              <w:spacing w:line="360" w:lineRule="auto"/>
              <w:jc w:val="both"/>
              <w:rPr>
                <w:rFonts w:ascii="Times New Roman" w:hAnsi="Times New Roman"/>
                <w:sz w:val="28"/>
                <w:szCs w:val="28"/>
              </w:rPr>
            </w:pPr>
            <w:r w:rsidRPr="00DD42C7">
              <w:rPr>
                <w:rFonts w:ascii="Times New Roman" w:hAnsi="Times New Roman"/>
                <w:sz w:val="28"/>
                <w:szCs w:val="28"/>
              </w:rPr>
              <w:t xml:space="preserve">18 </w:t>
            </w:r>
            <w:proofErr w:type="spellStart"/>
            <w:r w:rsidRPr="00DD42C7">
              <w:rPr>
                <w:rFonts w:ascii="Times New Roman" w:hAnsi="Times New Roman"/>
                <w:sz w:val="28"/>
                <w:szCs w:val="28"/>
              </w:rPr>
              <w:t>травня</w:t>
            </w:r>
            <w:proofErr w:type="spellEnd"/>
            <w:r w:rsidRPr="00DD42C7">
              <w:rPr>
                <w:rFonts w:ascii="Times New Roman" w:hAnsi="Times New Roman"/>
                <w:sz w:val="28"/>
                <w:szCs w:val="28"/>
              </w:rPr>
              <w:t xml:space="preserve"> 2018 року, протокол № 9</w:t>
            </w:r>
          </w:p>
          <w:p w:rsidR="00DD42C7" w:rsidRPr="00DD42C7" w:rsidRDefault="00DD42C7" w:rsidP="00DD42C7">
            <w:pPr>
              <w:spacing w:line="360" w:lineRule="auto"/>
              <w:jc w:val="both"/>
              <w:rPr>
                <w:rFonts w:ascii="Times New Roman" w:hAnsi="Times New Roman"/>
                <w:sz w:val="28"/>
                <w:szCs w:val="28"/>
              </w:rPr>
            </w:pPr>
          </w:p>
          <w:p w:rsidR="00DD42C7" w:rsidRPr="00DD42C7" w:rsidRDefault="00DD42C7" w:rsidP="00DD42C7">
            <w:pPr>
              <w:spacing w:line="360" w:lineRule="auto"/>
              <w:jc w:val="both"/>
              <w:rPr>
                <w:rFonts w:ascii="Times New Roman" w:hAnsi="Times New Roman"/>
                <w:sz w:val="28"/>
                <w:szCs w:val="28"/>
              </w:rPr>
            </w:pPr>
            <w:proofErr w:type="spellStart"/>
            <w:r w:rsidRPr="00DD42C7">
              <w:rPr>
                <w:rFonts w:ascii="Times New Roman" w:hAnsi="Times New Roman"/>
                <w:sz w:val="28"/>
                <w:szCs w:val="28"/>
              </w:rPr>
              <w:t>Завідувач</w:t>
            </w:r>
            <w:proofErr w:type="spellEnd"/>
            <w:r w:rsidRPr="00DD42C7">
              <w:rPr>
                <w:rFonts w:ascii="Times New Roman" w:hAnsi="Times New Roman"/>
                <w:sz w:val="28"/>
                <w:szCs w:val="28"/>
              </w:rPr>
              <w:t xml:space="preserve"> </w:t>
            </w:r>
            <w:proofErr w:type="spellStart"/>
            <w:r w:rsidRPr="00DD42C7">
              <w:rPr>
                <w:rFonts w:ascii="Times New Roman" w:hAnsi="Times New Roman"/>
                <w:sz w:val="28"/>
                <w:szCs w:val="28"/>
              </w:rPr>
              <w:t>кафедри</w:t>
            </w:r>
            <w:proofErr w:type="spellEnd"/>
          </w:p>
          <w:p w:rsidR="00DD42C7" w:rsidRPr="00DD42C7" w:rsidRDefault="00DD42C7" w:rsidP="00DD42C7">
            <w:pPr>
              <w:spacing w:line="360" w:lineRule="auto"/>
              <w:jc w:val="both"/>
              <w:rPr>
                <w:rFonts w:ascii="Times New Roman" w:hAnsi="Times New Roman"/>
                <w:sz w:val="28"/>
                <w:szCs w:val="28"/>
              </w:rPr>
            </w:pPr>
            <w:proofErr w:type="spellStart"/>
            <w:r w:rsidRPr="00DD42C7">
              <w:rPr>
                <w:rFonts w:ascii="Times New Roman" w:hAnsi="Times New Roman"/>
                <w:sz w:val="28"/>
                <w:szCs w:val="28"/>
              </w:rPr>
              <w:t>к.е.н</w:t>
            </w:r>
            <w:proofErr w:type="spellEnd"/>
            <w:r w:rsidRPr="00DD42C7">
              <w:rPr>
                <w:rFonts w:ascii="Times New Roman" w:hAnsi="Times New Roman"/>
                <w:sz w:val="28"/>
                <w:szCs w:val="28"/>
              </w:rPr>
              <w:t xml:space="preserve">., проф. _______ </w:t>
            </w:r>
            <w:proofErr w:type="spellStart"/>
            <w:r w:rsidRPr="00DD42C7">
              <w:rPr>
                <w:rFonts w:ascii="Times New Roman" w:hAnsi="Times New Roman"/>
                <w:sz w:val="28"/>
                <w:szCs w:val="28"/>
              </w:rPr>
              <w:t>Журавльова</w:t>
            </w:r>
            <w:proofErr w:type="spellEnd"/>
            <w:r w:rsidRPr="00DD42C7">
              <w:rPr>
                <w:rFonts w:ascii="Times New Roman" w:hAnsi="Times New Roman"/>
                <w:sz w:val="28"/>
                <w:szCs w:val="28"/>
              </w:rPr>
              <w:t xml:space="preserve"> Т.О.</w:t>
            </w:r>
          </w:p>
        </w:tc>
        <w:tc>
          <w:tcPr>
            <w:tcW w:w="509" w:type="dxa"/>
            <w:tcMar>
              <w:top w:w="0" w:type="dxa"/>
              <w:left w:w="0" w:type="dxa"/>
              <w:bottom w:w="0" w:type="dxa"/>
              <w:right w:w="0" w:type="dxa"/>
            </w:tcMar>
          </w:tcPr>
          <w:p w:rsidR="00DD42C7" w:rsidRPr="00DD42C7" w:rsidRDefault="00DD42C7" w:rsidP="00DD42C7">
            <w:pPr>
              <w:spacing w:line="360" w:lineRule="auto"/>
              <w:jc w:val="both"/>
              <w:rPr>
                <w:rFonts w:ascii="Times New Roman" w:hAnsi="Times New Roman"/>
                <w:sz w:val="28"/>
                <w:szCs w:val="28"/>
              </w:rPr>
            </w:pPr>
          </w:p>
        </w:tc>
        <w:tc>
          <w:tcPr>
            <w:tcW w:w="4877" w:type="dxa"/>
            <w:tcMar>
              <w:top w:w="0" w:type="dxa"/>
              <w:left w:w="0" w:type="dxa"/>
              <w:bottom w:w="0" w:type="dxa"/>
              <w:right w:w="0" w:type="dxa"/>
            </w:tcMar>
          </w:tcPr>
          <w:p w:rsidR="00DD42C7" w:rsidRPr="00DD42C7" w:rsidRDefault="00DD42C7" w:rsidP="00DD42C7">
            <w:pPr>
              <w:spacing w:line="360" w:lineRule="auto"/>
              <w:jc w:val="both"/>
              <w:rPr>
                <w:rFonts w:ascii="Times New Roman" w:hAnsi="Times New Roman"/>
                <w:sz w:val="28"/>
                <w:szCs w:val="28"/>
              </w:rPr>
            </w:pPr>
            <w:proofErr w:type="spellStart"/>
            <w:r w:rsidRPr="00DD42C7">
              <w:rPr>
                <w:rFonts w:ascii="Times New Roman" w:hAnsi="Times New Roman"/>
                <w:sz w:val="28"/>
                <w:szCs w:val="28"/>
              </w:rPr>
              <w:t>Захищено</w:t>
            </w:r>
            <w:proofErr w:type="spellEnd"/>
            <w:r w:rsidRPr="00DD42C7">
              <w:rPr>
                <w:rFonts w:ascii="Times New Roman" w:hAnsi="Times New Roman"/>
                <w:sz w:val="28"/>
                <w:szCs w:val="28"/>
              </w:rPr>
              <w:t xml:space="preserve"> на </w:t>
            </w:r>
            <w:proofErr w:type="spellStart"/>
            <w:r w:rsidRPr="00DD42C7">
              <w:rPr>
                <w:rFonts w:ascii="Times New Roman" w:hAnsi="Times New Roman"/>
                <w:sz w:val="28"/>
                <w:szCs w:val="28"/>
              </w:rPr>
              <w:t>засіданні</w:t>
            </w:r>
            <w:proofErr w:type="spellEnd"/>
            <w:r w:rsidRPr="00DD42C7">
              <w:rPr>
                <w:rFonts w:ascii="Times New Roman" w:hAnsi="Times New Roman"/>
                <w:sz w:val="28"/>
                <w:szCs w:val="28"/>
              </w:rPr>
              <w:t xml:space="preserve"> ЕК № 8</w:t>
            </w:r>
          </w:p>
          <w:p w:rsidR="00DD42C7" w:rsidRPr="00DD42C7" w:rsidRDefault="00DD42C7" w:rsidP="00DD42C7">
            <w:pPr>
              <w:spacing w:line="360" w:lineRule="auto"/>
              <w:jc w:val="both"/>
              <w:rPr>
                <w:rFonts w:ascii="Times New Roman" w:hAnsi="Times New Roman"/>
                <w:sz w:val="28"/>
                <w:szCs w:val="28"/>
              </w:rPr>
            </w:pPr>
            <w:r w:rsidRPr="00DD42C7">
              <w:rPr>
                <w:rFonts w:ascii="Times New Roman" w:hAnsi="Times New Roman"/>
                <w:sz w:val="28"/>
                <w:szCs w:val="28"/>
              </w:rPr>
              <w:t>«__» ________ 2018 р., протокол № __</w:t>
            </w:r>
          </w:p>
          <w:p w:rsidR="00DD42C7" w:rsidRPr="00DD42C7" w:rsidRDefault="00DD42C7" w:rsidP="00DD42C7">
            <w:pPr>
              <w:spacing w:line="360" w:lineRule="auto"/>
              <w:jc w:val="both"/>
              <w:rPr>
                <w:rFonts w:ascii="Times New Roman" w:hAnsi="Times New Roman"/>
                <w:sz w:val="28"/>
                <w:szCs w:val="28"/>
              </w:rPr>
            </w:pPr>
            <w:proofErr w:type="spellStart"/>
            <w:r w:rsidRPr="00DD42C7">
              <w:rPr>
                <w:rFonts w:ascii="Times New Roman" w:hAnsi="Times New Roman"/>
                <w:sz w:val="28"/>
                <w:szCs w:val="28"/>
              </w:rPr>
              <w:t>Оцінка</w:t>
            </w:r>
            <w:proofErr w:type="spellEnd"/>
            <w:r w:rsidRPr="00DD42C7">
              <w:rPr>
                <w:rFonts w:ascii="Times New Roman" w:hAnsi="Times New Roman"/>
                <w:sz w:val="28"/>
                <w:szCs w:val="28"/>
              </w:rPr>
              <w:t xml:space="preserve"> __________ / _______/ _______</w:t>
            </w:r>
          </w:p>
          <w:p w:rsidR="00DD42C7" w:rsidRPr="00DD42C7" w:rsidRDefault="00DD42C7" w:rsidP="00DD42C7">
            <w:pPr>
              <w:spacing w:line="360" w:lineRule="auto"/>
              <w:jc w:val="both"/>
              <w:rPr>
                <w:rFonts w:ascii="Times New Roman" w:hAnsi="Times New Roman"/>
                <w:sz w:val="28"/>
                <w:szCs w:val="28"/>
              </w:rPr>
            </w:pPr>
          </w:p>
          <w:p w:rsidR="00DD42C7" w:rsidRPr="00DD42C7" w:rsidRDefault="00DD42C7" w:rsidP="00DD42C7">
            <w:pPr>
              <w:spacing w:line="360" w:lineRule="auto"/>
              <w:jc w:val="both"/>
              <w:rPr>
                <w:rFonts w:ascii="Times New Roman" w:hAnsi="Times New Roman"/>
                <w:sz w:val="28"/>
                <w:szCs w:val="28"/>
              </w:rPr>
            </w:pPr>
            <w:r w:rsidRPr="00DD42C7">
              <w:rPr>
                <w:rFonts w:ascii="Times New Roman" w:hAnsi="Times New Roman"/>
                <w:sz w:val="28"/>
                <w:szCs w:val="28"/>
              </w:rPr>
              <w:t>Голова ЕК</w:t>
            </w:r>
          </w:p>
          <w:p w:rsidR="00DD42C7" w:rsidRPr="00DD42C7" w:rsidRDefault="00DD42C7" w:rsidP="00DD42C7">
            <w:pPr>
              <w:spacing w:line="360" w:lineRule="auto"/>
              <w:jc w:val="both"/>
              <w:rPr>
                <w:rFonts w:ascii="Times New Roman" w:hAnsi="Times New Roman"/>
                <w:sz w:val="28"/>
                <w:szCs w:val="28"/>
              </w:rPr>
            </w:pPr>
            <w:proofErr w:type="spellStart"/>
            <w:r w:rsidRPr="00DD42C7">
              <w:rPr>
                <w:rFonts w:ascii="Times New Roman" w:hAnsi="Times New Roman"/>
                <w:sz w:val="28"/>
                <w:szCs w:val="28"/>
              </w:rPr>
              <w:t>д.е.н</w:t>
            </w:r>
            <w:proofErr w:type="spellEnd"/>
            <w:r w:rsidRPr="00DD42C7">
              <w:rPr>
                <w:rFonts w:ascii="Times New Roman" w:hAnsi="Times New Roman"/>
                <w:sz w:val="28"/>
                <w:szCs w:val="28"/>
              </w:rPr>
              <w:t xml:space="preserve">., проф. _______ </w:t>
            </w:r>
            <w:proofErr w:type="spellStart"/>
            <w:r w:rsidRPr="00DD42C7">
              <w:rPr>
                <w:rFonts w:ascii="Times New Roman" w:hAnsi="Times New Roman"/>
                <w:sz w:val="28"/>
                <w:szCs w:val="28"/>
              </w:rPr>
              <w:t>Шлафман</w:t>
            </w:r>
            <w:proofErr w:type="spellEnd"/>
            <w:r w:rsidRPr="00DD42C7">
              <w:rPr>
                <w:rFonts w:ascii="Times New Roman" w:hAnsi="Times New Roman"/>
                <w:sz w:val="28"/>
                <w:szCs w:val="28"/>
              </w:rPr>
              <w:t xml:space="preserve"> Н.Л.</w:t>
            </w:r>
          </w:p>
        </w:tc>
      </w:tr>
    </w:tbl>
    <w:p w:rsidR="00DD42C7" w:rsidRPr="00DD42C7" w:rsidRDefault="00DD42C7" w:rsidP="00DD42C7">
      <w:pPr>
        <w:spacing w:after="0" w:line="240" w:lineRule="auto"/>
        <w:jc w:val="center"/>
        <w:rPr>
          <w:rFonts w:ascii="Times New Roman" w:eastAsia="Calibri" w:hAnsi="Times New Roman" w:cs="Times New Roman"/>
          <w:b/>
          <w:sz w:val="28"/>
          <w:szCs w:val="28"/>
        </w:rPr>
      </w:pPr>
    </w:p>
    <w:p w:rsidR="00DD42C7" w:rsidRPr="00DD42C7" w:rsidRDefault="00DD42C7" w:rsidP="00DD42C7">
      <w:pPr>
        <w:spacing w:after="0" w:line="240" w:lineRule="auto"/>
        <w:jc w:val="center"/>
        <w:rPr>
          <w:rFonts w:ascii="Times New Roman" w:eastAsia="Calibri" w:hAnsi="Times New Roman" w:cs="Times New Roman"/>
          <w:b/>
          <w:sz w:val="28"/>
          <w:szCs w:val="28"/>
        </w:rPr>
      </w:pPr>
    </w:p>
    <w:p w:rsidR="00DD42C7" w:rsidRPr="00DD42C7" w:rsidRDefault="00DD42C7" w:rsidP="00DD42C7">
      <w:pPr>
        <w:spacing w:after="0" w:line="240" w:lineRule="auto"/>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t>Одеса - 2018</w:t>
      </w:r>
    </w:p>
    <w:p w:rsidR="00D0304D" w:rsidRDefault="00D0304D">
      <w:pPr>
        <w:rPr>
          <w:lang w:val="ru-RU"/>
        </w:rPr>
      </w:pPr>
    </w:p>
    <w:p w:rsidR="00DD42C7" w:rsidRPr="00DD42C7" w:rsidRDefault="00DD42C7" w:rsidP="00DD42C7">
      <w:pPr>
        <w:widowControl w:val="0"/>
        <w:spacing w:after="0" w:line="360" w:lineRule="auto"/>
        <w:jc w:val="center"/>
        <w:rPr>
          <w:rFonts w:ascii="Times New Roman" w:eastAsia="Times New Roman" w:hAnsi="Times New Roman" w:cs="Times New Roman"/>
          <w:sz w:val="28"/>
          <w:szCs w:val="20"/>
          <w:lang w:eastAsia="ru-RU"/>
        </w:rPr>
      </w:pPr>
      <w:r w:rsidRPr="00DD42C7">
        <w:rPr>
          <w:rFonts w:ascii="Calibri" w:eastAsia="Calibri" w:hAnsi="Calibri" w:cs="Times New Roman"/>
          <w:noProof/>
          <w:lang w:eastAsia="uk-UA"/>
        </w:rPr>
        <w:lastRenderedPageBreak/>
        <mc:AlternateContent>
          <mc:Choice Requires="wps">
            <w:drawing>
              <wp:anchor distT="0" distB="0" distL="114300" distR="114300" simplePos="0" relativeHeight="251659264" behindDoc="0" locked="0" layoutInCell="1" allowOverlap="1" wp14:anchorId="02A1C0F2" wp14:editId="1273A350">
                <wp:simplePos x="0" y="0"/>
                <wp:positionH relativeFrom="column">
                  <wp:posOffset>5727700</wp:posOffset>
                </wp:positionH>
                <wp:positionV relativeFrom="paragraph">
                  <wp:posOffset>-432435</wp:posOffset>
                </wp:positionV>
                <wp:extent cx="419100" cy="266700"/>
                <wp:effectExtent l="0" t="0" r="19050" b="19050"/>
                <wp:wrapNone/>
                <wp:docPr id="11" name="Прямокутник 11"/>
                <wp:cNvGraphicFramePr/>
                <a:graphic xmlns:a="http://schemas.openxmlformats.org/drawingml/2006/main">
                  <a:graphicData uri="http://schemas.microsoft.com/office/word/2010/wordprocessingShape">
                    <wps:wsp>
                      <wps:cNvSpPr/>
                      <wps:spPr>
                        <a:xfrm>
                          <a:off x="0" y="0"/>
                          <a:ext cx="419100" cy="2667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Прямокутник 11" o:spid="_x0000_s1026" style="position:absolute;margin-left:451pt;margin-top:-34.05pt;width:33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s0+jwIAAB8FAAAOAAAAZHJzL2Uyb0RvYy54bWysVEtu2zAQ3RfoHQjuG9mGm48QOTASuCgQ&#10;JAGSImuGoiwB/JWkLburoj1Aj9BrFEHbM9g36iOlfNtVUC/oGc5wPm/e6PBopSRZCucbows63BlQ&#10;IjQ3ZaPnBf1wNXuzT4kPTJdMGi0KuhaeHk1evzpsbS5GpjayFI4giPZ5awtah2DzLPO8For5HWOF&#10;hrEyTrEA1c2z0rEW0ZXMRoPBbtYaV1pnuPAetyedkU5S/KoSPJxXlReByIKitpBOl86beGaTQ5bP&#10;HbN1w/sy2AuqUKzRSHof6oQFRhau+SuUargz3lRhhxuVmapquEg9oJvh4Fk3lzWzIvUCcLy9h8n/&#10;v7D8bHnhSFNidkNKNFOY0eb79vP22+bn5vfmdvt1+2Xza/Njc0vgALRa63M8urQXrtc8xNj6qnIq&#10;/qMpskoIr+8RFqtAOC7Hw4PhAHPgMI12d/cgI0r28Ng6H94Jo0gUCuowwIQrW5760LneucRc3sim&#10;nDVSJmXtj6UjS4ZZgyKlaSmRzAdcFnSWfn22J8+kJi3aH8ViCGcgYSVZgKgsYPF6TgmTc7CbB5dq&#10;efLavyxpbOKE+bqrNkWMtbFcNQELIRtV0P1B/PUlSx2tIlG6hyKOogM/SjemXGOUznQc95bPGiQ5&#10;BQAXzIHU6A6LGs5xVNKgZdNLlNTGffrXffQH12ClpMWSAI6PC+YEcH2vwcKD4Xgctyop47d7Iyju&#10;seXmsUUv1LHBbEA0VJfE6B/knVg5o66xz9OYFSamOXJ3wPfKceiWF18ELqbT5IZNsiyc6kvLY/CI&#10;U4T3anXNnO2JFMDAM3O3UCx/xqfON77UZroIpmoS2R5wBUmjgi1MdO2/GHHNH+vJ6+G7NvkDAAD/&#10;/wMAUEsDBBQABgAIAAAAIQBClQp94AAAAAsBAAAPAAAAZHJzL2Rvd25yZXYueG1sTI9Ba4NAEIXv&#10;hf6HZQq9lGRVqDXGNYRC6C3QROh1405U4s5ad03Mv+/01B7nzeO97xWb2fbiiqPvHCmIlxEIpNqZ&#10;jhoF1XG3yED4oMno3hEquKOHTfn4UOjcuBt94vUQGsEh5HOtoA1hyKX0dYtW+6UbkPh3dqPVgc+x&#10;kWbUNw63vUyiKJVWd8QNrR7wvcX6cpisgnNdyY8v+b07NuO+etvO0+t9/6LU89O8XYMIOIc/M/zi&#10;MzqUzHRyExkvegWrKOEtQcEizWIQ7FilGSsnVpI0BlkW8v+G8gcAAP//AwBQSwECLQAUAAYACAAA&#10;ACEAtoM4kv4AAADhAQAAEwAAAAAAAAAAAAAAAAAAAAAAW0NvbnRlbnRfVHlwZXNdLnhtbFBLAQIt&#10;ABQABgAIAAAAIQA4/SH/1gAAAJQBAAALAAAAAAAAAAAAAAAAAC8BAABfcmVscy8ucmVsc1BLAQIt&#10;ABQABgAIAAAAIQBv1s0+jwIAAB8FAAAOAAAAAAAAAAAAAAAAAC4CAABkcnMvZTJvRG9jLnhtbFBL&#10;AQItABQABgAIAAAAIQBClQp94AAAAAsBAAAPAAAAAAAAAAAAAAAAAOkEAABkcnMvZG93bnJldi54&#10;bWxQSwUGAAAAAAQABADzAAAA9gUAAAAA&#10;" fillcolor="window" strokecolor="window" strokeweight="1pt"/>
            </w:pict>
          </mc:Fallback>
        </mc:AlternateContent>
      </w:r>
      <w:r w:rsidRPr="00DD42C7">
        <w:rPr>
          <w:rFonts w:ascii="Times New Roman" w:eastAsia="Times New Roman" w:hAnsi="Times New Roman" w:cs="Times New Roman"/>
          <w:sz w:val="28"/>
          <w:szCs w:val="20"/>
          <w:lang w:eastAsia="ru-RU"/>
        </w:rPr>
        <w:t>ЗМІСТ</w:t>
      </w:r>
    </w:p>
    <w:p w:rsidR="00DD42C7" w:rsidRPr="00DD42C7" w:rsidRDefault="00DD42C7" w:rsidP="00DD42C7">
      <w:pPr>
        <w:widowControl w:val="0"/>
        <w:spacing w:after="0" w:line="360" w:lineRule="auto"/>
        <w:ind w:firstLine="709"/>
        <w:jc w:val="both"/>
        <w:rPr>
          <w:rFonts w:ascii="Times New Roman" w:eastAsia="Times New Roman" w:hAnsi="Times New Roman" w:cs="Times New Roman"/>
          <w:sz w:val="28"/>
          <w:szCs w:val="24"/>
          <w:lang w:eastAsia="ru-RU"/>
        </w:rPr>
      </w:pP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r w:rsidRPr="00DD42C7">
        <w:rPr>
          <w:rFonts w:ascii="Times New Roman" w:eastAsia="Times New Roman" w:hAnsi="Times New Roman" w:cs="Times New Roman"/>
          <w:bCs/>
          <w:caps/>
          <w:sz w:val="28"/>
          <w:szCs w:val="28"/>
          <w:lang w:eastAsia="ru-RU"/>
        </w:rPr>
        <w:fldChar w:fldCharType="begin"/>
      </w:r>
      <w:r w:rsidRPr="00DD42C7">
        <w:rPr>
          <w:rFonts w:ascii="Times New Roman" w:eastAsia="Times New Roman" w:hAnsi="Times New Roman" w:cs="Times New Roman"/>
          <w:bCs/>
          <w:caps/>
          <w:sz w:val="28"/>
          <w:szCs w:val="28"/>
          <w:lang w:eastAsia="ru-RU"/>
        </w:rPr>
        <w:instrText xml:space="preserve"> TOC \o "1-3" \h \z \u </w:instrText>
      </w:r>
      <w:r w:rsidRPr="00DD42C7">
        <w:rPr>
          <w:rFonts w:ascii="Times New Roman" w:eastAsia="Times New Roman" w:hAnsi="Times New Roman" w:cs="Times New Roman"/>
          <w:bCs/>
          <w:caps/>
          <w:sz w:val="28"/>
          <w:szCs w:val="28"/>
          <w:lang w:eastAsia="ru-RU"/>
        </w:rPr>
        <w:fldChar w:fldCharType="separate"/>
      </w:r>
      <w:hyperlink r:id="rId6" w:anchor="_Toc499226458" w:history="1">
        <w:r w:rsidRPr="00DD42C7">
          <w:rPr>
            <w:rFonts w:ascii="Times New Roman" w:eastAsia="Times New Roman" w:hAnsi="Times New Roman" w:cs="Times New Roman"/>
            <w:bCs/>
            <w:caps/>
            <w:noProof/>
            <w:sz w:val="28"/>
            <w:szCs w:val="28"/>
            <w:lang w:eastAsia="ru-RU"/>
          </w:rPr>
          <w:t>ВСТУП</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4</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7" w:anchor="_Toc499226459" w:history="1">
        <w:r w:rsidRPr="00DD42C7">
          <w:rPr>
            <w:rFonts w:ascii="Times New Roman" w:eastAsia="Times New Roman" w:hAnsi="Times New Roman" w:cs="Times New Roman"/>
            <w:bCs/>
            <w:caps/>
            <w:noProof/>
            <w:sz w:val="28"/>
            <w:szCs w:val="28"/>
            <w:lang w:eastAsia="ru-RU"/>
          </w:rPr>
          <w:t>РОЗДІЛ 1. ФУНКЦІОНУВАННЯ ІНСТИТУТУ КАЗНАЧЕЙСТВА В СУЧАСНИХ УМОВАХ ВІТЧИЗНЯНОГО РОЗВИТКУ</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7</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r w:rsidRPr="00DD42C7">
        <w:rPr>
          <w:rFonts w:ascii="Times New Roman" w:eastAsia="Times New Roman" w:hAnsi="Times New Roman" w:cs="Times New Roman"/>
          <w:bCs/>
          <w:noProof/>
          <w:sz w:val="28"/>
          <w:szCs w:val="28"/>
          <w:lang w:eastAsia="ru-RU"/>
        </w:rPr>
        <w:t>1.1.</w:t>
      </w:r>
      <w:r w:rsidRPr="00DD42C7">
        <w:rPr>
          <w:rFonts w:ascii="Times New Roman" w:eastAsia="Times New Roman" w:hAnsi="Times New Roman" w:cs="Times New Roman"/>
          <w:sz w:val="28"/>
          <w:szCs w:val="28"/>
          <w:lang w:eastAsia="ru-RU"/>
        </w:rPr>
        <w:t xml:space="preserve"> Еволюція казначейської справи як підґрунтя її розбудови в Україні</w:t>
      </w:r>
      <w:r w:rsidRPr="00DD42C7">
        <w:rPr>
          <w:rFonts w:ascii="Times New Roman" w:eastAsia="Times New Roman" w:hAnsi="Times New Roman" w:cs="Times New Roman"/>
          <w:bCs/>
          <w:noProof/>
          <w:webHidden/>
          <w:sz w:val="28"/>
          <w:szCs w:val="28"/>
          <w:lang w:eastAsia="ru-RU"/>
        </w:rPr>
        <w:tab/>
        <w:t>7</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8" w:anchor="_Toc499226461" w:history="1">
        <w:r w:rsidRPr="00DD42C7">
          <w:rPr>
            <w:rFonts w:ascii="Times New Roman" w:eastAsia="Times New Roman" w:hAnsi="Times New Roman" w:cs="Times New Roman"/>
            <w:bCs/>
            <w:noProof/>
            <w:sz w:val="28"/>
            <w:szCs w:val="28"/>
            <w:lang w:eastAsia="ru-RU"/>
          </w:rPr>
          <w:t>1.2. Законодавче унормування діяльності системи казначейського обслуговування виконання бюджетів</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16</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9" w:anchor="_Toc499226462" w:history="1">
        <w:r w:rsidRPr="00DD42C7">
          <w:rPr>
            <w:rFonts w:ascii="Times New Roman" w:eastAsia="Times New Roman" w:hAnsi="Times New Roman" w:cs="Times New Roman"/>
            <w:bCs/>
            <w:noProof/>
            <w:sz w:val="28"/>
            <w:szCs w:val="28"/>
            <w:lang w:eastAsia="ru-RU"/>
          </w:rPr>
          <w:t>1.3. Організаційна структура апарату Державної казначейської служби України та її територіальних підрозділів</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23</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0" w:anchor="_Toc499226464" w:history="1">
        <w:r w:rsidRPr="00DD42C7">
          <w:rPr>
            <w:rFonts w:ascii="Times New Roman" w:eastAsia="Times New Roman" w:hAnsi="Times New Roman" w:cs="Times New Roman"/>
            <w:bCs/>
            <w:caps/>
            <w:noProof/>
            <w:sz w:val="28"/>
            <w:szCs w:val="28"/>
            <w:lang w:eastAsia="ru-RU"/>
          </w:rPr>
          <w:t xml:space="preserve">РОЗДІЛ 2. АНАЛІЗ СИСТЕМИ КАЗНАЧЕЙСЬКОГО ОБСЛУГОВУВАННЯ ВИКОНАННЯ БЮДЖЕТІВ РІЗНИХ РІВНІВ За СІЧЕНЬ-ВЕРЕСЕНЬ     2014-2017 РР. </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34</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1" w:anchor="_Toc499226465" w:history="1">
        <w:r w:rsidRPr="00DD42C7">
          <w:rPr>
            <w:rFonts w:ascii="Times New Roman" w:eastAsia="Times New Roman" w:hAnsi="Times New Roman" w:cs="Times New Roman"/>
            <w:bCs/>
            <w:noProof/>
            <w:sz w:val="28"/>
            <w:szCs w:val="28"/>
            <w:lang w:eastAsia="ru-RU"/>
          </w:rPr>
          <w:t>2.1. Аналіз виконання державного бюджету України</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34</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2" w:anchor="_Toc499226466" w:history="1">
        <w:r w:rsidRPr="00DD42C7">
          <w:rPr>
            <w:rFonts w:ascii="Times New Roman" w:eastAsia="Times New Roman" w:hAnsi="Times New Roman" w:cs="Times New Roman"/>
            <w:bCs/>
            <w:noProof/>
            <w:sz w:val="28"/>
            <w:szCs w:val="28"/>
            <w:lang w:eastAsia="ru-RU"/>
          </w:rPr>
          <w:t>2.2. Аналіз виконання місцевих бюджетів в Україні</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43</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3" w:anchor="_Toc499226467" w:history="1">
        <w:r w:rsidRPr="00DD42C7">
          <w:rPr>
            <w:rFonts w:ascii="Times New Roman" w:eastAsia="Times New Roman" w:hAnsi="Times New Roman" w:cs="Times New Roman"/>
            <w:bCs/>
            <w:noProof/>
            <w:sz w:val="28"/>
            <w:szCs w:val="28"/>
            <w:lang w:eastAsia="ru-RU"/>
          </w:rPr>
          <w:t>2.3. Аналіз стану та динаміки зовнішнього та внутрішнього державного боргу України</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53</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4" w:anchor="_Toc499226469" w:history="1">
        <w:r w:rsidRPr="00DD42C7">
          <w:rPr>
            <w:rFonts w:ascii="Times New Roman" w:eastAsia="Times New Roman" w:hAnsi="Times New Roman" w:cs="Times New Roman"/>
            <w:bCs/>
            <w:caps/>
            <w:noProof/>
            <w:sz w:val="28"/>
            <w:szCs w:val="28"/>
            <w:lang w:eastAsia="ru-RU"/>
          </w:rPr>
          <w:t xml:space="preserve">РОЗДІЛ 3. </w:t>
        </w:r>
        <w:r w:rsidRPr="00DD42C7">
          <w:rPr>
            <w:rFonts w:ascii="Times New Roman" w:eastAsia="Times New Roman" w:hAnsi="Times New Roman" w:cs="Times New Roman"/>
            <w:sz w:val="28"/>
            <w:szCs w:val="28"/>
          </w:rPr>
          <w:t>АКТУАЛЬНІ ПРОБЛЕМИ ТА НАПРЯМИ ВДОСКОНАЛЕННЯ   СИСТЕМИ КАЗНАЧЕЙСЬКОГО ОБСЛУГОВУВАННЯ В УКРАЇНІ</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61</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5" w:anchor="_Toc499226470" w:history="1">
        <w:r w:rsidRPr="00DD42C7">
          <w:rPr>
            <w:rFonts w:ascii="Times New Roman" w:eastAsia="Times New Roman" w:hAnsi="Times New Roman" w:cs="Times New Roman"/>
            <w:bCs/>
            <w:noProof/>
            <w:sz w:val="28"/>
            <w:szCs w:val="28"/>
            <w:lang w:eastAsia="ru-RU"/>
          </w:rPr>
          <w:t>3.1. Актуальні п</w:t>
        </w:r>
        <w:r w:rsidRPr="00DD42C7">
          <w:rPr>
            <w:rFonts w:ascii="Times New Roman" w:eastAsia="Times New Roman" w:hAnsi="Times New Roman" w:cs="Times New Roman"/>
            <w:sz w:val="28"/>
            <w:szCs w:val="28"/>
          </w:rPr>
          <w:t>роблеми розвитку системи казначейського виконання бюджетів різних рівнів</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61</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6" w:anchor="_Toc499226471" w:history="1">
        <w:r w:rsidRPr="00DD42C7">
          <w:rPr>
            <w:rFonts w:ascii="Times New Roman" w:eastAsia="Times New Roman" w:hAnsi="Times New Roman" w:cs="Times New Roman"/>
            <w:bCs/>
            <w:noProof/>
            <w:sz w:val="28"/>
            <w:szCs w:val="28"/>
            <w:lang w:eastAsia="ru-RU"/>
          </w:rPr>
          <w:t>3.2. Напрями модернізації діяльності інституту українського казначейства</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69</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7" w:anchor="_Toc499226472" w:history="1">
        <w:r w:rsidRPr="00DD42C7">
          <w:rPr>
            <w:rFonts w:ascii="Times New Roman" w:eastAsia="Times New Roman" w:hAnsi="Times New Roman" w:cs="Times New Roman"/>
            <w:bCs/>
            <w:noProof/>
            <w:sz w:val="28"/>
            <w:szCs w:val="28"/>
            <w:lang w:eastAsia="ru-RU"/>
          </w:rPr>
          <w:t xml:space="preserve">3.3. Використання зарубіжного досвіду як один з основних напрямів модернізації системи казначейського обслуговування </w:t>
        </w:r>
        <w:r w:rsidRPr="00DD42C7">
          <w:rPr>
            <w:rFonts w:ascii="Times New Roman" w:eastAsia="Times New Roman" w:hAnsi="Times New Roman" w:cs="Times New Roman"/>
            <w:bCs/>
            <w:noProof/>
            <w:webHidden/>
            <w:sz w:val="28"/>
            <w:szCs w:val="28"/>
            <w:lang w:eastAsia="ru-RU"/>
          </w:rPr>
          <w:tab/>
        </w:r>
      </w:hyperlink>
      <w:r w:rsidRPr="00DD42C7">
        <w:rPr>
          <w:rFonts w:ascii="Times New Roman" w:eastAsia="Times New Roman" w:hAnsi="Times New Roman" w:cs="Times New Roman"/>
          <w:bCs/>
          <w:noProof/>
          <w:sz w:val="28"/>
          <w:szCs w:val="28"/>
          <w:lang w:eastAsia="ru-RU"/>
        </w:rPr>
        <w:t>77</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hyperlink r:id="rId18" w:anchor="_Toc499226474" w:history="1">
        <w:r w:rsidRPr="00DD42C7">
          <w:rPr>
            <w:rFonts w:ascii="Times New Roman" w:eastAsia="Times New Roman" w:hAnsi="Times New Roman" w:cs="Times New Roman"/>
            <w:bCs/>
            <w:caps/>
            <w:noProof/>
            <w:sz w:val="28"/>
            <w:szCs w:val="28"/>
            <w:lang w:eastAsia="ru-RU"/>
          </w:rPr>
          <w:t>ВИСНОВКИ</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86</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bCs/>
          <w:caps/>
          <w:noProof/>
          <w:sz w:val="28"/>
          <w:szCs w:val="28"/>
          <w:lang w:eastAsia="ru-RU"/>
        </w:rPr>
      </w:pPr>
      <w:hyperlink r:id="rId19" w:anchor="_Toc499226475" w:history="1">
        <w:r w:rsidRPr="00DD42C7">
          <w:rPr>
            <w:rFonts w:ascii="Times New Roman" w:eastAsia="Times New Roman" w:hAnsi="Times New Roman" w:cs="Times New Roman"/>
            <w:bCs/>
            <w:caps/>
            <w:noProof/>
            <w:sz w:val="28"/>
            <w:szCs w:val="28"/>
            <w:lang w:eastAsia="ru-RU"/>
          </w:rPr>
          <w:t>СПИСОК ВИКОРИСТАНИХ ДЖЕРЕЛ</w:t>
        </w:r>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89</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bCs/>
          <w:caps/>
          <w:noProof/>
          <w:sz w:val="28"/>
          <w:szCs w:val="28"/>
          <w:lang w:eastAsia="ru-RU"/>
        </w:rPr>
      </w:pPr>
      <w:r w:rsidRPr="00DD42C7">
        <w:rPr>
          <w:rFonts w:ascii="Times New Roman" w:eastAsia="Times New Roman" w:hAnsi="Times New Roman" w:cs="Times New Roman"/>
          <w:noProof/>
          <w:sz w:val="28"/>
          <w:szCs w:val="28"/>
        </w:rPr>
        <w:t>ДОДАТКИ</w:t>
      </w:r>
      <w:hyperlink r:id="rId20" w:anchor="_Toc499226475" w:history="1">
        <w:r w:rsidRPr="00DD42C7">
          <w:rPr>
            <w:rFonts w:ascii="Times New Roman" w:eastAsia="Times New Roman" w:hAnsi="Times New Roman" w:cs="Times New Roman"/>
            <w:bCs/>
            <w:caps/>
            <w:noProof/>
            <w:webHidden/>
            <w:sz w:val="28"/>
            <w:szCs w:val="28"/>
            <w:lang w:eastAsia="ru-RU"/>
          </w:rPr>
          <w:tab/>
        </w:r>
      </w:hyperlink>
      <w:r w:rsidRPr="00DD42C7">
        <w:rPr>
          <w:rFonts w:ascii="Times New Roman" w:eastAsia="Times New Roman" w:hAnsi="Times New Roman" w:cs="Times New Roman"/>
          <w:bCs/>
          <w:caps/>
          <w:noProof/>
          <w:sz w:val="28"/>
          <w:szCs w:val="28"/>
          <w:lang w:eastAsia="ru-RU"/>
        </w:rPr>
        <w:t>94</w:t>
      </w:r>
    </w:p>
    <w:p w:rsidR="00DD42C7" w:rsidRPr="00DD42C7" w:rsidRDefault="00DD42C7" w:rsidP="00DD42C7">
      <w:pPr>
        <w:widowControl w:val="0"/>
        <w:tabs>
          <w:tab w:val="right" w:leader="dot" w:pos="9344"/>
        </w:tabs>
        <w:spacing w:after="0" w:line="360" w:lineRule="auto"/>
        <w:rPr>
          <w:rFonts w:ascii="Times New Roman" w:eastAsia="Times New Roman" w:hAnsi="Times New Roman" w:cs="Times New Roman"/>
          <w:noProof/>
          <w:sz w:val="28"/>
          <w:szCs w:val="28"/>
        </w:rPr>
      </w:pPr>
    </w:p>
    <w:p w:rsidR="00DD42C7" w:rsidRDefault="00DD42C7" w:rsidP="00DD42C7">
      <w:pPr>
        <w:rPr>
          <w:rFonts w:ascii="Times New Roman" w:eastAsia="Times New Roman" w:hAnsi="Times New Roman" w:cs="Times New Roman"/>
          <w:bCs/>
          <w:sz w:val="28"/>
          <w:szCs w:val="28"/>
          <w:lang w:val="ru-RU" w:eastAsia="ru-RU"/>
        </w:rPr>
      </w:pPr>
      <w:r w:rsidRPr="00DD42C7">
        <w:rPr>
          <w:rFonts w:ascii="Times New Roman" w:eastAsia="Times New Roman" w:hAnsi="Times New Roman" w:cs="Times New Roman"/>
          <w:bCs/>
          <w:sz w:val="28"/>
          <w:szCs w:val="28"/>
          <w:lang w:eastAsia="ru-RU"/>
        </w:rPr>
        <w:fldChar w:fldCharType="end"/>
      </w:r>
    </w:p>
    <w:p w:rsidR="00DD42C7" w:rsidRDefault="00DD42C7" w:rsidP="00DD42C7">
      <w:pPr>
        <w:rPr>
          <w:rFonts w:ascii="Times New Roman" w:eastAsia="Times New Roman" w:hAnsi="Times New Roman" w:cs="Times New Roman"/>
          <w:bCs/>
          <w:sz w:val="28"/>
          <w:szCs w:val="28"/>
          <w:lang w:val="ru-RU" w:eastAsia="ru-RU"/>
        </w:rPr>
      </w:pPr>
    </w:p>
    <w:p w:rsidR="00DD42C7" w:rsidRDefault="00DD42C7" w:rsidP="00DD42C7">
      <w:pPr>
        <w:rPr>
          <w:rFonts w:ascii="Times New Roman" w:eastAsia="Times New Roman" w:hAnsi="Times New Roman" w:cs="Times New Roman"/>
          <w:bCs/>
          <w:sz w:val="28"/>
          <w:szCs w:val="28"/>
          <w:lang w:val="ru-RU" w:eastAsia="ru-RU"/>
        </w:rPr>
      </w:pPr>
    </w:p>
    <w:p w:rsidR="00DD42C7" w:rsidRPr="00DD42C7" w:rsidRDefault="00DD42C7" w:rsidP="00DD42C7">
      <w:pPr>
        <w:widowControl w:val="0"/>
        <w:spacing w:after="0" w:line="360" w:lineRule="auto"/>
        <w:jc w:val="center"/>
        <w:outlineLvl w:val="0"/>
        <w:rPr>
          <w:rFonts w:ascii="Times New Roman" w:eastAsia="Times New Roman" w:hAnsi="Times New Roman" w:cs="Arial"/>
          <w:bCs/>
          <w:kern w:val="32"/>
          <w:sz w:val="28"/>
          <w:szCs w:val="32"/>
          <w:lang w:val="ru-RU" w:eastAsia="ru-RU"/>
        </w:rPr>
      </w:pPr>
      <w:r w:rsidRPr="00DD42C7">
        <w:rPr>
          <w:rFonts w:ascii="Times New Roman" w:eastAsia="Times New Roman" w:hAnsi="Times New Roman" w:cs="Arial"/>
          <w:bCs/>
          <w:kern w:val="32"/>
          <w:sz w:val="28"/>
          <w:szCs w:val="32"/>
          <w:lang w:eastAsia="ru-RU"/>
        </w:rPr>
        <w:lastRenderedPageBreak/>
        <w:t>ВСТУП</w:t>
      </w:r>
    </w:p>
    <w:p w:rsidR="00DD42C7" w:rsidRPr="00DD42C7" w:rsidRDefault="00DD42C7" w:rsidP="00DD42C7">
      <w:pPr>
        <w:widowControl w:val="0"/>
        <w:spacing w:after="0" w:line="360" w:lineRule="auto"/>
        <w:ind w:firstLine="709"/>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Актуальність теми. Враховуючи обрання Україною векто</w:t>
      </w:r>
      <w:r w:rsidRPr="00DD42C7">
        <w:rPr>
          <w:rFonts w:ascii="Times New Roman" w:eastAsia="Times New Roman" w:hAnsi="Times New Roman" w:cs="Times New Roman"/>
          <w:sz w:val="28"/>
          <w:szCs w:val="28"/>
        </w:rPr>
        <w:softHyphen/>
        <w:t>ру розвитку, спрямованого на інтеграцію до європейської спільноти, важли</w:t>
      </w:r>
      <w:r w:rsidRPr="00DD42C7">
        <w:rPr>
          <w:rFonts w:ascii="Times New Roman" w:eastAsia="Times New Roman" w:hAnsi="Times New Roman" w:cs="Times New Roman"/>
          <w:sz w:val="28"/>
          <w:szCs w:val="28"/>
        </w:rPr>
        <w:softHyphen/>
        <w:t>вим аспектом реформування фінансів місцевих органів влади в Україні є відпо</w:t>
      </w:r>
      <w:r w:rsidRPr="00DD42C7">
        <w:rPr>
          <w:rFonts w:ascii="Times New Roman" w:eastAsia="Times New Roman" w:hAnsi="Times New Roman" w:cs="Times New Roman"/>
          <w:sz w:val="28"/>
          <w:szCs w:val="28"/>
        </w:rPr>
        <w:softHyphen/>
        <w:t>відність цієї системи тим вимогам, які пред’являються до неї в провідних євро</w:t>
      </w:r>
      <w:r w:rsidRPr="00DD42C7">
        <w:rPr>
          <w:rFonts w:ascii="Times New Roman" w:eastAsia="Times New Roman" w:hAnsi="Times New Roman" w:cs="Times New Roman"/>
          <w:sz w:val="28"/>
          <w:szCs w:val="28"/>
        </w:rPr>
        <w:softHyphen/>
        <w:t>пейських країнах. Задля цього необхідно проаналізувати досвід організації системи казначейського обслуговування бюджетів різних рівнів в зарубіжних країнах та зробити висновки щодо його застосування в українській сучасності. Також необхідно проаналізувати роль і місце органів казначейства в бюджетному процесі, а також сутність та роль казначейської системи касового виконання бюджетів, потрібно розглянути завдання, а також функціональні повноваження, права та обов'язки, пов'язані з діяльністю органів казначейства.</w:t>
      </w:r>
    </w:p>
    <w:p w:rsidR="00DD42C7" w:rsidRPr="00DD42C7" w:rsidRDefault="00DD42C7" w:rsidP="00DD42C7">
      <w:pPr>
        <w:widowControl w:val="0"/>
        <w:spacing w:after="0" w:line="360" w:lineRule="auto"/>
        <w:ind w:firstLine="709"/>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Єдина централізована система, яка об'єднує Державну казначейську службу України та її територіальні органи, створена з метою ефективного управління ресурсами єдиного казначейського рахунку для своєчасного і в повному обсязі виконання бюджетів усіх рівнів, підвищення оперативності проведених витрат при виконанні бюджетних програм, посилення контролю за надходженням і цільовим спрямуванням бюджетних коштів, підвищення дієвості бюджетної політики держави.</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Мета і задачі дослідження. Метою даної дипломної роботи є проведення ретроспективного аналізу започаткування та розвитку інституту казначейства, дослідження його ролі на сучасному історичному етапі, визначення актуальних проблем діяльності казначейських органів, пошук основних напрямів модернізації системи казначейського обслуговування бюджетів усіх рівнів в України, використовуючи позитивний досвід розвинених країн світу.</w:t>
      </w:r>
    </w:p>
    <w:p w:rsidR="00DD42C7" w:rsidRPr="00DD42C7" w:rsidRDefault="00DD42C7" w:rsidP="00DD42C7">
      <w:pPr>
        <w:widowControl w:val="0"/>
        <w:spacing w:after="0"/>
        <w:ind w:firstLine="709"/>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Для реалізації поставленої мети в дипломній роботі необхідно вирішити наступні задачі:</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розглянути еволюцію казначейської справи як </w:t>
      </w:r>
      <w:proofErr w:type="spellStart"/>
      <w:r w:rsidRPr="00DD42C7">
        <w:rPr>
          <w:rFonts w:ascii="Times New Roman" w:eastAsia="Times New Roman" w:hAnsi="Times New Roman" w:cs="Times New Roman"/>
          <w:sz w:val="28"/>
          <w:szCs w:val="28"/>
        </w:rPr>
        <w:t>підгрунття</w:t>
      </w:r>
      <w:proofErr w:type="spellEnd"/>
      <w:r w:rsidRPr="00DD42C7">
        <w:rPr>
          <w:rFonts w:ascii="Times New Roman" w:eastAsia="Times New Roman" w:hAnsi="Times New Roman" w:cs="Times New Roman"/>
          <w:sz w:val="28"/>
          <w:szCs w:val="28"/>
        </w:rPr>
        <w:t xml:space="preserve"> її розбудови в сучасній українській державі;</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дослідити законодавче унормування діяльності системи казначейського обслуговування виконання бюджетів;</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розглянути організаційну структуру апарату Державної казначейської служби України та її територіальних підрозділів;</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lastRenderedPageBreak/>
        <w:t>проаналізувати стан виконання державного та місцевих бюджетів в Україні;</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окреслити актуальні проблеми розвитку системи казначейського виконання бюджетів різних рівнів;</w:t>
      </w:r>
    </w:p>
    <w:p w:rsidR="00DD42C7" w:rsidRPr="00DD42C7" w:rsidRDefault="00DD42C7" w:rsidP="00DD42C7">
      <w:pPr>
        <w:widowControl w:val="0"/>
        <w:numPr>
          <w:ilvl w:val="0"/>
          <w:numId w:val="1"/>
        </w:numPr>
        <w:tabs>
          <w:tab w:val="num" w:pos="993"/>
        </w:tabs>
        <w:spacing w:after="0"/>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розглянути можливість застосування позитивного досвіду зарубіжних країн в організації казначейського обслуговування  в Україні.</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Об’єкт і предмет дослідження. Об’єктом дослідження є функціонування вітчизняної казначейської системи виконання державного та місцевих бюджетів. Предметом дослідження є система економічних відносин, що виникають в процесі функціонування казначейської системи.</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Методи дослідження. При написанні даної дипломної роботи </w:t>
      </w:r>
      <w:proofErr w:type="spellStart"/>
      <w:r w:rsidRPr="00DD42C7">
        <w:rPr>
          <w:rFonts w:ascii="Times New Roman" w:eastAsia="Times New Roman" w:hAnsi="Times New Roman" w:cs="Times New Roman"/>
          <w:sz w:val="28"/>
          <w:szCs w:val="28"/>
        </w:rPr>
        <w:t>використовувалиcь</w:t>
      </w:r>
      <w:proofErr w:type="spellEnd"/>
      <w:r w:rsidRPr="00DD42C7">
        <w:rPr>
          <w:rFonts w:ascii="Times New Roman" w:eastAsia="Times New Roman" w:hAnsi="Times New Roman" w:cs="Times New Roman"/>
          <w:sz w:val="28"/>
          <w:szCs w:val="28"/>
        </w:rPr>
        <w:t xml:space="preserve"> математичні та статистичні методи аналізу, які дають змогу проаналізувати процес касового виконання місцевих бюджетів, а також метод угрупувань та графічний метод, що дають змогу зробити поглиблений аналіз предмету дослідження та представити графічно отримані результати, наукова абстракція та узагальнення (використано при формулюванні висновків) та інші.</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Основні теоретичні положення, ідеї та висновки дипломної роботи розглянуто та схвалено на 7 міжнародних науково-практичних конференціях (МНПК), а саме: І МНПК «Фінансові аспекти розвитку держави, регіонів та суб’єктів господарювання: сучасний стан та перспективи», (2015, м. Одеса; С. 102-104);ІІ МНПК «Фінансові аспекти розвитку держави, регіонів та суб’єктів господарювання: сучасний стан та перспективи», (2016, м. Одеса; С. 37-40); ІV МНПК «Фінансові аспекти розвитку держави, регіонів та суб’єктів господарювання: сучасний стан та перспективи», (2017, м. Одеса; С. 230-232); V МНПК «Фінансові аспекти розвитку держави, регіонів та суб’єктів господарювання: сучасний стан та перспективи», (2017, м. Одеса; С. 219-220); </w:t>
      </w:r>
      <w:r w:rsidRPr="00DD42C7">
        <w:rPr>
          <w:rFonts w:ascii="Times New Roman" w:eastAsia="Times New Roman" w:hAnsi="Times New Roman" w:cs="Times New Roman"/>
          <w:sz w:val="28"/>
          <w:szCs w:val="28"/>
          <w:lang w:val="en-US"/>
        </w:rPr>
        <w:t>IV</w:t>
      </w:r>
      <w:r w:rsidRPr="00DD42C7">
        <w:rPr>
          <w:rFonts w:ascii="Times New Roman" w:eastAsia="Times New Roman" w:hAnsi="Times New Roman" w:cs="Times New Roman"/>
          <w:sz w:val="28"/>
          <w:szCs w:val="28"/>
        </w:rPr>
        <w:t xml:space="preserve"> Міжнародна науково-практична конференція «Сучасні тенденції в економіці та управлінні» (2018, м. Запоріжжя); Міжнародна науково-практична конференція «Створення ефективної фінансової інфраструктури в умовах інноваційної економіки» (2018, м. Дніпро); 74-й Звітній </w:t>
      </w:r>
      <w:proofErr w:type="spellStart"/>
      <w:r w:rsidRPr="00DD42C7">
        <w:rPr>
          <w:rFonts w:ascii="Times New Roman" w:eastAsia="Times New Roman" w:hAnsi="Times New Roman" w:cs="Times New Roman"/>
          <w:sz w:val="28"/>
          <w:szCs w:val="28"/>
        </w:rPr>
        <w:t>конверенції</w:t>
      </w:r>
      <w:proofErr w:type="spellEnd"/>
      <w:r w:rsidRPr="00DD42C7">
        <w:rPr>
          <w:rFonts w:ascii="Times New Roman" w:eastAsia="Times New Roman" w:hAnsi="Times New Roman" w:cs="Times New Roman"/>
          <w:sz w:val="28"/>
          <w:szCs w:val="28"/>
        </w:rPr>
        <w:t xml:space="preserve"> Одеського національного університети імені І.І. Мечникова. Секція економічних і правових наук, (2018, </w:t>
      </w:r>
      <w:proofErr w:type="spellStart"/>
      <w:r w:rsidRPr="00DD42C7">
        <w:rPr>
          <w:rFonts w:ascii="Times New Roman" w:eastAsia="Times New Roman" w:hAnsi="Times New Roman" w:cs="Times New Roman"/>
          <w:sz w:val="28"/>
          <w:szCs w:val="28"/>
        </w:rPr>
        <w:t>м.Одеса</w:t>
      </w:r>
      <w:proofErr w:type="spellEnd"/>
      <w:r w:rsidRPr="00DD42C7">
        <w:rPr>
          <w:rFonts w:ascii="Times New Roman" w:eastAsia="Times New Roman" w:hAnsi="Times New Roman" w:cs="Times New Roman"/>
          <w:sz w:val="28"/>
          <w:szCs w:val="28"/>
        </w:rPr>
        <w:t>; С. 92-94).</w:t>
      </w:r>
    </w:p>
    <w:p w:rsidR="00DD42C7" w:rsidRDefault="00DD42C7" w:rsidP="00DD42C7">
      <w:pPr>
        <w:rPr>
          <w:lang w:val="ru-RU"/>
        </w:rPr>
      </w:pPr>
    </w:p>
    <w:p w:rsidR="00DD42C7" w:rsidRPr="00DD42C7" w:rsidRDefault="00DD42C7" w:rsidP="00DD42C7">
      <w:pPr>
        <w:widowControl w:val="0"/>
        <w:spacing w:after="0" w:line="360" w:lineRule="auto"/>
        <w:contextualSpacing/>
        <w:jc w:val="center"/>
        <w:rPr>
          <w:rFonts w:ascii="Times New Roman" w:eastAsia="Calibri" w:hAnsi="Times New Roman" w:cs="Times New Roman"/>
          <w:sz w:val="28"/>
          <w:szCs w:val="28"/>
        </w:rPr>
      </w:pPr>
      <w:r w:rsidRPr="00DD42C7">
        <w:rPr>
          <w:rFonts w:ascii="Times New Roman" w:eastAsia="Calibri" w:hAnsi="Times New Roman" w:cs="Times New Roman"/>
          <w:sz w:val="28"/>
          <w:szCs w:val="28"/>
        </w:rPr>
        <w:lastRenderedPageBreak/>
        <w:t>ВИСНОВКИ</w:t>
      </w:r>
    </w:p>
    <w:p w:rsidR="00DD42C7" w:rsidRPr="00DD42C7" w:rsidRDefault="00DD42C7" w:rsidP="00DD42C7">
      <w:pPr>
        <w:widowControl w:val="0"/>
        <w:spacing w:after="0" w:line="360" w:lineRule="auto"/>
        <w:contextualSpacing/>
        <w:jc w:val="center"/>
        <w:rPr>
          <w:rFonts w:ascii="Times New Roman" w:eastAsia="Calibri" w:hAnsi="Times New Roman" w:cs="Times New Roman"/>
          <w:b/>
          <w:sz w:val="28"/>
          <w:szCs w:val="28"/>
        </w:rPr>
      </w:pP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Враховуючи обрання Україною євроінтеграційного векто</w:t>
      </w:r>
      <w:r w:rsidRPr="00DD42C7">
        <w:rPr>
          <w:rFonts w:ascii="Times New Roman" w:eastAsia="Times New Roman" w:hAnsi="Times New Roman" w:cs="Times New Roman"/>
          <w:sz w:val="28"/>
          <w:szCs w:val="28"/>
        </w:rPr>
        <w:softHyphen/>
        <w:t>ру розвитку, у тому числі й шляхом гармонізації власного законодавства до норм, що діють у рамках європейської спільноти, важли</w:t>
      </w:r>
      <w:r w:rsidRPr="00DD42C7">
        <w:rPr>
          <w:rFonts w:ascii="Times New Roman" w:eastAsia="Times New Roman" w:hAnsi="Times New Roman" w:cs="Times New Roman"/>
          <w:sz w:val="28"/>
          <w:szCs w:val="28"/>
        </w:rPr>
        <w:softHyphen/>
        <w:t>вим аспектом реформування системи казначейського обслуговування виконання бюджетів в Україні є відпо</w:t>
      </w:r>
      <w:r w:rsidRPr="00DD42C7">
        <w:rPr>
          <w:rFonts w:ascii="Times New Roman" w:eastAsia="Times New Roman" w:hAnsi="Times New Roman" w:cs="Times New Roman"/>
          <w:sz w:val="28"/>
          <w:szCs w:val="28"/>
        </w:rPr>
        <w:softHyphen/>
        <w:t>відність цієї системи тим вимогам, які пред’являються до неї в провідних євро</w:t>
      </w:r>
      <w:r w:rsidRPr="00DD42C7">
        <w:rPr>
          <w:rFonts w:ascii="Times New Roman" w:eastAsia="Times New Roman" w:hAnsi="Times New Roman" w:cs="Times New Roman"/>
          <w:sz w:val="28"/>
          <w:szCs w:val="28"/>
        </w:rPr>
        <w:softHyphen/>
        <w:t>пейських країнах.</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Започаткування та розвиток інституту казначейства в світі невідривно пов’язаний саме з процесом </w:t>
      </w:r>
      <w:proofErr w:type="spellStart"/>
      <w:r w:rsidRPr="00DD42C7">
        <w:rPr>
          <w:rFonts w:ascii="Times New Roman" w:eastAsia="Times New Roman" w:hAnsi="Times New Roman" w:cs="Times New Roman"/>
          <w:sz w:val="28"/>
          <w:szCs w:val="28"/>
        </w:rPr>
        <w:t>державоутворення</w:t>
      </w:r>
      <w:proofErr w:type="spellEnd"/>
      <w:r w:rsidRPr="00DD42C7">
        <w:rPr>
          <w:rFonts w:ascii="Times New Roman" w:eastAsia="Times New Roman" w:hAnsi="Times New Roman" w:cs="Times New Roman"/>
          <w:sz w:val="28"/>
          <w:szCs w:val="28"/>
        </w:rPr>
        <w:t>, коли в кожній державі необхідні бути органи влади, що в змозі виконувати функції щодо забезпечення охорони державних кордонів, обороноздатності, надання медичних та інших соціальних функцій населенню, поліпшення якості та рівня життя людей.</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Структура органів казначейства, їх функції, завдання та принципи організації в кожній державі обумовлені історичними, політичними та соціально – економічними чинниками. Однак, незважаючи на це, у будь – якій країні, на будь – якому етапі її розвитку, найголовнішою місією інституту казначейства є забезпечення оптимального загальнодержавного фінансового менеджменту за рахунок повного та своєчасного отримання надходжень бюджетів та їх цільового розподілу та споживання.</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Науковий і практичний інтерес має дослідження функціонування інституту казначейської справи в зарубіжних країнах з метою використання в Україні позитивного досвіду інших країн, ширшого розуміння його проблем, зокрема у сфері прийняття політичних рішень через погодження різних інтересів.</w:t>
      </w:r>
    </w:p>
    <w:p w:rsidR="00DD42C7" w:rsidRPr="00DD42C7" w:rsidRDefault="00DD42C7" w:rsidP="00DD42C7">
      <w:pPr>
        <w:widowControl w:val="0"/>
        <w:spacing w:after="0" w:line="360" w:lineRule="auto"/>
        <w:ind w:firstLine="709"/>
        <w:jc w:val="both"/>
        <w:outlineLvl w:val="0"/>
        <w:rPr>
          <w:rFonts w:ascii="Times New Roman" w:eastAsia="Times New Roman" w:hAnsi="Times New Roman" w:cs="Arial"/>
          <w:bCs/>
          <w:kern w:val="32"/>
          <w:sz w:val="28"/>
          <w:szCs w:val="32"/>
          <w:lang w:eastAsia="ru-RU"/>
        </w:rPr>
      </w:pPr>
      <w:r w:rsidRPr="00DD42C7">
        <w:rPr>
          <w:rFonts w:ascii="Times New Roman" w:eastAsia="Times New Roman" w:hAnsi="Times New Roman" w:cs="Arial"/>
          <w:bCs/>
          <w:kern w:val="32"/>
          <w:sz w:val="28"/>
          <w:szCs w:val="32"/>
          <w:lang w:eastAsia="ru-RU"/>
        </w:rPr>
        <w:t xml:space="preserve">Розвиток вітчизняних казначейських органів характеризувався затвердженням організаційної структури системи органів Державної казначейської служби, що реформувалася в зв’язку зі зміною функціонального навантаження,    перерозподілом делегованих повноважень між фінансовою та банківською системи та між всіма учасниками бюджетного процесу, законодавчим закріпленням казначейського обслуговування бюджетів в </w:t>
      </w:r>
      <w:r w:rsidRPr="00DD42C7">
        <w:rPr>
          <w:rFonts w:ascii="Times New Roman" w:eastAsia="Times New Roman" w:hAnsi="Times New Roman" w:cs="Arial"/>
          <w:bCs/>
          <w:kern w:val="32"/>
          <w:sz w:val="28"/>
          <w:szCs w:val="32"/>
          <w:lang w:eastAsia="ru-RU"/>
        </w:rPr>
        <w:lastRenderedPageBreak/>
        <w:t>Україні, створенням найбільшої в державі платіжної системи та наданням Державній казначейській службі України статусу повноправного учасника системи електронних платежів Національного банку України.</w:t>
      </w:r>
    </w:p>
    <w:p w:rsidR="00DD42C7" w:rsidRPr="00DD42C7" w:rsidRDefault="00DD42C7" w:rsidP="00DD42C7">
      <w:pPr>
        <w:widowControl w:val="0"/>
        <w:spacing w:after="0" w:line="360" w:lineRule="auto"/>
        <w:ind w:firstLine="709"/>
        <w:jc w:val="both"/>
        <w:outlineLvl w:val="0"/>
        <w:rPr>
          <w:rFonts w:ascii="Times New Roman" w:eastAsia="Times New Roman" w:hAnsi="Times New Roman" w:cs="Arial"/>
          <w:bCs/>
          <w:kern w:val="32"/>
          <w:sz w:val="28"/>
          <w:szCs w:val="32"/>
          <w:lang w:eastAsia="ru-RU"/>
        </w:rPr>
      </w:pPr>
      <w:r w:rsidRPr="00DD42C7">
        <w:rPr>
          <w:rFonts w:ascii="Times New Roman" w:eastAsia="Times New Roman" w:hAnsi="Times New Roman" w:cs="Arial"/>
          <w:bCs/>
          <w:kern w:val="32"/>
          <w:sz w:val="28"/>
          <w:szCs w:val="32"/>
          <w:lang w:eastAsia="ru-RU"/>
        </w:rPr>
        <w:t xml:space="preserve">Отже, інститут казначейства та казначейська справа пройшли певну еволюцію. Навіть у новітні часи молода Українська держава обирала між казначейською та банківською системами виконання бюджету. З середини 90- років минулого століття вибір було </w:t>
      </w:r>
      <w:proofErr w:type="spellStart"/>
      <w:r w:rsidRPr="00DD42C7">
        <w:rPr>
          <w:rFonts w:ascii="Times New Roman" w:eastAsia="Times New Roman" w:hAnsi="Times New Roman" w:cs="Arial"/>
          <w:bCs/>
          <w:kern w:val="32"/>
          <w:sz w:val="28"/>
          <w:szCs w:val="32"/>
          <w:lang w:eastAsia="ru-RU"/>
        </w:rPr>
        <w:t>зупинено</w:t>
      </w:r>
      <w:proofErr w:type="spellEnd"/>
      <w:r w:rsidRPr="00DD42C7">
        <w:rPr>
          <w:rFonts w:ascii="Times New Roman" w:eastAsia="Times New Roman" w:hAnsi="Times New Roman" w:cs="Arial"/>
          <w:bCs/>
          <w:kern w:val="32"/>
          <w:sz w:val="28"/>
          <w:szCs w:val="32"/>
          <w:lang w:eastAsia="ru-RU"/>
        </w:rPr>
        <w:t xml:space="preserve"> на казначейській системі, яка за час, що минув, пройшла серію етапів становлення, розвитку і в даний час постійно удосконалює свою роботу.</w:t>
      </w:r>
    </w:p>
    <w:p w:rsidR="00DD42C7" w:rsidRPr="00DD42C7" w:rsidRDefault="00DD42C7" w:rsidP="00DD42C7">
      <w:pPr>
        <w:widowControl w:val="0"/>
        <w:spacing w:after="0" w:line="360" w:lineRule="auto"/>
        <w:ind w:firstLine="709"/>
        <w:contextualSpacing/>
        <w:jc w:val="both"/>
        <w:rPr>
          <w:rFonts w:ascii="Times New Roman" w:eastAsia="Calibri" w:hAnsi="Times New Roman" w:cs="Times New Roman"/>
          <w:sz w:val="28"/>
          <w:szCs w:val="28"/>
        </w:rPr>
      </w:pPr>
      <w:r w:rsidRPr="00DD42C7">
        <w:rPr>
          <w:rFonts w:ascii="Times New Roman" w:eastAsia="Calibri" w:hAnsi="Times New Roman" w:cs="Times New Roman"/>
          <w:sz w:val="28"/>
          <w:szCs w:val="28"/>
        </w:rPr>
        <w:t xml:space="preserve">Запровадження системи казначейського обслуговування дало змогу зробити прозорими міжбюджетні відносини, зміцнити фінансову дисципліну та забезпечити дотримання державними органами повного спектру даних, необхідних для здійснення аналізу та управління бюджетними ресурсами . Діюча система, на нашу думку, є ефективнішою від банківської, так як дозволяє в режимі реального часу забезпечити консолідацію повної та об'єктивної інформації про стан надходжень та видатків бюджетів всіх рівнів, працює в напрямку підвищення ефективності управління бюджетними коштами та посилює контроль за їх використанням. </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Практика світового досвіду свідчить про те, що у деяких країнах функціонують казначейства, наділені великим колом повноважень у сфері державної фінансово – економічної політики, а в інших – казначейства з обмеженими функціями.</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У будь–якому випадку, головною передумовою ефективного фінансового управління на державному рівні є акумуляція грошових потоків на єдиному казначейському рахунку, який являє собою систему рахунків для зарахування надходжень та здійснення видатків. </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 xml:space="preserve">Існування єдиного казначейського рахунку створює можливості для отримання інформації щодо залишків бюджетних коштів в режимі </w:t>
      </w:r>
      <w:proofErr w:type="spellStart"/>
      <w:r w:rsidRPr="00DD42C7">
        <w:rPr>
          <w:rFonts w:ascii="Times New Roman" w:eastAsia="Times New Roman" w:hAnsi="Times New Roman" w:cs="Times New Roman"/>
          <w:sz w:val="28"/>
          <w:szCs w:val="28"/>
        </w:rPr>
        <w:t>on-line</w:t>
      </w:r>
      <w:proofErr w:type="spellEnd"/>
      <w:r w:rsidRPr="00DD42C7">
        <w:rPr>
          <w:rFonts w:ascii="Times New Roman" w:eastAsia="Times New Roman" w:hAnsi="Times New Roman" w:cs="Times New Roman"/>
          <w:sz w:val="28"/>
          <w:szCs w:val="28"/>
        </w:rPr>
        <w:t>, оскільки система рахунків являє собою єдину обчислювальну систему. Це набуває окремого значення, якщо країна має розвинену телекомунікаційну мережу, використовує ефективні та чітко організовані платіжні системи.</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lastRenderedPageBreak/>
        <w:t xml:space="preserve">Враховуючи викладене, на наш погляд, досвід функціонування інституту державних бухгалтерів цілком можливий для застосування у вітчизняній практиці організації казначейського обслуговування виконання бюджетів. </w:t>
      </w:r>
    </w:p>
    <w:p w:rsidR="00DD42C7" w:rsidRPr="00DD42C7" w:rsidRDefault="00DD42C7" w:rsidP="00DD42C7">
      <w:pPr>
        <w:widowControl w:val="0"/>
        <w:spacing w:after="0" w:line="360" w:lineRule="auto"/>
        <w:ind w:firstLine="709"/>
        <w:contextualSpacing/>
        <w:jc w:val="both"/>
        <w:rPr>
          <w:rFonts w:ascii="Times New Roman" w:eastAsia="Times New Roman" w:hAnsi="Times New Roman" w:cs="Times New Roman"/>
          <w:sz w:val="28"/>
          <w:szCs w:val="28"/>
        </w:rPr>
      </w:pPr>
      <w:r w:rsidRPr="00DD42C7">
        <w:rPr>
          <w:rFonts w:ascii="Times New Roman" w:eastAsia="Times New Roman" w:hAnsi="Times New Roman" w:cs="Times New Roman"/>
          <w:sz w:val="28"/>
          <w:szCs w:val="28"/>
        </w:rPr>
        <w:t>Основними напрямами комплексу організаційно – методичних рекомендації щодо впровадження в життя досвіду казначейської справи Франції  в межах окремої адміністративно – територіальної одиниці повинні стати організація роботи працівників органів Державної казначейської служби України в місцях знаходження відповідних органів місцевого самоврядування. Використання позитивного зарубіжного досвіду сприятиме підвищенню ефективності функціонування системи казначейського обслуговування виконання бюджетів в Україні.</w:t>
      </w:r>
    </w:p>
    <w:p w:rsidR="00DD42C7" w:rsidRPr="00DD42C7" w:rsidRDefault="00DD42C7" w:rsidP="00DD42C7">
      <w:pPr>
        <w:widowControl w:val="0"/>
        <w:spacing w:after="0" w:line="360" w:lineRule="auto"/>
        <w:ind w:firstLine="709"/>
        <w:contextualSpacing/>
        <w:jc w:val="both"/>
        <w:rPr>
          <w:rFonts w:ascii="Times New Roman" w:eastAsia="Calibri" w:hAnsi="Times New Roman" w:cs="Times New Roman"/>
          <w:sz w:val="28"/>
          <w:szCs w:val="28"/>
        </w:rPr>
      </w:pPr>
    </w:p>
    <w:p w:rsidR="00DD42C7" w:rsidRPr="00DD42C7" w:rsidRDefault="00DD42C7" w:rsidP="00DD42C7">
      <w:pPr>
        <w:widowControl w:val="0"/>
        <w:spacing w:after="0" w:line="360" w:lineRule="auto"/>
        <w:ind w:firstLine="709"/>
        <w:contextualSpacing/>
        <w:jc w:val="both"/>
        <w:rPr>
          <w:rFonts w:ascii="Times New Roman" w:eastAsia="Calibri" w:hAnsi="Times New Roman" w:cs="Times New Roman"/>
          <w:sz w:val="28"/>
          <w:szCs w:val="28"/>
        </w:rPr>
      </w:pPr>
    </w:p>
    <w:p w:rsidR="00DD42C7" w:rsidRPr="00DD42C7" w:rsidRDefault="00DD42C7" w:rsidP="00DD42C7">
      <w:pPr>
        <w:widowControl w:val="0"/>
        <w:spacing w:after="0" w:line="360" w:lineRule="auto"/>
        <w:ind w:firstLine="709"/>
        <w:contextualSpacing/>
        <w:jc w:val="both"/>
        <w:rPr>
          <w:rFonts w:ascii="Times New Roman" w:eastAsia="Calibri" w:hAnsi="Times New Roman" w:cs="Times New Roman"/>
          <w:sz w:val="28"/>
          <w:szCs w:val="28"/>
        </w:rPr>
      </w:pPr>
      <w:r w:rsidRPr="00DD42C7">
        <w:rPr>
          <w:rFonts w:ascii="Times New Roman" w:eastAsia="Calibri" w:hAnsi="Times New Roman" w:cs="Times New Roman"/>
          <w:sz w:val="28"/>
          <w:szCs w:val="28"/>
        </w:rPr>
        <w:br w:type="page"/>
      </w:r>
    </w:p>
    <w:p w:rsidR="00DD42C7" w:rsidRPr="00DD42C7" w:rsidRDefault="00DD42C7" w:rsidP="00DD42C7">
      <w:pPr>
        <w:widowControl w:val="0"/>
        <w:spacing w:after="0" w:line="360" w:lineRule="auto"/>
        <w:contextualSpacing/>
        <w:jc w:val="center"/>
        <w:rPr>
          <w:rFonts w:ascii="Times New Roman" w:eastAsia="Calibri" w:hAnsi="Times New Roman" w:cs="Times New Roman"/>
          <w:sz w:val="28"/>
          <w:szCs w:val="28"/>
        </w:rPr>
      </w:pPr>
      <w:bookmarkStart w:id="0" w:name="_Toc499226475"/>
      <w:r w:rsidRPr="00DD42C7">
        <w:rPr>
          <w:rFonts w:ascii="Times New Roman" w:eastAsia="Calibri" w:hAnsi="Times New Roman" w:cs="Times New Roman"/>
          <w:sz w:val="28"/>
          <w:szCs w:val="28"/>
        </w:rPr>
        <w:lastRenderedPageBreak/>
        <w:t>СПИСОК ВИКОРИСТАН</w:t>
      </w:r>
      <w:bookmarkEnd w:id="0"/>
      <w:r w:rsidRPr="00DD42C7">
        <w:rPr>
          <w:rFonts w:ascii="Times New Roman" w:eastAsia="Calibri" w:hAnsi="Times New Roman" w:cs="Times New Roman"/>
          <w:sz w:val="28"/>
          <w:szCs w:val="28"/>
        </w:rPr>
        <w:t>ИХ ДЖЕРЕЛ</w:t>
      </w:r>
    </w:p>
    <w:p w:rsidR="00DD42C7" w:rsidRPr="00DD42C7" w:rsidRDefault="00DD42C7" w:rsidP="00DD42C7">
      <w:pPr>
        <w:widowControl w:val="0"/>
        <w:spacing w:after="0" w:line="360" w:lineRule="auto"/>
        <w:contextualSpacing/>
        <w:jc w:val="center"/>
        <w:rPr>
          <w:rFonts w:ascii="Times New Roman" w:eastAsia="Calibri" w:hAnsi="Times New Roman" w:cs="Times New Roman"/>
          <w:b/>
          <w:sz w:val="28"/>
          <w:szCs w:val="28"/>
        </w:rPr>
      </w:pP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Булгакова С. О. Історія казначейської справи: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посібник / С. О. Булгакова, О. Т. Колодій ; Київський національний торговельно-економічний ун-т. - К. : КНТЕУ, 2002. - 137 с.: рис</w:t>
      </w: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 xml:space="preserve">Булгакова С.О. Казначейство зарубіжних країн : </w:t>
      </w:r>
      <w:proofErr w:type="spellStart"/>
      <w:r w:rsidRPr="00DD42C7">
        <w:rPr>
          <w:rFonts w:ascii="Times New Roman" w:eastAsia="Calibri" w:hAnsi="Times New Roman" w:cs="Times New Roman"/>
          <w:spacing w:val="-4"/>
          <w:sz w:val="28"/>
          <w:szCs w:val="28"/>
        </w:rPr>
        <w:t>навч.посіб</w:t>
      </w:r>
      <w:proofErr w:type="spellEnd"/>
      <w:r w:rsidRPr="00DD42C7">
        <w:rPr>
          <w:rFonts w:ascii="Times New Roman" w:eastAsia="Calibri" w:hAnsi="Times New Roman" w:cs="Times New Roman"/>
          <w:spacing w:val="-4"/>
          <w:sz w:val="28"/>
          <w:szCs w:val="28"/>
        </w:rPr>
        <w:t xml:space="preserve">./ Булгакова Світлана Олексіївна; </w:t>
      </w:r>
      <w:proofErr w:type="spellStart"/>
      <w:r w:rsidRPr="00DD42C7">
        <w:rPr>
          <w:rFonts w:ascii="Times New Roman" w:eastAsia="Calibri" w:hAnsi="Times New Roman" w:cs="Times New Roman"/>
          <w:spacing w:val="-4"/>
          <w:sz w:val="28"/>
          <w:szCs w:val="28"/>
        </w:rPr>
        <w:t>Київ.Нац</w:t>
      </w:r>
      <w:proofErr w:type="spellEnd"/>
      <w:r w:rsidRPr="00DD42C7">
        <w:rPr>
          <w:rFonts w:ascii="Times New Roman" w:eastAsia="Calibri" w:hAnsi="Times New Roman" w:cs="Times New Roman"/>
          <w:spacing w:val="-4"/>
          <w:sz w:val="28"/>
          <w:szCs w:val="28"/>
        </w:rPr>
        <w:t>. торг.-</w:t>
      </w:r>
      <w:proofErr w:type="spellStart"/>
      <w:r w:rsidRPr="00DD42C7">
        <w:rPr>
          <w:rFonts w:ascii="Times New Roman" w:eastAsia="Calibri" w:hAnsi="Times New Roman" w:cs="Times New Roman"/>
          <w:spacing w:val="-4"/>
          <w:sz w:val="28"/>
          <w:szCs w:val="28"/>
        </w:rPr>
        <w:t>екон.ун</w:t>
      </w:r>
      <w:proofErr w:type="spellEnd"/>
      <w:r w:rsidRPr="00DD42C7">
        <w:rPr>
          <w:rFonts w:ascii="Times New Roman" w:eastAsia="Calibri" w:hAnsi="Times New Roman" w:cs="Times New Roman"/>
          <w:spacing w:val="-4"/>
          <w:sz w:val="28"/>
          <w:szCs w:val="28"/>
        </w:rPr>
        <w:t>-т. – К., 2000. – 82с.</w:t>
      </w: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Бюджетна система  :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посіб</w:t>
      </w:r>
      <w:proofErr w:type="spellEnd"/>
      <w:r w:rsidRPr="00DD42C7">
        <w:rPr>
          <w:rFonts w:ascii="Times New Roman" w:eastAsia="Times New Roman" w:hAnsi="Times New Roman" w:cs="Arial"/>
          <w:bCs/>
          <w:spacing w:val="-4"/>
          <w:kern w:val="32"/>
          <w:sz w:val="28"/>
          <w:szCs w:val="28"/>
          <w:lang w:eastAsia="ru-RU"/>
        </w:rPr>
        <w:t xml:space="preserve">. для </w:t>
      </w:r>
      <w:proofErr w:type="spellStart"/>
      <w:r w:rsidRPr="00DD42C7">
        <w:rPr>
          <w:rFonts w:ascii="Times New Roman" w:eastAsia="Times New Roman" w:hAnsi="Times New Roman" w:cs="Arial"/>
          <w:bCs/>
          <w:spacing w:val="-4"/>
          <w:kern w:val="32"/>
          <w:sz w:val="28"/>
          <w:szCs w:val="28"/>
          <w:lang w:eastAsia="ru-RU"/>
        </w:rPr>
        <w:t>студ</w:t>
      </w:r>
      <w:proofErr w:type="spellEnd"/>
      <w:r w:rsidRPr="00DD42C7">
        <w:rPr>
          <w:rFonts w:ascii="Times New Roman" w:eastAsia="Times New Roman" w:hAnsi="Times New Roman" w:cs="Arial"/>
          <w:bCs/>
          <w:spacing w:val="-4"/>
          <w:kern w:val="32"/>
          <w:sz w:val="28"/>
          <w:szCs w:val="28"/>
          <w:lang w:eastAsia="ru-RU"/>
        </w:rPr>
        <w:t xml:space="preserve">. вищих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закл</w:t>
      </w:r>
      <w:proofErr w:type="spellEnd"/>
      <w:r w:rsidRPr="00DD42C7">
        <w:rPr>
          <w:rFonts w:ascii="Times New Roman" w:eastAsia="Times New Roman" w:hAnsi="Times New Roman" w:cs="Arial"/>
          <w:bCs/>
          <w:spacing w:val="-4"/>
          <w:kern w:val="32"/>
          <w:sz w:val="28"/>
          <w:szCs w:val="28"/>
          <w:lang w:eastAsia="ru-RU"/>
        </w:rPr>
        <w:t xml:space="preserve">. / Л. О. Омелянович [та ін.] ; наук. ред. Л. О. Омелянович ; Донецький </w:t>
      </w:r>
      <w:proofErr w:type="spellStart"/>
      <w:r w:rsidRPr="00DD42C7">
        <w:rPr>
          <w:rFonts w:ascii="Times New Roman" w:eastAsia="Times New Roman" w:hAnsi="Times New Roman" w:cs="Arial"/>
          <w:bCs/>
          <w:spacing w:val="-4"/>
          <w:kern w:val="32"/>
          <w:sz w:val="28"/>
          <w:szCs w:val="28"/>
          <w:lang w:eastAsia="ru-RU"/>
        </w:rPr>
        <w:t>держ</w:t>
      </w:r>
      <w:proofErr w:type="spellEnd"/>
      <w:r w:rsidRPr="00DD42C7">
        <w:rPr>
          <w:rFonts w:ascii="Times New Roman" w:eastAsia="Times New Roman" w:hAnsi="Times New Roman" w:cs="Arial"/>
          <w:bCs/>
          <w:spacing w:val="-4"/>
          <w:kern w:val="32"/>
          <w:sz w:val="28"/>
          <w:szCs w:val="28"/>
          <w:lang w:eastAsia="ru-RU"/>
        </w:rPr>
        <w:t xml:space="preserve">. ун-т економіки і торгівлі ім. </w:t>
      </w:r>
      <w:proofErr w:type="spellStart"/>
      <w:r w:rsidRPr="00DD42C7">
        <w:rPr>
          <w:rFonts w:ascii="Times New Roman" w:eastAsia="Times New Roman" w:hAnsi="Times New Roman" w:cs="Arial"/>
          <w:bCs/>
          <w:spacing w:val="-4"/>
          <w:kern w:val="32"/>
          <w:sz w:val="28"/>
          <w:szCs w:val="28"/>
          <w:lang w:eastAsia="ru-RU"/>
        </w:rPr>
        <w:t>М.Туган</w:t>
      </w:r>
      <w:proofErr w:type="spellEnd"/>
      <w:r w:rsidRPr="00DD42C7">
        <w:rPr>
          <w:rFonts w:ascii="Times New Roman" w:eastAsia="Times New Roman" w:hAnsi="Times New Roman" w:cs="Arial"/>
          <w:bCs/>
          <w:spacing w:val="-4"/>
          <w:kern w:val="32"/>
          <w:sz w:val="28"/>
          <w:szCs w:val="28"/>
          <w:lang w:eastAsia="ru-RU"/>
        </w:rPr>
        <w:t>-Барановського. - Х. : ВД "</w:t>
      </w:r>
      <w:proofErr w:type="spellStart"/>
      <w:r w:rsidRPr="00DD42C7">
        <w:rPr>
          <w:rFonts w:ascii="Times New Roman" w:eastAsia="Times New Roman" w:hAnsi="Times New Roman" w:cs="Arial"/>
          <w:bCs/>
          <w:spacing w:val="-4"/>
          <w:kern w:val="32"/>
          <w:sz w:val="28"/>
          <w:szCs w:val="28"/>
          <w:lang w:eastAsia="ru-RU"/>
        </w:rPr>
        <w:t>Інжек</w:t>
      </w:r>
      <w:proofErr w:type="spellEnd"/>
      <w:r w:rsidRPr="00DD42C7">
        <w:rPr>
          <w:rFonts w:ascii="Times New Roman" w:eastAsia="Times New Roman" w:hAnsi="Times New Roman" w:cs="Arial"/>
          <w:bCs/>
          <w:spacing w:val="-4"/>
          <w:kern w:val="32"/>
          <w:sz w:val="28"/>
          <w:szCs w:val="28"/>
          <w:lang w:eastAsia="ru-RU"/>
        </w:rPr>
        <w:t>", 2004. - 253 с.: рис., табл.</w:t>
      </w: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bookmarkStart w:id="1" w:name="_Ref498585865"/>
      <w:r w:rsidRPr="00DD42C7">
        <w:rPr>
          <w:rFonts w:ascii="Times New Roman" w:eastAsia="Times New Roman" w:hAnsi="Times New Roman" w:cs="Times New Roman"/>
          <w:spacing w:val="-4"/>
          <w:sz w:val="28"/>
          <w:szCs w:val="28"/>
          <w:lang w:eastAsia="ru-RU"/>
        </w:rPr>
        <w:t xml:space="preserve">Бюджетна система : </w:t>
      </w:r>
      <w:proofErr w:type="spellStart"/>
      <w:r w:rsidRPr="00DD42C7">
        <w:rPr>
          <w:rFonts w:ascii="Times New Roman" w:eastAsia="Times New Roman" w:hAnsi="Times New Roman" w:cs="Times New Roman"/>
          <w:spacing w:val="-4"/>
          <w:sz w:val="28"/>
          <w:szCs w:val="28"/>
          <w:lang w:eastAsia="ru-RU"/>
        </w:rPr>
        <w:t>підруч</w:t>
      </w:r>
      <w:proofErr w:type="spellEnd"/>
      <w:r w:rsidRPr="00DD42C7">
        <w:rPr>
          <w:rFonts w:ascii="Times New Roman" w:eastAsia="Times New Roman" w:hAnsi="Times New Roman" w:cs="Times New Roman"/>
          <w:spacing w:val="-4"/>
          <w:sz w:val="28"/>
          <w:szCs w:val="28"/>
          <w:lang w:eastAsia="ru-RU"/>
        </w:rPr>
        <w:t xml:space="preserve">. / за ред. С. І. Юрія, В. Г. </w:t>
      </w:r>
      <w:proofErr w:type="spellStart"/>
      <w:r w:rsidRPr="00DD42C7">
        <w:rPr>
          <w:rFonts w:ascii="Times New Roman" w:eastAsia="Times New Roman" w:hAnsi="Times New Roman" w:cs="Times New Roman"/>
          <w:spacing w:val="-4"/>
          <w:sz w:val="28"/>
          <w:szCs w:val="28"/>
          <w:lang w:eastAsia="ru-RU"/>
        </w:rPr>
        <w:t>Дем’янишина</w:t>
      </w:r>
      <w:proofErr w:type="spellEnd"/>
      <w:r w:rsidRPr="00DD42C7">
        <w:rPr>
          <w:rFonts w:ascii="Times New Roman" w:eastAsia="Times New Roman" w:hAnsi="Times New Roman" w:cs="Times New Roman"/>
          <w:spacing w:val="-4"/>
          <w:sz w:val="28"/>
          <w:szCs w:val="28"/>
          <w:lang w:eastAsia="ru-RU"/>
        </w:rPr>
        <w:t>, О. П. Кириленко. – Тернопіль : ТНЕУ, 2013. – 624 с.</w:t>
      </w:r>
      <w:bookmarkEnd w:id="1"/>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Бюджетний моніторинг: Аналіз виконання бюджету за січень-вересень 2017 року</w:t>
      </w:r>
      <w:r w:rsidRPr="00DD42C7">
        <w:rPr>
          <w:rFonts w:ascii="Times New Roman" w:eastAsia="Calibri" w:hAnsi="Times New Roman" w:cs="Times New Roman"/>
          <w:bCs/>
          <w:spacing w:val="-4"/>
          <w:sz w:val="28"/>
          <w:szCs w:val="28"/>
        </w:rPr>
        <w:t xml:space="preserve"> [Електронний ресурс]. – Режим доступу: </w:t>
      </w:r>
      <w:hyperlink r:id="rId21" w:history="1">
        <w:r w:rsidRPr="00DD42C7">
          <w:rPr>
            <w:rFonts w:ascii="Times New Roman" w:eastAsia="Calibri" w:hAnsi="Times New Roman" w:cs="Times New Roman"/>
            <w:bCs/>
            <w:color w:val="0563C1"/>
            <w:spacing w:val="-4"/>
            <w:sz w:val="28"/>
            <w:szCs w:val="28"/>
            <w:u w:val="single"/>
          </w:rPr>
          <w:t>http://www.ibser.org.ua/publications/monitoringcategories/shchomisyachnyy</w:t>
        </w:r>
      </w:hyperlink>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Василик О. Д. Державні фінанси України : </w:t>
      </w:r>
      <w:proofErr w:type="spellStart"/>
      <w:r w:rsidRPr="00DD42C7">
        <w:rPr>
          <w:rFonts w:ascii="Times New Roman" w:eastAsia="Times New Roman" w:hAnsi="Times New Roman" w:cs="Arial"/>
          <w:bCs/>
          <w:spacing w:val="-4"/>
          <w:kern w:val="32"/>
          <w:sz w:val="28"/>
          <w:szCs w:val="28"/>
          <w:lang w:eastAsia="ru-RU"/>
        </w:rPr>
        <w:t>Підруч</w:t>
      </w:r>
      <w:proofErr w:type="spellEnd"/>
      <w:r w:rsidRPr="00DD42C7">
        <w:rPr>
          <w:rFonts w:ascii="Times New Roman" w:eastAsia="Times New Roman" w:hAnsi="Times New Roman" w:cs="Arial"/>
          <w:bCs/>
          <w:spacing w:val="-4"/>
          <w:kern w:val="32"/>
          <w:sz w:val="28"/>
          <w:szCs w:val="28"/>
          <w:lang w:eastAsia="ru-RU"/>
        </w:rPr>
        <w:t xml:space="preserve">. для </w:t>
      </w:r>
      <w:proofErr w:type="spellStart"/>
      <w:r w:rsidRPr="00DD42C7">
        <w:rPr>
          <w:rFonts w:ascii="Times New Roman" w:eastAsia="Times New Roman" w:hAnsi="Times New Roman" w:cs="Arial"/>
          <w:bCs/>
          <w:spacing w:val="-4"/>
          <w:kern w:val="32"/>
          <w:sz w:val="28"/>
          <w:szCs w:val="28"/>
          <w:lang w:eastAsia="ru-RU"/>
        </w:rPr>
        <w:t>студ</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екон</w:t>
      </w:r>
      <w:proofErr w:type="spellEnd"/>
      <w:r w:rsidRPr="00DD42C7">
        <w:rPr>
          <w:rFonts w:ascii="Times New Roman" w:eastAsia="Times New Roman" w:hAnsi="Times New Roman" w:cs="Arial"/>
          <w:bCs/>
          <w:spacing w:val="-4"/>
          <w:kern w:val="32"/>
          <w:sz w:val="28"/>
          <w:szCs w:val="28"/>
          <w:lang w:eastAsia="ru-RU"/>
        </w:rPr>
        <w:t xml:space="preserve">. спец. вищих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закл</w:t>
      </w:r>
      <w:proofErr w:type="spellEnd"/>
      <w:r w:rsidRPr="00DD42C7">
        <w:rPr>
          <w:rFonts w:ascii="Times New Roman" w:eastAsia="Times New Roman" w:hAnsi="Times New Roman" w:cs="Arial"/>
          <w:bCs/>
          <w:spacing w:val="-4"/>
          <w:kern w:val="32"/>
          <w:sz w:val="28"/>
          <w:szCs w:val="28"/>
          <w:lang w:eastAsia="ru-RU"/>
        </w:rPr>
        <w:t>. / О. Д. Василик, К. В. Павлюк ; Київський національний ун-т ім. Тараса Шевченка. - К. : Центр навчальної літератури, 2003. - 606 с.: табл.</w:t>
      </w: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Times New Roman" w:hAnsi="Times New Roman" w:cs="Arial"/>
          <w:bCs/>
          <w:spacing w:val="-4"/>
          <w:kern w:val="32"/>
          <w:sz w:val="28"/>
          <w:szCs w:val="28"/>
          <w:lang w:eastAsia="ru-RU"/>
        </w:rPr>
        <w:t>Волохова</w:t>
      </w:r>
      <w:proofErr w:type="spellEnd"/>
      <w:r w:rsidRPr="00DD42C7">
        <w:rPr>
          <w:rFonts w:ascii="Times New Roman" w:eastAsia="Times New Roman" w:hAnsi="Times New Roman" w:cs="Arial"/>
          <w:bCs/>
          <w:spacing w:val="-4"/>
          <w:kern w:val="32"/>
          <w:sz w:val="28"/>
          <w:szCs w:val="28"/>
          <w:lang w:eastAsia="ru-RU"/>
        </w:rPr>
        <w:t xml:space="preserve"> І. С. Кошторисне фінансування бюджетних установ :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посіб</w:t>
      </w:r>
      <w:proofErr w:type="spellEnd"/>
      <w:r w:rsidRPr="00DD42C7">
        <w:rPr>
          <w:rFonts w:ascii="Times New Roman" w:eastAsia="Times New Roman" w:hAnsi="Times New Roman" w:cs="Arial"/>
          <w:bCs/>
          <w:spacing w:val="-4"/>
          <w:kern w:val="32"/>
          <w:sz w:val="28"/>
          <w:szCs w:val="28"/>
          <w:lang w:eastAsia="ru-RU"/>
        </w:rPr>
        <w:t xml:space="preserve">. / </w:t>
      </w:r>
      <w:proofErr w:type="spellStart"/>
      <w:r w:rsidRPr="00DD42C7">
        <w:rPr>
          <w:rFonts w:ascii="Times New Roman" w:eastAsia="Times New Roman" w:hAnsi="Times New Roman" w:cs="Arial"/>
          <w:bCs/>
          <w:spacing w:val="-4"/>
          <w:kern w:val="32"/>
          <w:sz w:val="28"/>
          <w:szCs w:val="28"/>
          <w:lang w:eastAsia="ru-RU"/>
        </w:rPr>
        <w:t>Волохова</w:t>
      </w:r>
      <w:proofErr w:type="spellEnd"/>
      <w:r w:rsidRPr="00DD42C7">
        <w:rPr>
          <w:rFonts w:ascii="Times New Roman" w:eastAsia="Times New Roman" w:hAnsi="Times New Roman" w:cs="Arial"/>
          <w:bCs/>
          <w:spacing w:val="-4"/>
          <w:kern w:val="32"/>
          <w:sz w:val="28"/>
          <w:szCs w:val="28"/>
          <w:lang w:eastAsia="ru-RU"/>
        </w:rPr>
        <w:t xml:space="preserve"> Ірина Семенівна ; </w:t>
      </w:r>
      <w:proofErr w:type="spellStart"/>
      <w:r w:rsidRPr="00DD42C7">
        <w:rPr>
          <w:rFonts w:ascii="Times New Roman" w:eastAsia="Times New Roman" w:hAnsi="Times New Roman" w:cs="Arial"/>
          <w:bCs/>
          <w:spacing w:val="-4"/>
          <w:kern w:val="32"/>
          <w:sz w:val="28"/>
          <w:szCs w:val="28"/>
          <w:lang w:eastAsia="ru-RU"/>
        </w:rPr>
        <w:t>Одес</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нац</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екон</w:t>
      </w:r>
      <w:proofErr w:type="spellEnd"/>
      <w:r w:rsidRPr="00DD42C7">
        <w:rPr>
          <w:rFonts w:ascii="Times New Roman" w:eastAsia="Times New Roman" w:hAnsi="Times New Roman" w:cs="Arial"/>
          <w:bCs/>
          <w:spacing w:val="-4"/>
          <w:kern w:val="32"/>
          <w:sz w:val="28"/>
          <w:szCs w:val="28"/>
          <w:lang w:eastAsia="ru-RU"/>
        </w:rPr>
        <w:t>. ун-т. - О. : Атлант, 2012. - 251 с. : рис., та-</w:t>
      </w:r>
      <w:proofErr w:type="spellStart"/>
      <w:r w:rsidRPr="00DD42C7">
        <w:rPr>
          <w:rFonts w:ascii="Times New Roman" w:eastAsia="Times New Roman" w:hAnsi="Times New Roman" w:cs="Arial"/>
          <w:bCs/>
          <w:spacing w:val="-4"/>
          <w:kern w:val="32"/>
          <w:sz w:val="28"/>
          <w:szCs w:val="28"/>
          <w:lang w:eastAsia="ru-RU"/>
        </w:rPr>
        <w:t>бл</w:t>
      </w:r>
      <w:proofErr w:type="spellEnd"/>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Times New Roman"/>
          <w:bCs/>
          <w:spacing w:val="-4"/>
          <w:sz w:val="28"/>
          <w:szCs w:val="28"/>
        </w:rPr>
        <w:t xml:space="preserve">Галушка Є. О. Казначейська справа : </w:t>
      </w:r>
      <w:proofErr w:type="spellStart"/>
      <w:r w:rsidRPr="00DD42C7">
        <w:rPr>
          <w:rFonts w:ascii="Times New Roman" w:eastAsia="Times New Roman" w:hAnsi="Times New Roman" w:cs="Times New Roman"/>
          <w:bCs/>
          <w:spacing w:val="-4"/>
          <w:sz w:val="28"/>
          <w:szCs w:val="28"/>
        </w:rPr>
        <w:t>Навч</w:t>
      </w:r>
      <w:proofErr w:type="spellEnd"/>
      <w:r w:rsidRPr="00DD42C7">
        <w:rPr>
          <w:rFonts w:ascii="Times New Roman" w:eastAsia="Times New Roman" w:hAnsi="Times New Roman" w:cs="Times New Roman"/>
          <w:bCs/>
          <w:spacing w:val="-4"/>
          <w:sz w:val="28"/>
          <w:szCs w:val="28"/>
        </w:rPr>
        <w:t xml:space="preserve">.-метод. </w:t>
      </w:r>
      <w:proofErr w:type="spellStart"/>
      <w:r w:rsidRPr="00DD42C7">
        <w:rPr>
          <w:rFonts w:ascii="Times New Roman" w:eastAsia="Times New Roman" w:hAnsi="Times New Roman" w:cs="Times New Roman"/>
          <w:bCs/>
          <w:spacing w:val="-4"/>
          <w:sz w:val="28"/>
          <w:szCs w:val="28"/>
        </w:rPr>
        <w:t>посіб</w:t>
      </w:r>
      <w:proofErr w:type="spellEnd"/>
      <w:r w:rsidRPr="00DD42C7">
        <w:rPr>
          <w:rFonts w:ascii="Times New Roman" w:eastAsia="Times New Roman" w:hAnsi="Times New Roman" w:cs="Times New Roman"/>
          <w:bCs/>
          <w:spacing w:val="-4"/>
          <w:sz w:val="28"/>
          <w:szCs w:val="28"/>
        </w:rPr>
        <w:t xml:space="preserve">. / Є. О. Галушка, Й. С. </w:t>
      </w:r>
      <w:proofErr w:type="spellStart"/>
      <w:r w:rsidRPr="00DD42C7">
        <w:rPr>
          <w:rFonts w:ascii="Times New Roman" w:eastAsia="Times New Roman" w:hAnsi="Times New Roman" w:cs="Times New Roman"/>
          <w:bCs/>
          <w:spacing w:val="-4"/>
          <w:sz w:val="28"/>
          <w:szCs w:val="28"/>
        </w:rPr>
        <w:t>Хижняк</w:t>
      </w:r>
      <w:proofErr w:type="spellEnd"/>
      <w:r w:rsidRPr="00DD42C7">
        <w:rPr>
          <w:rFonts w:ascii="Times New Roman" w:eastAsia="Times New Roman" w:hAnsi="Times New Roman" w:cs="Times New Roman"/>
          <w:bCs/>
          <w:spacing w:val="-4"/>
          <w:sz w:val="28"/>
          <w:szCs w:val="28"/>
        </w:rPr>
        <w:t xml:space="preserve"> ; Чернівецький фінансово-юридичний ін-т. - Чернівці : Рута, 2005. - 144 с.</w:t>
      </w:r>
    </w:p>
    <w:p w:rsidR="00DD42C7" w:rsidRPr="00DD42C7" w:rsidRDefault="00DD42C7" w:rsidP="00DD42C7">
      <w:pPr>
        <w:widowControl w:val="0"/>
        <w:numPr>
          <w:ilvl w:val="0"/>
          <w:numId w:val="2"/>
        </w:numPr>
        <w:tabs>
          <w:tab w:val="left" w:pos="993"/>
        </w:tabs>
        <w:spacing w:after="0" w:line="360" w:lineRule="auto"/>
        <w:ind w:left="0" w:firstLine="709"/>
        <w:jc w:val="both"/>
        <w:rPr>
          <w:rFonts w:ascii="Times New Roman" w:eastAsia="Times New Roman" w:hAnsi="Times New Roman" w:cs="Times New Roman"/>
          <w:spacing w:val="-4"/>
          <w:sz w:val="28"/>
          <w:szCs w:val="28"/>
        </w:rPr>
      </w:pPr>
      <w:proofErr w:type="spellStart"/>
      <w:r w:rsidRPr="00DD42C7">
        <w:rPr>
          <w:rFonts w:ascii="Times New Roman" w:eastAsia="Times New Roman" w:hAnsi="Times New Roman" w:cs="Times New Roman"/>
          <w:spacing w:val="-4"/>
          <w:sz w:val="28"/>
          <w:szCs w:val="28"/>
          <w:shd w:val="clear" w:color="auto" w:fill="FFFFFF"/>
          <w:lang w:eastAsia="ru-RU"/>
        </w:rPr>
        <w:t>Голинський</w:t>
      </w:r>
      <w:proofErr w:type="spellEnd"/>
      <w:r w:rsidRPr="00DD42C7">
        <w:rPr>
          <w:rFonts w:ascii="Times New Roman" w:eastAsia="Times New Roman" w:hAnsi="Times New Roman" w:cs="Times New Roman"/>
          <w:spacing w:val="-4"/>
          <w:sz w:val="28"/>
          <w:szCs w:val="28"/>
          <w:shd w:val="clear" w:color="auto" w:fill="FFFFFF"/>
          <w:lang w:eastAsia="ru-RU"/>
        </w:rPr>
        <w:t xml:space="preserve"> Ю. О. Організація казначейського обслуговування бюджетів в умовах реформування державних фінансів в Україні : </w:t>
      </w:r>
      <w:proofErr w:type="spellStart"/>
      <w:r w:rsidRPr="00DD42C7">
        <w:rPr>
          <w:rFonts w:ascii="Times New Roman" w:eastAsia="Times New Roman" w:hAnsi="Times New Roman" w:cs="Times New Roman"/>
          <w:spacing w:val="-4"/>
          <w:sz w:val="28"/>
          <w:szCs w:val="28"/>
          <w:shd w:val="clear" w:color="auto" w:fill="FFFFFF"/>
          <w:lang w:eastAsia="ru-RU"/>
        </w:rPr>
        <w:t>дис</w:t>
      </w:r>
      <w:proofErr w:type="spellEnd"/>
      <w:r w:rsidRPr="00DD42C7">
        <w:rPr>
          <w:rFonts w:ascii="Times New Roman" w:eastAsia="Times New Roman" w:hAnsi="Times New Roman" w:cs="Times New Roman"/>
          <w:spacing w:val="-4"/>
          <w:sz w:val="28"/>
          <w:szCs w:val="28"/>
          <w:shd w:val="clear" w:color="auto" w:fill="FFFFFF"/>
          <w:lang w:eastAsia="ru-RU"/>
        </w:rPr>
        <w:t xml:space="preserve">. </w:t>
      </w:r>
      <w:proofErr w:type="spellStart"/>
      <w:r w:rsidRPr="00DD42C7">
        <w:rPr>
          <w:rFonts w:ascii="Times New Roman" w:eastAsia="Times New Roman" w:hAnsi="Times New Roman" w:cs="Times New Roman"/>
          <w:spacing w:val="-4"/>
          <w:sz w:val="28"/>
          <w:szCs w:val="28"/>
          <w:shd w:val="clear" w:color="auto" w:fill="FFFFFF"/>
          <w:lang w:eastAsia="ru-RU"/>
        </w:rPr>
        <w:t>канд</w:t>
      </w:r>
      <w:proofErr w:type="spellEnd"/>
      <w:r w:rsidRPr="00DD42C7">
        <w:rPr>
          <w:rFonts w:ascii="Times New Roman" w:eastAsia="Times New Roman" w:hAnsi="Times New Roman" w:cs="Times New Roman"/>
          <w:spacing w:val="-4"/>
          <w:sz w:val="28"/>
          <w:szCs w:val="28"/>
          <w:shd w:val="clear" w:color="auto" w:fill="FFFFFF"/>
          <w:lang w:eastAsia="ru-RU"/>
        </w:rPr>
        <w:t xml:space="preserve">. </w:t>
      </w:r>
      <w:proofErr w:type="spellStart"/>
      <w:r w:rsidRPr="00DD42C7">
        <w:rPr>
          <w:rFonts w:ascii="Times New Roman" w:eastAsia="Times New Roman" w:hAnsi="Times New Roman" w:cs="Times New Roman"/>
          <w:spacing w:val="-4"/>
          <w:sz w:val="28"/>
          <w:szCs w:val="28"/>
          <w:shd w:val="clear" w:color="auto" w:fill="FFFFFF"/>
          <w:lang w:eastAsia="ru-RU"/>
        </w:rPr>
        <w:t>ек</w:t>
      </w:r>
      <w:proofErr w:type="spellEnd"/>
      <w:r w:rsidRPr="00DD42C7">
        <w:rPr>
          <w:rFonts w:ascii="Times New Roman" w:eastAsia="Times New Roman" w:hAnsi="Times New Roman" w:cs="Times New Roman"/>
          <w:spacing w:val="-4"/>
          <w:sz w:val="28"/>
          <w:szCs w:val="28"/>
          <w:shd w:val="clear" w:color="auto" w:fill="FFFFFF"/>
          <w:lang w:eastAsia="ru-RU"/>
        </w:rPr>
        <w:t xml:space="preserve">. наук :  08.00.08 / </w:t>
      </w:r>
      <w:proofErr w:type="spellStart"/>
      <w:r w:rsidRPr="00DD42C7">
        <w:rPr>
          <w:rFonts w:ascii="Times New Roman" w:eastAsia="Times New Roman" w:hAnsi="Times New Roman" w:cs="Times New Roman"/>
          <w:spacing w:val="-4"/>
          <w:sz w:val="28"/>
          <w:szCs w:val="28"/>
          <w:shd w:val="clear" w:color="auto" w:fill="FFFFFF"/>
          <w:lang w:eastAsia="ru-RU"/>
        </w:rPr>
        <w:t>Голинський</w:t>
      </w:r>
      <w:proofErr w:type="spellEnd"/>
      <w:r w:rsidRPr="00DD42C7">
        <w:rPr>
          <w:rFonts w:ascii="Times New Roman" w:eastAsia="Times New Roman" w:hAnsi="Times New Roman" w:cs="Times New Roman"/>
          <w:spacing w:val="-4"/>
          <w:sz w:val="28"/>
          <w:szCs w:val="28"/>
          <w:shd w:val="clear" w:color="auto" w:fill="FFFFFF"/>
          <w:lang w:eastAsia="ru-RU"/>
        </w:rPr>
        <w:t xml:space="preserve"> Юрій Олегович – Львів, 2015. – 240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2" w:name="_Ref498595818"/>
      <w:proofErr w:type="spellStart"/>
      <w:r w:rsidRPr="00DD42C7">
        <w:rPr>
          <w:rFonts w:ascii="Times New Roman" w:eastAsia="Times New Roman" w:hAnsi="Times New Roman" w:cs="Times New Roman"/>
          <w:spacing w:val="-4"/>
          <w:sz w:val="28"/>
          <w:szCs w:val="28"/>
          <w:lang w:eastAsia="ru-RU"/>
        </w:rPr>
        <w:t>Голинський</w:t>
      </w:r>
      <w:proofErr w:type="spellEnd"/>
      <w:r w:rsidRPr="00DD42C7">
        <w:rPr>
          <w:rFonts w:ascii="Times New Roman" w:eastAsia="Times New Roman" w:hAnsi="Times New Roman" w:cs="Times New Roman"/>
          <w:spacing w:val="-4"/>
          <w:sz w:val="28"/>
          <w:szCs w:val="28"/>
          <w:lang w:eastAsia="ru-RU"/>
        </w:rPr>
        <w:t xml:space="preserve"> Ю.О. Міжнародна практика казначейського обслуговування бюджетів і можливості її використання в Україні / Ю.О. </w:t>
      </w:r>
      <w:proofErr w:type="spellStart"/>
      <w:r w:rsidRPr="00DD42C7">
        <w:rPr>
          <w:rFonts w:ascii="Times New Roman" w:eastAsia="Times New Roman" w:hAnsi="Times New Roman" w:cs="Times New Roman"/>
          <w:spacing w:val="-4"/>
          <w:sz w:val="28"/>
          <w:szCs w:val="28"/>
          <w:lang w:eastAsia="ru-RU"/>
        </w:rPr>
        <w:t>Голинський</w:t>
      </w:r>
      <w:proofErr w:type="spellEnd"/>
      <w:r w:rsidRPr="00DD42C7">
        <w:rPr>
          <w:rFonts w:ascii="Times New Roman" w:eastAsia="Times New Roman" w:hAnsi="Times New Roman" w:cs="Times New Roman"/>
          <w:spacing w:val="-4"/>
          <w:sz w:val="28"/>
          <w:szCs w:val="28"/>
          <w:lang w:eastAsia="ru-RU"/>
        </w:rPr>
        <w:t xml:space="preserve"> // Науковий вісник НЛТУ України. – 2013. – </w:t>
      </w:r>
      <w:proofErr w:type="spellStart"/>
      <w:r w:rsidRPr="00DD42C7">
        <w:rPr>
          <w:rFonts w:ascii="Times New Roman" w:eastAsia="Times New Roman" w:hAnsi="Times New Roman" w:cs="Times New Roman"/>
          <w:spacing w:val="-4"/>
          <w:sz w:val="28"/>
          <w:szCs w:val="28"/>
          <w:lang w:eastAsia="ru-RU"/>
        </w:rPr>
        <w:t>Вип</w:t>
      </w:r>
      <w:proofErr w:type="spellEnd"/>
      <w:r w:rsidRPr="00DD42C7">
        <w:rPr>
          <w:rFonts w:ascii="Times New Roman" w:eastAsia="Times New Roman" w:hAnsi="Times New Roman" w:cs="Times New Roman"/>
          <w:spacing w:val="-4"/>
          <w:sz w:val="28"/>
          <w:szCs w:val="28"/>
          <w:lang w:eastAsia="ru-RU"/>
        </w:rPr>
        <w:t>. 23.12. – С. 231-241.</w:t>
      </w:r>
      <w:bookmarkEnd w:id="2"/>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Calibri" w:hAnsi="Times New Roman" w:cs="Times New Roman"/>
          <w:spacing w:val="-4"/>
          <w:sz w:val="28"/>
          <w:szCs w:val="28"/>
        </w:rPr>
        <w:lastRenderedPageBreak/>
        <w:t>Горемыкина</w:t>
      </w:r>
      <w:proofErr w:type="spellEnd"/>
      <w:r w:rsidRPr="00DD42C7">
        <w:rPr>
          <w:rFonts w:ascii="Times New Roman" w:eastAsia="Calibri" w:hAnsi="Times New Roman" w:cs="Times New Roman"/>
          <w:spacing w:val="-4"/>
          <w:sz w:val="28"/>
          <w:szCs w:val="28"/>
        </w:rPr>
        <w:t xml:space="preserve">, Л. Е. </w:t>
      </w:r>
      <w:proofErr w:type="spellStart"/>
      <w:r w:rsidRPr="00DD42C7">
        <w:rPr>
          <w:rFonts w:ascii="Times New Roman" w:eastAsia="Calibri" w:hAnsi="Times New Roman" w:cs="Times New Roman"/>
          <w:spacing w:val="-4"/>
          <w:sz w:val="28"/>
          <w:szCs w:val="28"/>
        </w:rPr>
        <w:t>Принципы</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государственного</w:t>
      </w:r>
      <w:proofErr w:type="spellEnd"/>
      <w:r w:rsidRPr="00DD42C7">
        <w:rPr>
          <w:rFonts w:ascii="Times New Roman" w:eastAsia="Calibri" w:hAnsi="Times New Roman" w:cs="Times New Roman"/>
          <w:spacing w:val="-4"/>
          <w:sz w:val="28"/>
          <w:szCs w:val="28"/>
        </w:rPr>
        <w:t xml:space="preserve"> контроля за </w:t>
      </w:r>
      <w:proofErr w:type="spellStart"/>
      <w:r w:rsidRPr="00DD42C7">
        <w:rPr>
          <w:rFonts w:ascii="Times New Roman" w:eastAsia="Calibri" w:hAnsi="Times New Roman" w:cs="Times New Roman"/>
          <w:spacing w:val="-4"/>
          <w:sz w:val="28"/>
          <w:szCs w:val="28"/>
        </w:rPr>
        <w:t>исполнением</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бюджета</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Франция</w:t>
      </w:r>
      <w:proofErr w:type="spellEnd"/>
      <w:r w:rsidRPr="00DD42C7">
        <w:rPr>
          <w:rFonts w:ascii="Times New Roman" w:eastAsia="Calibri" w:hAnsi="Times New Roman" w:cs="Times New Roman"/>
          <w:spacing w:val="-4"/>
          <w:sz w:val="28"/>
          <w:szCs w:val="28"/>
        </w:rPr>
        <w:t xml:space="preserve">) / Л. Е. </w:t>
      </w:r>
      <w:proofErr w:type="spellStart"/>
      <w:r w:rsidRPr="00DD42C7">
        <w:rPr>
          <w:rFonts w:ascii="Times New Roman" w:eastAsia="Calibri" w:hAnsi="Times New Roman" w:cs="Times New Roman"/>
          <w:spacing w:val="-4"/>
          <w:sz w:val="28"/>
          <w:szCs w:val="28"/>
        </w:rPr>
        <w:t>Горемыкина</w:t>
      </w:r>
      <w:proofErr w:type="spellEnd"/>
      <w:r w:rsidRPr="00DD42C7">
        <w:rPr>
          <w:rFonts w:ascii="Times New Roman" w:eastAsia="Calibri" w:hAnsi="Times New Roman" w:cs="Times New Roman"/>
          <w:spacing w:val="-4"/>
          <w:sz w:val="28"/>
          <w:szCs w:val="28"/>
        </w:rPr>
        <w:t xml:space="preserve"> // </w:t>
      </w:r>
      <w:proofErr w:type="spellStart"/>
      <w:r w:rsidRPr="00DD42C7">
        <w:rPr>
          <w:rFonts w:ascii="Times New Roman" w:eastAsia="Calibri" w:hAnsi="Times New Roman" w:cs="Times New Roman"/>
          <w:spacing w:val="-4"/>
          <w:sz w:val="28"/>
          <w:szCs w:val="28"/>
        </w:rPr>
        <w:t>Финансы</w:t>
      </w:r>
      <w:proofErr w:type="spellEnd"/>
      <w:r w:rsidRPr="00DD42C7">
        <w:rPr>
          <w:rFonts w:ascii="Times New Roman" w:eastAsia="Calibri" w:hAnsi="Times New Roman" w:cs="Times New Roman"/>
          <w:spacing w:val="-4"/>
          <w:sz w:val="28"/>
          <w:szCs w:val="28"/>
        </w:rPr>
        <w:t>. – 1998. – № 12. – С. 47-50</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4"/>
          <w:szCs w:val="24"/>
          <w:lang w:eastAsia="ru-RU"/>
        </w:rPr>
      </w:pPr>
      <w:proofErr w:type="spellStart"/>
      <w:r w:rsidRPr="00DD42C7">
        <w:rPr>
          <w:rFonts w:ascii="Times New Roman" w:eastAsia="Calibri" w:hAnsi="Times New Roman" w:cs="Times New Roman"/>
          <w:spacing w:val="-4"/>
          <w:sz w:val="28"/>
          <w:szCs w:val="28"/>
        </w:rPr>
        <w:t>Губар</w:t>
      </w:r>
      <w:proofErr w:type="spellEnd"/>
      <w:r w:rsidRPr="00DD42C7">
        <w:rPr>
          <w:rFonts w:ascii="Times New Roman" w:eastAsia="Calibri" w:hAnsi="Times New Roman" w:cs="Times New Roman"/>
          <w:spacing w:val="-4"/>
          <w:sz w:val="28"/>
          <w:szCs w:val="28"/>
        </w:rPr>
        <w:t xml:space="preserve"> Н. Досвід функціонування казначейських систем у розвинених країнах / </w:t>
      </w:r>
      <w:proofErr w:type="spellStart"/>
      <w:r w:rsidRPr="00DD42C7">
        <w:rPr>
          <w:rFonts w:ascii="Times New Roman" w:eastAsia="Calibri" w:hAnsi="Times New Roman" w:cs="Times New Roman"/>
          <w:spacing w:val="-4"/>
          <w:sz w:val="28"/>
          <w:szCs w:val="28"/>
        </w:rPr>
        <w:t>Н.Губар</w:t>
      </w:r>
      <w:proofErr w:type="spellEnd"/>
      <w:r w:rsidRPr="00DD42C7">
        <w:rPr>
          <w:rFonts w:ascii="Times New Roman" w:eastAsia="Calibri" w:hAnsi="Times New Roman" w:cs="Times New Roman"/>
          <w:spacing w:val="-4"/>
          <w:sz w:val="28"/>
          <w:szCs w:val="28"/>
        </w:rPr>
        <w:t xml:space="preserve"> // </w:t>
      </w:r>
      <w:proofErr w:type="spellStart"/>
      <w:r w:rsidRPr="00DD42C7">
        <w:rPr>
          <w:rFonts w:ascii="Times New Roman" w:eastAsia="Calibri" w:hAnsi="Times New Roman" w:cs="Times New Roman"/>
          <w:spacing w:val="-4"/>
          <w:sz w:val="28"/>
          <w:szCs w:val="28"/>
        </w:rPr>
        <w:t>Вісн</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Укр</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Акад.держ.упр.при</w:t>
      </w:r>
      <w:proofErr w:type="spellEnd"/>
      <w:r w:rsidRPr="00DD42C7">
        <w:rPr>
          <w:rFonts w:ascii="Times New Roman" w:eastAsia="Calibri" w:hAnsi="Times New Roman" w:cs="Times New Roman"/>
          <w:spacing w:val="-4"/>
          <w:sz w:val="28"/>
          <w:szCs w:val="28"/>
        </w:rPr>
        <w:t xml:space="preserve"> Президентові України. – 2003. - №2. – с.463-468.</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3" w:name="_Ref498588570"/>
      <w:r w:rsidRPr="00DD42C7">
        <w:rPr>
          <w:rFonts w:ascii="Times New Roman" w:eastAsia="Times New Roman" w:hAnsi="Times New Roman" w:cs="Times New Roman"/>
          <w:spacing w:val="-4"/>
          <w:sz w:val="28"/>
          <w:szCs w:val="28"/>
          <w:lang w:eastAsia="ru-RU"/>
        </w:rPr>
        <w:t xml:space="preserve">Державна казначейська служба України [Електронний ресурс]. – Режим доступу: </w:t>
      </w:r>
      <w:hyperlink r:id="rId22" w:history="1">
        <w:r w:rsidRPr="00DD42C7">
          <w:rPr>
            <w:rFonts w:ascii="Times New Roman" w:eastAsia="Times New Roman" w:hAnsi="Times New Roman" w:cs="Times New Roman"/>
            <w:spacing w:val="-4"/>
            <w:sz w:val="28"/>
            <w:szCs w:val="28"/>
            <w:lang w:eastAsia="ru-RU"/>
          </w:rPr>
          <w:t>http://www.treasury.gov.ua/main/uk/publish/article/344742</w:t>
        </w:r>
      </w:hyperlink>
      <w:bookmarkEnd w:id="3"/>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Times New Roman" w:hAnsi="Times New Roman" w:cs="Arial"/>
          <w:bCs/>
          <w:spacing w:val="-4"/>
          <w:kern w:val="32"/>
          <w:sz w:val="28"/>
          <w:szCs w:val="28"/>
          <w:lang w:eastAsia="ru-RU"/>
        </w:rPr>
        <w:t>Дєєва</w:t>
      </w:r>
      <w:proofErr w:type="spellEnd"/>
      <w:r w:rsidRPr="00DD42C7">
        <w:rPr>
          <w:rFonts w:ascii="Times New Roman" w:eastAsia="Times New Roman" w:hAnsi="Times New Roman" w:cs="Arial"/>
          <w:bCs/>
          <w:spacing w:val="-4"/>
          <w:kern w:val="32"/>
          <w:sz w:val="28"/>
          <w:szCs w:val="28"/>
          <w:lang w:eastAsia="ru-RU"/>
        </w:rPr>
        <w:t xml:space="preserve"> Н. М. Державні фінанси і бюджетний процес :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посіб</w:t>
      </w:r>
      <w:proofErr w:type="spellEnd"/>
      <w:r w:rsidRPr="00DD42C7">
        <w:rPr>
          <w:rFonts w:ascii="Times New Roman" w:eastAsia="Times New Roman" w:hAnsi="Times New Roman" w:cs="Arial"/>
          <w:bCs/>
          <w:spacing w:val="-4"/>
          <w:kern w:val="32"/>
          <w:sz w:val="28"/>
          <w:szCs w:val="28"/>
          <w:lang w:eastAsia="ru-RU"/>
        </w:rPr>
        <w:t xml:space="preserve">. для </w:t>
      </w:r>
      <w:proofErr w:type="spellStart"/>
      <w:r w:rsidRPr="00DD42C7">
        <w:rPr>
          <w:rFonts w:ascii="Times New Roman" w:eastAsia="Times New Roman" w:hAnsi="Times New Roman" w:cs="Arial"/>
          <w:bCs/>
          <w:spacing w:val="-4"/>
          <w:kern w:val="32"/>
          <w:sz w:val="28"/>
          <w:szCs w:val="28"/>
          <w:lang w:eastAsia="ru-RU"/>
        </w:rPr>
        <w:t>студ</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вищ</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закл</w:t>
      </w:r>
      <w:proofErr w:type="spellEnd"/>
      <w:r w:rsidRPr="00DD42C7">
        <w:rPr>
          <w:rFonts w:ascii="Times New Roman" w:eastAsia="Times New Roman" w:hAnsi="Times New Roman" w:cs="Arial"/>
          <w:bCs/>
          <w:spacing w:val="-4"/>
          <w:kern w:val="32"/>
          <w:sz w:val="28"/>
          <w:szCs w:val="28"/>
          <w:lang w:eastAsia="ru-RU"/>
        </w:rPr>
        <w:t xml:space="preserve">. / Н. М. </w:t>
      </w:r>
      <w:proofErr w:type="spellStart"/>
      <w:r w:rsidRPr="00DD42C7">
        <w:rPr>
          <w:rFonts w:ascii="Times New Roman" w:eastAsia="Times New Roman" w:hAnsi="Times New Roman" w:cs="Arial"/>
          <w:bCs/>
          <w:spacing w:val="-4"/>
          <w:kern w:val="32"/>
          <w:sz w:val="28"/>
          <w:szCs w:val="28"/>
          <w:lang w:eastAsia="ru-RU"/>
        </w:rPr>
        <w:t>Дєєва</w:t>
      </w:r>
      <w:proofErr w:type="spellEnd"/>
      <w:r w:rsidRPr="00DD42C7">
        <w:rPr>
          <w:rFonts w:ascii="Times New Roman" w:eastAsia="Times New Roman" w:hAnsi="Times New Roman" w:cs="Arial"/>
          <w:bCs/>
          <w:spacing w:val="-4"/>
          <w:kern w:val="32"/>
          <w:sz w:val="28"/>
          <w:szCs w:val="28"/>
          <w:lang w:eastAsia="ru-RU"/>
        </w:rPr>
        <w:t xml:space="preserve"> ; Національна академія </w:t>
      </w:r>
      <w:proofErr w:type="spellStart"/>
      <w:r w:rsidRPr="00DD42C7">
        <w:rPr>
          <w:rFonts w:ascii="Times New Roman" w:eastAsia="Times New Roman" w:hAnsi="Times New Roman" w:cs="Arial"/>
          <w:bCs/>
          <w:spacing w:val="-4"/>
          <w:kern w:val="32"/>
          <w:sz w:val="28"/>
          <w:szCs w:val="28"/>
          <w:lang w:eastAsia="ru-RU"/>
        </w:rPr>
        <w:t>держ</w:t>
      </w:r>
      <w:proofErr w:type="spellEnd"/>
      <w:r w:rsidRPr="00DD42C7">
        <w:rPr>
          <w:rFonts w:ascii="Times New Roman" w:eastAsia="Times New Roman" w:hAnsi="Times New Roman" w:cs="Arial"/>
          <w:bCs/>
          <w:spacing w:val="-4"/>
          <w:kern w:val="32"/>
          <w:sz w:val="28"/>
          <w:szCs w:val="28"/>
          <w:lang w:eastAsia="ru-RU"/>
        </w:rPr>
        <w:t xml:space="preserve">. управління при Президентові України, Дніпропетровський регіональний ін-т </w:t>
      </w:r>
      <w:proofErr w:type="spellStart"/>
      <w:r w:rsidRPr="00DD42C7">
        <w:rPr>
          <w:rFonts w:ascii="Times New Roman" w:eastAsia="Times New Roman" w:hAnsi="Times New Roman" w:cs="Arial"/>
          <w:bCs/>
          <w:spacing w:val="-4"/>
          <w:kern w:val="32"/>
          <w:sz w:val="28"/>
          <w:szCs w:val="28"/>
          <w:lang w:eastAsia="ru-RU"/>
        </w:rPr>
        <w:t>держ</w:t>
      </w:r>
      <w:proofErr w:type="spellEnd"/>
      <w:r w:rsidRPr="00DD42C7">
        <w:rPr>
          <w:rFonts w:ascii="Times New Roman" w:eastAsia="Times New Roman" w:hAnsi="Times New Roman" w:cs="Arial"/>
          <w:bCs/>
          <w:spacing w:val="-4"/>
          <w:kern w:val="32"/>
          <w:sz w:val="28"/>
          <w:szCs w:val="28"/>
          <w:lang w:eastAsia="ru-RU"/>
        </w:rPr>
        <w:t>. управління. - Д. : ДРІДУ НАДУ, 2006. - 260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 xml:space="preserve">Електронні сервіси [Електронний ресурс]. – Режим доступу : </w:t>
      </w:r>
      <w:hyperlink r:id="rId23" w:history="1">
        <w:r w:rsidRPr="00DD42C7">
          <w:rPr>
            <w:rFonts w:ascii="Times New Roman" w:eastAsia="Calibri" w:hAnsi="Times New Roman" w:cs="Times New Roman"/>
            <w:color w:val="0563C1"/>
            <w:spacing w:val="-4"/>
            <w:sz w:val="28"/>
            <w:szCs w:val="28"/>
            <w:u w:val="single"/>
          </w:rPr>
          <w:t>http://www.treasury.gov.ua/main/uk/publish/category/248077</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r w:rsidRPr="00DD42C7">
        <w:rPr>
          <w:rFonts w:ascii="Times New Roman" w:eastAsia="Times New Roman" w:hAnsi="Times New Roman" w:cs="Arial"/>
          <w:bCs/>
          <w:spacing w:val="-4"/>
          <w:kern w:val="32"/>
          <w:sz w:val="28"/>
          <w:szCs w:val="28"/>
          <w:lang w:eastAsia="ru-RU"/>
        </w:rPr>
        <w:t xml:space="preserve">Закон України „Про Державний бюджет України на 2000 рік” від 17.02.2000 № 1458-ІІІ.  [Електронний ресурс]. – Режим доступу: </w:t>
      </w:r>
      <w:hyperlink r:id="rId24" w:history="1">
        <w:r w:rsidRPr="00DD42C7">
          <w:rPr>
            <w:rFonts w:ascii="Times New Roman" w:eastAsia="Times New Roman" w:hAnsi="Times New Roman" w:cs="Arial"/>
            <w:bCs/>
            <w:color w:val="0563C1"/>
            <w:spacing w:val="-4"/>
            <w:kern w:val="32"/>
            <w:sz w:val="28"/>
            <w:szCs w:val="28"/>
            <w:u w:val="single"/>
            <w:lang w:eastAsia="ru-RU"/>
          </w:rPr>
          <w:t>http://zakon4.rada.gov.ua/laws/show/1458-14</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r w:rsidRPr="00DD42C7">
        <w:rPr>
          <w:rFonts w:ascii="Times New Roman" w:eastAsia="Times New Roman" w:hAnsi="Times New Roman" w:cs="Times New Roman"/>
          <w:spacing w:val="-4"/>
          <w:sz w:val="28"/>
          <w:szCs w:val="28"/>
          <w:lang w:eastAsia="ru-RU"/>
        </w:rPr>
        <w:t xml:space="preserve">Звіт про результати аналізу звітності щодо державного та гарантованого державою боргу [Електронний ресурс]. – Режим доступу: </w:t>
      </w:r>
      <w:hyperlink r:id="rId25" w:history="1">
        <w:r w:rsidRPr="00DD42C7">
          <w:rPr>
            <w:rFonts w:ascii="Times New Roman" w:eastAsia="Times New Roman" w:hAnsi="Times New Roman" w:cs="Times New Roman"/>
            <w:color w:val="0000FF"/>
            <w:spacing w:val="-4"/>
            <w:sz w:val="28"/>
            <w:szCs w:val="28"/>
            <w:u w:val="single"/>
            <w:lang w:eastAsia="ru-RU"/>
          </w:rPr>
          <w:t xml:space="preserve">http://www.ac-rada.gov.ua/doccatalog/document/16753206/Zvit_16-3_2017. </w:t>
        </w:r>
        <w:proofErr w:type="spellStart"/>
        <w:r w:rsidRPr="00DD42C7">
          <w:rPr>
            <w:rFonts w:ascii="Times New Roman" w:eastAsia="Times New Roman" w:hAnsi="Times New Roman" w:cs="Times New Roman"/>
            <w:color w:val="0000FF"/>
            <w:spacing w:val="-4"/>
            <w:sz w:val="28"/>
            <w:szCs w:val="28"/>
            <w:u w:val="single"/>
            <w:lang w:eastAsia="ru-RU"/>
          </w:rPr>
          <w:t>pdf?subportal</w:t>
        </w:r>
        <w:proofErr w:type="spellEnd"/>
        <w:r w:rsidRPr="00DD42C7">
          <w:rPr>
            <w:rFonts w:ascii="Times New Roman" w:eastAsia="Times New Roman" w:hAnsi="Times New Roman" w:cs="Times New Roman"/>
            <w:color w:val="0000FF"/>
            <w:spacing w:val="-4"/>
            <w:sz w:val="28"/>
            <w:szCs w:val="28"/>
            <w:u w:val="single"/>
            <w:lang w:eastAsia="ru-RU"/>
          </w:rPr>
          <w:t>=</w:t>
        </w:r>
        <w:proofErr w:type="spellStart"/>
        <w:r w:rsidRPr="00DD42C7">
          <w:rPr>
            <w:rFonts w:ascii="Times New Roman" w:eastAsia="Times New Roman" w:hAnsi="Times New Roman" w:cs="Times New Roman"/>
            <w:color w:val="0000FF"/>
            <w:spacing w:val="-4"/>
            <w:sz w:val="28"/>
            <w:szCs w:val="28"/>
            <w:u w:val="single"/>
            <w:lang w:eastAsia="ru-RU"/>
          </w:rPr>
          <w:t>main</w:t>
        </w:r>
        <w:proofErr w:type="spellEnd"/>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Calibri" w:hAnsi="Times New Roman" w:cs="Times New Roman"/>
          <w:spacing w:val="-4"/>
          <w:sz w:val="28"/>
          <w:szCs w:val="28"/>
        </w:rPr>
        <w:t>Зіневич</w:t>
      </w:r>
      <w:proofErr w:type="spellEnd"/>
      <w:r w:rsidRPr="00DD42C7">
        <w:rPr>
          <w:rFonts w:ascii="Times New Roman" w:eastAsia="Calibri" w:hAnsi="Times New Roman" w:cs="Times New Roman"/>
          <w:spacing w:val="-4"/>
          <w:sz w:val="28"/>
          <w:szCs w:val="28"/>
        </w:rPr>
        <w:t xml:space="preserve"> О. Л. Адміністративно-правовий статус державної казначейської служби України : </w:t>
      </w:r>
      <w:proofErr w:type="spellStart"/>
      <w:r w:rsidRPr="00DD42C7">
        <w:rPr>
          <w:rFonts w:ascii="Times New Roman" w:eastAsia="Calibri" w:hAnsi="Times New Roman" w:cs="Times New Roman"/>
          <w:spacing w:val="-4"/>
          <w:sz w:val="28"/>
          <w:szCs w:val="28"/>
        </w:rPr>
        <w:t>автореф</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дис</w:t>
      </w:r>
      <w:proofErr w:type="spellEnd"/>
      <w:r w:rsidRPr="00DD42C7">
        <w:rPr>
          <w:rFonts w:ascii="Times New Roman" w:eastAsia="Calibri" w:hAnsi="Times New Roman" w:cs="Times New Roman"/>
          <w:spacing w:val="-4"/>
          <w:sz w:val="28"/>
          <w:szCs w:val="28"/>
        </w:rPr>
        <w:t xml:space="preserve">. на здобуття наук. ступеня </w:t>
      </w:r>
      <w:proofErr w:type="spellStart"/>
      <w:r w:rsidRPr="00DD42C7">
        <w:rPr>
          <w:rFonts w:ascii="Times New Roman" w:eastAsia="Calibri" w:hAnsi="Times New Roman" w:cs="Times New Roman"/>
          <w:spacing w:val="-4"/>
          <w:sz w:val="28"/>
          <w:szCs w:val="28"/>
        </w:rPr>
        <w:t>канд</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юр</w:t>
      </w:r>
      <w:proofErr w:type="spellEnd"/>
      <w:r w:rsidRPr="00DD42C7">
        <w:rPr>
          <w:rFonts w:ascii="Times New Roman" w:eastAsia="Calibri" w:hAnsi="Times New Roman" w:cs="Times New Roman"/>
          <w:spacing w:val="-4"/>
          <w:sz w:val="28"/>
          <w:szCs w:val="28"/>
        </w:rPr>
        <w:t xml:space="preserve">. наук : спец. 12.00.07 "адміністративне право і процес; фінансове право; інформаційне право" / </w:t>
      </w:r>
      <w:proofErr w:type="spellStart"/>
      <w:r w:rsidRPr="00DD42C7">
        <w:rPr>
          <w:rFonts w:ascii="Times New Roman" w:eastAsia="Calibri" w:hAnsi="Times New Roman" w:cs="Times New Roman"/>
          <w:spacing w:val="-4"/>
          <w:sz w:val="28"/>
          <w:szCs w:val="28"/>
        </w:rPr>
        <w:t>Зіневич</w:t>
      </w:r>
      <w:proofErr w:type="spellEnd"/>
      <w:r w:rsidRPr="00DD42C7">
        <w:rPr>
          <w:rFonts w:ascii="Times New Roman" w:eastAsia="Calibri" w:hAnsi="Times New Roman" w:cs="Times New Roman"/>
          <w:spacing w:val="-4"/>
          <w:sz w:val="28"/>
          <w:szCs w:val="28"/>
        </w:rPr>
        <w:t xml:space="preserve"> Олександр Леонідович – Київ, 2016. – 18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Історія України: Довідник школяра і студента. – Донецьк: ТОВ «ВКФ БАО», 2009. – 624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Times New Roman"/>
          <w:bCs/>
          <w:spacing w:val="-4"/>
          <w:sz w:val="28"/>
          <w:szCs w:val="28"/>
        </w:rPr>
        <w:t>Казначейська система виконання бюджету: Підручник / С. О. Булгакова [та ін.] ; ред. С. О. Булгакова ; Київський національний торговельно-економічний ун-т. - К. : КНТЕУ, 2005. - 418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bCs/>
          <w:spacing w:val="-4"/>
          <w:sz w:val="28"/>
          <w:szCs w:val="28"/>
        </w:rPr>
        <w:t xml:space="preserve">Казначейська система: Метод. вказівки для </w:t>
      </w:r>
      <w:proofErr w:type="spellStart"/>
      <w:r w:rsidRPr="00DD42C7">
        <w:rPr>
          <w:rFonts w:ascii="Times New Roman" w:eastAsia="Calibri" w:hAnsi="Times New Roman" w:cs="Times New Roman"/>
          <w:bCs/>
          <w:spacing w:val="-4"/>
          <w:sz w:val="28"/>
          <w:szCs w:val="28"/>
        </w:rPr>
        <w:t>студ</w:t>
      </w:r>
      <w:proofErr w:type="spellEnd"/>
      <w:r w:rsidRPr="00DD42C7">
        <w:rPr>
          <w:rFonts w:ascii="Times New Roman" w:eastAsia="Calibri" w:hAnsi="Times New Roman" w:cs="Times New Roman"/>
          <w:bCs/>
          <w:spacing w:val="-4"/>
          <w:sz w:val="28"/>
          <w:szCs w:val="28"/>
        </w:rPr>
        <w:t xml:space="preserve">. спец. 8.050104 "Фінанси" освітньо-кваліфікаційного рівня "Магістр" / уклад. Я. Я. Дяченко, Л. А. </w:t>
      </w:r>
      <w:r w:rsidRPr="00DD42C7">
        <w:rPr>
          <w:rFonts w:ascii="Times New Roman" w:eastAsia="Calibri" w:hAnsi="Times New Roman" w:cs="Times New Roman"/>
          <w:bCs/>
          <w:spacing w:val="-4"/>
          <w:sz w:val="28"/>
          <w:szCs w:val="28"/>
        </w:rPr>
        <w:lastRenderedPageBreak/>
        <w:t xml:space="preserve">Гордієнко ; Черкаський </w:t>
      </w:r>
      <w:proofErr w:type="spellStart"/>
      <w:r w:rsidRPr="00DD42C7">
        <w:rPr>
          <w:rFonts w:ascii="Times New Roman" w:eastAsia="Calibri" w:hAnsi="Times New Roman" w:cs="Times New Roman"/>
          <w:bCs/>
          <w:spacing w:val="-4"/>
          <w:sz w:val="28"/>
          <w:szCs w:val="28"/>
        </w:rPr>
        <w:t>держ</w:t>
      </w:r>
      <w:proofErr w:type="spellEnd"/>
      <w:r w:rsidRPr="00DD42C7">
        <w:rPr>
          <w:rFonts w:ascii="Times New Roman" w:eastAsia="Calibri" w:hAnsi="Times New Roman" w:cs="Times New Roman"/>
          <w:bCs/>
          <w:spacing w:val="-4"/>
          <w:sz w:val="28"/>
          <w:szCs w:val="28"/>
        </w:rPr>
        <w:t>. технологічний ун-т. - Черкаси : ЧДТУ, 2003. - 36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Казначейська справа : інтегрований посібник. У 2-х т. – Т.1. / П.Г. </w:t>
      </w:r>
      <w:proofErr w:type="spellStart"/>
      <w:r w:rsidRPr="00DD42C7">
        <w:rPr>
          <w:rFonts w:ascii="Times New Roman" w:eastAsia="Times New Roman" w:hAnsi="Times New Roman" w:cs="Arial"/>
          <w:bCs/>
          <w:spacing w:val="-4"/>
          <w:kern w:val="32"/>
          <w:sz w:val="28"/>
          <w:szCs w:val="28"/>
          <w:lang w:eastAsia="ru-RU"/>
        </w:rPr>
        <w:t>Петрашко</w:t>
      </w:r>
      <w:proofErr w:type="spellEnd"/>
      <w:r w:rsidRPr="00DD42C7">
        <w:rPr>
          <w:rFonts w:ascii="Times New Roman" w:eastAsia="Times New Roman" w:hAnsi="Times New Roman" w:cs="Arial"/>
          <w:bCs/>
          <w:spacing w:val="-4"/>
          <w:kern w:val="32"/>
          <w:sz w:val="28"/>
          <w:szCs w:val="28"/>
          <w:lang w:eastAsia="ru-RU"/>
        </w:rPr>
        <w:t xml:space="preserve"> (під редакцією), О.О. </w:t>
      </w:r>
      <w:proofErr w:type="spellStart"/>
      <w:r w:rsidRPr="00DD42C7">
        <w:rPr>
          <w:rFonts w:ascii="Times New Roman" w:eastAsia="Times New Roman" w:hAnsi="Times New Roman" w:cs="Arial"/>
          <w:bCs/>
          <w:spacing w:val="-4"/>
          <w:kern w:val="32"/>
          <w:sz w:val="28"/>
          <w:szCs w:val="28"/>
          <w:lang w:eastAsia="ru-RU"/>
        </w:rPr>
        <w:t>Чечуліна</w:t>
      </w:r>
      <w:proofErr w:type="spellEnd"/>
      <w:r w:rsidRPr="00DD42C7">
        <w:rPr>
          <w:rFonts w:ascii="Times New Roman" w:eastAsia="Times New Roman" w:hAnsi="Times New Roman" w:cs="Arial"/>
          <w:bCs/>
          <w:spacing w:val="-4"/>
          <w:kern w:val="32"/>
          <w:sz w:val="28"/>
          <w:szCs w:val="28"/>
          <w:lang w:eastAsia="ru-RU"/>
        </w:rPr>
        <w:t xml:space="preserve">, В.Т. Александров, С.О. Булгакова, К.М. </w:t>
      </w:r>
      <w:proofErr w:type="spellStart"/>
      <w:r w:rsidRPr="00DD42C7">
        <w:rPr>
          <w:rFonts w:ascii="Times New Roman" w:eastAsia="Times New Roman" w:hAnsi="Times New Roman" w:cs="Arial"/>
          <w:bCs/>
          <w:spacing w:val="-4"/>
          <w:kern w:val="32"/>
          <w:sz w:val="28"/>
          <w:szCs w:val="28"/>
          <w:lang w:eastAsia="ru-RU"/>
        </w:rPr>
        <w:t>Огданський</w:t>
      </w:r>
      <w:proofErr w:type="spellEnd"/>
      <w:r w:rsidRPr="00DD42C7">
        <w:rPr>
          <w:rFonts w:ascii="Times New Roman" w:eastAsia="Times New Roman" w:hAnsi="Times New Roman" w:cs="Arial"/>
          <w:bCs/>
          <w:spacing w:val="-4"/>
          <w:kern w:val="32"/>
          <w:sz w:val="28"/>
          <w:szCs w:val="28"/>
          <w:lang w:eastAsia="ru-RU"/>
        </w:rPr>
        <w:t xml:space="preserve">, О.І. </w:t>
      </w:r>
      <w:proofErr w:type="spellStart"/>
      <w:r w:rsidRPr="00DD42C7">
        <w:rPr>
          <w:rFonts w:ascii="Times New Roman" w:eastAsia="Times New Roman" w:hAnsi="Times New Roman" w:cs="Arial"/>
          <w:bCs/>
          <w:spacing w:val="-4"/>
          <w:kern w:val="32"/>
          <w:sz w:val="28"/>
          <w:szCs w:val="28"/>
          <w:lang w:eastAsia="ru-RU"/>
        </w:rPr>
        <w:t>Назарчук</w:t>
      </w:r>
      <w:proofErr w:type="spellEnd"/>
      <w:r w:rsidRPr="00DD42C7">
        <w:rPr>
          <w:rFonts w:ascii="Times New Roman" w:eastAsia="Times New Roman" w:hAnsi="Times New Roman" w:cs="Arial"/>
          <w:bCs/>
          <w:spacing w:val="-4"/>
          <w:kern w:val="32"/>
          <w:sz w:val="28"/>
          <w:szCs w:val="28"/>
          <w:lang w:eastAsia="ru-RU"/>
        </w:rPr>
        <w:t>, Н.І. Сушко. – Київ: НВП «АВТ», 2004. – 288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Times New Roman"/>
          <w:bCs/>
          <w:spacing w:val="-4"/>
          <w:sz w:val="28"/>
          <w:szCs w:val="28"/>
        </w:rPr>
        <w:t xml:space="preserve">Казначейська справа: підручник / Є. О. Галушка [и </w:t>
      </w:r>
      <w:proofErr w:type="spellStart"/>
      <w:r w:rsidRPr="00DD42C7">
        <w:rPr>
          <w:rFonts w:ascii="Times New Roman" w:eastAsia="Times New Roman" w:hAnsi="Times New Roman" w:cs="Times New Roman"/>
          <w:bCs/>
          <w:spacing w:val="-4"/>
          <w:sz w:val="28"/>
          <w:szCs w:val="28"/>
        </w:rPr>
        <w:t>др</w:t>
      </w:r>
      <w:proofErr w:type="spellEnd"/>
      <w:r w:rsidRPr="00DD42C7">
        <w:rPr>
          <w:rFonts w:ascii="Times New Roman" w:eastAsia="Times New Roman" w:hAnsi="Times New Roman" w:cs="Times New Roman"/>
          <w:bCs/>
          <w:spacing w:val="-4"/>
          <w:sz w:val="28"/>
          <w:szCs w:val="28"/>
        </w:rPr>
        <w:t>.]. - Чернівці : Книги - ХХІ, 2008. - 464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Times New Roman" w:hAnsi="Times New Roman" w:cs="Times New Roman"/>
          <w:spacing w:val="-4"/>
          <w:sz w:val="28"/>
          <w:szCs w:val="28"/>
          <w:lang w:eastAsia="ru-RU"/>
        </w:rPr>
        <w:t>Карлін</w:t>
      </w:r>
      <w:proofErr w:type="spellEnd"/>
      <w:r w:rsidRPr="00DD42C7">
        <w:rPr>
          <w:rFonts w:ascii="Times New Roman" w:eastAsia="Times New Roman" w:hAnsi="Times New Roman" w:cs="Times New Roman"/>
          <w:spacing w:val="-4"/>
          <w:sz w:val="28"/>
          <w:szCs w:val="28"/>
          <w:lang w:eastAsia="ru-RU"/>
        </w:rPr>
        <w:t xml:space="preserve"> M.I. Фінансова система України: </w:t>
      </w:r>
      <w:proofErr w:type="spellStart"/>
      <w:r w:rsidRPr="00DD42C7">
        <w:rPr>
          <w:rFonts w:ascii="Times New Roman" w:eastAsia="Times New Roman" w:hAnsi="Times New Roman" w:cs="Times New Roman"/>
          <w:spacing w:val="-4"/>
          <w:sz w:val="28"/>
          <w:szCs w:val="28"/>
          <w:lang w:eastAsia="ru-RU"/>
        </w:rPr>
        <w:t>Навч</w:t>
      </w:r>
      <w:proofErr w:type="spellEnd"/>
      <w:r w:rsidRPr="00DD42C7">
        <w:rPr>
          <w:rFonts w:ascii="Times New Roman" w:eastAsia="Times New Roman" w:hAnsi="Times New Roman" w:cs="Times New Roman"/>
          <w:spacing w:val="-4"/>
          <w:sz w:val="28"/>
          <w:szCs w:val="28"/>
          <w:lang w:eastAsia="ru-RU"/>
        </w:rPr>
        <w:t xml:space="preserve">. </w:t>
      </w:r>
      <w:proofErr w:type="spellStart"/>
      <w:r w:rsidRPr="00DD42C7">
        <w:rPr>
          <w:rFonts w:ascii="Times New Roman" w:eastAsia="Times New Roman" w:hAnsi="Times New Roman" w:cs="Times New Roman"/>
          <w:spacing w:val="-4"/>
          <w:sz w:val="28"/>
          <w:szCs w:val="28"/>
          <w:lang w:eastAsia="ru-RU"/>
        </w:rPr>
        <w:t>посіб</w:t>
      </w:r>
      <w:proofErr w:type="spellEnd"/>
      <w:r w:rsidRPr="00DD42C7">
        <w:rPr>
          <w:rFonts w:ascii="Times New Roman" w:eastAsia="Times New Roman" w:hAnsi="Times New Roman" w:cs="Times New Roman"/>
          <w:spacing w:val="-4"/>
          <w:sz w:val="28"/>
          <w:szCs w:val="28"/>
          <w:lang w:eastAsia="ru-RU"/>
        </w:rPr>
        <w:t>. – К.: Знан</w:t>
      </w:r>
      <w:r w:rsidRPr="00DD42C7">
        <w:rPr>
          <w:rFonts w:ascii="Times New Roman" w:eastAsia="Times New Roman" w:hAnsi="Times New Roman" w:cs="Times New Roman"/>
          <w:spacing w:val="-4"/>
          <w:sz w:val="28"/>
          <w:szCs w:val="28"/>
          <w:lang w:eastAsia="ru-RU"/>
        </w:rPr>
        <w:softHyphen/>
        <w:t>ня, 2007. – 324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Кондратюк С.Я. Становлення і розвиток казначейської системи в Україні / Сергій Якович Кондратюк, </w:t>
      </w:r>
      <w:proofErr w:type="spellStart"/>
      <w:r w:rsidRPr="00DD42C7">
        <w:rPr>
          <w:rFonts w:ascii="Times New Roman" w:eastAsia="Times New Roman" w:hAnsi="Times New Roman" w:cs="Arial"/>
          <w:bCs/>
          <w:spacing w:val="-4"/>
          <w:kern w:val="32"/>
          <w:sz w:val="28"/>
          <w:szCs w:val="28"/>
          <w:lang w:eastAsia="ru-RU"/>
        </w:rPr>
        <w:t>В.М.Борисенко</w:t>
      </w:r>
      <w:proofErr w:type="spellEnd"/>
      <w:r w:rsidRPr="00DD42C7">
        <w:rPr>
          <w:rFonts w:ascii="Times New Roman" w:eastAsia="Times New Roman" w:hAnsi="Times New Roman" w:cs="Arial"/>
          <w:bCs/>
          <w:spacing w:val="-4"/>
          <w:kern w:val="32"/>
          <w:sz w:val="28"/>
          <w:szCs w:val="28"/>
          <w:lang w:eastAsia="ru-RU"/>
        </w:rPr>
        <w:t xml:space="preserve"> // Фінанси України. – 2003. - №7 – с.17-26.</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Концепція розвитку інформаційних технологій Державної казначейської служби України на 2015 – 2017 роки : лист ДКСУ від 18.02.2015 p. №17-10/202- 2929.</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4" w:name="_Ref498593731"/>
      <w:proofErr w:type="spellStart"/>
      <w:r w:rsidRPr="00DD42C7">
        <w:rPr>
          <w:rFonts w:ascii="Times New Roman" w:eastAsia="Times New Roman" w:hAnsi="Times New Roman" w:cs="Times New Roman"/>
          <w:spacing w:val="-4"/>
          <w:sz w:val="28"/>
          <w:szCs w:val="28"/>
          <w:lang w:eastAsia="ru-RU"/>
        </w:rPr>
        <w:t>Котіна</w:t>
      </w:r>
      <w:proofErr w:type="spellEnd"/>
      <w:r w:rsidRPr="00DD42C7">
        <w:rPr>
          <w:rFonts w:ascii="Times New Roman" w:eastAsia="Times New Roman" w:hAnsi="Times New Roman" w:cs="Times New Roman"/>
          <w:spacing w:val="-4"/>
          <w:sz w:val="28"/>
          <w:szCs w:val="28"/>
          <w:lang w:eastAsia="ru-RU"/>
        </w:rPr>
        <w:t xml:space="preserve"> Г. Боргова безпека України: оцінка, ризики та перспективи / Г. </w:t>
      </w:r>
      <w:proofErr w:type="spellStart"/>
      <w:r w:rsidRPr="00DD42C7">
        <w:rPr>
          <w:rFonts w:ascii="Times New Roman" w:eastAsia="Times New Roman" w:hAnsi="Times New Roman" w:cs="Times New Roman"/>
          <w:spacing w:val="-4"/>
          <w:sz w:val="28"/>
          <w:szCs w:val="28"/>
          <w:lang w:eastAsia="ru-RU"/>
        </w:rPr>
        <w:t>Котіна</w:t>
      </w:r>
      <w:proofErr w:type="spellEnd"/>
      <w:r w:rsidRPr="00DD42C7">
        <w:rPr>
          <w:rFonts w:ascii="Times New Roman" w:eastAsia="Times New Roman" w:hAnsi="Times New Roman" w:cs="Times New Roman"/>
          <w:spacing w:val="-4"/>
          <w:sz w:val="28"/>
          <w:szCs w:val="28"/>
          <w:lang w:eastAsia="ru-RU"/>
        </w:rPr>
        <w:t xml:space="preserve"> // Схід. – 2017. - №3. – С. 10-15</w:t>
      </w:r>
      <w:bookmarkEnd w:id="4"/>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rPr>
      </w:pPr>
      <w:bookmarkStart w:id="5" w:name="_Ref499203853"/>
      <w:r w:rsidRPr="00DD42C7">
        <w:rPr>
          <w:rFonts w:ascii="Times New Roman" w:eastAsia="Times New Roman" w:hAnsi="Times New Roman" w:cs="Times New Roman"/>
          <w:spacing w:val="-4"/>
          <w:sz w:val="28"/>
          <w:szCs w:val="28"/>
          <w:lang w:eastAsia="ru-RU"/>
        </w:rPr>
        <w:t>Крилова Н. Управління державним боргом в Україні: вплив Європейської боргової кризи / Н. Крилова // Вісник Київського національного університету імені Тараса Шевченка. Економіка. – 2012. – №140. – С. 69–71.</w:t>
      </w:r>
      <w:bookmarkEnd w:id="5"/>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6" w:name="_Ref497485973"/>
      <w:proofErr w:type="spellStart"/>
      <w:r w:rsidRPr="00DD42C7">
        <w:rPr>
          <w:rFonts w:ascii="Times New Roman" w:eastAsia="Times New Roman" w:hAnsi="Times New Roman" w:cs="Times New Roman"/>
          <w:spacing w:val="-4"/>
          <w:sz w:val="28"/>
          <w:szCs w:val="28"/>
          <w:lang w:eastAsia="ru-RU"/>
        </w:rPr>
        <w:t>Круш</w:t>
      </w:r>
      <w:proofErr w:type="spellEnd"/>
      <w:r w:rsidRPr="00DD42C7">
        <w:rPr>
          <w:rFonts w:ascii="Times New Roman" w:eastAsia="Times New Roman" w:hAnsi="Times New Roman" w:cs="Times New Roman"/>
          <w:spacing w:val="-4"/>
          <w:sz w:val="28"/>
          <w:szCs w:val="28"/>
          <w:lang w:eastAsia="ru-RU"/>
        </w:rPr>
        <w:t xml:space="preserve"> П.В. Гроші та кредит: </w:t>
      </w:r>
      <w:proofErr w:type="spellStart"/>
      <w:r w:rsidRPr="00DD42C7">
        <w:rPr>
          <w:rFonts w:ascii="Times New Roman" w:eastAsia="Times New Roman" w:hAnsi="Times New Roman" w:cs="Times New Roman"/>
          <w:spacing w:val="-4"/>
          <w:sz w:val="28"/>
          <w:szCs w:val="28"/>
          <w:lang w:eastAsia="ru-RU"/>
        </w:rPr>
        <w:t>навч</w:t>
      </w:r>
      <w:proofErr w:type="spellEnd"/>
      <w:r w:rsidRPr="00DD42C7">
        <w:rPr>
          <w:rFonts w:ascii="Times New Roman" w:eastAsia="Times New Roman" w:hAnsi="Times New Roman" w:cs="Times New Roman"/>
          <w:spacing w:val="-4"/>
          <w:sz w:val="28"/>
          <w:szCs w:val="28"/>
          <w:lang w:eastAsia="ru-RU"/>
        </w:rPr>
        <w:t xml:space="preserve">. </w:t>
      </w:r>
      <w:proofErr w:type="spellStart"/>
      <w:r w:rsidRPr="00DD42C7">
        <w:rPr>
          <w:rFonts w:ascii="Times New Roman" w:eastAsia="Times New Roman" w:hAnsi="Times New Roman" w:cs="Times New Roman"/>
          <w:spacing w:val="-4"/>
          <w:sz w:val="28"/>
          <w:szCs w:val="28"/>
          <w:lang w:eastAsia="ru-RU"/>
        </w:rPr>
        <w:t>посіб</w:t>
      </w:r>
      <w:proofErr w:type="spellEnd"/>
      <w:r w:rsidRPr="00DD42C7">
        <w:rPr>
          <w:rFonts w:ascii="Times New Roman" w:eastAsia="Times New Roman" w:hAnsi="Times New Roman" w:cs="Times New Roman"/>
          <w:spacing w:val="-4"/>
          <w:sz w:val="28"/>
          <w:szCs w:val="28"/>
          <w:lang w:eastAsia="ru-RU"/>
        </w:rPr>
        <w:t xml:space="preserve"> / П. В. </w:t>
      </w:r>
      <w:proofErr w:type="spellStart"/>
      <w:r w:rsidRPr="00DD42C7">
        <w:rPr>
          <w:rFonts w:ascii="Times New Roman" w:eastAsia="Times New Roman" w:hAnsi="Times New Roman" w:cs="Times New Roman"/>
          <w:spacing w:val="-4"/>
          <w:sz w:val="28"/>
          <w:szCs w:val="28"/>
          <w:lang w:eastAsia="ru-RU"/>
        </w:rPr>
        <w:t>Круш</w:t>
      </w:r>
      <w:proofErr w:type="spellEnd"/>
      <w:r w:rsidRPr="00DD42C7">
        <w:rPr>
          <w:rFonts w:ascii="Times New Roman" w:eastAsia="Times New Roman" w:hAnsi="Times New Roman" w:cs="Times New Roman"/>
          <w:spacing w:val="-4"/>
          <w:sz w:val="28"/>
          <w:szCs w:val="28"/>
          <w:lang w:eastAsia="ru-RU"/>
        </w:rPr>
        <w:t>, В. Б. Алексєєв. – К.: ЦУЛ, 2010. – 216 с.</w:t>
      </w:r>
      <w:bookmarkEnd w:id="6"/>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Times New Roman"/>
          <w:spacing w:val="-4"/>
          <w:sz w:val="28"/>
          <w:szCs w:val="28"/>
          <w:lang w:eastAsia="ru-RU"/>
        </w:rPr>
        <w:t xml:space="preserve">Курганська Е. І., </w:t>
      </w:r>
      <w:proofErr w:type="spellStart"/>
      <w:r w:rsidRPr="00DD42C7">
        <w:rPr>
          <w:rFonts w:ascii="Times New Roman" w:eastAsia="Times New Roman" w:hAnsi="Times New Roman" w:cs="Times New Roman"/>
          <w:spacing w:val="-4"/>
          <w:sz w:val="28"/>
          <w:szCs w:val="28"/>
          <w:lang w:eastAsia="ru-RU"/>
        </w:rPr>
        <w:t>Кублікова</w:t>
      </w:r>
      <w:proofErr w:type="spellEnd"/>
      <w:r w:rsidRPr="00DD42C7">
        <w:rPr>
          <w:rFonts w:ascii="Times New Roman" w:eastAsia="Times New Roman" w:hAnsi="Times New Roman" w:cs="Times New Roman"/>
          <w:spacing w:val="-4"/>
          <w:sz w:val="28"/>
          <w:szCs w:val="28"/>
          <w:lang w:eastAsia="ru-RU"/>
        </w:rPr>
        <w:t xml:space="preserve"> Т.Б. Система казначейства: управління фінансовими ресурсами: монографія /</w:t>
      </w:r>
      <w:proofErr w:type="spellStart"/>
      <w:r w:rsidRPr="00DD42C7">
        <w:rPr>
          <w:rFonts w:ascii="Times New Roman" w:eastAsia="Times New Roman" w:hAnsi="Times New Roman" w:cs="Times New Roman"/>
          <w:spacing w:val="-4"/>
          <w:sz w:val="28"/>
          <w:szCs w:val="28"/>
          <w:lang w:eastAsia="ru-RU"/>
        </w:rPr>
        <w:t>Т.Б.Кублікова</w:t>
      </w:r>
      <w:proofErr w:type="spellEnd"/>
      <w:r w:rsidRPr="00DD42C7">
        <w:rPr>
          <w:rFonts w:ascii="Times New Roman" w:eastAsia="Times New Roman" w:hAnsi="Times New Roman" w:cs="Times New Roman"/>
          <w:spacing w:val="-4"/>
          <w:sz w:val="28"/>
          <w:szCs w:val="28"/>
          <w:lang w:eastAsia="ru-RU"/>
        </w:rPr>
        <w:t>, Е. І. Курганська. – Одеса: ОНЕУ, 2015. – 323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Calibri" w:hAnsi="Times New Roman" w:cs="Times New Roman"/>
          <w:spacing w:val="-4"/>
          <w:sz w:val="28"/>
          <w:szCs w:val="28"/>
        </w:rPr>
        <w:t>Макогон</w:t>
      </w:r>
      <w:proofErr w:type="spellEnd"/>
      <w:r w:rsidRPr="00DD42C7">
        <w:rPr>
          <w:rFonts w:ascii="Times New Roman" w:eastAsia="Calibri" w:hAnsi="Times New Roman" w:cs="Times New Roman"/>
          <w:spacing w:val="-4"/>
          <w:sz w:val="28"/>
          <w:szCs w:val="28"/>
        </w:rPr>
        <w:t xml:space="preserve">, В. Д. Формування доходів місцевих бюджетів у зарубіжних країнах / В. Д. </w:t>
      </w:r>
      <w:proofErr w:type="spellStart"/>
      <w:r w:rsidRPr="00DD42C7">
        <w:rPr>
          <w:rFonts w:ascii="Times New Roman" w:eastAsia="Calibri" w:hAnsi="Times New Roman" w:cs="Times New Roman"/>
          <w:spacing w:val="-4"/>
          <w:sz w:val="28"/>
          <w:szCs w:val="28"/>
        </w:rPr>
        <w:t>Макогон</w:t>
      </w:r>
      <w:proofErr w:type="spellEnd"/>
      <w:r w:rsidRPr="00DD42C7">
        <w:rPr>
          <w:rFonts w:ascii="Times New Roman" w:eastAsia="Calibri" w:hAnsi="Times New Roman" w:cs="Times New Roman"/>
          <w:spacing w:val="-4"/>
          <w:sz w:val="28"/>
          <w:szCs w:val="28"/>
        </w:rPr>
        <w:t xml:space="preserve"> // Наукові праці НДФІ. – 2008. – № 1(42). – С. 56-67.</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Мельничук Л. Ю. Фінанси :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посіб</w:t>
      </w:r>
      <w:proofErr w:type="spellEnd"/>
      <w:r w:rsidRPr="00DD42C7">
        <w:rPr>
          <w:rFonts w:ascii="Times New Roman" w:eastAsia="Times New Roman" w:hAnsi="Times New Roman" w:cs="Arial"/>
          <w:bCs/>
          <w:spacing w:val="-4"/>
          <w:kern w:val="32"/>
          <w:sz w:val="28"/>
          <w:szCs w:val="28"/>
          <w:lang w:eastAsia="ru-RU"/>
        </w:rPr>
        <w:t xml:space="preserve">. для </w:t>
      </w:r>
      <w:proofErr w:type="spellStart"/>
      <w:r w:rsidRPr="00DD42C7">
        <w:rPr>
          <w:rFonts w:ascii="Times New Roman" w:eastAsia="Times New Roman" w:hAnsi="Times New Roman" w:cs="Arial"/>
          <w:bCs/>
          <w:spacing w:val="-4"/>
          <w:kern w:val="32"/>
          <w:sz w:val="28"/>
          <w:szCs w:val="28"/>
          <w:lang w:eastAsia="ru-RU"/>
        </w:rPr>
        <w:t>студ</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вищ</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навч</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закл</w:t>
      </w:r>
      <w:proofErr w:type="spellEnd"/>
      <w:r w:rsidRPr="00DD42C7">
        <w:rPr>
          <w:rFonts w:ascii="Times New Roman" w:eastAsia="Times New Roman" w:hAnsi="Times New Roman" w:cs="Arial"/>
          <w:bCs/>
          <w:spacing w:val="-4"/>
          <w:kern w:val="32"/>
          <w:sz w:val="28"/>
          <w:szCs w:val="28"/>
          <w:lang w:eastAsia="ru-RU"/>
        </w:rPr>
        <w:t xml:space="preserve">. / Мельничук Л. Ю., </w:t>
      </w:r>
      <w:proofErr w:type="spellStart"/>
      <w:r w:rsidRPr="00DD42C7">
        <w:rPr>
          <w:rFonts w:ascii="Times New Roman" w:eastAsia="Times New Roman" w:hAnsi="Times New Roman" w:cs="Arial"/>
          <w:bCs/>
          <w:spacing w:val="-4"/>
          <w:kern w:val="32"/>
          <w:sz w:val="28"/>
          <w:szCs w:val="28"/>
          <w:lang w:eastAsia="ru-RU"/>
        </w:rPr>
        <w:t>Ротарь</w:t>
      </w:r>
      <w:proofErr w:type="spellEnd"/>
      <w:r w:rsidRPr="00DD42C7">
        <w:rPr>
          <w:rFonts w:ascii="Times New Roman" w:eastAsia="Times New Roman" w:hAnsi="Times New Roman" w:cs="Arial"/>
          <w:bCs/>
          <w:spacing w:val="-4"/>
          <w:kern w:val="32"/>
          <w:sz w:val="28"/>
          <w:szCs w:val="28"/>
          <w:lang w:eastAsia="ru-RU"/>
        </w:rPr>
        <w:t xml:space="preserve"> О. М. ; </w:t>
      </w:r>
      <w:proofErr w:type="spellStart"/>
      <w:r w:rsidRPr="00DD42C7">
        <w:rPr>
          <w:rFonts w:ascii="Times New Roman" w:eastAsia="Times New Roman" w:hAnsi="Times New Roman" w:cs="Arial"/>
          <w:bCs/>
          <w:spacing w:val="-4"/>
          <w:kern w:val="32"/>
          <w:sz w:val="28"/>
          <w:szCs w:val="28"/>
          <w:lang w:eastAsia="ru-RU"/>
        </w:rPr>
        <w:t>Одес</w:t>
      </w:r>
      <w:proofErr w:type="spellEnd"/>
      <w:r w:rsidRPr="00DD42C7">
        <w:rPr>
          <w:rFonts w:ascii="Times New Roman" w:eastAsia="Times New Roman" w:hAnsi="Times New Roman" w:cs="Arial"/>
          <w:bCs/>
          <w:spacing w:val="-4"/>
          <w:kern w:val="32"/>
          <w:sz w:val="28"/>
          <w:szCs w:val="28"/>
          <w:lang w:eastAsia="ru-RU"/>
        </w:rPr>
        <w:t xml:space="preserve">. ін-т фінансів </w:t>
      </w:r>
      <w:proofErr w:type="spellStart"/>
      <w:r w:rsidRPr="00DD42C7">
        <w:rPr>
          <w:rFonts w:ascii="Times New Roman" w:eastAsia="Times New Roman" w:hAnsi="Times New Roman" w:cs="Arial"/>
          <w:bCs/>
          <w:spacing w:val="-4"/>
          <w:kern w:val="32"/>
          <w:sz w:val="28"/>
          <w:szCs w:val="28"/>
          <w:lang w:eastAsia="ru-RU"/>
        </w:rPr>
        <w:t>Укр</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держ</w:t>
      </w:r>
      <w:proofErr w:type="spellEnd"/>
      <w:r w:rsidRPr="00DD42C7">
        <w:rPr>
          <w:rFonts w:ascii="Times New Roman" w:eastAsia="Times New Roman" w:hAnsi="Times New Roman" w:cs="Arial"/>
          <w:bCs/>
          <w:spacing w:val="-4"/>
          <w:kern w:val="32"/>
          <w:sz w:val="28"/>
          <w:szCs w:val="28"/>
          <w:lang w:eastAsia="ru-RU"/>
        </w:rPr>
        <w:t xml:space="preserve"> ун-ту фінансів та </w:t>
      </w:r>
      <w:proofErr w:type="spellStart"/>
      <w:r w:rsidRPr="00DD42C7">
        <w:rPr>
          <w:rFonts w:ascii="Times New Roman" w:eastAsia="Times New Roman" w:hAnsi="Times New Roman" w:cs="Arial"/>
          <w:bCs/>
          <w:spacing w:val="-4"/>
          <w:kern w:val="32"/>
          <w:sz w:val="28"/>
          <w:szCs w:val="28"/>
          <w:lang w:eastAsia="ru-RU"/>
        </w:rPr>
        <w:t>міжнар</w:t>
      </w:r>
      <w:proofErr w:type="spellEnd"/>
      <w:r w:rsidRPr="00DD42C7">
        <w:rPr>
          <w:rFonts w:ascii="Times New Roman" w:eastAsia="Times New Roman" w:hAnsi="Times New Roman" w:cs="Arial"/>
          <w:bCs/>
          <w:spacing w:val="-4"/>
          <w:kern w:val="32"/>
          <w:sz w:val="28"/>
          <w:szCs w:val="28"/>
          <w:lang w:eastAsia="ru-RU"/>
        </w:rPr>
        <w:t xml:space="preserve">. торгівлі. - О. : Елтон, 2012. - 463 с. : рис., </w:t>
      </w:r>
      <w:proofErr w:type="spellStart"/>
      <w:r w:rsidRPr="00DD42C7">
        <w:rPr>
          <w:rFonts w:ascii="Times New Roman" w:eastAsia="Times New Roman" w:hAnsi="Times New Roman" w:cs="Arial"/>
          <w:bCs/>
          <w:spacing w:val="-4"/>
          <w:kern w:val="32"/>
          <w:sz w:val="28"/>
          <w:szCs w:val="28"/>
          <w:lang w:eastAsia="ru-RU"/>
        </w:rPr>
        <w:t>табл</w:t>
      </w:r>
      <w:proofErr w:type="spellEnd"/>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7" w:name="_Ref497486217"/>
      <w:r w:rsidRPr="00DD42C7">
        <w:rPr>
          <w:rFonts w:ascii="Times New Roman" w:eastAsia="Times New Roman" w:hAnsi="Times New Roman" w:cs="Times New Roman"/>
          <w:spacing w:val="-4"/>
          <w:sz w:val="28"/>
          <w:szCs w:val="28"/>
          <w:lang w:eastAsia="ru-RU"/>
        </w:rPr>
        <w:t xml:space="preserve">Міжнародні фінанси [текст]: </w:t>
      </w:r>
      <w:proofErr w:type="spellStart"/>
      <w:r w:rsidRPr="00DD42C7">
        <w:rPr>
          <w:rFonts w:ascii="Times New Roman" w:eastAsia="Times New Roman" w:hAnsi="Times New Roman" w:cs="Times New Roman"/>
          <w:spacing w:val="-4"/>
          <w:sz w:val="28"/>
          <w:szCs w:val="28"/>
          <w:lang w:eastAsia="ru-RU"/>
        </w:rPr>
        <w:t>навч</w:t>
      </w:r>
      <w:proofErr w:type="spellEnd"/>
      <w:r w:rsidRPr="00DD42C7">
        <w:rPr>
          <w:rFonts w:ascii="Times New Roman" w:eastAsia="Times New Roman" w:hAnsi="Times New Roman" w:cs="Times New Roman"/>
          <w:spacing w:val="-4"/>
          <w:sz w:val="28"/>
          <w:szCs w:val="28"/>
          <w:lang w:eastAsia="ru-RU"/>
        </w:rPr>
        <w:t xml:space="preserve">. </w:t>
      </w:r>
      <w:proofErr w:type="spellStart"/>
      <w:r w:rsidRPr="00DD42C7">
        <w:rPr>
          <w:rFonts w:ascii="Times New Roman" w:eastAsia="Times New Roman" w:hAnsi="Times New Roman" w:cs="Times New Roman"/>
          <w:spacing w:val="-4"/>
          <w:sz w:val="28"/>
          <w:szCs w:val="28"/>
          <w:lang w:eastAsia="ru-RU"/>
        </w:rPr>
        <w:t>посіб</w:t>
      </w:r>
      <w:proofErr w:type="spellEnd"/>
      <w:r w:rsidRPr="00DD42C7">
        <w:rPr>
          <w:rFonts w:ascii="Times New Roman" w:eastAsia="Times New Roman" w:hAnsi="Times New Roman" w:cs="Times New Roman"/>
          <w:spacing w:val="-4"/>
          <w:sz w:val="28"/>
          <w:szCs w:val="28"/>
          <w:lang w:eastAsia="ru-RU"/>
        </w:rPr>
        <w:t xml:space="preserve">. / [І.І. </w:t>
      </w:r>
      <w:proofErr w:type="spellStart"/>
      <w:r w:rsidRPr="00DD42C7">
        <w:rPr>
          <w:rFonts w:ascii="Times New Roman" w:eastAsia="Times New Roman" w:hAnsi="Times New Roman" w:cs="Times New Roman"/>
          <w:spacing w:val="-4"/>
          <w:sz w:val="28"/>
          <w:szCs w:val="28"/>
          <w:lang w:eastAsia="ru-RU"/>
        </w:rPr>
        <w:t>Д'яконова</w:t>
      </w:r>
      <w:proofErr w:type="spellEnd"/>
      <w:r w:rsidRPr="00DD42C7">
        <w:rPr>
          <w:rFonts w:ascii="Times New Roman" w:eastAsia="Times New Roman" w:hAnsi="Times New Roman" w:cs="Times New Roman"/>
          <w:spacing w:val="-4"/>
          <w:sz w:val="28"/>
          <w:szCs w:val="28"/>
          <w:lang w:eastAsia="ru-RU"/>
        </w:rPr>
        <w:t xml:space="preserve">, М. І. Макаренко, Ф. О. Журавка та ін.]; за ред. М. І. Макаренка та І.І. </w:t>
      </w:r>
      <w:proofErr w:type="spellStart"/>
      <w:r w:rsidRPr="00DD42C7">
        <w:rPr>
          <w:rFonts w:ascii="Times New Roman" w:eastAsia="Times New Roman" w:hAnsi="Times New Roman" w:cs="Times New Roman"/>
          <w:spacing w:val="-4"/>
          <w:sz w:val="28"/>
          <w:szCs w:val="28"/>
          <w:lang w:eastAsia="ru-RU"/>
        </w:rPr>
        <w:t>Д'яконової</w:t>
      </w:r>
      <w:proofErr w:type="spellEnd"/>
      <w:r w:rsidRPr="00DD42C7">
        <w:rPr>
          <w:rFonts w:ascii="Times New Roman" w:eastAsia="Times New Roman" w:hAnsi="Times New Roman" w:cs="Times New Roman"/>
          <w:spacing w:val="-4"/>
          <w:sz w:val="28"/>
          <w:szCs w:val="28"/>
          <w:lang w:eastAsia="ru-RU"/>
        </w:rPr>
        <w:t xml:space="preserve">. - К.: </w:t>
      </w:r>
      <w:r w:rsidRPr="00DD42C7">
        <w:rPr>
          <w:rFonts w:ascii="Times New Roman" w:eastAsia="Times New Roman" w:hAnsi="Times New Roman" w:cs="Times New Roman"/>
          <w:spacing w:val="-4"/>
          <w:sz w:val="28"/>
          <w:szCs w:val="28"/>
          <w:lang w:eastAsia="ru-RU"/>
        </w:rPr>
        <w:lastRenderedPageBreak/>
        <w:t>"Центр учбової літератури", 2013. - 548 с.</w:t>
      </w:r>
      <w:bookmarkEnd w:id="7"/>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rPr>
      </w:pPr>
      <w:bookmarkStart w:id="8" w:name="_Ref499199807"/>
      <w:r w:rsidRPr="00DD42C7">
        <w:rPr>
          <w:rFonts w:ascii="Times New Roman" w:eastAsia="Times New Roman" w:hAnsi="Times New Roman" w:cs="Times New Roman"/>
          <w:spacing w:val="-4"/>
          <w:sz w:val="28"/>
          <w:szCs w:val="28"/>
          <w:lang w:eastAsia="ru-RU"/>
        </w:rPr>
        <w:t xml:space="preserve">Мінфін оцінює боргові виплати України в 2017 р. в 240,9 млрд. грн. [Електронні ресурси]. – Режим доступу: </w:t>
      </w:r>
      <w:hyperlink r:id="rId26" w:history="1">
        <w:r w:rsidRPr="00DD42C7">
          <w:rPr>
            <w:rFonts w:ascii="Times New Roman" w:eastAsia="Times New Roman" w:hAnsi="Times New Roman" w:cs="Times New Roman"/>
            <w:spacing w:val="-4"/>
            <w:sz w:val="28"/>
            <w:szCs w:val="28"/>
            <w:lang w:eastAsia="ru-RU"/>
          </w:rPr>
          <w:t>http://ua.interfax.com.ua/news/general/400879.html</w:t>
        </w:r>
      </w:hyperlink>
      <w:bookmarkEnd w:id="8"/>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Онищенко О.С./ВА1502 Крип'якевич І. П. Галицько-Волинське князівство / Іван Крип'якевич ; [відп. ред. Я. </w:t>
      </w:r>
      <w:proofErr w:type="spellStart"/>
      <w:r w:rsidRPr="00DD42C7">
        <w:rPr>
          <w:rFonts w:ascii="Times New Roman" w:eastAsia="Times New Roman" w:hAnsi="Times New Roman" w:cs="Arial"/>
          <w:bCs/>
          <w:spacing w:val="-4"/>
          <w:kern w:val="32"/>
          <w:sz w:val="28"/>
          <w:szCs w:val="28"/>
          <w:lang w:eastAsia="ru-RU"/>
        </w:rPr>
        <w:t>Ісаєвич</w:t>
      </w:r>
      <w:proofErr w:type="spellEnd"/>
      <w:r w:rsidRPr="00DD42C7">
        <w:rPr>
          <w:rFonts w:ascii="Times New Roman" w:eastAsia="Times New Roman" w:hAnsi="Times New Roman" w:cs="Arial"/>
          <w:bCs/>
          <w:spacing w:val="-4"/>
          <w:kern w:val="32"/>
          <w:sz w:val="28"/>
          <w:szCs w:val="28"/>
          <w:lang w:eastAsia="ru-RU"/>
        </w:rPr>
        <w:t xml:space="preserve">] ; </w:t>
      </w:r>
      <w:proofErr w:type="spellStart"/>
      <w:r w:rsidRPr="00DD42C7">
        <w:rPr>
          <w:rFonts w:ascii="Times New Roman" w:eastAsia="Times New Roman" w:hAnsi="Times New Roman" w:cs="Arial"/>
          <w:bCs/>
          <w:spacing w:val="-4"/>
          <w:kern w:val="32"/>
          <w:sz w:val="28"/>
          <w:szCs w:val="28"/>
          <w:lang w:eastAsia="ru-RU"/>
        </w:rPr>
        <w:t>Нац</w:t>
      </w:r>
      <w:proofErr w:type="spellEnd"/>
      <w:r w:rsidRPr="00DD42C7">
        <w:rPr>
          <w:rFonts w:ascii="Times New Roman" w:eastAsia="Times New Roman" w:hAnsi="Times New Roman" w:cs="Arial"/>
          <w:bCs/>
          <w:spacing w:val="-4"/>
          <w:kern w:val="32"/>
          <w:sz w:val="28"/>
          <w:szCs w:val="28"/>
          <w:lang w:eastAsia="ru-RU"/>
        </w:rPr>
        <w:t xml:space="preserve">. акад. наук України, Ін-т </w:t>
      </w:r>
      <w:proofErr w:type="spellStart"/>
      <w:r w:rsidRPr="00DD42C7">
        <w:rPr>
          <w:rFonts w:ascii="Times New Roman" w:eastAsia="Times New Roman" w:hAnsi="Times New Roman" w:cs="Arial"/>
          <w:bCs/>
          <w:spacing w:val="-4"/>
          <w:kern w:val="32"/>
          <w:sz w:val="28"/>
          <w:szCs w:val="28"/>
          <w:lang w:eastAsia="ru-RU"/>
        </w:rPr>
        <w:t>українознав</w:t>
      </w:r>
      <w:proofErr w:type="spellEnd"/>
      <w:r w:rsidRPr="00DD42C7">
        <w:rPr>
          <w:rFonts w:ascii="Times New Roman" w:eastAsia="Times New Roman" w:hAnsi="Times New Roman" w:cs="Arial"/>
          <w:bCs/>
          <w:spacing w:val="-4"/>
          <w:kern w:val="32"/>
          <w:sz w:val="28"/>
          <w:szCs w:val="28"/>
          <w:lang w:eastAsia="ru-RU"/>
        </w:rPr>
        <w:t xml:space="preserve">. ім. І. Крип'якевича. - Л. : [б. в.], 1999. - 219 с. : </w:t>
      </w:r>
      <w:proofErr w:type="spellStart"/>
      <w:r w:rsidRPr="00DD42C7">
        <w:rPr>
          <w:rFonts w:ascii="Times New Roman" w:eastAsia="Times New Roman" w:hAnsi="Times New Roman" w:cs="Arial"/>
          <w:bCs/>
          <w:spacing w:val="-4"/>
          <w:kern w:val="32"/>
          <w:sz w:val="28"/>
          <w:szCs w:val="28"/>
          <w:lang w:eastAsia="ru-RU"/>
        </w:rPr>
        <w:t>іл</w:t>
      </w:r>
      <w:proofErr w:type="spellEnd"/>
      <w:r w:rsidRPr="00DD42C7">
        <w:rPr>
          <w:rFonts w:ascii="Times New Roman" w:eastAsia="Times New Roman" w:hAnsi="Times New Roman" w:cs="Arial"/>
          <w:bCs/>
          <w:spacing w:val="-4"/>
          <w:kern w:val="32"/>
          <w:sz w:val="28"/>
          <w:szCs w:val="28"/>
          <w:lang w:eastAsia="ru-RU"/>
        </w:rPr>
        <w:t>.</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Основи казначейської справи: опорний конспект лекцій з курсу / </w:t>
      </w:r>
      <w:proofErr w:type="spellStart"/>
      <w:r w:rsidRPr="00DD42C7">
        <w:rPr>
          <w:rFonts w:ascii="Times New Roman" w:eastAsia="Times New Roman" w:hAnsi="Times New Roman" w:cs="Arial"/>
          <w:bCs/>
          <w:spacing w:val="-4"/>
          <w:kern w:val="32"/>
          <w:sz w:val="28"/>
          <w:szCs w:val="28"/>
          <w:lang w:eastAsia="ru-RU"/>
        </w:rPr>
        <w:t>упоряд</w:t>
      </w:r>
      <w:proofErr w:type="spellEnd"/>
      <w:r w:rsidRPr="00DD42C7">
        <w:rPr>
          <w:rFonts w:ascii="Times New Roman" w:eastAsia="Times New Roman" w:hAnsi="Times New Roman" w:cs="Arial"/>
          <w:bCs/>
          <w:spacing w:val="-4"/>
          <w:kern w:val="32"/>
          <w:sz w:val="28"/>
          <w:szCs w:val="28"/>
          <w:lang w:eastAsia="ru-RU"/>
        </w:rPr>
        <w:t xml:space="preserve">. Р. А. </w:t>
      </w:r>
      <w:proofErr w:type="spellStart"/>
      <w:r w:rsidRPr="00DD42C7">
        <w:rPr>
          <w:rFonts w:ascii="Times New Roman" w:eastAsia="Times New Roman" w:hAnsi="Times New Roman" w:cs="Arial"/>
          <w:bCs/>
          <w:spacing w:val="-4"/>
          <w:kern w:val="32"/>
          <w:sz w:val="28"/>
          <w:szCs w:val="28"/>
          <w:lang w:eastAsia="ru-RU"/>
        </w:rPr>
        <w:t>Крамченко</w:t>
      </w:r>
      <w:proofErr w:type="spellEnd"/>
      <w:r w:rsidRPr="00DD42C7">
        <w:rPr>
          <w:rFonts w:ascii="Times New Roman" w:eastAsia="Times New Roman" w:hAnsi="Times New Roman" w:cs="Arial"/>
          <w:bCs/>
          <w:spacing w:val="-4"/>
          <w:kern w:val="32"/>
          <w:sz w:val="28"/>
          <w:szCs w:val="28"/>
          <w:lang w:eastAsia="ru-RU"/>
        </w:rPr>
        <w:t xml:space="preserve"> ; Міжрегіональна академія управління персоналом. - К.: МАУП, 2006. - 68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 xml:space="preserve">Пасічник, Ю. В. Бюджетна система України та зарубіжних країн: Навчальний посібник / Ю. В. Пасічник. – 2- е вид., перероб. і </w:t>
      </w:r>
      <w:proofErr w:type="spellStart"/>
      <w:r w:rsidRPr="00DD42C7">
        <w:rPr>
          <w:rFonts w:ascii="Times New Roman" w:eastAsia="Calibri" w:hAnsi="Times New Roman" w:cs="Times New Roman"/>
          <w:spacing w:val="-4"/>
          <w:sz w:val="28"/>
          <w:szCs w:val="28"/>
        </w:rPr>
        <w:t>доп</w:t>
      </w:r>
      <w:proofErr w:type="spellEnd"/>
      <w:r w:rsidRPr="00DD42C7">
        <w:rPr>
          <w:rFonts w:ascii="Times New Roman" w:eastAsia="Calibri" w:hAnsi="Times New Roman" w:cs="Times New Roman"/>
          <w:spacing w:val="-4"/>
          <w:sz w:val="28"/>
          <w:szCs w:val="28"/>
        </w:rPr>
        <w:t>. – К.: Знання-Прес, 2003. – 523 с.</w:t>
      </w:r>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r w:rsidRPr="00DD42C7">
        <w:rPr>
          <w:rFonts w:ascii="Times New Roman" w:eastAsia="Calibri" w:hAnsi="Times New Roman" w:cs="Times New Roman"/>
          <w:bCs/>
          <w:spacing w:val="-4"/>
          <w:sz w:val="28"/>
          <w:szCs w:val="28"/>
        </w:rPr>
        <w:t xml:space="preserve">Постанова Кабінету Міністрів України „Питання Державного казначейства України” від 21.12.2005 р. №1232. [Електронний ресурс]. – Режим доступу: </w:t>
      </w:r>
      <w:hyperlink r:id="rId27" w:history="1">
        <w:r w:rsidRPr="00DD42C7">
          <w:rPr>
            <w:rFonts w:ascii="Times New Roman" w:eastAsia="Calibri" w:hAnsi="Times New Roman" w:cs="Times New Roman"/>
            <w:color w:val="0563C1"/>
            <w:spacing w:val="-4"/>
            <w:sz w:val="28"/>
            <w:szCs w:val="28"/>
            <w:u w:val="single"/>
          </w:rPr>
          <w:t>http://zakon2.rada.gov.ua/laws/show/1232-2005-%D0%BF</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bCs/>
          <w:spacing w:val="-4"/>
          <w:sz w:val="28"/>
          <w:szCs w:val="28"/>
        </w:rPr>
        <w:t xml:space="preserve">Постанова Кабінету Міністрів України „Про затвердження Порядку виконання рішень про стягнення коштів державного та місцевих бюджетів або бюджетних установ” від 03.08.2011 р. №845. [Електронний ресурс]. – Режим доступу: </w:t>
      </w:r>
      <w:hyperlink r:id="rId28" w:history="1">
        <w:r w:rsidRPr="00DD42C7">
          <w:rPr>
            <w:rFonts w:ascii="Times New Roman" w:eastAsia="Calibri" w:hAnsi="Times New Roman" w:cs="Times New Roman"/>
            <w:color w:val="0563C1"/>
            <w:spacing w:val="-4"/>
            <w:sz w:val="28"/>
            <w:szCs w:val="28"/>
            <w:u w:val="single"/>
          </w:rPr>
          <w:t>http://document.ua/pro-zatverdzhennja-porjadku-vikonannja-rishen-pro-stjagnennj-doc64664.html</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bookmarkStart w:id="9" w:name="_Ref498586670"/>
      <w:r w:rsidRPr="00DD42C7">
        <w:rPr>
          <w:rFonts w:ascii="Times New Roman" w:eastAsia="Times New Roman" w:hAnsi="Times New Roman" w:cs="Times New Roman"/>
          <w:spacing w:val="-4"/>
          <w:sz w:val="28"/>
          <w:szCs w:val="28"/>
          <w:lang w:eastAsia="ru-RU"/>
        </w:rPr>
        <w:t xml:space="preserve">Прекрасна О.І. Функції державної казначейської служби України / О.І. Прекрасна [Електронний ресурс]. – Режим доступу: </w:t>
      </w:r>
      <w:hyperlink r:id="rId29" w:history="1">
        <w:r w:rsidRPr="00DD42C7">
          <w:rPr>
            <w:rFonts w:ascii="Times New Roman" w:eastAsia="Times New Roman" w:hAnsi="Times New Roman" w:cs="Times New Roman"/>
            <w:spacing w:val="-4"/>
            <w:sz w:val="28"/>
            <w:szCs w:val="28"/>
            <w:shd w:val="clear" w:color="auto" w:fill="FFFFFF"/>
            <w:lang w:eastAsia="ru-RU"/>
          </w:rPr>
          <w:t>www.er.nau.edu.ua/bitstream/NAU/13824/1/Прекрасна.doc</w:t>
        </w:r>
      </w:hyperlink>
      <w:bookmarkEnd w:id="9"/>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Про електронний цифровий підпис: Закон України від 22.05.2003 № 852- IV: [Електронний ресурс]. – Режим доступу : http://zakon2.rada.gov.ua/laws/show/ 852-15</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Про основні засади здійснення державного фінансового контролю в Україні: Закон України від 26.01.1993 р. №2939-ХІІ // Відомості Верховної Ради України. – 1993. – № 13. – Ст. 110.</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Times New Roman"/>
          <w:spacing w:val="-4"/>
          <w:sz w:val="28"/>
          <w:szCs w:val="28"/>
          <w:lang w:eastAsia="ru-RU"/>
        </w:rPr>
        <w:t xml:space="preserve">Сороко В. М. Концептуальні засади функціонального аналізу органів </w:t>
      </w:r>
      <w:r w:rsidRPr="00DD42C7">
        <w:rPr>
          <w:rFonts w:ascii="Times New Roman" w:eastAsia="Times New Roman" w:hAnsi="Times New Roman" w:cs="Times New Roman"/>
          <w:spacing w:val="-4"/>
          <w:sz w:val="28"/>
          <w:szCs w:val="28"/>
          <w:lang w:eastAsia="ru-RU"/>
        </w:rPr>
        <w:lastRenderedPageBreak/>
        <w:t>державної влади / В. М. Сороко // Аналітика і влада. - 2012. - № 6. - С. 106-113.</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Times New Roman" w:hAnsi="Times New Roman" w:cs="Arial"/>
          <w:bCs/>
          <w:spacing w:val="-4"/>
          <w:kern w:val="32"/>
          <w:sz w:val="28"/>
          <w:szCs w:val="28"/>
          <w:lang w:eastAsia="ru-RU"/>
        </w:rPr>
        <w:t xml:space="preserve">Степанов В. Л. </w:t>
      </w:r>
      <w:proofErr w:type="spellStart"/>
      <w:r w:rsidRPr="00DD42C7">
        <w:rPr>
          <w:rFonts w:ascii="Times New Roman" w:eastAsia="Times New Roman" w:hAnsi="Times New Roman" w:cs="Arial"/>
          <w:bCs/>
          <w:spacing w:val="-4"/>
          <w:kern w:val="32"/>
          <w:sz w:val="28"/>
          <w:szCs w:val="28"/>
          <w:lang w:eastAsia="ru-RU"/>
        </w:rPr>
        <w:t>Н.Х.Бунге</w:t>
      </w:r>
      <w:proofErr w:type="spellEnd"/>
      <w:r w:rsidRPr="00DD42C7">
        <w:rPr>
          <w:rFonts w:ascii="Times New Roman" w:eastAsia="Times New Roman" w:hAnsi="Times New Roman" w:cs="Arial"/>
          <w:bCs/>
          <w:spacing w:val="-4"/>
          <w:kern w:val="32"/>
          <w:sz w:val="28"/>
          <w:szCs w:val="28"/>
          <w:lang w:eastAsia="ru-RU"/>
        </w:rPr>
        <w:t xml:space="preserve">: Судьба реформатора / В. Л. Степанов ; </w:t>
      </w:r>
      <w:proofErr w:type="spellStart"/>
      <w:r w:rsidRPr="00DD42C7">
        <w:rPr>
          <w:rFonts w:ascii="Times New Roman" w:eastAsia="Times New Roman" w:hAnsi="Times New Roman" w:cs="Arial"/>
          <w:bCs/>
          <w:spacing w:val="-4"/>
          <w:kern w:val="32"/>
          <w:sz w:val="28"/>
          <w:szCs w:val="28"/>
          <w:lang w:eastAsia="ru-RU"/>
        </w:rPr>
        <w:t>Институт</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российской</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истории</w:t>
      </w:r>
      <w:proofErr w:type="spellEnd"/>
      <w:r w:rsidRPr="00DD42C7">
        <w:rPr>
          <w:rFonts w:ascii="Times New Roman" w:eastAsia="Times New Roman" w:hAnsi="Times New Roman" w:cs="Arial"/>
          <w:bCs/>
          <w:spacing w:val="-4"/>
          <w:kern w:val="32"/>
          <w:sz w:val="28"/>
          <w:szCs w:val="28"/>
          <w:lang w:eastAsia="ru-RU"/>
        </w:rPr>
        <w:t xml:space="preserve"> РАН. - М. : "</w:t>
      </w:r>
      <w:proofErr w:type="spellStart"/>
      <w:r w:rsidRPr="00DD42C7">
        <w:rPr>
          <w:rFonts w:ascii="Times New Roman" w:eastAsia="Times New Roman" w:hAnsi="Times New Roman" w:cs="Arial"/>
          <w:bCs/>
          <w:spacing w:val="-4"/>
          <w:kern w:val="32"/>
          <w:sz w:val="28"/>
          <w:szCs w:val="28"/>
          <w:lang w:eastAsia="ru-RU"/>
        </w:rPr>
        <w:t>Российская</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политическая</w:t>
      </w:r>
      <w:proofErr w:type="spellEnd"/>
      <w:r w:rsidRPr="00DD42C7">
        <w:rPr>
          <w:rFonts w:ascii="Times New Roman" w:eastAsia="Times New Roman" w:hAnsi="Times New Roman" w:cs="Arial"/>
          <w:bCs/>
          <w:spacing w:val="-4"/>
          <w:kern w:val="32"/>
          <w:sz w:val="28"/>
          <w:szCs w:val="28"/>
          <w:lang w:eastAsia="ru-RU"/>
        </w:rPr>
        <w:t xml:space="preserve"> </w:t>
      </w:r>
      <w:proofErr w:type="spellStart"/>
      <w:r w:rsidRPr="00DD42C7">
        <w:rPr>
          <w:rFonts w:ascii="Times New Roman" w:eastAsia="Times New Roman" w:hAnsi="Times New Roman" w:cs="Arial"/>
          <w:bCs/>
          <w:spacing w:val="-4"/>
          <w:kern w:val="32"/>
          <w:sz w:val="28"/>
          <w:szCs w:val="28"/>
          <w:lang w:eastAsia="ru-RU"/>
        </w:rPr>
        <w:t>энциклопедия</w:t>
      </w:r>
      <w:proofErr w:type="spellEnd"/>
      <w:r w:rsidRPr="00DD42C7">
        <w:rPr>
          <w:rFonts w:ascii="Times New Roman" w:eastAsia="Times New Roman" w:hAnsi="Times New Roman" w:cs="Arial"/>
          <w:bCs/>
          <w:spacing w:val="-4"/>
          <w:kern w:val="32"/>
          <w:sz w:val="28"/>
          <w:szCs w:val="28"/>
          <w:lang w:eastAsia="ru-RU"/>
        </w:rPr>
        <w:t xml:space="preserve">" (РОССПЭН), 1998. - 398 с.: </w:t>
      </w:r>
      <w:proofErr w:type="spellStart"/>
      <w:r w:rsidRPr="00DD42C7">
        <w:rPr>
          <w:rFonts w:ascii="Times New Roman" w:eastAsia="Times New Roman" w:hAnsi="Times New Roman" w:cs="Arial"/>
          <w:bCs/>
          <w:spacing w:val="-4"/>
          <w:kern w:val="32"/>
          <w:sz w:val="28"/>
          <w:szCs w:val="28"/>
          <w:lang w:eastAsia="ru-RU"/>
        </w:rPr>
        <w:t>ил</w:t>
      </w:r>
      <w:proofErr w:type="spellEnd"/>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 xml:space="preserve">Стоян В.І. Казначейська система виконання бюджетів / </w:t>
      </w:r>
      <w:proofErr w:type="spellStart"/>
      <w:r w:rsidRPr="00DD42C7">
        <w:rPr>
          <w:rFonts w:ascii="Times New Roman" w:eastAsia="Calibri" w:hAnsi="Times New Roman" w:cs="Times New Roman"/>
          <w:spacing w:val="-4"/>
          <w:sz w:val="28"/>
          <w:szCs w:val="28"/>
        </w:rPr>
        <w:t>В.І.Стоян</w:t>
      </w:r>
      <w:proofErr w:type="spellEnd"/>
      <w:r w:rsidRPr="00DD42C7">
        <w:rPr>
          <w:rFonts w:ascii="Times New Roman" w:eastAsia="Calibri" w:hAnsi="Times New Roman" w:cs="Times New Roman"/>
          <w:spacing w:val="-4"/>
          <w:sz w:val="28"/>
          <w:szCs w:val="28"/>
        </w:rPr>
        <w:t xml:space="preserve"> // Фінанси України. – 2002. - №9. – с.56-64</w:t>
      </w:r>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r w:rsidRPr="00DD42C7">
        <w:rPr>
          <w:rFonts w:ascii="Times New Roman" w:eastAsia="Times New Roman" w:hAnsi="Times New Roman" w:cs="Arial"/>
          <w:bCs/>
          <w:spacing w:val="-4"/>
          <w:kern w:val="32"/>
          <w:sz w:val="28"/>
          <w:szCs w:val="28"/>
          <w:lang w:eastAsia="ru-RU"/>
        </w:rPr>
        <w:t xml:space="preserve">Указ Президента України "Про Державне казначейство України" від 27.04. 1995 р. № 335/95. [Електронний ресурс]. – Режим доступу: </w:t>
      </w:r>
      <w:hyperlink r:id="rId30" w:history="1">
        <w:r w:rsidRPr="00DD42C7">
          <w:rPr>
            <w:rFonts w:ascii="Times New Roman" w:eastAsia="Times New Roman" w:hAnsi="Times New Roman" w:cs="Arial"/>
            <w:bCs/>
            <w:color w:val="0563C1"/>
            <w:spacing w:val="-4"/>
            <w:kern w:val="32"/>
            <w:sz w:val="28"/>
            <w:szCs w:val="28"/>
            <w:u w:val="single"/>
            <w:lang w:eastAsia="ru-RU"/>
          </w:rPr>
          <w:t>http://search.ligazakon.ua/l_doc2.nsf/link1</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bCs/>
          <w:spacing w:val="-4"/>
          <w:sz w:val="28"/>
          <w:szCs w:val="28"/>
        </w:rPr>
        <w:t xml:space="preserve">Указ Президента України „Про Положення про Державну казначейську службу України” від 13.04.2011 р. №460/2011. [Електронний ресурс]. – Режим доступу: </w:t>
      </w:r>
      <w:hyperlink r:id="rId31" w:history="1">
        <w:r w:rsidRPr="00DD42C7">
          <w:rPr>
            <w:rFonts w:ascii="Times New Roman" w:eastAsia="Calibri" w:hAnsi="Times New Roman" w:cs="Times New Roman"/>
            <w:color w:val="0563C1"/>
            <w:spacing w:val="-4"/>
            <w:sz w:val="28"/>
            <w:szCs w:val="28"/>
            <w:u w:val="single"/>
          </w:rPr>
          <w:t>http://zakon4.rada.gov.ua/laws/show/460/2011</w:t>
        </w:r>
      </w:hyperlink>
    </w:p>
    <w:p w:rsidR="00DD42C7" w:rsidRPr="00DD42C7" w:rsidRDefault="00DD42C7" w:rsidP="00DD42C7">
      <w:pPr>
        <w:widowControl w:val="0"/>
        <w:numPr>
          <w:ilvl w:val="0"/>
          <w:numId w:val="2"/>
        </w:numPr>
        <w:tabs>
          <w:tab w:val="left" w:pos="1134"/>
        </w:tabs>
        <w:spacing w:after="0" w:line="360" w:lineRule="auto"/>
        <w:ind w:left="0" w:firstLine="709"/>
        <w:jc w:val="both"/>
        <w:rPr>
          <w:rFonts w:ascii="Calibri" w:eastAsia="Calibri" w:hAnsi="Calibri" w:cs="Times New Roman"/>
          <w:lang w:val="ru-RU"/>
        </w:rPr>
      </w:pPr>
      <w:bookmarkStart w:id="10" w:name="_Ref499200928"/>
      <w:r w:rsidRPr="00DD42C7">
        <w:rPr>
          <w:rFonts w:ascii="Times New Roman" w:eastAsia="Times New Roman" w:hAnsi="Times New Roman" w:cs="Times New Roman"/>
          <w:spacing w:val="-4"/>
          <w:sz w:val="28"/>
          <w:szCs w:val="28"/>
          <w:lang w:eastAsia="ru-RU"/>
        </w:rPr>
        <w:t>Федорович І. М. Напрямки вдосконалення обслуговування державного боргу України / І. М. Федорович /</w:t>
      </w:r>
      <w:r w:rsidRPr="00DD42C7">
        <w:rPr>
          <w:rFonts w:ascii="Times New Roman" w:eastAsia="Times New Roman" w:hAnsi="Times New Roman" w:cs="Times New Roman"/>
          <w:spacing w:val="-4"/>
          <w:sz w:val="28"/>
          <w:szCs w:val="28"/>
        </w:rPr>
        <w:t xml:space="preserve">/ Другі наукові читання пам’яті С.І. Юрія: збірник наук. праць / За ред. </w:t>
      </w:r>
      <w:proofErr w:type="spellStart"/>
      <w:r w:rsidRPr="00DD42C7">
        <w:rPr>
          <w:rFonts w:ascii="Times New Roman" w:eastAsia="Times New Roman" w:hAnsi="Times New Roman" w:cs="Times New Roman"/>
          <w:spacing w:val="-4"/>
          <w:sz w:val="28"/>
          <w:szCs w:val="28"/>
        </w:rPr>
        <w:t>д.е.н</w:t>
      </w:r>
      <w:proofErr w:type="spellEnd"/>
      <w:r w:rsidRPr="00DD42C7">
        <w:rPr>
          <w:rFonts w:ascii="Times New Roman" w:eastAsia="Times New Roman" w:hAnsi="Times New Roman" w:cs="Times New Roman"/>
          <w:spacing w:val="-4"/>
          <w:sz w:val="28"/>
          <w:szCs w:val="28"/>
        </w:rPr>
        <w:t>., проф. О.П. Кириленко. – 28 лист. 2016 р., м. Тернопіль. – Тернопіль: ТНЕУ, 2016. – С. 161-166.</w:t>
      </w:r>
      <w:bookmarkEnd w:id="10"/>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bookmarkStart w:id="11" w:name="_Ref497485592"/>
      <w:r w:rsidRPr="00DD42C7">
        <w:rPr>
          <w:rFonts w:ascii="Times New Roman" w:eastAsia="Times New Roman" w:hAnsi="Times New Roman" w:cs="Times New Roman"/>
          <w:spacing w:val="-4"/>
          <w:sz w:val="28"/>
          <w:szCs w:val="28"/>
          <w:lang w:eastAsia="ru-RU"/>
        </w:rPr>
        <w:t xml:space="preserve">Фінанси: Курс для фінансистів: </w:t>
      </w:r>
      <w:proofErr w:type="spellStart"/>
      <w:r w:rsidRPr="00DD42C7">
        <w:rPr>
          <w:rFonts w:ascii="Times New Roman" w:eastAsia="Times New Roman" w:hAnsi="Times New Roman" w:cs="Times New Roman"/>
          <w:spacing w:val="-4"/>
          <w:sz w:val="28"/>
          <w:szCs w:val="28"/>
          <w:lang w:eastAsia="ru-RU"/>
        </w:rPr>
        <w:t>навч</w:t>
      </w:r>
      <w:proofErr w:type="spellEnd"/>
      <w:r w:rsidRPr="00DD42C7">
        <w:rPr>
          <w:rFonts w:ascii="Times New Roman" w:eastAsia="Times New Roman" w:hAnsi="Times New Roman" w:cs="Times New Roman"/>
          <w:spacing w:val="-4"/>
          <w:sz w:val="28"/>
          <w:szCs w:val="28"/>
          <w:lang w:eastAsia="ru-RU"/>
        </w:rPr>
        <w:t xml:space="preserve">. </w:t>
      </w:r>
      <w:proofErr w:type="spellStart"/>
      <w:r w:rsidRPr="00DD42C7">
        <w:rPr>
          <w:rFonts w:ascii="Times New Roman" w:eastAsia="Times New Roman" w:hAnsi="Times New Roman" w:cs="Times New Roman"/>
          <w:spacing w:val="-4"/>
          <w:sz w:val="28"/>
          <w:szCs w:val="28"/>
          <w:lang w:eastAsia="ru-RU"/>
        </w:rPr>
        <w:t>посіб</w:t>
      </w:r>
      <w:proofErr w:type="spellEnd"/>
      <w:r w:rsidRPr="00DD42C7">
        <w:rPr>
          <w:rFonts w:ascii="Times New Roman" w:eastAsia="Times New Roman" w:hAnsi="Times New Roman" w:cs="Times New Roman"/>
          <w:spacing w:val="-4"/>
          <w:sz w:val="28"/>
          <w:szCs w:val="28"/>
          <w:lang w:eastAsia="ru-RU"/>
        </w:rPr>
        <w:t xml:space="preserve">. / за ред. В.І. </w:t>
      </w:r>
      <w:proofErr w:type="spellStart"/>
      <w:r w:rsidRPr="00DD42C7">
        <w:rPr>
          <w:rFonts w:ascii="Times New Roman" w:eastAsia="Times New Roman" w:hAnsi="Times New Roman" w:cs="Times New Roman"/>
          <w:spacing w:val="-4"/>
          <w:sz w:val="28"/>
          <w:szCs w:val="28"/>
          <w:lang w:eastAsia="ru-RU"/>
        </w:rPr>
        <w:t>Оспіщева</w:t>
      </w:r>
      <w:proofErr w:type="spellEnd"/>
      <w:r w:rsidRPr="00DD42C7">
        <w:rPr>
          <w:rFonts w:ascii="Times New Roman" w:eastAsia="Times New Roman" w:hAnsi="Times New Roman" w:cs="Times New Roman"/>
          <w:spacing w:val="-4"/>
          <w:sz w:val="28"/>
          <w:szCs w:val="28"/>
          <w:lang w:eastAsia="ru-RU"/>
        </w:rPr>
        <w:t>. – К.: Наукова думка, 2008. – 567 с.</w:t>
      </w:r>
      <w:bookmarkEnd w:id="11"/>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proofErr w:type="spellStart"/>
      <w:r w:rsidRPr="00DD42C7">
        <w:rPr>
          <w:rFonts w:ascii="Times New Roman" w:eastAsia="Calibri" w:hAnsi="Times New Roman" w:cs="Times New Roman"/>
          <w:bCs/>
          <w:spacing w:val="-4"/>
          <w:sz w:val="28"/>
          <w:szCs w:val="28"/>
        </w:rPr>
        <w:t>Форкун</w:t>
      </w:r>
      <w:proofErr w:type="spellEnd"/>
      <w:r w:rsidRPr="00DD42C7">
        <w:rPr>
          <w:rFonts w:ascii="Times New Roman" w:eastAsia="Calibri" w:hAnsi="Times New Roman" w:cs="Times New Roman"/>
          <w:bCs/>
          <w:spacing w:val="-4"/>
          <w:sz w:val="28"/>
          <w:szCs w:val="28"/>
        </w:rPr>
        <w:t xml:space="preserve"> І. В. Основи казначейської справи : </w:t>
      </w:r>
      <w:proofErr w:type="spellStart"/>
      <w:r w:rsidRPr="00DD42C7">
        <w:rPr>
          <w:rFonts w:ascii="Times New Roman" w:eastAsia="Calibri" w:hAnsi="Times New Roman" w:cs="Times New Roman"/>
          <w:bCs/>
          <w:spacing w:val="-4"/>
          <w:sz w:val="28"/>
          <w:szCs w:val="28"/>
        </w:rPr>
        <w:t>навч</w:t>
      </w:r>
      <w:proofErr w:type="spellEnd"/>
      <w:r w:rsidRPr="00DD42C7">
        <w:rPr>
          <w:rFonts w:ascii="Times New Roman" w:eastAsia="Calibri" w:hAnsi="Times New Roman" w:cs="Times New Roman"/>
          <w:bCs/>
          <w:spacing w:val="-4"/>
          <w:sz w:val="28"/>
          <w:szCs w:val="28"/>
        </w:rPr>
        <w:t xml:space="preserve">. посібник / І. В. </w:t>
      </w:r>
      <w:proofErr w:type="spellStart"/>
      <w:r w:rsidRPr="00DD42C7">
        <w:rPr>
          <w:rFonts w:ascii="Times New Roman" w:eastAsia="Calibri" w:hAnsi="Times New Roman" w:cs="Times New Roman"/>
          <w:bCs/>
          <w:spacing w:val="-4"/>
          <w:sz w:val="28"/>
          <w:szCs w:val="28"/>
        </w:rPr>
        <w:t>Форкун</w:t>
      </w:r>
      <w:proofErr w:type="spellEnd"/>
      <w:r w:rsidRPr="00DD42C7">
        <w:rPr>
          <w:rFonts w:ascii="Times New Roman" w:eastAsia="Calibri" w:hAnsi="Times New Roman" w:cs="Times New Roman"/>
          <w:bCs/>
          <w:spacing w:val="-4"/>
          <w:sz w:val="28"/>
          <w:szCs w:val="28"/>
        </w:rPr>
        <w:t xml:space="preserve"> [и </w:t>
      </w:r>
      <w:proofErr w:type="spellStart"/>
      <w:r w:rsidRPr="00DD42C7">
        <w:rPr>
          <w:rFonts w:ascii="Times New Roman" w:eastAsia="Calibri" w:hAnsi="Times New Roman" w:cs="Times New Roman"/>
          <w:bCs/>
          <w:spacing w:val="-4"/>
          <w:sz w:val="28"/>
          <w:szCs w:val="28"/>
        </w:rPr>
        <w:t>др</w:t>
      </w:r>
      <w:proofErr w:type="spellEnd"/>
      <w:r w:rsidRPr="00DD42C7">
        <w:rPr>
          <w:rFonts w:ascii="Times New Roman" w:eastAsia="Calibri" w:hAnsi="Times New Roman" w:cs="Times New Roman"/>
          <w:bCs/>
          <w:spacing w:val="-4"/>
          <w:sz w:val="28"/>
          <w:szCs w:val="28"/>
        </w:rPr>
        <w:t>.]. - Л. : Новий Світ-2000, 2006. - 516 с.: рис., табл. - (Серія "Вища освіта в Україні")</w:t>
      </w:r>
    </w:p>
    <w:p w:rsidR="00DD42C7" w:rsidRPr="00DD42C7" w:rsidRDefault="00DD42C7" w:rsidP="00DD42C7">
      <w:pPr>
        <w:widowControl w:val="0"/>
        <w:numPr>
          <w:ilvl w:val="0"/>
          <w:numId w:val="2"/>
        </w:numPr>
        <w:tabs>
          <w:tab w:val="left" w:pos="1134"/>
        </w:tabs>
        <w:spacing w:after="0" w:line="360" w:lineRule="auto"/>
        <w:ind w:left="0" w:firstLine="709"/>
        <w:jc w:val="both"/>
        <w:rPr>
          <w:rFonts w:ascii="Times New Roman" w:eastAsia="Times New Roman" w:hAnsi="Times New Roman" w:cs="Times New Roman"/>
          <w:spacing w:val="-4"/>
          <w:sz w:val="28"/>
          <w:szCs w:val="28"/>
          <w:lang w:eastAsia="ru-RU"/>
        </w:rPr>
      </w:pPr>
      <w:r w:rsidRPr="00DD42C7">
        <w:rPr>
          <w:rFonts w:ascii="Times New Roman" w:eastAsia="Calibri" w:hAnsi="Times New Roman" w:cs="Times New Roman"/>
          <w:spacing w:val="-4"/>
          <w:sz w:val="28"/>
          <w:szCs w:val="28"/>
        </w:rPr>
        <w:t xml:space="preserve">Юрій С.І. Казначейська система: Підручник / </w:t>
      </w:r>
      <w:proofErr w:type="spellStart"/>
      <w:r w:rsidRPr="00DD42C7">
        <w:rPr>
          <w:rFonts w:ascii="Times New Roman" w:eastAsia="Calibri" w:hAnsi="Times New Roman" w:cs="Times New Roman"/>
          <w:spacing w:val="-4"/>
          <w:sz w:val="28"/>
          <w:szCs w:val="28"/>
        </w:rPr>
        <w:t>С.І.Юрій</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В.І.Стоян</w:t>
      </w:r>
      <w:proofErr w:type="spellEnd"/>
      <w:r w:rsidRPr="00DD42C7">
        <w:rPr>
          <w:rFonts w:ascii="Times New Roman" w:eastAsia="Calibri" w:hAnsi="Times New Roman" w:cs="Times New Roman"/>
          <w:spacing w:val="-4"/>
          <w:sz w:val="28"/>
          <w:szCs w:val="28"/>
        </w:rPr>
        <w:t xml:space="preserve">, </w:t>
      </w:r>
      <w:proofErr w:type="spellStart"/>
      <w:r w:rsidRPr="00DD42C7">
        <w:rPr>
          <w:rFonts w:ascii="Times New Roman" w:eastAsia="Calibri" w:hAnsi="Times New Roman" w:cs="Times New Roman"/>
          <w:spacing w:val="-4"/>
          <w:sz w:val="28"/>
          <w:szCs w:val="28"/>
        </w:rPr>
        <w:t>О.С.Даневич</w:t>
      </w:r>
      <w:proofErr w:type="spellEnd"/>
      <w:r w:rsidRPr="00DD42C7">
        <w:rPr>
          <w:rFonts w:ascii="Times New Roman" w:eastAsia="Calibri" w:hAnsi="Times New Roman" w:cs="Times New Roman"/>
          <w:spacing w:val="-4"/>
          <w:sz w:val="28"/>
          <w:szCs w:val="28"/>
        </w:rPr>
        <w:t xml:space="preserve">.- 2-ге вид., змін. й </w:t>
      </w:r>
      <w:proofErr w:type="spellStart"/>
      <w:r w:rsidRPr="00DD42C7">
        <w:rPr>
          <w:rFonts w:ascii="Times New Roman" w:eastAsia="Calibri" w:hAnsi="Times New Roman" w:cs="Times New Roman"/>
          <w:spacing w:val="-4"/>
          <w:sz w:val="28"/>
          <w:szCs w:val="28"/>
        </w:rPr>
        <w:t>доп</w:t>
      </w:r>
      <w:proofErr w:type="spellEnd"/>
      <w:r w:rsidRPr="00DD42C7">
        <w:rPr>
          <w:rFonts w:ascii="Times New Roman" w:eastAsia="Calibri" w:hAnsi="Times New Roman" w:cs="Times New Roman"/>
          <w:spacing w:val="-4"/>
          <w:sz w:val="28"/>
          <w:szCs w:val="28"/>
        </w:rPr>
        <w:t>. - Тернопіль: Карт-бланш, 2006.- 818с.</w:t>
      </w:r>
    </w:p>
    <w:p w:rsidR="00DD42C7" w:rsidRPr="00DD42C7" w:rsidRDefault="00DD42C7" w:rsidP="00DD42C7">
      <w:pPr>
        <w:rPr>
          <w:lang w:val="ru-RU"/>
        </w:rPr>
      </w:pPr>
      <w:bookmarkStart w:id="12" w:name="_GoBack"/>
      <w:bookmarkEnd w:id="12"/>
    </w:p>
    <w:sectPr w:rsidR="00DD42C7" w:rsidRPr="00DD42C7">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977B4A"/>
    <w:multiLevelType w:val="hybridMultilevel"/>
    <w:tmpl w:val="CD06F83A"/>
    <w:lvl w:ilvl="0" w:tplc="752440E0">
      <w:start w:val="1"/>
      <w:numFmt w:val="decimal"/>
      <w:lvlText w:val="%1."/>
      <w:lvlJc w:val="left"/>
      <w:pPr>
        <w:ind w:left="360" w:hanging="360"/>
      </w:pPr>
      <w:rPr>
        <w:sz w:val="28"/>
        <w:szCs w:val="28"/>
      </w:r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
    <w:nsid w:val="5F4B0825"/>
    <w:multiLevelType w:val="hybridMultilevel"/>
    <w:tmpl w:val="51C6A71A"/>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4EF"/>
    <w:rsid w:val="00A154EF"/>
    <w:rsid w:val="00D0304D"/>
    <w:rsid w:val="00DD42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ітка таблиці1"/>
    <w:basedOn w:val="a1"/>
    <w:uiPriority w:val="59"/>
    <w:rsid w:val="00DD42C7"/>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ітка таблиці1"/>
    <w:basedOn w:val="a1"/>
    <w:uiPriority w:val="59"/>
    <w:rsid w:val="00DD42C7"/>
    <w:pPr>
      <w:spacing w:after="0" w:line="240" w:lineRule="auto"/>
    </w:pPr>
    <w:rPr>
      <w:rFonts w:ascii="Calibri" w:eastAsia="Calibri" w:hAnsi="Calibri" w:cs="Times New Roman"/>
      <w:lang w:val="ru-RU"/>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712849">
      <w:bodyDiv w:val="1"/>
      <w:marLeft w:val="0"/>
      <w:marRight w:val="0"/>
      <w:marTop w:val="0"/>
      <w:marBottom w:val="0"/>
      <w:divBdr>
        <w:top w:val="none" w:sz="0" w:space="0" w:color="auto"/>
        <w:left w:val="none" w:sz="0" w:space="0" w:color="auto"/>
        <w:bottom w:val="none" w:sz="0" w:space="0" w:color="auto"/>
        <w:right w:val="none" w:sz="0" w:space="0" w:color="auto"/>
      </w:divBdr>
    </w:div>
    <w:div w:id="680157458">
      <w:bodyDiv w:val="1"/>
      <w:marLeft w:val="0"/>
      <w:marRight w:val="0"/>
      <w:marTop w:val="0"/>
      <w:marBottom w:val="0"/>
      <w:divBdr>
        <w:top w:val="none" w:sz="0" w:space="0" w:color="auto"/>
        <w:left w:val="none" w:sz="0" w:space="0" w:color="auto"/>
        <w:bottom w:val="none" w:sz="0" w:space="0" w:color="auto"/>
        <w:right w:val="none" w:sz="0" w:space="0" w:color="auto"/>
      </w:divBdr>
    </w:div>
    <w:div w:id="1173183288">
      <w:bodyDiv w:val="1"/>
      <w:marLeft w:val="0"/>
      <w:marRight w:val="0"/>
      <w:marTop w:val="0"/>
      <w:marBottom w:val="0"/>
      <w:divBdr>
        <w:top w:val="none" w:sz="0" w:space="0" w:color="auto"/>
        <w:left w:val="none" w:sz="0" w:space="0" w:color="auto"/>
        <w:bottom w:val="none" w:sz="0" w:space="0" w:color="auto"/>
        <w:right w:val="none" w:sz="0" w:space="0" w:color="auto"/>
      </w:divBdr>
    </w:div>
    <w:div w:id="1837308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6" Type="http://schemas.openxmlformats.org/officeDocument/2006/relationships/hyperlink" Target="http://ua.interfax.com.ua/news/general/400879.html" TargetMode="External"/><Relationship Id="rId3" Type="http://schemas.microsoft.com/office/2007/relationships/stylesWithEffects" Target="stylesWithEffects.xml"/><Relationship Id="rId21" Type="http://schemas.openxmlformats.org/officeDocument/2006/relationships/hyperlink" Target="http://www.ibser.org.ua/publications/monitoringcategories/shchomisyachnyy"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5" Type="http://schemas.openxmlformats.org/officeDocument/2006/relationships/hyperlink" Target="http://www.ac-rada.gov.ua/doccatalog/document/16753206/Zvit_16-3_2017.%20pdf?subportal=main"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9" Type="http://schemas.openxmlformats.org/officeDocument/2006/relationships/hyperlink" Target="http://www.er.nau.edu.ua/bitstream/NAU/13824/1/&#1055;&#1088;&#1077;&#1082;&#1088;&#1072;&#1089;&#1085;&#1072;.doc"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4" Type="http://schemas.openxmlformats.org/officeDocument/2006/relationships/hyperlink" Target="http://zakon4.rada.gov.ua/laws/show/1458-14"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3" Type="http://schemas.openxmlformats.org/officeDocument/2006/relationships/hyperlink" Target="http://www.treasury.gov.ua/main/uk/publish/category/248077" TargetMode="External"/><Relationship Id="rId28" Type="http://schemas.openxmlformats.org/officeDocument/2006/relationships/hyperlink" Target="http://document.ua/pro-zatverdzhennja-porjadku-vikonannja-rishen-pro-stjagnennj-doc64664.html"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31" Type="http://schemas.openxmlformats.org/officeDocument/2006/relationships/hyperlink" Target="http://zakon4.rada.gov.ua/laws/show/460/2011"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40;&#1088;&#1085;&#1072;&#1091;&#1090;%20&#1050;&#1072;&#1090;&#1077;&#1088;&#1080;&#1085;&#1080;.docx" TargetMode="External"/><Relationship Id="rId22" Type="http://schemas.openxmlformats.org/officeDocument/2006/relationships/hyperlink" Target="http://www.treasury.gov.ua/main/uk/publish/article/344742" TargetMode="External"/><Relationship Id="rId27" Type="http://schemas.openxmlformats.org/officeDocument/2006/relationships/hyperlink" Target="http://zakon2.rada.gov.ua/laws/show/1232-2005-%D0%BF" TargetMode="External"/><Relationship Id="rId30" Type="http://schemas.openxmlformats.org/officeDocument/2006/relationships/hyperlink" Target="http://search.ligazakon.ua/l_doc2.nsf/link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15028</Words>
  <Characters>8567</Characters>
  <Application>Microsoft Office Word</Application>
  <DocSecurity>0</DocSecurity>
  <Lines>71</Lines>
  <Paragraphs>47</Paragraphs>
  <ScaleCrop>false</ScaleCrop>
  <Company/>
  <LinksUpToDate>false</LinksUpToDate>
  <CharactersWithSpaces>23548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2018-10-05T13:33:00Z</dcterms:created>
  <dcterms:modified xsi:type="dcterms:W3CDTF">2018-10-05T13:35:00Z</dcterms:modified>
</cp:coreProperties>
</file>