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65E5" w:rsidRDefault="00C665E5" w:rsidP="00C665E5">
      <w:pPr>
        <w:jc w:val="center"/>
        <w:rPr>
          <w:noProof/>
          <w:color w:val="000000"/>
          <w:sz w:val="28"/>
          <w:szCs w:val="28"/>
          <w:lang w:val="az-Cyrl-AZ"/>
        </w:rPr>
      </w:pPr>
      <w:r>
        <w:rPr>
          <w:noProof/>
          <w:color w:val="000000"/>
          <w:sz w:val="28"/>
          <w:szCs w:val="28"/>
          <w:lang w:val="az-Cyrl-AZ"/>
        </w:rPr>
        <w:t>Одеський національний університет імені І.І. Мечникова</w:t>
      </w:r>
    </w:p>
    <w:p w:rsidR="00C665E5" w:rsidRDefault="00C665E5" w:rsidP="00C665E5">
      <w:pPr>
        <w:jc w:val="center"/>
        <w:rPr>
          <w:noProof/>
          <w:color w:val="000000"/>
          <w:sz w:val="28"/>
          <w:szCs w:val="28"/>
          <w:lang w:val="az-Cyrl-AZ"/>
        </w:rPr>
      </w:pPr>
      <w:r>
        <w:rPr>
          <w:noProof/>
          <w:color w:val="000000"/>
          <w:sz w:val="28"/>
          <w:szCs w:val="28"/>
          <w:lang w:val="az-Cyrl-AZ"/>
        </w:rPr>
        <w:t>Факультет міжнародних відносин, політології та соціології</w:t>
      </w:r>
    </w:p>
    <w:p w:rsidR="00C665E5" w:rsidRDefault="00C665E5" w:rsidP="00C665E5">
      <w:pPr>
        <w:jc w:val="center"/>
        <w:rPr>
          <w:b/>
          <w:noProof/>
          <w:sz w:val="24"/>
          <w:szCs w:val="28"/>
          <w:lang w:val="az-Cyrl-AZ"/>
        </w:rPr>
      </w:pPr>
      <w:r>
        <w:rPr>
          <w:noProof/>
          <w:color w:val="000000"/>
          <w:sz w:val="28"/>
          <w:szCs w:val="28"/>
          <w:lang w:val="az-Cyrl-AZ"/>
        </w:rPr>
        <w:t>Кафедра світового господарства і міжнародних економічних відносин</w:t>
      </w:r>
    </w:p>
    <w:p w:rsidR="00C665E5" w:rsidRDefault="00C665E5" w:rsidP="00C665E5">
      <w:pPr>
        <w:rPr>
          <w:b/>
          <w:noProof/>
          <w:sz w:val="24"/>
          <w:szCs w:val="28"/>
          <w:lang w:val="az-Cyrl-AZ"/>
        </w:rPr>
      </w:pPr>
    </w:p>
    <w:p w:rsidR="00C665E5" w:rsidRDefault="00C665E5" w:rsidP="00C665E5">
      <w:pPr>
        <w:jc w:val="right"/>
        <w:rPr>
          <w:b/>
          <w:noProof/>
          <w:sz w:val="24"/>
          <w:szCs w:val="24"/>
          <w:lang w:val="az-Cyrl-AZ"/>
        </w:rPr>
      </w:pPr>
    </w:p>
    <w:p w:rsidR="00C665E5" w:rsidRDefault="00C665E5" w:rsidP="00C665E5">
      <w:pPr>
        <w:jc w:val="center"/>
        <w:rPr>
          <w:b/>
          <w:noProof/>
          <w:sz w:val="24"/>
          <w:szCs w:val="28"/>
          <w:lang w:val="az-Cyrl-AZ"/>
        </w:rPr>
      </w:pPr>
    </w:p>
    <w:p w:rsidR="00C665E5" w:rsidRDefault="00C665E5" w:rsidP="00C665E5">
      <w:pPr>
        <w:jc w:val="center"/>
        <w:rPr>
          <w:noProof/>
          <w:sz w:val="16"/>
          <w:szCs w:val="16"/>
          <w:lang w:val="az-Cyrl-AZ"/>
        </w:rPr>
      </w:pPr>
    </w:p>
    <w:p w:rsidR="00C665E5" w:rsidRDefault="00C665E5" w:rsidP="00C665E5">
      <w:pPr>
        <w:jc w:val="center"/>
        <w:rPr>
          <w:noProof/>
          <w:sz w:val="24"/>
          <w:szCs w:val="28"/>
          <w:lang w:val="az-Cyrl-AZ"/>
        </w:rPr>
      </w:pPr>
    </w:p>
    <w:p w:rsidR="00C665E5" w:rsidRDefault="00C665E5" w:rsidP="00C665E5">
      <w:pPr>
        <w:spacing w:line="360" w:lineRule="auto"/>
        <w:jc w:val="center"/>
        <w:rPr>
          <w:b/>
          <w:noProof/>
          <w:color w:val="000000"/>
          <w:sz w:val="28"/>
          <w:szCs w:val="28"/>
          <w:lang w:val="az-Cyrl-AZ"/>
        </w:rPr>
      </w:pPr>
      <w:r>
        <w:rPr>
          <w:b/>
          <w:noProof/>
          <w:color w:val="000000"/>
          <w:sz w:val="28"/>
          <w:szCs w:val="28"/>
          <w:lang w:val="az-Cyrl-AZ"/>
        </w:rPr>
        <w:t>ДИПЛОМНА РОБОТА</w:t>
      </w:r>
    </w:p>
    <w:p w:rsidR="00C665E5" w:rsidRPr="007F4F9A" w:rsidRDefault="00C665E5" w:rsidP="00C665E5">
      <w:pPr>
        <w:spacing w:line="360" w:lineRule="auto"/>
        <w:jc w:val="center"/>
        <w:rPr>
          <w:bCs/>
          <w:noProof/>
          <w:color w:val="000000"/>
          <w:sz w:val="28"/>
          <w:szCs w:val="28"/>
        </w:rPr>
      </w:pPr>
      <w:r>
        <w:rPr>
          <w:bCs/>
          <w:noProof/>
          <w:color w:val="000000"/>
          <w:sz w:val="28"/>
          <w:szCs w:val="28"/>
          <w:lang w:val="uk-UA"/>
        </w:rPr>
        <w:t>на здобуття ступеня вищої освіти «</w:t>
      </w:r>
      <w:r>
        <w:rPr>
          <w:bCs/>
          <w:noProof/>
          <w:color w:val="000000"/>
          <w:sz w:val="28"/>
          <w:szCs w:val="28"/>
          <w:lang w:val="az-Cyrl-AZ"/>
        </w:rPr>
        <w:t>магістр</w:t>
      </w:r>
      <w:r>
        <w:rPr>
          <w:bCs/>
          <w:noProof/>
          <w:color w:val="000000"/>
          <w:sz w:val="28"/>
          <w:szCs w:val="28"/>
        </w:rPr>
        <w:t>»</w:t>
      </w:r>
    </w:p>
    <w:p w:rsidR="00C665E5" w:rsidRDefault="00C665E5" w:rsidP="00C665E5">
      <w:pPr>
        <w:tabs>
          <w:tab w:val="right" w:pos="9355"/>
        </w:tabs>
        <w:spacing w:line="360" w:lineRule="auto"/>
        <w:jc w:val="center"/>
        <w:rPr>
          <w:b/>
          <w:noProof/>
          <w:sz w:val="16"/>
          <w:szCs w:val="16"/>
          <w:lang w:val="az-Cyrl-AZ"/>
        </w:rPr>
      </w:pPr>
      <w:r>
        <w:rPr>
          <w:b/>
          <w:bCs/>
          <w:noProof/>
          <w:sz w:val="28"/>
          <w:szCs w:val="28"/>
          <w:lang w:val="az-Cyrl-AZ"/>
        </w:rPr>
        <w:t>на тему: «</w:t>
      </w:r>
      <w:r>
        <w:rPr>
          <w:b/>
          <w:bCs/>
          <w:noProof/>
          <w:color w:val="000000"/>
          <w:sz w:val="28"/>
          <w:szCs w:val="28"/>
          <w:lang w:val="az-Cyrl-AZ"/>
        </w:rPr>
        <w:t>Трансформація фінансових систем Румунії та Болгарії в умовах євроінтеграції</w:t>
      </w:r>
      <w:r>
        <w:rPr>
          <w:b/>
          <w:bCs/>
          <w:noProof/>
          <w:sz w:val="28"/>
          <w:szCs w:val="28"/>
          <w:lang w:val="az-Cyrl-AZ"/>
        </w:rPr>
        <w:t>»</w:t>
      </w:r>
    </w:p>
    <w:p w:rsidR="00C665E5" w:rsidRDefault="00C665E5" w:rsidP="00C665E5">
      <w:pPr>
        <w:tabs>
          <w:tab w:val="right" w:pos="9355"/>
        </w:tabs>
        <w:spacing w:line="360" w:lineRule="auto"/>
        <w:jc w:val="center"/>
        <w:rPr>
          <w:b/>
          <w:bCs/>
          <w:caps/>
          <w:noProof/>
          <w:sz w:val="16"/>
          <w:szCs w:val="16"/>
          <w:lang w:val="az-Cyrl-AZ"/>
        </w:rPr>
      </w:pPr>
      <w:r>
        <w:rPr>
          <w:noProof/>
          <w:sz w:val="24"/>
          <w:szCs w:val="24"/>
          <w:lang w:val="az-Cyrl-AZ"/>
        </w:rPr>
        <w:t xml:space="preserve"> «</w:t>
      </w:r>
      <w:r>
        <w:rPr>
          <w:noProof/>
          <w:color w:val="000000"/>
          <w:sz w:val="24"/>
          <w:szCs w:val="24"/>
          <w:lang w:val="az-Cyrl-AZ"/>
        </w:rPr>
        <w:t xml:space="preserve">Transformation of </w:t>
      </w:r>
      <w:r>
        <w:rPr>
          <w:noProof/>
          <w:color w:val="000000"/>
          <w:sz w:val="24"/>
          <w:szCs w:val="24"/>
          <w:lang w:val="en-US"/>
        </w:rPr>
        <w:t>F</w:t>
      </w:r>
      <w:r>
        <w:rPr>
          <w:noProof/>
          <w:color w:val="000000"/>
          <w:sz w:val="24"/>
          <w:szCs w:val="24"/>
          <w:lang w:val="az-Cyrl-AZ"/>
        </w:rPr>
        <w:t xml:space="preserve">inancial </w:t>
      </w:r>
      <w:r>
        <w:rPr>
          <w:noProof/>
          <w:color w:val="000000"/>
          <w:sz w:val="24"/>
          <w:szCs w:val="24"/>
          <w:lang w:val="en-US"/>
        </w:rPr>
        <w:t>S</w:t>
      </w:r>
      <w:r>
        <w:rPr>
          <w:noProof/>
          <w:color w:val="000000"/>
          <w:sz w:val="24"/>
          <w:szCs w:val="24"/>
          <w:lang w:val="az-Cyrl-AZ"/>
        </w:rPr>
        <w:t>ystems of Romania and Bulgaria in the Con</w:t>
      </w:r>
      <w:r>
        <w:rPr>
          <w:noProof/>
          <w:color w:val="000000"/>
          <w:sz w:val="24"/>
          <w:szCs w:val="24"/>
          <w:lang w:val="en-US"/>
        </w:rPr>
        <w:t>ditions</w:t>
      </w:r>
      <w:r>
        <w:rPr>
          <w:noProof/>
          <w:color w:val="000000"/>
          <w:sz w:val="24"/>
          <w:szCs w:val="24"/>
          <w:lang w:val="az-Cyrl-AZ"/>
        </w:rPr>
        <w:t xml:space="preserve"> of European Integration</w:t>
      </w:r>
      <w:r>
        <w:rPr>
          <w:noProof/>
          <w:sz w:val="24"/>
          <w:szCs w:val="24"/>
          <w:lang w:val="az-Cyrl-AZ"/>
        </w:rPr>
        <w:t>»</w:t>
      </w:r>
    </w:p>
    <w:p w:rsidR="00C665E5" w:rsidRDefault="00C665E5" w:rsidP="00C665E5">
      <w:pPr>
        <w:rPr>
          <w:b/>
          <w:bCs/>
          <w:caps/>
          <w:noProof/>
          <w:sz w:val="16"/>
          <w:szCs w:val="16"/>
          <w:lang w:val="az-Cyrl-AZ"/>
        </w:rPr>
      </w:pPr>
    </w:p>
    <w:p w:rsidR="00C665E5" w:rsidRDefault="00C665E5" w:rsidP="00C665E5">
      <w:pPr>
        <w:rPr>
          <w:b/>
          <w:bCs/>
          <w:caps/>
          <w:noProof/>
          <w:sz w:val="16"/>
          <w:szCs w:val="16"/>
          <w:lang w:val="az-Cyrl-AZ"/>
        </w:rPr>
      </w:pPr>
    </w:p>
    <w:p w:rsidR="00C665E5" w:rsidRDefault="00C665E5" w:rsidP="00C665E5">
      <w:pPr>
        <w:rPr>
          <w:b/>
          <w:bCs/>
          <w:caps/>
          <w:noProof/>
          <w:sz w:val="16"/>
          <w:szCs w:val="16"/>
          <w:lang w:val="az-Cyrl-AZ"/>
        </w:rPr>
      </w:pPr>
    </w:p>
    <w:p w:rsidR="00C665E5" w:rsidRDefault="00C665E5" w:rsidP="00C665E5">
      <w:pPr>
        <w:rPr>
          <w:b/>
          <w:bCs/>
          <w:caps/>
          <w:noProof/>
          <w:sz w:val="16"/>
          <w:szCs w:val="16"/>
          <w:lang w:val="az-Cyrl-AZ"/>
        </w:rPr>
      </w:pPr>
    </w:p>
    <w:p w:rsidR="00C665E5" w:rsidRDefault="00C665E5" w:rsidP="00C665E5">
      <w:pPr>
        <w:autoSpaceDE w:val="0"/>
        <w:spacing w:line="360" w:lineRule="auto"/>
        <w:ind w:left="1416"/>
        <w:jc w:val="both"/>
        <w:rPr>
          <w:noProof/>
          <w:sz w:val="28"/>
          <w:szCs w:val="28"/>
          <w:lang w:val="az-Cyrl-AZ"/>
        </w:rPr>
      </w:pPr>
      <w:r>
        <w:rPr>
          <w:noProof/>
          <w:sz w:val="28"/>
          <w:szCs w:val="28"/>
          <w:lang w:val="az-Cyrl-AZ"/>
        </w:rPr>
        <w:t xml:space="preserve">                    Виконала: студентка денної форми навчання </w:t>
      </w:r>
    </w:p>
    <w:p w:rsidR="00C665E5" w:rsidRDefault="00C665E5" w:rsidP="00C665E5">
      <w:pPr>
        <w:autoSpaceDE w:val="0"/>
        <w:spacing w:line="360" w:lineRule="auto"/>
        <w:ind w:left="1416"/>
        <w:jc w:val="both"/>
        <w:rPr>
          <w:noProof/>
          <w:sz w:val="28"/>
          <w:szCs w:val="28"/>
          <w:lang w:val="az-Cyrl-AZ"/>
        </w:rPr>
      </w:pPr>
      <w:r>
        <w:rPr>
          <w:noProof/>
          <w:sz w:val="28"/>
          <w:szCs w:val="28"/>
          <w:lang w:val="az-Cyrl-AZ"/>
        </w:rPr>
        <w:t xml:space="preserve">                    спеціальності </w:t>
      </w:r>
      <w:r>
        <w:rPr>
          <w:bCs/>
          <w:noProof/>
          <w:sz w:val="28"/>
          <w:szCs w:val="28"/>
          <w:lang w:val="az-Cyrl-AZ"/>
        </w:rPr>
        <w:t>292 -</w:t>
      </w:r>
      <w:r>
        <w:rPr>
          <w:noProof/>
          <w:spacing w:val="-4"/>
          <w:sz w:val="28"/>
          <w:szCs w:val="28"/>
          <w:lang w:val="az-Cyrl-AZ"/>
        </w:rPr>
        <w:t xml:space="preserve"> Міжнародні економічні відносини</w:t>
      </w:r>
    </w:p>
    <w:p w:rsidR="00C665E5" w:rsidRDefault="00C665E5" w:rsidP="00C665E5">
      <w:pPr>
        <w:autoSpaceDE w:val="0"/>
        <w:spacing w:line="360" w:lineRule="auto"/>
        <w:jc w:val="both"/>
        <w:rPr>
          <w:noProof/>
          <w:sz w:val="28"/>
          <w:szCs w:val="28"/>
          <w:lang w:val="az-Cyrl-AZ"/>
        </w:rPr>
      </w:pPr>
      <w:r>
        <w:rPr>
          <w:noProof/>
          <w:sz w:val="28"/>
          <w:szCs w:val="28"/>
          <w:lang w:val="az-Cyrl-AZ"/>
        </w:rPr>
        <w:t xml:space="preserve">                                        Тафінцева Ольга Володимирівна </w:t>
      </w:r>
    </w:p>
    <w:p w:rsidR="00C665E5" w:rsidRDefault="00C665E5" w:rsidP="00C665E5">
      <w:pPr>
        <w:autoSpaceDE w:val="0"/>
        <w:spacing w:line="360" w:lineRule="auto"/>
        <w:jc w:val="both"/>
        <w:rPr>
          <w:noProof/>
          <w:sz w:val="28"/>
          <w:szCs w:val="28"/>
          <w:lang w:val="az-Cyrl-AZ"/>
        </w:rPr>
      </w:pPr>
    </w:p>
    <w:p w:rsidR="00C665E5" w:rsidRDefault="00C665E5" w:rsidP="00C665E5">
      <w:pPr>
        <w:autoSpaceDE w:val="0"/>
        <w:spacing w:line="360" w:lineRule="auto"/>
        <w:ind w:left="708"/>
        <w:jc w:val="both"/>
        <w:rPr>
          <w:noProof/>
          <w:sz w:val="28"/>
          <w:szCs w:val="28"/>
          <w:lang w:val="az-Cyrl-AZ"/>
        </w:rPr>
      </w:pPr>
      <w:r>
        <w:rPr>
          <w:noProof/>
          <w:sz w:val="28"/>
          <w:szCs w:val="28"/>
          <w:lang w:val="az-Cyrl-AZ"/>
        </w:rPr>
        <w:t xml:space="preserve">                              Керівник: </w:t>
      </w:r>
      <w:r>
        <w:rPr>
          <w:noProof/>
          <w:color w:val="000000"/>
          <w:sz w:val="28"/>
          <w:szCs w:val="28"/>
          <w:lang w:val="az-Cyrl-AZ"/>
        </w:rPr>
        <w:t>к.е.н. Кифак А.О.</w:t>
      </w:r>
      <w:r>
        <w:rPr>
          <w:noProof/>
          <w:sz w:val="28"/>
          <w:szCs w:val="28"/>
          <w:lang w:val="az-Cyrl-AZ"/>
        </w:rPr>
        <w:t>___________</w:t>
      </w:r>
    </w:p>
    <w:p w:rsidR="00C665E5" w:rsidRDefault="00C665E5" w:rsidP="00C665E5">
      <w:pPr>
        <w:autoSpaceDE w:val="0"/>
        <w:spacing w:line="360" w:lineRule="auto"/>
        <w:ind w:left="708"/>
        <w:jc w:val="both"/>
        <w:rPr>
          <w:noProof/>
          <w:sz w:val="24"/>
          <w:szCs w:val="28"/>
          <w:lang w:val="uk-UA"/>
        </w:rPr>
      </w:pPr>
      <w:r>
        <w:rPr>
          <w:noProof/>
          <w:sz w:val="28"/>
          <w:szCs w:val="28"/>
          <w:lang w:val="az-Cyrl-AZ"/>
        </w:rPr>
        <w:t xml:space="preserve">                              Рецензент: </w:t>
      </w:r>
      <w:r>
        <w:rPr>
          <w:noProof/>
          <w:color w:val="000000"/>
          <w:sz w:val="28"/>
          <w:szCs w:val="28"/>
          <w:lang w:val="az-Cyrl-AZ"/>
        </w:rPr>
        <w:t xml:space="preserve">к.е.н., доц. </w:t>
      </w:r>
      <w:r>
        <w:rPr>
          <w:noProof/>
          <w:sz w:val="28"/>
          <w:szCs w:val="28"/>
          <w:lang w:val="az-Cyrl-AZ"/>
        </w:rPr>
        <w:t xml:space="preserve">Ломачинська </w:t>
      </w:r>
      <w:r>
        <w:rPr>
          <w:noProof/>
          <w:sz w:val="28"/>
          <w:szCs w:val="28"/>
          <w:lang w:val="uk-UA"/>
        </w:rPr>
        <w:t>І.А.</w:t>
      </w:r>
    </w:p>
    <w:p w:rsidR="00C665E5" w:rsidRDefault="00C665E5" w:rsidP="00C665E5">
      <w:pPr>
        <w:rPr>
          <w:noProof/>
          <w:sz w:val="24"/>
          <w:szCs w:val="28"/>
          <w:lang w:val="az-Cyrl-AZ"/>
        </w:rPr>
      </w:pPr>
    </w:p>
    <w:p w:rsidR="00C665E5" w:rsidRDefault="00C665E5" w:rsidP="00C665E5">
      <w:pPr>
        <w:jc w:val="center"/>
        <w:rPr>
          <w:b/>
          <w:bCs/>
          <w:noProof/>
          <w:sz w:val="16"/>
          <w:szCs w:val="16"/>
          <w:lang w:val="az-Cyrl-AZ"/>
        </w:rPr>
      </w:pPr>
    </w:p>
    <w:p w:rsidR="00C665E5" w:rsidRDefault="00C665E5" w:rsidP="00C665E5">
      <w:pPr>
        <w:jc w:val="center"/>
        <w:rPr>
          <w:b/>
          <w:bCs/>
          <w:noProof/>
          <w:sz w:val="16"/>
          <w:szCs w:val="16"/>
          <w:lang w:val="az-Cyrl-AZ"/>
        </w:rPr>
      </w:pPr>
    </w:p>
    <w:p w:rsidR="00C665E5" w:rsidRDefault="00C665E5" w:rsidP="00C665E5">
      <w:pPr>
        <w:jc w:val="center"/>
        <w:rPr>
          <w:b/>
          <w:bCs/>
          <w:noProof/>
          <w:sz w:val="16"/>
          <w:szCs w:val="16"/>
          <w:lang w:val="az-Cyrl-AZ"/>
        </w:rPr>
      </w:pPr>
    </w:p>
    <w:p w:rsidR="00C665E5" w:rsidRDefault="00C665E5" w:rsidP="00C665E5">
      <w:pPr>
        <w:jc w:val="center"/>
        <w:rPr>
          <w:b/>
          <w:bCs/>
          <w:noProof/>
          <w:sz w:val="16"/>
          <w:szCs w:val="16"/>
          <w:lang w:val="az-Cyrl-AZ"/>
        </w:rPr>
      </w:pPr>
    </w:p>
    <w:p w:rsidR="00C665E5" w:rsidRDefault="00C665E5" w:rsidP="00C665E5">
      <w:pPr>
        <w:jc w:val="center"/>
        <w:rPr>
          <w:b/>
          <w:bCs/>
          <w:noProof/>
          <w:sz w:val="16"/>
          <w:szCs w:val="16"/>
          <w:lang w:val="az-Cyrl-AZ"/>
        </w:rPr>
      </w:pPr>
      <w:r>
        <w:rPr>
          <w:b/>
          <w:bCs/>
          <w:noProof/>
          <w:sz w:val="16"/>
          <w:szCs w:val="16"/>
          <w:lang w:val="az-Cyrl-AZ"/>
        </w:rPr>
        <w:t xml:space="preserve">                     </w:t>
      </w:r>
    </w:p>
    <w:p w:rsidR="00C665E5" w:rsidRDefault="00C665E5" w:rsidP="00C665E5">
      <w:pPr>
        <w:jc w:val="center"/>
        <w:rPr>
          <w:b/>
          <w:bCs/>
          <w:noProof/>
          <w:sz w:val="16"/>
          <w:szCs w:val="16"/>
          <w:lang w:val="az-Cyrl-AZ"/>
        </w:rPr>
      </w:pPr>
    </w:p>
    <w:p w:rsidR="00C665E5" w:rsidRDefault="00C665E5" w:rsidP="00C665E5">
      <w:pPr>
        <w:spacing w:line="360" w:lineRule="auto"/>
        <w:rPr>
          <w:bCs/>
          <w:noProof/>
          <w:sz w:val="28"/>
          <w:szCs w:val="28"/>
          <w:lang w:val="az-Cyrl-AZ"/>
        </w:rPr>
      </w:pPr>
      <w:r>
        <w:rPr>
          <w:bCs/>
          <w:noProof/>
          <w:sz w:val="28"/>
          <w:szCs w:val="28"/>
          <w:lang w:val="az-Cyrl-AZ"/>
        </w:rPr>
        <w:t>Рекомендовано до захисту:</w:t>
      </w:r>
      <w:r>
        <w:rPr>
          <w:b/>
          <w:bCs/>
          <w:noProof/>
          <w:sz w:val="28"/>
          <w:szCs w:val="28"/>
          <w:lang w:val="az-Cyrl-AZ"/>
        </w:rPr>
        <w:t xml:space="preserve">                      </w:t>
      </w:r>
      <w:r>
        <w:rPr>
          <w:bCs/>
          <w:noProof/>
          <w:sz w:val="28"/>
          <w:szCs w:val="28"/>
          <w:lang w:val="az-Cyrl-AZ"/>
        </w:rPr>
        <w:t>Захищено на засіданні ЕК № 4</w:t>
      </w:r>
    </w:p>
    <w:p w:rsidR="00C665E5" w:rsidRDefault="00C665E5" w:rsidP="00C665E5">
      <w:pPr>
        <w:spacing w:line="360" w:lineRule="auto"/>
        <w:rPr>
          <w:bCs/>
          <w:noProof/>
          <w:sz w:val="28"/>
          <w:szCs w:val="28"/>
          <w:lang w:val="az-Cyrl-AZ"/>
        </w:rPr>
      </w:pPr>
      <w:r>
        <w:rPr>
          <w:bCs/>
          <w:noProof/>
          <w:sz w:val="28"/>
          <w:szCs w:val="28"/>
          <w:lang w:val="az-Cyrl-AZ"/>
        </w:rPr>
        <w:t>Протокол засідання кафедри                    протокол № ___від __.12.2019р.</w:t>
      </w:r>
    </w:p>
    <w:p w:rsidR="00C665E5" w:rsidRDefault="00C665E5" w:rsidP="00C665E5">
      <w:pPr>
        <w:spacing w:line="360" w:lineRule="auto"/>
        <w:rPr>
          <w:bCs/>
          <w:noProof/>
          <w:sz w:val="28"/>
          <w:szCs w:val="28"/>
          <w:lang w:val="az-Cyrl-AZ"/>
        </w:rPr>
      </w:pPr>
      <w:r>
        <w:rPr>
          <w:bCs/>
          <w:noProof/>
          <w:sz w:val="28"/>
          <w:szCs w:val="28"/>
          <w:lang w:val="az-Cyrl-AZ"/>
        </w:rPr>
        <w:t>№ 4 від 04.12. 2019  р.                               Оцінка</w:t>
      </w:r>
      <w:r>
        <w:rPr>
          <w:color w:val="000000"/>
          <w:sz w:val="28"/>
          <w:szCs w:val="28"/>
          <w:lang w:val="uk-UA"/>
        </w:rPr>
        <w:t>_____</w:t>
      </w:r>
      <w:r>
        <w:rPr>
          <w:color w:val="000000"/>
          <w:sz w:val="28"/>
          <w:szCs w:val="28"/>
        </w:rPr>
        <w:t>_____</w:t>
      </w:r>
      <w:r>
        <w:rPr>
          <w:color w:val="000000"/>
          <w:sz w:val="28"/>
          <w:szCs w:val="28"/>
          <w:lang w:val="uk-UA"/>
        </w:rPr>
        <w:t>__/</w:t>
      </w:r>
      <w:r>
        <w:rPr>
          <w:color w:val="000000"/>
          <w:sz w:val="28"/>
          <w:szCs w:val="28"/>
        </w:rPr>
        <w:t>______/______</w:t>
      </w:r>
    </w:p>
    <w:p w:rsidR="00C665E5" w:rsidRDefault="00C665E5" w:rsidP="00C665E5">
      <w:pPr>
        <w:tabs>
          <w:tab w:val="left" w:pos="5505"/>
        </w:tabs>
        <w:rPr>
          <w:bCs/>
          <w:noProof/>
          <w:sz w:val="28"/>
          <w:szCs w:val="28"/>
          <w:lang w:val="az-Cyrl-AZ"/>
        </w:rPr>
      </w:pPr>
    </w:p>
    <w:p w:rsidR="00C665E5" w:rsidRDefault="00C665E5" w:rsidP="00C665E5">
      <w:pPr>
        <w:rPr>
          <w:bCs/>
          <w:noProof/>
          <w:sz w:val="24"/>
          <w:szCs w:val="28"/>
          <w:lang w:val="az-Cyrl-AZ"/>
        </w:rPr>
      </w:pPr>
      <w:r>
        <w:rPr>
          <w:bCs/>
          <w:noProof/>
          <w:sz w:val="28"/>
          <w:szCs w:val="28"/>
          <w:lang w:val="az-Cyrl-AZ"/>
        </w:rPr>
        <w:t>Завідувач   кафедри                                   Голова  ЕК</w:t>
      </w:r>
      <w:r>
        <w:rPr>
          <w:bCs/>
          <w:noProof/>
          <w:sz w:val="24"/>
          <w:szCs w:val="28"/>
          <w:lang w:val="az-Cyrl-AZ"/>
        </w:rPr>
        <w:t xml:space="preserve">                                            </w:t>
      </w:r>
    </w:p>
    <w:p w:rsidR="00C665E5" w:rsidRDefault="00C665E5" w:rsidP="00C665E5">
      <w:pPr>
        <w:rPr>
          <w:bCs/>
          <w:noProof/>
          <w:sz w:val="24"/>
          <w:szCs w:val="28"/>
          <w:lang w:val="az-Cyrl-AZ"/>
        </w:rPr>
      </w:pPr>
    </w:p>
    <w:p w:rsidR="00C665E5" w:rsidRDefault="00C665E5" w:rsidP="00C665E5">
      <w:pPr>
        <w:rPr>
          <w:bCs/>
          <w:noProof/>
          <w:sz w:val="24"/>
          <w:szCs w:val="28"/>
          <w:lang w:val="az-Cyrl-AZ"/>
        </w:rPr>
      </w:pPr>
      <w:r>
        <w:rPr>
          <w:bCs/>
          <w:noProof/>
          <w:sz w:val="28"/>
          <w:szCs w:val="28"/>
          <w:lang w:val="az-Cyrl-AZ"/>
        </w:rPr>
        <w:t>___________Якубовський С.О.</w:t>
      </w:r>
      <w:r>
        <w:rPr>
          <w:bCs/>
          <w:noProof/>
          <w:sz w:val="24"/>
          <w:szCs w:val="28"/>
          <w:lang w:val="az-Cyrl-AZ"/>
        </w:rPr>
        <w:t xml:space="preserve">                 </w:t>
      </w:r>
      <w:r>
        <w:rPr>
          <w:bCs/>
          <w:noProof/>
          <w:sz w:val="28"/>
          <w:szCs w:val="28"/>
          <w:lang w:val="az-Cyrl-AZ"/>
        </w:rPr>
        <w:t>____________  Якубовський С.О.</w:t>
      </w:r>
    </w:p>
    <w:p w:rsidR="00C665E5" w:rsidRDefault="00C665E5" w:rsidP="00C665E5">
      <w:pPr>
        <w:rPr>
          <w:bCs/>
          <w:noProof/>
          <w:lang w:val="az-Cyrl-AZ"/>
        </w:rPr>
      </w:pPr>
      <w:r>
        <w:rPr>
          <w:bCs/>
          <w:noProof/>
          <w:lang w:val="az-Cyrl-AZ"/>
        </w:rPr>
        <w:t xml:space="preserve">                      </w:t>
      </w:r>
    </w:p>
    <w:p w:rsidR="00C665E5" w:rsidRDefault="00C665E5" w:rsidP="00C665E5">
      <w:pPr>
        <w:rPr>
          <w:bCs/>
          <w:noProof/>
          <w:lang w:val="az-Cyrl-AZ"/>
        </w:rPr>
      </w:pPr>
    </w:p>
    <w:p w:rsidR="00C665E5" w:rsidRDefault="00C665E5" w:rsidP="00C665E5">
      <w:pPr>
        <w:rPr>
          <w:bCs/>
          <w:noProof/>
          <w:lang w:val="az-Cyrl-AZ"/>
        </w:rPr>
      </w:pPr>
    </w:p>
    <w:p w:rsidR="00C665E5" w:rsidRDefault="00C665E5" w:rsidP="00C665E5">
      <w:pPr>
        <w:jc w:val="center"/>
        <w:rPr>
          <w:bCs/>
          <w:noProof/>
          <w:sz w:val="28"/>
          <w:szCs w:val="28"/>
          <w:lang w:val="az-Cyrl-AZ"/>
        </w:rPr>
      </w:pPr>
    </w:p>
    <w:p w:rsidR="00C665E5" w:rsidRDefault="00C665E5" w:rsidP="00C665E5">
      <w:pPr>
        <w:jc w:val="center"/>
        <w:rPr>
          <w:bCs/>
          <w:noProof/>
          <w:sz w:val="28"/>
          <w:szCs w:val="28"/>
          <w:lang w:val="az-Cyrl-AZ"/>
        </w:rPr>
      </w:pPr>
    </w:p>
    <w:p w:rsidR="00C665E5" w:rsidRDefault="00C665E5" w:rsidP="00C665E5">
      <w:pPr>
        <w:jc w:val="center"/>
        <w:rPr>
          <w:b/>
          <w:noProof/>
          <w:color w:val="000000"/>
          <w:sz w:val="28"/>
          <w:szCs w:val="28"/>
          <w:lang w:val="az-Cyrl-AZ"/>
        </w:rPr>
      </w:pPr>
      <w:r>
        <w:rPr>
          <w:bCs/>
          <w:noProof/>
          <w:sz w:val="28"/>
          <w:szCs w:val="28"/>
          <w:lang w:val="az-Cyrl-AZ"/>
        </w:rPr>
        <w:t>Одеса – 2019</w:t>
      </w:r>
    </w:p>
    <w:p w:rsidR="00C665E5" w:rsidRPr="003C3201" w:rsidRDefault="00C665E5" w:rsidP="00C665E5">
      <w:pPr>
        <w:spacing w:line="360" w:lineRule="auto"/>
        <w:jc w:val="center"/>
        <w:rPr>
          <w:b/>
          <w:sz w:val="28"/>
          <w:lang w:val="az-Cyrl-AZ"/>
        </w:rPr>
      </w:pPr>
      <w:r>
        <w:rPr>
          <w:noProof/>
          <w:lang w:val="az-Cyrl-AZ"/>
        </w:rPr>
        <w:br w:type="page"/>
      </w:r>
      <w:r w:rsidRPr="003C3201">
        <w:rPr>
          <w:b/>
          <w:sz w:val="28"/>
          <w:lang w:val="az-Cyrl-AZ"/>
        </w:rPr>
        <w:lastRenderedPageBreak/>
        <w:t>ЗМІСТ</w:t>
      </w:r>
    </w:p>
    <w:p w:rsidR="00C665E5" w:rsidRPr="003C3201" w:rsidRDefault="00C665E5" w:rsidP="00C665E5">
      <w:pPr>
        <w:spacing w:line="360" w:lineRule="auto"/>
        <w:jc w:val="both"/>
        <w:rPr>
          <w:b/>
          <w:sz w:val="28"/>
          <w:lang w:val="az-Cyrl-AZ"/>
        </w:rPr>
      </w:pPr>
    </w:p>
    <w:p w:rsidR="00C665E5" w:rsidRPr="003C3201" w:rsidRDefault="00C665E5" w:rsidP="00C665E5">
      <w:pPr>
        <w:spacing w:line="360" w:lineRule="auto"/>
        <w:jc w:val="both"/>
        <w:rPr>
          <w:noProof/>
          <w:lang w:val="uk-UA"/>
        </w:rPr>
      </w:pPr>
      <w:r w:rsidRPr="003C3201">
        <w:rPr>
          <w:b/>
          <w:sz w:val="28"/>
          <w:lang w:val="az-Cyrl-AZ"/>
        </w:rPr>
        <w:t>ВСТУП……………………………………………………………</w:t>
      </w:r>
      <w:r>
        <w:rPr>
          <w:b/>
          <w:sz w:val="28"/>
          <w:lang w:val="az-Cyrl-AZ"/>
        </w:rPr>
        <w:t>…</w:t>
      </w:r>
      <w:r>
        <w:rPr>
          <w:b/>
          <w:sz w:val="28"/>
          <w:lang w:val="uk-UA"/>
        </w:rPr>
        <w:t>…………….3</w:t>
      </w:r>
    </w:p>
    <w:p w:rsidR="00C665E5" w:rsidRDefault="00C665E5" w:rsidP="00C665E5">
      <w:pPr>
        <w:spacing w:line="360" w:lineRule="auto"/>
        <w:jc w:val="both"/>
        <w:rPr>
          <w:noProof/>
          <w:sz w:val="28"/>
          <w:lang w:val="az-Cyrl-AZ"/>
        </w:rPr>
      </w:pPr>
      <w:r>
        <w:rPr>
          <w:b/>
          <w:noProof/>
          <w:sz w:val="28"/>
          <w:lang w:val="az-Cyrl-AZ"/>
        </w:rPr>
        <w:t>РОЗДІЛ 1. СУЧАСНА МЕТОДОЛОГІЯ АНАЛІЗУ ФУНКЦІОНУВАННЯ ФІНАНСОВОЇ СИСТЕМИ..................................................................................7</w:t>
      </w:r>
    </w:p>
    <w:p w:rsidR="00C665E5" w:rsidRDefault="00C665E5" w:rsidP="00C665E5">
      <w:pPr>
        <w:pStyle w:val="31"/>
        <w:spacing w:before="0" w:line="360" w:lineRule="auto"/>
        <w:ind w:left="0"/>
        <w:rPr>
          <w:noProof/>
          <w:sz w:val="28"/>
          <w:lang w:val="az-Cyrl-AZ"/>
        </w:rPr>
      </w:pPr>
      <w:r>
        <w:rPr>
          <w:noProof/>
          <w:sz w:val="28"/>
          <w:lang w:val="az-Cyrl-AZ"/>
        </w:rPr>
        <w:t>1.1. Теоретичні концепції функціонування фінансових систем Болгарії та Румунії......................................................................................................................7</w:t>
      </w:r>
    </w:p>
    <w:p w:rsidR="00C665E5" w:rsidRDefault="00C665E5" w:rsidP="00C665E5">
      <w:pPr>
        <w:pStyle w:val="31"/>
        <w:spacing w:before="0" w:line="360" w:lineRule="auto"/>
        <w:ind w:left="0"/>
        <w:rPr>
          <w:noProof/>
          <w:sz w:val="28"/>
          <w:lang w:val="az-Cyrl-AZ"/>
        </w:rPr>
      </w:pPr>
      <w:r>
        <w:rPr>
          <w:noProof/>
          <w:sz w:val="28"/>
          <w:lang w:val="az-Cyrl-AZ"/>
        </w:rPr>
        <w:t xml:space="preserve">1.2. Сучасні методи дослідження національних фінансових систем.................12 </w:t>
      </w:r>
    </w:p>
    <w:p w:rsidR="00C665E5" w:rsidRDefault="00C665E5" w:rsidP="00C665E5">
      <w:pPr>
        <w:pStyle w:val="31"/>
        <w:spacing w:before="0" w:line="360" w:lineRule="auto"/>
        <w:ind w:left="0"/>
        <w:rPr>
          <w:noProof/>
          <w:sz w:val="28"/>
          <w:lang w:val="az-Cyrl-AZ"/>
        </w:rPr>
      </w:pPr>
      <w:r>
        <w:rPr>
          <w:noProof/>
          <w:sz w:val="28"/>
          <w:lang w:val="az-Cyrl-AZ"/>
        </w:rPr>
        <w:t>1.3. Моделі розвитку фінансових систем.............................................................16</w:t>
      </w:r>
    </w:p>
    <w:p w:rsidR="00C665E5" w:rsidRDefault="00C665E5" w:rsidP="00C665E5">
      <w:pPr>
        <w:pStyle w:val="21"/>
        <w:spacing w:line="360" w:lineRule="auto"/>
        <w:rPr>
          <w:noProof/>
          <w:lang w:val="az-Cyrl-AZ"/>
        </w:rPr>
      </w:pPr>
      <w:r>
        <w:rPr>
          <w:b/>
          <w:noProof/>
          <w:lang w:val="az-Cyrl-AZ"/>
        </w:rPr>
        <w:t>РОЗДІЛ 2. ВПЛИВ ФІНАНСОВОЇ СИСТЕМИ НА СОЦІАЛЬНО-ЕКОНОМІЧНИЙ РОЗВИТОК КРАЇН............................................................20</w:t>
      </w:r>
    </w:p>
    <w:p w:rsidR="00C665E5" w:rsidRDefault="00C665E5" w:rsidP="00C665E5">
      <w:pPr>
        <w:pStyle w:val="31"/>
        <w:spacing w:before="0" w:line="360" w:lineRule="auto"/>
        <w:ind w:left="0"/>
        <w:rPr>
          <w:noProof/>
          <w:sz w:val="28"/>
          <w:lang w:val="az-Cyrl-AZ"/>
        </w:rPr>
      </w:pPr>
      <w:r>
        <w:rPr>
          <w:noProof/>
          <w:sz w:val="28"/>
          <w:lang w:val="az-Cyrl-AZ"/>
        </w:rPr>
        <w:t>2.1. Порівняльний аналіз бюджетно-податкової політики Румунії та Болгарії...................................................................................................................20</w:t>
      </w:r>
    </w:p>
    <w:p w:rsidR="00C665E5" w:rsidRDefault="00C665E5" w:rsidP="00C665E5">
      <w:pPr>
        <w:spacing w:line="360" w:lineRule="auto"/>
        <w:jc w:val="both"/>
        <w:rPr>
          <w:noProof/>
          <w:lang w:val="az-Cyrl-AZ"/>
        </w:rPr>
      </w:pPr>
      <w:r>
        <w:rPr>
          <w:noProof/>
          <w:sz w:val="28"/>
          <w:lang w:val="az-Cyrl-AZ"/>
        </w:rPr>
        <w:t>2.2. Аналіз динаміки та структури платіжного балансу країн............................26</w:t>
      </w:r>
    </w:p>
    <w:p w:rsidR="00C665E5" w:rsidRDefault="00C665E5" w:rsidP="00C665E5">
      <w:pPr>
        <w:pStyle w:val="a3"/>
        <w:spacing w:line="360" w:lineRule="auto"/>
        <w:ind w:firstLine="0"/>
        <w:rPr>
          <w:b/>
          <w:noProof/>
          <w:lang w:val="az-Cyrl-AZ"/>
        </w:rPr>
      </w:pPr>
      <w:r>
        <w:rPr>
          <w:noProof/>
          <w:lang w:val="az-Cyrl-AZ"/>
        </w:rPr>
        <w:t>2.3. Міжнародна інвестиційна позиція та зовнішній борг Румунії та Болгарії за 2007-2018 роки.......................................................................................................29</w:t>
      </w:r>
    </w:p>
    <w:p w:rsidR="00C665E5" w:rsidRDefault="00C665E5" w:rsidP="00C665E5">
      <w:pPr>
        <w:pStyle w:val="21"/>
        <w:spacing w:line="360" w:lineRule="auto"/>
        <w:rPr>
          <w:noProof/>
          <w:lang w:val="az-Cyrl-AZ"/>
        </w:rPr>
      </w:pPr>
      <w:r>
        <w:rPr>
          <w:b/>
          <w:noProof/>
          <w:lang w:val="az-Cyrl-AZ"/>
        </w:rPr>
        <w:t xml:space="preserve">РОЗДІЛ 3. </w:t>
      </w:r>
      <w:r>
        <w:rPr>
          <w:b/>
          <w:bCs/>
          <w:noProof/>
          <w:color w:val="000000"/>
          <w:szCs w:val="28"/>
          <w:lang w:val="az-Cyrl-AZ"/>
        </w:rPr>
        <w:t>АНАЛІЗ ЕФЕКТИВНОСТІ ЗОВНІШНЬОЕКОНОМІЧНОЇ СПІВПРАЦІ РУМУНІЇ ТА БОЛГАРІЇ............................................................35</w:t>
      </w:r>
    </w:p>
    <w:p w:rsidR="00C665E5" w:rsidRDefault="00C665E5" w:rsidP="00C665E5">
      <w:pPr>
        <w:spacing w:line="360" w:lineRule="auto"/>
        <w:jc w:val="both"/>
        <w:rPr>
          <w:sz w:val="28"/>
          <w:szCs w:val="26"/>
          <w:lang w:val="uk-UA"/>
        </w:rPr>
      </w:pPr>
      <w:r>
        <w:rPr>
          <w:noProof/>
          <w:sz w:val="28"/>
          <w:lang w:val="az-Cyrl-AZ"/>
        </w:rPr>
        <w:t xml:space="preserve">3.1. </w:t>
      </w:r>
      <w:r>
        <w:rPr>
          <w:sz w:val="28"/>
          <w:szCs w:val="26"/>
          <w:lang w:val="uk-UA"/>
        </w:rPr>
        <w:t>Взаємозалежність показників бюджетного дефіциту і поточного рахунку Румунії……………………………………………………………………………35</w:t>
      </w:r>
    </w:p>
    <w:p w:rsidR="00C665E5" w:rsidRDefault="00C665E5" w:rsidP="00C665E5">
      <w:pPr>
        <w:pStyle w:val="31"/>
        <w:spacing w:before="0" w:line="360" w:lineRule="auto"/>
        <w:ind w:left="0"/>
        <w:rPr>
          <w:noProof/>
          <w:sz w:val="28"/>
          <w:lang w:val="az-Cyrl-AZ"/>
        </w:rPr>
      </w:pPr>
      <w:r>
        <w:rPr>
          <w:noProof/>
          <w:sz w:val="28"/>
          <w:lang w:val="az-Cyrl-AZ"/>
        </w:rPr>
        <w:t>3.2. Основи зовнішньоекономічних зв’язків Румунії, Болгарії та України.......36</w:t>
      </w:r>
    </w:p>
    <w:p w:rsidR="00C665E5" w:rsidRDefault="00C665E5" w:rsidP="00C665E5">
      <w:pPr>
        <w:pStyle w:val="31"/>
        <w:spacing w:before="0" w:line="360" w:lineRule="auto"/>
        <w:ind w:left="0"/>
        <w:rPr>
          <w:b/>
          <w:noProof/>
          <w:sz w:val="28"/>
          <w:lang w:val="az-Cyrl-AZ"/>
        </w:rPr>
      </w:pPr>
      <w:r>
        <w:rPr>
          <w:noProof/>
          <w:sz w:val="28"/>
          <w:lang w:val="az-Cyrl-AZ"/>
        </w:rPr>
        <w:t>3.3. Рекомендації для впровадження досвіду в Україні......................................46</w:t>
      </w:r>
    </w:p>
    <w:p w:rsidR="00C665E5" w:rsidRDefault="00C665E5" w:rsidP="00C665E5">
      <w:pPr>
        <w:spacing w:line="360" w:lineRule="auto"/>
        <w:jc w:val="both"/>
        <w:rPr>
          <w:b/>
          <w:noProof/>
          <w:color w:val="000000"/>
          <w:sz w:val="28"/>
          <w:szCs w:val="28"/>
          <w:lang w:val="az-Cyrl-AZ"/>
        </w:rPr>
      </w:pPr>
      <w:r>
        <w:rPr>
          <w:b/>
          <w:noProof/>
          <w:sz w:val="28"/>
          <w:lang w:val="az-Cyrl-AZ"/>
        </w:rPr>
        <w:t>ВИСНОВКИ……………………………..............................................................54</w:t>
      </w:r>
    </w:p>
    <w:p w:rsidR="00C665E5" w:rsidRDefault="00C665E5" w:rsidP="00C665E5">
      <w:pPr>
        <w:spacing w:line="360" w:lineRule="auto"/>
        <w:jc w:val="both"/>
        <w:rPr>
          <w:b/>
          <w:noProof/>
          <w:sz w:val="28"/>
          <w:lang w:val="az-Cyrl-AZ"/>
        </w:rPr>
      </w:pPr>
      <w:r>
        <w:rPr>
          <w:b/>
          <w:noProof/>
          <w:color w:val="000000"/>
          <w:sz w:val="28"/>
          <w:szCs w:val="28"/>
          <w:lang w:val="az-Cyrl-AZ"/>
        </w:rPr>
        <w:t>СПИСОК ВИКОРИСТАНИХ ДЖЕРЕЛ</w:t>
      </w:r>
      <w:r>
        <w:rPr>
          <w:b/>
          <w:noProof/>
          <w:sz w:val="28"/>
          <w:lang w:val="az-Cyrl-AZ"/>
        </w:rPr>
        <w:t>………………….............................58</w:t>
      </w:r>
    </w:p>
    <w:p w:rsidR="00C665E5" w:rsidRDefault="00C665E5" w:rsidP="00C665E5">
      <w:pPr>
        <w:spacing w:line="360" w:lineRule="auto"/>
        <w:jc w:val="both"/>
        <w:rPr>
          <w:b/>
          <w:noProof/>
          <w:sz w:val="28"/>
          <w:lang w:val="az-Cyrl-AZ"/>
        </w:rPr>
      </w:pPr>
      <w:r>
        <w:rPr>
          <w:b/>
          <w:noProof/>
          <w:sz w:val="28"/>
          <w:lang w:val="az-Cyrl-AZ"/>
        </w:rPr>
        <w:t>ДОДАТКИ.............................................................................................................65</w:t>
      </w:r>
    </w:p>
    <w:p w:rsidR="00C665E5" w:rsidRDefault="00C665E5" w:rsidP="00C665E5">
      <w:pPr>
        <w:suppressAutoHyphens w:val="0"/>
        <w:spacing w:after="160" w:line="259" w:lineRule="auto"/>
        <w:rPr>
          <w:b/>
          <w:noProof/>
          <w:sz w:val="28"/>
          <w:lang w:val="az-Cyrl-AZ"/>
        </w:rPr>
      </w:pPr>
      <w:r>
        <w:rPr>
          <w:b/>
          <w:noProof/>
          <w:sz w:val="28"/>
          <w:lang w:val="az-Cyrl-AZ"/>
        </w:rPr>
        <w:br w:type="page"/>
      </w:r>
    </w:p>
    <w:p w:rsidR="00C665E5" w:rsidRPr="00730AF1" w:rsidRDefault="00C665E5" w:rsidP="00C665E5">
      <w:pPr>
        <w:jc w:val="center"/>
        <w:rPr>
          <w:b/>
          <w:sz w:val="28"/>
          <w:lang w:val="az-Cyrl-AZ"/>
        </w:rPr>
      </w:pPr>
      <w:r w:rsidRPr="00730AF1">
        <w:rPr>
          <w:b/>
          <w:sz w:val="28"/>
          <w:lang w:val="az-Cyrl-AZ"/>
        </w:rPr>
        <w:lastRenderedPageBreak/>
        <w:t>ВСТУП</w:t>
      </w:r>
    </w:p>
    <w:p w:rsidR="00C665E5" w:rsidRPr="00382478" w:rsidRDefault="00C665E5" w:rsidP="00C665E5">
      <w:pPr>
        <w:spacing w:line="360" w:lineRule="auto"/>
        <w:jc w:val="both"/>
        <w:rPr>
          <w:b/>
          <w:i/>
          <w:noProof/>
          <w:sz w:val="28"/>
          <w:lang w:val="az-Cyrl-AZ"/>
        </w:rPr>
      </w:pPr>
    </w:p>
    <w:p w:rsidR="00C665E5" w:rsidRDefault="00C665E5" w:rsidP="00C665E5">
      <w:pPr>
        <w:spacing w:line="360" w:lineRule="auto"/>
        <w:ind w:firstLine="851"/>
        <w:jc w:val="both"/>
        <w:rPr>
          <w:noProof/>
          <w:sz w:val="28"/>
          <w:szCs w:val="28"/>
          <w:lang w:val="az-Cyrl-AZ"/>
        </w:rPr>
      </w:pPr>
      <w:r w:rsidRPr="00382478">
        <w:rPr>
          <w:b/>
          <w:noProof/>
          <w:sz w:val="28"/>
          <w:szCs w:val="28"/>
          <w:lang w:val="az-Cyrl-AZ"/>
        </w:rPr>
        <w:t>Актуальність теми дослідження</w:t>
      </w:r>
      <w:r w:rsidRPr="00382478">
        <w:rPr>
          <w:noProof/>
          <w:sz w:val="28"/>
          <w:szCs w:val="28"/>
          <w:lang w:val="az-Cyrl-AZ"/>
        </w:rPr>
        <w:t xml:space="preserve"> визначається значимістю виявлення впливу </w:t>
      </w:r>
      <w:r>
        <w:rPr>
          <w:noProof/>
          <w:sz w:val="28"/>
          <w:szCs w:val="28"/>
          <w:lang w:val="az-Cyrl-AZ"/>
        </w:rPr>
        <w:t>на трансформацію фінансових систем Румунії та Болгаріїї умов євроінтеграції.</w:t>
      </w:r>
    </w:p>
    <w:p w:rsidR="00C665E5" w:rsidRPr="00E94B2F" w:rsidRDefault="00C665E5" w:rsidP="00C665E5">
      <w:pPr>
        <w:spacing w:line="360" w:lineRule="auto"/>
        <w:ind w:right="-2" w:firstLine="851"/>
        <w:jc w:val="both"/>
        <w:rPr>
          <w:sz w:val="28"/>
          <w:szCs w:val="28"/>
          <w:lang w:val="az-Cyrl-AZ"/>
        </w:rPr>
      </w:pPr>
      <w:r>
        <w:rPr>
          <w:sz w:val="28"/>
          <w:szCs w:val="28"/>
          <w:lang w:val="uk-UA"/>
        </w:rPr>
        <w:t>Вивчення</w:t>
      </w:r>
      <w:r w:rsidRPr="00444444">
        <w:rPr>
          <w:sz w:val="28"/>
          <w:szCs w:val="28"/>
          <w:lang w:val="az-Cyrl-AZ"/>
        </w:rPr>
        <w:t xml:space="preserve"> </w:t>
      </w:r>
      <w:r>
        <w:rPr>
          <w:sz w:val="28"/>
          <w:szCs w:val="28"/>
          <w:lang w:val="uk-UA"/>
        </w:rPr>
        <w:t>сучасної методології</w:t>
      </w:r>
      <w:r w:rsidRPr="00444444">
        <w:rPr>
          <w:sz w:val="28"/>
          <w:szCs w:val="28"/>
          <w:lang w:val="az-Cyrl-AZ"/>
        </w:rPr>
        <w:t xml:space="preserve"> розвитку світової фінансової системи </w:t>
      </w:r>
      <w:r>
        <w:rPr>
          <w:sz w:val="28"/>
          <w:szCs w:val="28"/>
          <w:lang w:val="uk-UA"/>
        </w:rPr>
        <w:t>визначається</w:t>
      </w:r>
      <w:r w:rsidRPr="00444444">
        <w:rPr>
          <w:sz w:val="28"/>
          <w:szCs w:val="28"/>
          <w:lang w:val="az-Cyrl-AZ"/>
        </w:rPr>
        <w:t xml:space="preserve"> </w:t>
      </w:r>
      <w:r>
        <w:rPr>
          <w:sz w:val="28"/>
          <w:szCs w:val="28"/>
          <w:lang w:val="az-Cyrl-AZ"/>
        </w:rPr>
        <w:t>сучасними</w:t>
      </w:r>
      <w:r w:rsidRPr="00444444">
        <w:rPr>
          <w:sz w:val="28"/>
          <w:szCs w:val="28"/>
          <w:lang w:val="az-Cyrl-AZ"/>
        </w:rPr>
        <w:t xml:space="preserve"> процесами </w:t>
      </w:r>
      <w:r>
        <w:rPr>
          <w:sz w:val="28"/>
          <w:szCs w:val="28"/>
          <w:lang w:val="az-Cyrl-AZ"/>
        </w:rPr>
        <w:t>не тільки у</w:t>
      </w:r>
      <w:r w:rsidRPr="00444444">
        <w:rPr>
          <w:sz w:val="28"/>
          <w:szCs w:val="28"/>
          <w:lang w:val="az-Cyrl-AZ"/>
        </w:rPr>
        <w:t xml:space="preserve"> світовому господарстві в цілому, </w:t>
      </w:r>
      <w:r>
        <w:rPr>
          <w:sz w:val="28"/>
          <w:szCs w:val="28"/>
          <w:lang w:val="az-Cyrl-AZ"/>
        </w:rPr>
        <w:t>а й</w:t>
      </w:r>
      <w:r w:rsidRPr="00444444">
        <w:rPr>
          <w:sz w:val="28"/>
          <w:szCs w:val="28"/>
          <w:lang w:val="az-Cyrl-AZ"/>
        </w:rPr>
        <w:t xml:space="preserve"> у його фінансовому секторі</w:t>
      </w:r>
      <w:r>
        <w:rPr>
          <w:sz w:val="28"/>
          <w:szCs w:val="28"/>
          <w:lang w:val="uk-UA"/>
        </w:rPr>
        <w:t>.</w:t>
      </w:r>
      <w:r w:rsidRPr="00444444">
        <w:rPr>
          <w:sz w:val="28"/>
          <w:szCs w:val="28"/>
          <w:lang w:val="az-Cyrl-AZ"/>
        </w:rPr>
        <w:t xml:space="preserve"> </w:t>
      </w:r>
      <w:r>
        <w:rPr>
          <w:sz w:val="28"/>
          <w:szCs w:val="28"/>
          <w:lang w:val="uk-UA"/>
        </w:rPr>
        <w:t>Ф</w:t>
      </w:r>
      <w:r w:rsidRPr="00444444">
        <w:rPr>
          <w:sz w:val="28"/>
          <w:szCs w:val="28"/>
          <w:lang w:val="az-Cyrl-AZ"/>
        </w:rPr>
        <w:t xml:space="preserve">інансова </w:t>
      </w:r>
      <w:r>
        <w:rPr>
          <w:sz w:val="28"/>
          <w:szCs w:val="28"/>
          <w:lang w:val="az-Cyrl-AZ"/>
        </w:rPr>
        <w:t xml:space="preserve">ж </w:t>
      </w:r>
      <w:r w:rsidRPr="00444444">
        <w:rPr>
          <w:sz w:val="28"/>
          <w:szCs w:val="28"/>
          <w:lang w:val="az-Cyrl-AZ"/>
        </w:rPr>
        <w:t xml:space="preserve">діяльність стає </w:t>
      </w:r>
      <w:r>
        <w:rPr>
          <w:sz w:val="28"/>
          <w:szCs w:val="28"/>
          <w:lang w:val="uk-UA"/>
        </w:rPr>
        <w:t xml:space="preserve">все більш </w:t>
      </w:r>
      <w:r>
        <w:rPr>
          <w:sz w:val="28"/>
          <w:szCs w:val="28"/>
          <w:lang w:val="az-Cyrl-AZ"/>
        </w:rPr>
        <w:t>об</w:t>
      </w:r>
      <w:r w:rsidRPr="00E94B2F">
        <w:rPr>
          <w:sz w:val="28"/>
          <w:szCs w:val="28"/>
          <w:lang w:val="az-Cyrl-AZ"/>
        </w:rPr>
        <w:t>’</w:t>
      </w:r>
      <w:r>
        <w:rPr>
          <w:sz w:val="28"/>
          <w:szCs w:val="28"/>
          <w:lang w:val="az-Cyrl-AZ"/>
        </w:rPr>
        <w:t>єднаною</w:t>
      </w:r>
      <w:r w:rsidRPr="00444444">
        <w:rPr>
          <w:sz w:val="28"/>
          <w:szCs w:val="28"/>
          <w:lang w:val="az-Cyrl-AZ"/>
        </w:rPr>
        <w:t xml:space="preserve">. </w:t>
      </w:r>
      <w:r>
        <w:rPr>
          <w:sz w:val="28"/>
          <w:szCs w:val="28"/>
          <w:lang w:val="uk-UA"/>
        </w:rPr>
        <w:t xml:space="preserve">Не слід забувати й про </w:t>
      </w:r>
      <w:r w:rsidRPr="00E94B2F">
        <w:rPr>
          <w:sz w:val="28"/>
          <w:szCs w:val="28"/>
          <w:lang w:val="az-Cyrl-AZ"/>
        </w:rPr>
        <w:t xml:space="preserve">ще один процес - глобалізація, що характеризується формуванням більш </w:t>
      </w:r>
      <w:r>
        <w:rPr>
          <w:sz w:val="28"/>
          <w:szCs w:val="28"/>
          <w:lang w:val="az-Cyrl-AZ"/>
        </w:rPr>
        <w:t>досконалого у порівнянні</w:t>
      </w:r>
      <w:r w:rsidRPr="00E94B2F">
        <w:rPr>
          <w:sz w:val="28"/>
          <w:szCs w:val="28"/>
          <w:lang w:val="az-Cyrl-AZ"/>
        </w:rPr>
        <w:t xml:space="preserve"> з інтернаціоналізацією рівня міжнародних економічних зв’язків та інших форм і способів людського спілкування та співіснування. </w:t>
      </w:r>
    </w:p>
    <w:p w:rsidR="00C665E5" w:rsidRDefault="00C665E5" w:rsidP="00C665E5">
      <w:pPr>
        <w:spacing w:line="360" w:lineRule="auto"/>
        <w:ind w:firstLine="851"/>
        <w:jc w:val="both"/>
        <w:rPr>
          <w:sz w:val="28"/>
          <w:szCs w:val="28"/>
        </w:rPr>
      </w:pPr>
      <w:r w:rsidRPr="00E94B2F">
        <w:rPr>
          <w:sz w:val="28"/>
          <w:szCs w:val="28"/>
          <w:lang w:val="az-Cyrl-AZ"/>
        </w:rPr>
        <w:t xml:space="preserve">Фінансова система є </w:t>
      </w:r>
      <w:r>
        <w:rPr>
          <w:sz w:val="28"/>
          <w:szCs w:val="28"/>
          <w:lang w:val="uk-UA"/>
        </w:rPr>
        <w:t>основою</w:t>
      </w:r>
      <w:r>
        <w:rPr>
          <w:sz w:val="28"/>
          <w:szCs w:val="28"/>
          <w:lang w:val="az-Cyrl-AZ"/>
        </w:rPr>
        <w:t xml:space="preserve"> </w:t>
      </w:r>
      <w:r w:rsidRPr="00E94B2F">
        <w:rPr>
          <w:sz w:val="28"/>
          <w:szCs w:val="28"/>
          <w:lang w:val="az-Cyrl-AZ"/>
        </w:rPr>
        <w:t xml:space="preserve">розвитку та </w:t>
      </w:r>
      <w:r>
        <w:rPr>
          <w:sz w:val="28"/>
          <w:szCs w:val="28"/>
          <w:lang w:val="az-Cyrl-AZ"/>
        </w:rPr>
        <w:t>вдалого</w:t>
      </w:r>
      <w:r w:rsidRPr="00E94B2F">
        <w:rPr>
          <w:sz w:val="28"/>
          <w:szCs w:val="28"/>
          <w:lang w:val="az-Cyrl-AZ"/>
        </w:rPr>
        <w:t xml:space="preserve"> функціонування ринкової економіки і необхідною передумовою зростання і стабільності економіки в цілому. Як будь-яка система, фінансова система - це </w:t>
      </w:r>
      <w:r>
        <w:rPr>
          <w:sz w:val="28"/>
          <w:szCs w:val="28"/>
          <w:lang w:val="uk-UA"/>
        </w:rPr>
        <w:t xml:space="preserve">цілісність з </w:t>
      </w:r>
      <w:r w:rsidRPr="00E94B2F">
        <w:rPr>
          <w:sz w:val="28"/>
          <w:szCs w:val="28"/>
          <w:lang w:val="az-Cyrl-AZ"/>
        </w:rPr>
        <w:t>безліч</w:t>
      </w:r>
      <w:r>
        <w:rPr>
          <w:sz w:val="28"/>
          <w:szCs w:val="28"/>
          <w:lang w:val="az-Cyrl-AZ"/>
        </w:rPr>
        <w:t>чу</w:t>
      </w:r>
      <w:r w:rsidRPr="00E94B2F">
        <w:rPr>
          <w:sz w:val="28"/>
          <w:szCs w:val="28"/>
          <w:lang w:val="az-Cyrl-AZ"/>
        </w:rPr>
        <w:t xml:space="preserve"> взаємопов'язаних між собою елементів,</w:t>
      </w:r>
      <w:r>
        <w:rPr>
          <w:sz w:val="28"/>
          <w:szCs w:val="28"/>
          <w:lang w:val="az-Cyrl-AZ"/>
        </w:rPr>
        <w:t xml:space="preserve"> сукупність відносин і зв'язків, які підпорядковані </w:t>
      </w:r>
      <w:r w:rsidRPr="00E94B2F">
        <w:rPr>
          <w:sz w:val="28"/>
          <w:szCs w:val="28"/>
          <w:lang w:val="az-Cyrl-AZ"/>
        </w:rPr>
        <w:t xml:space="preserve">єдиній меті. </w:t>
      </w:r>
      <w:r w:rsidRPr="00730AF1">
        <w:rPr>
          <w:sz w:val="28"/>
          <w:szCs w:val="28"/>
          <w:lang w:val="az-Cyrl-AZ"/>
        </w:rPr>
        <w:t xml:space="preserve">Фінансова система акумулює і розподіляє грошові заощадження суспільства, займається його грошовими операціями і економічними відносинами. </w:t>
      </w:r>
      <w:r w:rsidRPr="007C539F">
        <w:rPr>
          <w:sz w:val="28"/>
          <w:szCs w:val="28"/>
        </w:rPr>
        <w:t>Фундаментом фінансової системи є фінанси - структурна частина глобальної системи грошової сфери. Вважається, що поняття фінансової системи є розвитком більш загального визначення - фінанси.</w:t>
      </w:r>
    </w:p>
    <w:p w:rsidR="00C665E5" w:rsidRPr="007C539F" w:rsidRDefault="00C665E5" w:rsidP="00C665E5">
      <w:pPr>
        <w:spacing w:line="360" w:lineRule="auto"/>
        <w:ind w:firstLine="851"/>
        <w:jc w:val="both"/>
        <w:rPr>
          <w:sz w:val="28"/>
          <w:szCs w:val="28"/>
        </w:rPr>
      </w:pPr>
      <w:r w:rsidRPr="00B70E0F">
        <w:rPr>
          <w:sz w:val="28"/>
          <w:szCs w:val="28"/>
        </w:rPr>
        <w:t xml:space="preserve">Фінансовий сектор як в Болгарії, так і в Румунії використовується недостатньо. Поза банківською системою популярні тільки страхові і, певною мірою, лізингові послуги. Крім того значна частина населення обох країн не залучена в формальний фінансовий сектор, </w:t>
      </w:r>
      <w:r>
        <w:rPr>
          <w:sz w:val="28"/>
          <w:szCs w:val="28"/>
          <w:lang w:val="uk-UA"/>
        </w:rPr>
        <w:t>або</w:t>
      </w:r>
      <w:r w:rsidRPr="00B70E0F">
        <w:rPr>
          <w:sz w:val="28"/>
          <w:szCs w:val="28"/>
        </w:rPr>
        <w:t xml:space="preserve"> мають відносно низьку фінансову грамотність. Такі тенденції обмежують доступ людей до фінансових послуг і, в свою чергу, мають наслідки для всієї економіки з точки зору уповільнення зростання сектора.</w:t>
      </w:r>
    </w:p>
    <w:p w:rsidR="00C665E5" w:rsidRDefault="00C665E5" w:rsidP="00C665E5">
      <w:pPr>
        <w:spacing w:line="360" w:lineRule="auto"/>
        <w:ind w:firstLine="851"/>
        <w:jc w:val="both"/>
        <w:rPr>
          <w:noProof/>
          <w:sz w:val="28"/>
          <w:szCs w:val="28"/>
        </w:rPr>
      </w:pPr>
      <w:r w:rsidRPr="00B70E0F">
        <w:rPr>
          <w:noProof/>
          <w:sz w:val="28"/>
          <w:szCs w:val="28"/>
        </w:rPr>
        <w:lastRenderedPageBreak/>
        <w:t xml:space="preserve">Розвиток фінансового сектора </w:t>
      </w:r>
      <w:r>
        <w:rPr>
          <w:noProof/>
          <w:sz w:val="28"/>
          <w:szCs w:val="28"/>
          <w:lang w:val="uk-UA"/>
        </w:rPr>
        <w:t>є</w:t>
      </w:r>
      <w:r w:rsidRPr="00B70E0F">
        <w:rPr>
          <w:noProof/>
          <w:sz w:val="28"/>
          <w:szCs w:val="28"/>
        </w:rPr>
        <w:t xml:space="preserve"> вирішальним фактором у досягненні реальної і номінальної конвергенції </w:t>
      </w:r>
      <w:r>
        <w:rPr>
          <w:noProof/>
          <w:sz w:val="28"/>
          <w:szCs w:val="28"/>
          <w:lang w:val="uk-UA"/>
        </w:rPr>
        <w:t xml:space="preserve">як </w:t>
      </w:r>
      <w:r w:rsidRPr="00B70E0F">
        <w:rPr>
          <w:noProof/>
          <w:sz w:val="28"/>
          <w:szCs w:val="28"/>
        </w:rPr>
        <w:t>для членів ЄС</w:t>
      </w:r>
      <w:r>
        <w:rPr>
          <w:noProof/>
          <w:sz w:val="28"/>
          <w:szCs w:val="28"/>
          <w:lang w:val="uk-UA"/>
        </w:rPr>
        <w:t>, так і для кандидатів</w:t>
      </w:r>
      <w:r w:rsidRPr="00B70E0F">
        <w:rPr>
          <w:noProof/>
          <w:sz w:val="28"/>
          <w:szCs w:val="28"/>
        </w:rPr>
        <w:t>, з огляду на позитивну кореляцію між фінансовою структурою і зростанням. Література по економічному зростанню давно демонструє позитивн</w:t>
      </w:r>
      <w:r>
        <w:rPr>
          <w:noProof/>
          <w:sz w:val="28"/>
          <w:szCs w:val="28"/>
          <w:lang w:val="uk-UA"/>
        </w:rPr>
        <w:t>ий</w:t>
      </w:r>
      <w:r w:rsidRPr="00B70E0F">
        <w:rPr>
          <w:noProof/>
          <w:sz w:val="28"/>
          <w:szCs w:val="28"/>
        </w:rPr>
        <w:t xml:space="preserve"> і значн</w:t>
      </w:r>
      <w:r>
        <w:rPr>
          <w:noProof/>
          <w:sz w:val="28"/>
          <w:szCs w:val="28"/>
          <w:lang w:val="uk-UA"/>
        </w:rPr>
        <w:t>ий</w:t>
      </w:r>
      <w:r w:rsidRPr="00B70E0F">
        <w:rPr>
          <w:noProof/>
          <w:sz w:val="28"/>
          <w:szCs w:val="28"/>
        </w:rPr>
        <w:t xml:space="preserve"> зв'язок між фінансовою структурою країни, тобто її фінансовими інструментами, ринками та інститутами в цілому, і економічною стабільністю і зростанням. </w:t>
      </w:r>
      <w:r>
        <w:rPr>
          <w:noProof/>
          <w:sz w:val="28"/>
          <w:szCs w:val="28"/>
          <w:lang w:val="uk-UA"/>
        </w:rPr>
        <w:t>Цей</w:t>
      </w:r>
      <w:r w:rsidRPr="00B70E0F">
        <w:rPr>
          <w:noProof/>
          <w:sz w:val="28"/>
          <w:szCs w:val="28"/>
        </w:rPr>
        <w:t xml:space="preserve"> зв'язок не однозначно визначається теорією.</w:t>
      </w:r>
    </w:p>
    <w:p w:rsidR="00C665E5" w:rsidRPr="00BC0DF0" w:rsidRDefault="00C665E5" w:rsidP="00C665E5">
      <w:pPr>
        <w:spacing w:line="360" w:lineRule="auto"/>
        <w:ind w:firstLine="851"/>
        <w:jc w:val="both"/>
        <w:rPr>
          <w:noProof/>
          <w:sz w:val="28"/>
          <w:szCs w:val="28"/>
        </w:rPr>
      </w:pPr>
      <w:r w:rsidRPr="00BC0DF0">
        <w:rPr>
          <w:noProof/>
          <w:sz w:val="28"/>
          <w:szCs w:val="28"/>
        </w:rPr>
        <w:t xml:space="preserve">Еволюція банківської системи тісно пов'язана з економічним розвитком країни і розвитком ділового середовища. Політичні рішення про вступ до Європейського Союзу, зміни в нормативно-правовій базі і сильну присутність іноземних банків в країнах ЄС формують структуру банківських систем в Румунії і Болгарії, розвиток каналів розподілу і політики для розподілу банківських продуктів і послуг в рамках </w:t>
      </w:r>
      <w:r>
        <w:rPr>
          <w:noProof/>
          <w:sz w:val="28"/>
          <w:szCs w:val="28"/>
          <w:lang w:val="uk-UA"/>
        </w:rPr>
        <w:t>двох ринків</w:t>
      </w:r>
      <w:r w:rsidRPr="00BC0DF0">
        <w:rPr>
          <w:noProof/>
          <w:sz w:val="28"/>
          <w:szCs w:val="28"/>
        </w:rPr>
        <w:t>.</w:t>
      </w:r>
    </w:p>
    <w:p w:rsidR="00C665E5" w:rsidRPr="00BC0DF0" w:rsidRDefault="00C665E5" w:rsidP="00C665E5">
      <w:pPr>
        <w:spacing w:line="360" w:lineRule="auto"/>
        <w:ind w:firstLine="851"/>
        <w:jc w:val="both"/>
        <w:rPr>
          <w:noProof/>
          <w:sz w:val="28"/>
          <w:szCs w:val="28"/>
        </w:rPr>
      </w:pPr>
      <w:r w:rsidRPr="00BC0DF0">
        <w:rPr>
          <w:noProof/>
          <w:sz w:val="28"/>
          <w:szCs w:val="28"/>
        </w:rPr>
        <w:t>У посткризових поді</w:t>
      </w:r>
      <w:r>
        <w:rPr>
          <w:noProof/>
          <w:sz w:val="28"/>
          <w:szCs w:val="28"/>
          <w:lang w:val="uk-UA"/>
        </w:rPr>
        <w:t>ях</w:t>
      </w:r>
      <w:r w:rsidRPr="00BC0DF0">
        <w:rPr>
          <w:noProof/>
          <w:sz w:val="28"/>
          <w:szCs w:val="28"/>
        </w:rPr>
        <w:t xml:space="preserve"> в обох країнах є деякі спільні риси, що випливають з особливостей банківських систем вищевказаних країн - величезного домінування іноземних банків на обох ринках і надмірної залежності від депозитів як джерела фінансування. Подібність в обох банківських системах також виникає з тенденцій і процесів, що відбуваються в банківському секторі після глобальної фінансової кризи в ЄС, таких як надмірне регулювання, цифровизация і посилення конкуренції з небанківськими фінансовими компаніями. Незважаючи на всі ці подібності, можна відзначити певні особливості обох банківських систем, обумовлені економічним розвитком країни, державною політикою, банківським наглядом і поведінкою клієнтів банків. Всі ці характеристики визначають специфічні особливості банківської діяльності, банківських продуктів і каналів збуту в обох країнах.</w:t>
      </w:r>
    </w:p>
    <w:p w:rsidR="00C665E5" w:rsidRPr="00357EB4" w:rsidRDefault="00C665E5" w:rsidP="00C665E5">
      <w:pPr>
        <w:spacing w:line="360" w:lineRule="auto"/>
        <w:ind w:firstLine="851"/>
        <w:jc w:val="both"/>
        <w:rPr>
          <w:noProof/>
          <w:sz w:val="28"/>
          <w:szCs w:val="28"/>
        </w:rPr>
      </w:pPr>
      <w:r w:rsidRPr="00BC0DF0">
        <w:rPr>
          <w:noProof/>
          <w:sz w:val="28"/>
          <w:szCs w:val="28"/>
        </w:rPr>
        <w:t xml:space="preserve">У 2007 році Румунія та Болгарія вступили в Європейський Союз. До вступу в ЄС відбувався сильний процес приватизації, в ході якого іноземні, в основному європейські банки, набували частки в місцевих румунських і болгарських банках. </w:t>
      </w:r>
      <w:r>
        <w:rPr>
          <w:noProof/>
          <w:sz w:val="28"/>
          <w:szCs w:val="28"/>
          <w:lang w:val="uk-UA"/>
        </w:rPr>
        <w:t>Це змінило</w:t>
      </w:r>
      <w:r w:rsidRPr="00BC0DF0">
        <w:rPr>
          <w:noProof/>
          <w:sz w:val="28"/>
          <w:szCs w:val="28"/>
        </w:rPr>
        <w:t xml:space="preserve"> структуру банківської системи в обох країнах. </w:t>
      </w:r>
      <w:r w:rsidRPr="00BC0DF0">
        <w:rPr>
          <w:noProof/>
          <w:sz w:val="28"/>
          <w:szCs w:val="28"/>
        </w:rPr>
        <w:lastRenderedPageBreak/>
        <w:t>До приватизації банків в Румунії і Болгарії сектор характеризувався недостатньою капіталізацією, великими проблемами безнадійних боргів і відсутністю ринкової дисципліни.</w:t>
      </w:r>
    </w:p>
    <w:p w:rsidR="00C665E5" w:rsidRPr="00382478" w:rsidRDefault="00C665E5" w:rsidP="00C665E5">
      <w:pPr>
        <w:spacing w:line="360" w:lineRule="auto"/>
        <w:ind w:firstLine="851"/>
        <w:jc w:val="both"/>
        <w:rPr>
          <w:b/>
          <w:noProof/>
          <w:sz w:val="28"/>
          <w:szCs w:val="28"/>
          <w:lang w:val="az-Cyrl-AZ"/>
        </w:rPr>
      </w:pPr>
      <w:r w:rsidRPr="00382478">
        <w:rPr>
          <w:b/>
          <w:noProof/>
          <w:sz w:val="28"/>
          <w:szCs w:val="28"/>
          <w:lang w:val="az-Cyrl-AZ"/>
        </w:rPr>
        <w:t>Предметом</w:t>
      </w:r>
      <w:r w:rsidRPr="00382478">
        <w:rPr>
          <w:noProof/>
          <w:sz w:val="28"/>
          <w:szCs w:val="28"/>
          <w:lang w:val="az-Cyrl-AZ"/>
        </w:rPr>
        <w:t xml:space="preserve"> дослідження є </w:t>
      </w:r>
      <w:r>
        <w:rPr>
          <w:noProof/>
          <w:sz w:val="28"/>
          <w:szCs w:val="28"/>
          <w:lang w:val="az-Cyrl-AZ"/>
        </w:rPr>
        <w:t>трансформація фінансових систем Румунії та Болгарії під впливом євроінтеграції.</w:t>
      </w:r>
    </w:p>
    <w:p w:rsidR="00C665E5" w:rsidRPr="00382478" w:rsidRDefault="00C665E5" w:rsidP="00C665E5">
      <w:pPr>
        <w:spacing w:line="360" w:lineRule="auto"/>
        <w:ind w:firstLine="851"/>
        <w:jc w:val="both"/>
        <w:rPr>
          <w:b/>
          <w:noProof/>
          <w:sz w:val="28"/>
          <w:szCs w:val="28"/>
          <w:lang w:val="az-Cyrl-AZ"/>
        </w:rPr>
      </w:pPr>
      <w:r w:rsidRPr="00382478">
        <w:rPr>
          <w:b/>
          <w:noProof/>
          <w:sz w:val="28"/>
          <w:szCs w:val="28"/>
          <w:lang w:val="az-Cyrl-AZ"/>
        </w:rPr>
        <w:t>Об′єктом</w:t>
      </w:r>
      <w:r w:rsidRPr="00382478">
        <w:rPr>
          <w:noProof/>
          <w:sz w:val="28"/>
          <w:szCs w:val="28"/>
          <w:lang w:val="az-Cyrl-AZ"/>
        </w:rPr>
        <w:t xml:space="preserve"> даного дослідження є </w:t>
      </w:r>
      <w:r>
        <w:rPr>
          <w:noProof/>
          <w:sz w:val="28"/>
          <w:szCs w:val="28"/>
          <w:lang w:val="az-Cyrl-AZ"/>
        </w:rPr>
        <w:t>фінансові системи Румунії та Болгарії.</w:t>
      </w:r>
    </w:p>
    <w:p w:rsidR="00C665E5" w:rsidRPr="00382478" w:rsidRDefault="00C665E5" w:rsidP="00C665E5">
      <w:pPr>
        <w:spacing w:line="360" w:lineRule="auto"/>
        <w:ind w:firstLine="851"/>
        <w:jc w:val="both"/>
        <w:rPr>
          <w:noProof/>
          <w:sz w:val="28"/>
          <w:szCs w:val="28"/>
          <w:lang w:val="az-Cyrl-AZ"/>
        </w:rPr>
      </w:pPr>
      <w:r w:rsidRPr="00382478">
        <w:rPr>
          <w:b/>
          <w:noProof/>
          <w:sz w:val="28"/>
          <w:szCs w:val="28"/>
          <w:lang w:val="az-Cyrl-AZ"/>
        </w:rPr>
        <w:t>Метою</w:t>
      </w:r>
      <w:r w:rsidRPr="00382478">
        <w:rPr>
          <w:b/>
          <w:i/>
          <w:noProof/>
          <w:sz w:val="28"/>
          <w:szCs w:val="28"/>
          <w:lang w:val="az-Cyrl-AZ"/>
        </w:rPr>
        <w:t xml:space="preserve"> </w:t>
      </w:r>
      <w:r w:rsidRPr="00382478">
        <w:rPr>
          <w:noProof/>
          <w:sz w:val="28"/>
          <w:szCs w:val="28"/>
          <w:lang w:val="az-Cyrl-AZ"/>
        </w:rPr>
        <w:t xml:space="preserve">роботи є вивчення, дослідження та аналіз </w:t>
      </w:r>
      <w:r>
        <w:rPr>
          <w:noProof/>
          <w:sz w:val="28"/>
          <w:szCs w:val="28"/>
          <w:lang w:val="az-Cyrl-AZ"/>
        </w:rPr>
        <w:t>особливостей розвитку фінансових систем Румунії та Болгарії в умовах євроінтеграції.</w:t>
      </w:r>
      <w:r w:rsidRPr="00382478">
        <w:rPr>
          <w:noProof/>
          <w:sz w:val="28"/>
          <w:szCs w:val="28"/>
          <w:lang w:val="az-Cyrl-AZ"/>
        </w:rPr>
        <w:t xml:space="preserve"> Така мета дослідження обумовила постановку та вирішення наступних основних </w:t>
      </w:r>
      <w:r w:rsidRPr="00382478">
        <w:rPr>
          <w:b/>
          <w:noProof/>
          <w:sz w:val="28"/>
          <w:szCs w:val="28"/>
          <w:lang w:val="az-Cyrl-AZ"/>
        </w:rPr>
        <w:t>завдань:</w:t>
      </w:r>
    </w:p>
    <w:p w:rsidR="00C665E5" w:rsidRPr="00382478" w:rsidRDefault="00C665E5" w:rsidP="00C665E5">
      <w:pPr>
        <w:spacing w:line="360" w:lineRule="auto"/>
        <w:ind w:firstLine="851"/>
        <w:jc w:val="both"/>
        <w:rPr>
          <w:noProof/>
          <w:sz w:val="28"/>
          <w:szCs w:val="28"/>
          <w:lang w:val="az-Cyrl-AZ"/>
        </w:rPr>
      </w:pPr>
      <w:r w:rsidRPr="00382478">
        <w:rPr>
          <w:noProof/>
          <w:sz w:val="28"/>
          <w:szCs w:val="28"/>
          <w:lang w:val="az-Cyrl-AZ"/>
        </w:rPr>
        <w:t xml:space="preserve">-аналіз теоретичних основ </w:t>
      </w:r>
      <w:r>
        <w:rPr>
          <w:noProof/>
          <w:sz w:val="28"/>
          <w:szCs w:val="28"/>
          <w:lang w:val="az-Cyrl-AZ"/>
        </w:rPr>
        <w:t>функціонування національної фінансової системи</w:t>
      </w:r>
      <w:r w:rsidRPr="00382478">
        <w:rPr>
          <w:noProof/>
          <w:sz w:val="28"/>
          <w:szCs w:val="28"/>
          <w:lang w:val="az-Cyrl-AZ"/>
        </w:rPr>
        <w:t>;</w:t>
      </w:r>
    </w:p>
    <w:p w:rsidR="00C665E5" w:rsidRPr="00382478" w:rsidRDefault="00C665E5" w:rsidP="00C665E5">
      <w:pPr>
        <w:spacing w:line="360" w:lineRule="auto"/>
        <w:ind w:firstLine="851"/>
        <w:jc w:val="both"/>
        <w:rPr>
          <w:noProof/>
          <w:sz w:val="28"/>
          <w:szCs w:val="28"/>
          <w:lang w:val="az-Cyrl-AZ"/>
        </w:rPr>
      </w:pPr>
      <w:r w:rsidRPr="00382478">
        <w:rPr>
          <w:noProof/>
          <w:sz w:val="28"/>
          <w:szCs w:val="28"/>
          <w:lang w:val="az-Cyrl-AZ"/>
        </w:rPr>
        <w:t>-</w:t>
      </w:r>
      <w:r>
        <w:rPr>
          <w:noProof/>
          <w:sz w:val="28"/>
          <w:szCs w:val="28"/>
          <w:lang w:val="az-Cyrl-AZ"/>
        </w:rPr>
        <w:t>розгляд моделі розвитку фінансових систем та методи їх дослідження</w:t>
      </w:r>
      <w:r w:rsidRPr="00382478">
        <w:rPr>
          <w:noProof/>
          <w:sz w:val="28"/>
          <w:szCs w:val="28"/>
          <w:lang w:val="az-Cyrl-AZ"/>
        </w:rPr>
        <w:t>;</w:t>
      </w:r>
    </w:p>
    <w:p w:rsidR="00C665E5" w:rsidRPr="00382478" w:rsidRDefault="00C665E5" w:rsidP="00C665E5">
      <w:pPr>
        <w:spacing w:line="360" w:lineRule="auto"/>
        <w:ind w:firstLine="851"/>
        <w:jc w:val="both"/>
        <w:rPr>
          <w:noProof/>
          <w:sz w:val="28"/>
          <w:szCs w:val="28"/>
          <w:lang w:val="az-Cyrl-AZ"/>
        </w:rPr>
      </w:pPr>
      <w:r w:rsidRPr="00382478">
        <w:rPr>
          <w:noProof/>
          <w:sz w:val="28"/>
          <w:szCs w:val="28"/>
          <w:lang w:val="az-Cyrl-AZ"/>
        </w:rPr>
        <w:t>-</w:t>
      </w:r>
      <w:bookmarkStart w:id="0" w:name="_Hlk71539687"/>
      <w:r>
        <w:rPr>
          <w:noProof/>
          <w:sz w:val="28"/>
          <w:szCs w:val="28"/>
          <w:lang w:val="az-Cyrl-AZ"/>
        </w:rPr>
        <w:t>аналіз фіскальної політики країн та платіжних балансів</w:t>
      </w:r>
      <w:r w:rsidRPr="00382478">
        <w:rPr>
          <w:noProof/>
          <w:sz w:val="28"/>
          <w:szCs w:val="28"/>
          <w:lang w:val="az-Cyrl-AZ"/>
        </w:rPr>
        <w:t>;</w:t>
      </w:r>
    </w:p>
    <w:p w:rsidR="00C665E5" w:rsidRPr="00382478" w:rsidRDefault="00C665E5" w:rsidP="00C665E5">
      <w:pPr>
        <w:spacing w:line="360" w:lineRule="auto"/>
        <w:ind w:firstLine="851"/>
        <w:jc w:val="both"/>
        <w:rPr>
          <w:noProof/>
          <w:sz w:val="28"/>
          <w:szCs w:val="28"/>
          <w:lang w:val="az-Cyrl-AZ"/>
        </w:rPr>
      </w:pPr>
      <w:r w:rsidRPr="00382478">
        <w:rPr>
          <w:noProof/>
          <w:sz w:val="28"/>
          <w:szCs w:val="28"/>
          <w:lang w:val="az-Cyrl-AZ"/>
        </w:rPr>
        <w:t xml:space="preserve">-дослідження </w:t>
      </w:r>
      <w:r>
        <w:rPr>
          <w:noProof/>
          <w:sz w:val="28"/>
          <w:szCs w:val="28"/>
          <w:lang w:val="az-Cyrl-AZ"/>
        </w:rPr>
        <w:t>міжнародної інвестиційної позиції та зовнішнього боргу Румунії та Болгарії</w:t>
      </w:r>
      <w:r w:rsidRPr="00382478">
        <w:rPr>
          <w:noProof/>
          <w:sz w:val="28"/>
          <w:szCs w:val="28"/>
          <w:lang w:val="az-Cyrl-AZ"/>
        </w:rPr>
        <w:t>;</w:t>
      </w:r>
    </w:p>
    <w:p w:rsidR="00C665E5" w:rsidRPr="00382478" w:rsidRDefault="00C665E5" w:rsidP="00C665E5">
      <w:pPr>
        <w:spacing w:line="360" w:lineRule="auto"/>
        <w:ind w:firstLine="851"/>
        <w:jc w:val="both"/>
        <w:rPr>
          <w:noProof/>
          <w:sz w:val="28"/>
          <w:szCs w:val="28"/>
          <w:lang w:val="az-Cyrl-AZ"/>
        </w:rPr>
      </w:pPr>
      <w:r w:rsidRPr="00382478">
        <w:rPr>
          <w:noProof/>
          <w:sz w:val="28"/>
          <w:szCs w:val="28"/>
          <w:lang w:val="az-Cyrl-AZ"/>
        </w:rPr>
        <w:t xml:space="preserve">-розгляд </w:t>
      </w:r>
      <w:r>
        <w:rPr>
          <w:noProof/>
          <w:sz w:val="28"/>
          <w:szCs w:val="28"/>
          <w:lang w:val="az-Cyrl-AZ"/>
        </w:rPr>
        <w:t>зовнішньоекономічних зв</w:t>
      </w:r>
      <w:r w:rsidRPr="00BC0DF0">
        <w:rPr>
          <w:noProof/>
          <w:sz w:val="28"/>
          <w:szCs w:val="28"/>
          <w:lang w:val="az-Cyrl-AZ"/>
        </w:rPr>
        <w:t>’</w:t>
      </w:r>
      <w:r>
        <w:rPr>
          <w:noProof/>
          <w:sz w:val="28"/>
          <w:szCs w:val="28"/>
          <w:lang w:val="az-Cyrl-AZ"/>
        </w:rPr>
        <w:t>язків</w:t>
      </w:r>
      <w:r>
        <w:rPr>
          <w:noProof/>
          <w:sz w:val="28"/>
          <w:szCs w:val="28"/>
          <w:lang w:val="uk-UA"/>
        </w:rPr>
        <w:t xml:space="preserve"> країн з Україною</w:t>
      </w:r>
      <w:r>
        <w:rPr>
          <w:noProof/>
          <w:sz w:val="28"/>
          <w:szCs w:val="28"/>
          <w:lang w:val="az-Cyrl-AZ"/>
        </w:rPr>
        <w:t xml:space="preserve"> </w:t>
      </w:r>
      <w:r w:rsidRPr="00382478">
        <w:rPr>
          <w:noProof/>
          <w:sz w:val="28"/>
          <w:szCs w:val="28"/>
          <w:lang w:val="az-Cyrl-AZ"/>
        </w:rPr>
        <w:t>;</w:t>
      </w:r>
    </w:p>
    <w:p w:rsidR="00C665E5" w:rsidRPr="00382478" w:rsidRDefault="00C665E5" w:rsidP="00C665E5">
      <w:pPr>
        <w:spacing w:line="360" w:lineRule="auto"/>
        <w:ind w:firstLine="851"/>
        <w:jc w:val="both"/>
        <w:rPr>
          <w:b/>
          <w:noProof/>
          <w:sz w:val="28"/>
          <w:szCs w:val="28"/>
          <w:lang w:val="az-Cyrl-AZ"/>
        </w:rPr>
      </w:pPr>
      <w:r w:rsidRPr="00382478">
        <w:rPr>
          <w:noProof/>
          <w:sz w:val="28"/>
          <w:szCs w:val="28"/>
          <w:lang w:val="az-Cyrl-AZ"/>
        </w:rPr>
        <w:t xml:space="preserve">-огляд </w:t>
      </w:r>
      <w:r>
        <w:rPr>
          <w:noProof/>
          <w:sz w:val="28"/>
          <w:szCs w:val="28"/>
          <w:lang w:val="az-Cyrl-AZ"/>
        </w:rPr>
        <w:t>рекомендацій</w:t>
      </w:r>
      <w:r w:rsidRPr="00382478">
        <w:rPr>
          <w:noProof/>
          <w:sz w:val="28"/>
          <w:szCs w:val="28"/>
          <w:lang w:val="az-Cyrl-AZ"/>
        </w:rPr>
        <w:t xml:space="preserve">, пов′язаних з практикою </w:t>
      </w:r>
      <w:r>
        <w:rPr>
          <w:noProof/>
          <w:sz w:val="28"/>
          <w:szCs w:val="28"/>
          <w:lang w:val="az-Cyrl-AZ"/>
        </w:rPr>
        <w:t>впровадження</w:t>
      </w:r>
      <w:r w:rsidRPr="00382478">
        <w:rPr>
          <w:noProof/>
          <w:sz w:val="28"/>
          <w:szCs w:val="28"/>
          <w:lang w:val="az-Cyrl-AZ"/>
        </w:rPr>
        <w:t xml:space="preserve"> заходів </w:t>
      </w:r>
      <w:r>
        <w:rPr>
          <w:noProof/>
          <w:sz w:val="28"/>
          <w:szCs w:val="28"/>
          <w:lang w:val="az-Cyrl-AZ"/>
        </w:rPr>
        <w:t xml:space="preserve">в </w:t>
      </w:r>
      <w:r w:rsidRPr="00382478">
        <w:rPr>
          <w:noProof/>
          <w:sz w:val="28"/>
          <w:szCs w:val="28"/>
          <w:lang w:val="az-Cyrl-AZ"/>
        </w:rPr>
        <w:t>Україн</w:t>
      </w:r>
      <w:bookmarkEnd w:id="0"/>
      <w:r>
        <w:rPr>
          <w:noProof/>
          <w:sz w:val="28"/>
          <w:szCs w:val="28"/>
          <w:lang w:val="az-Cyrl-AZ"/>
        </w:rPr>
        <w:t>і</w:t>
      </w:r>
      <w:r w:rsidRPr="00382478">
        <w:rPr>
          <w:noProof/>
          <w:sz w:val="28"/>
          <w:szCs w:val="28"/>
          <w:lang w:val="az-Cyrl-AZ"/>
        </w:rPr>
        <w:t xml:space="preserve">.   </w:t>
      </w:r>
    </w:p>
    <w:p w:rsidR="00C665E5" w:rsidRPr="00382478" w:rsidRDefault="00C665E5" w:rsidP="00C665E5">
      <w:pPr>
        <w:spacing w:line="360" w:lineRule="auto"/>
        <w:ind w:firstLine="851"/>
        <w:jc w:val="both"/>
        <w:rPr>
          <w:b/>
          <w:noProof/>
          <w:sz w:val="28"/>
          <w:szCs w:val="28"/>
          <w:lang w:val="az-Cyrl-AZ"/>
        </w:rPr>
      </w:pPr>
      <w:r w:rsidRPr="00382478">
        <w:rPr>
          <w:b/>
          <w:noProof/>
          <w:sz w:val="28"/>
          <w:szCs w:val="28"/>
          <w:lang w:val="az-Cyrl-AZ"/>
        </w:rPr>
        <w:t>Джерела інформації</w:t>
      </w:r>
      <w:r w:rsidRPr="00382478">
        <w:rPr>
          <w:noProof/>
          <w:sz w:val="28"/>
          <w:szCs w:val="28"/>
          <w:lang w:val="az-Cyrl-AZ"/>
        </w:rPr>
        <w:t xml:space="preserve">: під час написання дипломної роботи були використані праці українських та зарубіжних економістів-дослідників </w:t>
      </w:r>
      <w:r>
        <w:rPr>
          <w:noProof/>
          <w:sz w:val="28"/>
          <w:szCs w:val="28"/>
          <w:lang w:val="az-Cyrl-AZ"/>
        </w:rPr>
        <w:t>національних фінансових систем</w:t>
      </w:r>
      <w:r w:rsidRPr="00382478">
        <w:rPr>
          <w:noProof/>
          <w:sz w:val="28"/>
          <w:szCs w:val="28"/>
          <w:lang w:val="az-Cyrl-AZ"/>
        </w:rPr>
        <w:t xml:space="preserve">. Але, незважаючи на сучасність і актуальність даної теми, методичної літератури, присвяченої </w:t>
      </w:r>
      <w:r>
        <w:rPr>
          <w:noProof/>
          <w:sz w:val="28"/>
          <w:szCs w:val="28"/>
          <w:lang w:val="az-Cyrl-AZ"/>
        </w:rPr>
        <w:t>даній темі</w:t>
      </w:r>
      <w:r w:rsidRPr="00382478">
        <w:rPr>
          <w:noProof/>
          <w:sz w:val="28"/>
          <w:szCs w:val="28"/>
          <w:lang w:val="az-Cyrl-AZ"/>
        </w:rPr>
        <w:t xml:space="preserve">, виявилося недостатньо, тому для їхнього аналізу додатково були використані джерела всесвітньої інформаційної мережі Інтернет. </w:t>
      </w:r>
    </w:p>
    <w:p w:rsidR="00C665E5" w:rsidRPr="006B27D8" w:rsidRDefault="00C665E5" w:rsidP="00C665E5">
      <w:pPr>
        <w:spacing w:line="360" w:lineRule="auto"/>
        <w:ind w:firstLine="851"/>
        <w:jc w:val="both"/>
        <w:rPr>
          <w:noProof/>
          <w:sz w:val="28"/>
          <w:szCs w:val="28"/>
          <w:lang w:val="az-Cyrl-AZ"/>
        </w:rPr>
      </w:pPr>
      <w:r w:rsidRPr="00382478">
        <w:rPr>
          <w:b/>
          <w:noProof/>
          <w:sz w:val="28"/>
          <w:szCs w:val="28"/>
          <w:lang w:val="az-Cyrl-AZ"/>
        </w:rPr>
        <w:t>Теоретико-методологічну основу дослідження</w:t>
      </w:r>
      <w:r w:rsidRPr="00382478">
        <w:rPr>
          <w:noProof/>
          <w:sz w:val="28"/>
          <w:szCs w:val="28"/>
          <w:lang w:val="az-Cyrl-AZ"/>
        </w:rPr>
        <w:t xml:space="preserve"> склали роботи таких вітчизняниих авторів, як</w:t>
      </w:r>
      <w:r w:rsidRPr="006718DF">
        <w:rPr>
          <w:noProof/>
          <w:sz w:val="28"/>
          <w:lang w:val="uk-UA"/>
        </w:rPr>
        <w:t xml:space="preserve"> </w:t>
      </w:r>
      <w:r>
        <w:rPr>
          <w:noProof/>
          <w:sz w:val="28"/>
          <w:lang w:val="uk-UA"/>
        </w:rPr>
        <w:t>Є.В.</w:t>
      </w:r>
      <w:r w:rsidRPr="00584081">
        <w:rPr>
          <w:noProof/>
          <w:sz w:val="28"/>
          <w:lang w:val="uk-UA"/>
        </w:rPr>
        <w:t xml:space="preserve"> Кизил</w:t>
      </w:r>
      <w:r w:rsidRPr="00B740F7">
        <w:rPr>
          <w:sz w:val="28"/>
          <w:lang w:val="az-Cyrl-AZ"/>
        </w:rPr>
        <w:t xml:space="preserve">, </w:t>
      </w:r>
      <w:r>
        <w:rPr>
          <w:noProof/>
          <w:sz w:val="28"/>
          <w:lang w:val="az-Cyrl-AZ"/>
        </w:rPr>
        <w:t>Б.Б. Рубцов</w:t>
      </w:r>
      <w:r w:rsidRPr="00B740F7">
        <w:rPr>
          <w:noProof/>
          <w:sz w:val="28"/>
          <w:lang w:val="az-Cyrl-AZ"/>
        </w:rPr>
        <w:t>, Л.М.</w:t>
      </w:r>
      <w:r w:rsidRPr="00B740F7">
        <w:rPr>
          <w:noProof/>
          <w:color w:val="000000" w:themeColor="text1"/>
          <w:sz w:val="28"/>
          <w:lang w:val="az-Cyrl-AZ"/>
        </w:rPr>
        <w:t>Шевченко</w:t>
      </w:r>
      <w:r>
        <w:rPr>
          <w:noProof/>
          <w:sz w:val="28"/>
          <w:szCs w:val="28"/>
          <w:lang w:val="az-Cyrl-AZ"/>
        </w:rPr>
        <w:t xml:space="preserve">, Т.О. Кізима, Н.Я. Кравчук, </w:t>
      </w:r>
      <w:r w:rsidRPr="006718DF">
        <w:rPr>
          <w:sz w:val="28"/>
          <w:szCs w:val="28"/>
          <w:lang w:val="az-Cyrl-AZ"/>
        </w:rPr>
        <w:t>О. Р. Романенко, С. Я. Огород</w:t>
      </w:r>
      <w:r w:rsidRPr="006718DF">
        <w:rPr>
          <w:sz w:val="28"/>
          <w:szCs w:val="28"/>
          <w:lang w:val="az-Cyrl-AZ"/>
        </w:rPr>
        <w:softHyphen/>
        <w:t>ник</w:t>
      </w:r>
      <w:r>
        <w:rPr>
          <w:noProof/>
          <w:sz w:val="28"/>
          <w:szCs w:val="28"/>
          <w:lang w:val="az-Cyrl-AZ"/>
        </w:rPr>
        <w:t xml:space="preserve">, </w:t>
      </w:r>
      <w:r w:rsidRPr="006718DF">
        <w:rPr>
          <w:sz w:val="28"/>
          <w:szCs w:val="28"/>
          <w:lang w:val="az-Cyrl-AZ"/>
        </w:rPr>
        <w:t>М. І. Карлін</w:t>
      </w:r>
      <w:r w:rsidRPr="00382478">
        <w:rPr>
          <w:noProof/>
          <w:sz w:val="28"/>
          <w:szCs w:val="28"/>
          <w:lang w:val="az-Cyrl-AZ"/>
        </w:rPr>
        <w:t xml:space="preserve">. В наукових працях вищезазначених дослідників проаналізовані, вивчені та систематизовані особливості </w:t>
      </w:r>
      <w:r>
        <w:rPr>
          <w:noProof/>
          <w:sz w:val="28"/>
          <w:szCs w:val="28"/>
          <w:lang w:val="az-Cyrl-AZ"/>
        </w:rPr>
        <w:t xml:space="preserve">функціонування фінансових систем, а </w:t>
      </w:r>
      <w:r w:rsidRPr="00382478">
        <w:rPr>
          <w:noProof/>
          <w:sz w:val="28"/>
          <w:szCs w:val="28"/>
          <w:lang w:val="az-Cyrl-AZ"/>
        </w:rPr>
        <w:t xml:space="preserve">також </w:t>
      </w:r>
      <w:r w:rsidRPr="00382478">
        <w:rPr>
          <w:noProof/>
          <w:sz w:val="28"/>
          <w:szCs w:val="28"/>
          <w:lang w:val="az-Cyrl-AZ"/>
        </w:rPr>
        <w:lastRenderedPageBreak/>
        <w:t>досліджено   економічні аспекти застосування</w:t>
      </w:r>
      <w:r>
        <w:rPr>
          <w:noProof/>
          <w:sz w:val="28"/>
          <w:szCs w:val="28"/>
          <w:lang w:val="az-Cyrl-AZ"/>
        </w:rPr>
        <w:t xml:space="preserve"> </w:t>
      </w:r>
      <w:r w:rsidRPr="00382478">
        <w:rPr>
          <w:noProof/>
          <w:sz w:val="28"/>
          <w:szCs w:val="28"/>
          <w:lang w:val="az-Cyrl-AZ"/>
        </w:rPr>
        <w:t xml:space="preserve">заходів в Україні. Результати відповідних досліджень використані при підготовці даної дипломної роботи. В ході роботи над темою дипломної роботи використано також праці провідних закордонних вчених: </w:t>
      </w:r>
      <w:r>
        <w:rPr>
          <w:sz w:val="28"/>
          <w:szCs w:val="28"/>
          <w:lang w:val="az-Cyrl-AZ"/>
        </w:rPr>
        <w:t xml:space="preserve">Пітер </w:t>
      </w:r>
      <w:r w:rsidRPr="006B27D8">
        <w:rPr>
          <w:sz w:val="28"/>
          <w:szCs w:val="28"/>
          <w:lang w:val="az-Cyrl-AZ"/>
        </w:rPr>
        <w:t xml:space="preserve">Роуз, Мілтон Маркіз, </w:t>
      </w:r>
      <w:r>
        <w:rPr>
          <w:sz w:val="28"/>
          <w:szCs w:val="28"/>
          <w:lang w:val="uk-UA"/>
        </w:rPr>
        <w:t>Роберт Мертон</w:t>
      </w:r>
      <w:r w:rsidRPr="006B27D8">
        <w:rPr>
          <w:sz w:val="28"/>
          <w:szCs w:val="28"/>
          <w:lang w:val="az-Cyrl-AZ"/>
        </w:rPr>
        <w:t xml:space="preserve">., </w:t>
      </w:r>
      <w:r>
        <w:rPr>
          <w:sz w:val="28"/>
          <w:szCs w:val="28"/>
          <w:lang w:val="az-Cyrl-AZ"/>
        </w:rPr>
        <w:t xml:space="preserve">Зві Боді, Кміл Кальчев, Бруно Амабл, Пісані Павел, </w:t>
      </w:r>
      <w:r w:rsidRPr="006B27D8">
        <w:rPr>
          <w:sz w:val="28"/>
          <w:szCs w:val="28"/>
          <w:lang w:val="az-Cyrl-AZ"/>
        </w:rPr>
        <w:t>Лаврик А.Л.</w:t>
      </w:r>
    </w:p>
    <w:p w:rsidR="00C665E5" w:rsidRPr="00382478" w:rsidRDefault="00C665E5" w:rsidP="00C665E5">
      <w:pPr>
        <w:spacing w:line="360" w:lineRule="auto"/>
        <w:ind w:firstLine="851"/>
        <w:jc w:val="both"/>
        <w:rPr>
          <w:noProof/>
          <w:szCs w:val="28"/>
          <w:lang w:val="az-Cyrl-AZ"/>
        </w:rPr>
      </w:pPr>
      <w:r w:rsidRPr="00382478">
        <w:rPr>
          <w:noProof/>
          <w:sz w:val="28"/>
          <w:szCs w:val="28"/>
          <w:lang w:val="az-Cyrl-AZ"/>
        </w:rPr>
        <w:t xml:space="preserve">Робота складається з трьох розділів. В першому розділі викладено теоретичні та практичні основи </w:t>
      </w:r>
      <w:r>
        <w:rPr>
          <w:noProof/>
          <w:sz w:val="28"/>
          <w:szCs w:val="28"/>
          <w:lang w:val="az-Cyrl-AZ"/>
        </w:rPr>
        <w:t>функціонування національної фінансової системи</w:t>
      </w:r>
      <w:r w:rsidRPr="00382478">
        <w:rPr>
          <w:noProof/>
          <w:sz w:val="28"/>
          <w:szCs w:val="28"/>
          <w:lang w:val="az-Cyrl-AZ"/>
        </w:rPr>
        <w:t xml:space="preserve">. Досліджена економічна сутність </w:t>
      </w:r>
      <w:r>
        <w:rPr>
          <w:noProof/>
          <w:sz w:val="28"/>
          <w:szCs w:val="28"/>
          <w:lang w:val="az-Cyrl-AZ"/>
        </w:rPr>
        <w:t>фінансової системи</w:t>
      </w:r>
      <w:r w:rsidRPr="00382478">
        <w:rPr>
          <w:noProof/>
          <w:sz w:val="28"/>
          <w:szCs w:val="28"/>
          <w:lang w:val="az-Cyrl-AZ"/>
        </w:rPr>
        <w:t xml:space="preserve"> та </w:t>
      </w:r>
      <w:r>
        <w:rPr>
          <w:noProof/>
          <w:sz w:val="28"/>
          <w:szCs w:val="28"/>
          <w:lang w:val="az-Cyrl-AZ"/>
        </w:rPr>
        <w:t>її функціонування</w:t>
      </w:r>
      <w:r w:rsidRPr="00382478">
        <w:rPr>
          <w:noProof/>
          <w:sz w:val="28"/>
          <w:szCs w:val="28"/>
          <w:lang w:val="az-Cyrl-AZ"/>
        </w:rPr>
        <w:t xml:space="preserve">. Розглянуто </w:t>
      </w:r>
      <w:r>
        <w:rPr>
          <w:noProof/>
          <w:sz w:val="28"/>
          <w:szCs w:val="28"/>
          <w:lang w:val="az-Cyrl-AZ"/>
        </w:rPr>
        <w:t>моделі розвитку фінансових систем та методи їх дослідження</w:t>
      </w:r>
      <w:r w:rsidRPr="00382478">
        <w:rPr>
          <w:noProof/>
          <w:sz w:val="28"/>
          <w:szCs w:val="28"/>
          <w:lang w:val="az-Cyrl-AZ"/>
        </w:rPr>
        <w:t>.</w:t>
      </w:r>
    </w:p>
    <w:p w:rsidR="00C665E5" w:rsidRPr="00382478" w:rsidRDefault="00C665E5" w:rsidP="00C665E5">
      <w:pPr>
        <w:pStyle w:val="a3"/>
        <w:spacing w:line="360" w:lineRule="auto"/>
        <w:ind w:firstLine="851"/>
        <w:rPr>
          <w:noProof/>
          <w:szCs w:val="28"/>
          <w:lang w:val="az-Cyrl-AZ"/>
        </w:rPr>
      </w:pPr>
      <w:r w:rsidRPr="00382478">
        <w:rPr>
          <w:noProof/>
          <w:szCs w:val="28"/>
          <w:lang w:val="az-Cyrl-AZ"/>
        </w:rPr>
        <w:t xml:space="preserve">Другий розділ присвячено </w:t>
      </w:r>
      <w:r>
        <w:rPr>
          <w:noProof/>
          <w:szCs w:val="28"/>
          <w:lang w:val="az-Cyrl-AZ"/>
        </w:rPr>
        <w:t>впливу фінансових систем на економіку країн</w:t>
      </w:r>
      <w:r w:rsidRPr="00382478">
        <w:rPr>
          <w:noProof/>
          <w:szCs w:val="28"/>
          <w:lang w:val="az-Cyrl-AZ"/>
        </w:rPr>
        <w:t>.</w:t>
      </w:r>
      <w:r>
        <w:rPr>
          <w:noProof/>
          <w:szCs w:val="28"/>
          <w:lang w:val="az-Cyrl-AZ"/>
        </w:rPr>
        <w:t xml:space="preserve"> Порівняно фіскальні політики Румунії та Болгарії. Проаналізовано динаміку і структуру платіжних балансів, а також розглянуто міжнародну інвестицйну позицію та зовнішній борг країн за 2007-2018 роки.</w:t>
      </w:r>
    </w:p>
    <w:p w:rsidR="00C665E5" w:rsidRDefault="00C665E5" w:rsidP="00C665E5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382478">
        <w:rPr>
          <w:noProof/>
          <w:sz w:val="28"/>
          <w:szCs w:val="28"/>
          <w:lang w:val="az-Cyrl-AZ"/>
        </w:rPr>
        <w:t>В третьому розділі досліджуються основ</w:t>
      </w:r>
      <w:r>
        <w:rPr>
          <w:noProof/>
          <w:sz w:val="28"/>
          <w:szCs w:val="28"/>
          <w:lang w:val="az-Cyrl-AZ"/>
        </w:rPr>
        <w:t>и</w:t>
      </w:r>
      <w:r w:rsidRPr="00382478">
        <w:rPr>
          <w:noProof/>
          <w:sz w:val="28"/>
          <w:szCs w:val="28"/>
          <w:lang w:val="az-Cyrl-AZ"/>
        </w:rPr>
        <w:t xml:space="preserve"> </w:t>
      </w:r>
      <w:r>
        <w:rPr>
          <w:noProof/>
          <w:sz w:val="28"/>
          <w:szCs w:val="28"/>
          <w:lang w:val="az-Cyrl-AZ"/>
        </w:rPr>
        <w:t>зовнішньоекономічної співпраці Румунії та Болгарії</w:t>
      </w:r>
      <w:r w:rsidRPr="00382478">
        <w:rPr>
          <w:noProof/>
          <w:sz w:val="28"/>
          <w:szCs w:val="28"/>
          <w:lang w:val="az-Cyrl-AZ"/>
        </w:rPr>
        <w:t xml:space="preserve">. Методами </w:t>
      </w:r>
      <w:r>
        <w:rPr>
          <w:noProof/>
          <w:sz w:val="28"/>
          <w:szCs w:val="28"/>
          <w:lang w:val="az-Cyrl-AZ"/>
        </w:rPr>
        <w:t>авторегресійного</w:t>
      </w:r>
      <w:r w:rsidRPr="00382478">
        <w:rPr>
          <w:noProof/>
          <w:sz w:val="28"/>
          <w:szCs w:val="28"/>
          <w:lang w:val="az-Cyrl-AZ"/>
        </w:rPr>
        <w:t xml:space="preserve"> аналізу проаналізовано </w:t>
      </w:r>
      <w:r>
        <w:rPr>
          <w:noProof/>
          <w:sz w:val="28"/>
          <w:szCs w:val="28"/>
          <w:lang w:val="az-Cyrl-AZ"/>
        </w:rPr>
        <w:t>взаємозалежність показників бюджетного дифіциту і поточного рахунку Болгарії</w:t>
      </w:r>
      <w:r w:rsidRPr="00382478">
        <w:rPr>
          <w:noProof/>
          <w:sz w:val="28"/>
          <w:szCs w:val="28"/>
          <w:lang w:val="az-Cyrl-AZ"/>
        </w:rPr>
        <w:t xml:space="preserve">. Розглянуто </w:t>
      </w:r>
      <w:r>
        <w:rPr>
          <w:noProof/>
          <w:sz w:val="28"/>
          <w:szCs w:val="28"/>
          <w:lang w:val="az-Cyrl-AZ"/>
        </w:rPr>
        <w:t>основи співпраці країн з Україною</w:t>
      </w:r>
      <w:r w:rsidRPr="00382478">
        <w:rPr>
          <w:noProof/>
          <w:sz w:val="28"/>
          <w:szCs w:val="28"/>
          <w:lang w:val="az-Cyrl-AZ"/>
        </w:rPr>
        <w:t>. Проаналізовано причини та форми антидемпінгових розслідувань, що проводяться іноземними державами проти товарів українського походження</w:t>
      </w:r>
      <w:r w:rsidRPr="00382478">
        <w:rPr>
          <w:noProof/>
          <w:sz w:val="28"/>
          <w:lang w:val="az-Cyrl-AZ"/>
        </w:rPr>
        <w:t>.</w:t>
      </w:r>
      <w:r>
        <w:rPr>
          <w:noProof/>
          <w:sz w:val="28"/>
          <w:lang w:val="az-Cyrl-AZ"/>
        </w:rPr>
        <w:t xml:space="preserve"> </w:t>
      </w:r>
      <w:r w:rsidRPr="00382478">
        <w:rPr>
          <w:noProof/>
          <w:sz w:val="28"/>
          <w:szCs w:val="28"/>
          <w:lang w:val="az-Cyrl-AZ"/>
        </w:rPr>
        <w:t xml:space="preserve">Методами економетричного аналізу проаналізовано </w:t>
      </w:r>
      <w:r>
        <w:rPr>
          <w:color w:val="000000"/>
          <w:sz w:val="28"/>
          <w:szCs w:val="28"/>
          <w:lang w:val="uk-UA"/>
        </w:rPr>
        <w:t>вплив</w:t>
      </w:r>
      <w:r w:rsidRPr="00312312">
        <w:rPr>
          <w:color w:val="000000"/>
          <w:sz w:val="28"/>
          <w:szCs w:val="28"/>
          <w:lang w:val="uk-UA"/>
        </w:rPr>
        <w:t xml:space="preserve"> на економіку Болгарії </w:t>
      </w:r>
      <w:r>
        <w:rPr>
          <w:color w:val="000000"/>
          <w:sz w:val="28"/>
          <w:szCs w:val="28"/>
          <w:lang w:val="uk-UA"/>
        </w:rPr>
        <w:t xml:space="preserve">деяких </w:t>
      </w:r>
      <w:r w:rsidRPr="00312312">
        <w:rPr>
          <w:color w:val="000000"/>
          <w:sz w:val="28"/>
          <w:szCs w:val="28"/>
          <w:lang w:val="uk-UA"/>
        </w:rPr>
        <w:t>чинників економічної оцінки</w:t>
      </w:r>
      <w:r>
        <w:rPr>
          <w:color w:val="000000"/>
          <w:sz w:val="28"/>
          <w:szCs w:val="28"/>
          <w:lang w:val="uk-UA"/>
        </w:rPr>
        <w:t xml:space="preserve"> та ступеню впливовості корупції, а також проаналізовано можливість застосування прикладу Україною. </w:t>
      </w:r>
    </w:p>
    <w:p w:rsidR="00C665E5" w:rsidRPr="000A03F4" w:rsidRDefault="00C665E5" w:rsidP="00C665E5">
      <w:pPr>
        <w:spacing w:line="360" w:lineRule="auto"/>
        <w:ind w:firstLine="851"/>
        <w:jc w:val="both"/>
        <w:rPr>
          <w:sz w:val="28"/>
          <w:lang w:val="uk-UA"/>
        </w:rPr>
      </w:pPr>
      <w:r w:rsidRPr="00C8711C">
        <w:rPr>
          <w:sz w:val="28"/>
          <w:lang w:val="uk-UA"/>
        </w:rPr>
        <w:t>Дана робота пройшла апробацію на науков</w:t>
      </w:r>
      <w:r>
        <w:rPr>
          <w:sz w:val="28"/>
          <w:lang w:val="uk-UA"/>
        </w:rPr>
        <w:t>их</w:t>
      </w:r>
      <w:r w:rsidRPr="00C8711C">
        <w:rPr>
          <w:sz w:val="28"/>
          <w:lang w:val="uk-UA"/>
        </w:rPr>
        <w:t xml:space="preserve"> конференція</w:t>
      </w:r>
      <w:r>
        <w:rPr>
          <w:sz w:val="28"/>
          <w:lang w:val="uk-UA"/>
        </w:rPr>
        <w:t>х</w:t>
      </w:r>
      <w:r w:rsidRPr="00C8711C">
        <w:rPr>
          <w:sz w:val="28"/>
          <w:lang w:val="uk-UA"/>
        </w:rPr>
        <w:t xml:space="preserve"> </w:t>
      </w:r>
      <w:r w:rsidRPr="000A03F4">
        <w:rPr>
          <w:sz w:val="28"/>
          <w:szCs w:val="28"/>
          <w:lang w:val="uk-UA"/>
        </w:rPr>
        <w:t>«Добробут націй в умовах глобальної нестабільності»</w:t>
      </w:r>
      <w:r>
        <w:rPr>
          <w:sz w:val="28"/>
          <w:szCs w:val="28"/>
          <w:lang w:val="uk-UA"/>
        </w:rPr>
        <w:t>, що проходила у місті Одеса</w:t>
      </w:r>
      <w:r w:rsidRPr="000A03F4">
        <w:rPr>
          <w:sz w:val="28"/>
          <w:szCs w:val="28"/>
          <w:lang w:val="uk-UA"/>
        </w:rPr>
        <w:t xml:space="preserve"> 19 квітя 2019 року,</w:t>
      </w:r>
      <w:r>
        <w:rPr>
          <w:sz w:val="28"/>
          <w:szCs w:val="28"/>
          <w:lang w:val="uk-UA"/>
        </w:rPr>
        <w:t xml:space="preserve"> та</w:t>
      </w:r>
      <w:r w:rsidRPr="000A03F4">
        <w:rPr>
          <w:sz w:val="28"/>
          <w:szCs w:val="28"/>
          <w:lang w:val="uk-UA"/>
        </w:rPr>
        <w:t xml:space="preserve"> </w:t>
      </w:r>
      <w:r w:rsidRPr="00C8711C">
        <w:rPr>
          <w:sz w:val="28"/>
          <w:lang w:val="uk-UA"/>
        </w:rPr>
        <w:t>«Тенденції розвитку економіки у 2019 році: аналітичний та теоретико-методологічний аспекти»</w:t>
      </w:r>
      <w:r>
        <w:rPr>
          <w:sz w:val="28"/>
          <w:lang w:val="uk-UA"/>
        </w:rPr>
        <w:t xml:space="preserve"> </w:t>
      </w:r>
      <w:r w:rsidRPr="000A03F4">
        <w:rPr>
          <w:sz w:val="28"/>
          <w:szCs w:val="28"/>
          <w:lang w:val="uk-UA"/>
        </w:rPr>
        <w:t>- 7 грудня 2019 року,</w:t>
      </w:r>
      <w:r>
        <w:rPr>
          <w:sz w:val="28"/>
          <w:lang w:val="uk-UA"/>
        </w:rPr>
        <w:t xml:space="preserve"> а також </w:t>
      </w:r>
      <w:r w:rsidRPr="00C8711C">
        <w:rPr>
          <w:sz w:val="28"/>
          <w:lang w:val="uk-UA"/>
        </w:rPr>
        <w:t>науковим</w:t>
      </w:r>
      <w:r>
        <w:rPr>
          <w:sz w:val="28"/>
          <w:lang w:val="uk-UA"/>
        </w:rPr>
        <w:t xml:space="preserve"> фаховим</w:t>
      </w:r>
      <w:r w:rsidRPr="00C8711C">
        <w:rPr>
          <w:sz w:val="28"/>
          <w:lang w:val="uk-UA"/>
        </w:rPr>
        <w:t xml:space="preserve"> видан</w:t>
      </w:r>
      <w:r>
        <w:rPr>
          <w:sz w:val="28"/>
          <w:lang w:val="uk-UA"/>
        </w:rPr>
        <w:t>ням</w:t>
      </w:r>
      <w:r w:rsidRPr="00C8711C">
        <w:rPr>
          <w:sz w:val="28"/>
          <w:lang w:val="uk-UA"/>
        </w:rPr>
        <w:t xml:space="preserve"> України</w:t>
      </w:r>
      <w:r>
        <w:rPr>
          <w:sz w:val="28"/>
          <w:lang w:val="uk-UA"/>
        </w:rPr>
        <w:t xml:space="preserve">  </w:t>
      </w:r>
      <w:r w:rsidRPr="00C8711C">
        <w:rPr>
          <w:sz w:val="28"/>
          <w:lang w:val="uk-UA"/>
        </w:rPr>
        <w:t>«Вісник Одеського національного університету. Економіка</w:t>
      </w:r>
      <w:r w:rsidRPr="000A03F4">
        <w:rPr>
          <w:sz w:val="28"/>
          <w:szCs w:val="28"/>
          <w:lang w:val="uk-UA"/>
        </w:rPr>
        <w:t xml:space="preserve">» </w:t>
      </w:r>
      <w:r w:rsidRPr="000A03F4">
        <w:rPr>
          <w:sz w:val="28"/>
          <w:szCs w:val="28"/>
        </w:rPr>
        <w:t>Том 24 Випуск 5 (78) 2019</w:t>
      </w:r>
      <w:r w:rsidRPr="00C8711C">
        <w:rPr>
          <w:sz w:val="28"/>
          <w:lang w:val="uk-UA"/>
        </w:rPr>
        <w:t xml:space="preserve"> </w:t>
      </w:r>
      <w:r w:rsidRPr="00E72DA2">
        <w:rPr>
          <w:sz w:val="28"/>
        </w:rPr>
        <w:t>[</w:t>
      </w:r>
      <w:r>
        <w:rPr>
          <w:sz w:val="28"/>
          <w:lang w:val="uk-UA"/>
        </w:rPr>
        <w:t>у друці</w:t>
      </w:r>
      <w:r w:rsidRPr="00E72DA2">
        <w:rPr>
          <w:sz w:val="28"/>
        </w:rPr>
        <w:t>]</w:t>
      </w:r>
      <w:r>
        <w:rPr>
          <w:sz w:val="28"/>
          <w:lang w:val="uk-UA"/>
        </w:rPr>
        <w:t>.</w:t>
      </w:r>
    </w:p>
    <w:p w:rsidR="00C665E5" w:rsidRDefault="00C665E5" w:rsidP="00C665E5">
      <w:pPr>
        <w:spacing w:line="360" w:lineRule="auto"/>
        <w:ind w:firstLine="709"/>
        <w:jc w:val="both"/>
        <w:rPr>
          <w:b/>
          <w:noProof/>
          <w:sz w:val="28"/>
          <w:lang w:val="az-Cyrl-AZ"/>
        </w:rPr>
      </w:pPr>
      <w:r>
        <w:rPr>
          <w:b/>
          <w:noProof/>
          <w:lang w:val="az-Cyrl-AZ"/>
        </w:rPr>
        <w:br w:type="page"/>
      </w:r>
    </w:p>
    <w:p w:rsidR="0027598C" w:rsidRDefault="0027598C" w:rsidP="0027598C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ВИСНОВКИ</w:t>
      </w:r>
    </w:p>
    <w:p w:rsidR="0027598C" w:rsidRDefault="0027598C" w:rsidP="0027598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27598C" w:rsidRPr="007B629E" w:rsidRDefault="0027598C" w:rsidP="0027598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результатами дослідження, проведеними у магістерській роботі можна зробити висновок, що економіки Румунії та Болгарії є банківськими. Б</w:t>
      </w:r>
      <w:r w:rsidRPr="007B629E">
        <w:rPr>
          <w:sz w:val="28"/>
          <w:szCs w:val="28"/>
          <w:lang w:val="uk-UA"/>
        </w:rPr>
        <w:t>олгарська банківська система отримала підтримку завдяки новій стабільності і динамічному економічному зростанню, а також завдяки зростанню довіри до системи кредитування та появі нових іноземних інвесторів.</w:t>
      </w:r>
    </w:p>
    <w:p w:rsidR="0027598C" w:rsidRPr="007B629E" w:rsidRDefault="0027598C" w:rsidP="0027598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7B629E">
        <w:rPr>
          <w:sz w:val="28"/>
          <w:szCs w:val="28"/>
          <w:lang w:val="uk-UA"/>
        </w:rPr>
        <w:t>Економіка Румунії почала зростати дуже швидкими темпами в реальному вираженні завдяки зростаючій комерційн</w:t>
      </w:r>
      <w:r>
        <w:rPr>
          <w:sz w:val="28"/>
          <w:szCs w:val="28"/>
          <w:lang w:val="uk-UA"/>
        </w:rPr>
        <w:t>ій</w:t>
      </w:r>
      <w:r w:rsidRPr="007B629E">
        <w:rPr>
          <w:sz w:val="28"/>
          <w:szCs w:val="28"/>
          <w:lang w:val="uk-UA"/>
        </w:rPr>
        <w:t xml:space="preserve"> інтеграції з країнами ЄС і величезним припливом прямих іноземних інвестицій.</w:t>
      </w:r>
    </w:p>
    <w:p w:rsidR="0027598C" w:rsidRDefault="0027598C" w:rsidP="0027598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7B629E">
        <w:rPr>
          <w:sz w:val="28"/>
          <w:szCs w:val="28"/>
          <w:lang w:val="uk-UA"/>
        </w:rPr>
        <w:t xml:space="preserve">Причини зростання </w:t>
      </w:r>
      <w:r>
        <w:rPr>
          <w:sz w:val="28"/>
          <w:szCs w:val="28"/>
          <w:lang w:val="uk-UA"/>
        </w:rPr>
        <w:t>фінансової системи</w:t>
      </w:r>
      <w:r w:rsidRPr="007B629E">
        <w:rPr>
          <w:sz w:val="28"/>
          <w:szCs w:val="28"/>
          <w:lang w:val="uk-UA"/>
        </w:rPr>
        <w:t xml:space="preserve"> в Румунії і Болгарії в деякій мірі збігають</w:t>
      </w:r>
      <w:r>
        <w:rPr>
          <w:sz w:val="28"/>
          <w:szCs w:val="28"/>
          <w:lang w:val="uk-UA"/>
        </w:rPr>
        <w:t xml:space="preserve">ся і пов'язані зі структурою </w:t>
      </w:r>
      <w:r w:rsidRPr="007B629E">
        <w:rPr>
          <w:sz w:val="28"/>
          <w:szCs w:val="28"/>
          <w:lang w:val="uk-UA"/>
        </w:rPr>
        <w:t>попиту. Обидві країни отримали вигоду зі свого статусу учасників ЄС, залучаючи іноземних інвесторів в свої банківські се</w:t>
      </w:r>
      <w:r>
        <w:rPr>
          <w:sz w:val="28"/>
          <w:szCs w:val="28"/>
          <w:lang w:val="uk-UA"/>
        </w:rPr>
        <w:t>ктори</w:t>
      </w:r>
      <w:r w:rsidRPr="007B629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П</w:t>
      </w:r>
      <w:r w:rsidRPr="007B629E">
        <w:rPr>
          <w:sz w:val="28"/>
          <w:szCs w:val="28"/>
          <w:lang w:val="uk-UA"/>
        </w:rPr>
        <w:t>риватизовані банки допомогли збільшити кредитну активність, працюючи над підвищенням своєї прибутковості і частки ринку. Їх високий рівень капіталу дозволив їм ре</w:t>
      </w:r>
      <w:r>
        <w:rPr>
          <w:sz w:val="28"/>
          <w:szCs w:val="28"/>
          <w:lang w:val="uk-UA"/>
        </w:rPr>
        <w:t>с</w:t>
      </w:r>
      <w:r w:rsidRPr="007B629E">
        <w:rPr>
          <w:sz w:val="28"/>
          <w:szCs w:val="28"/>
          <w:lang w:val="uk-UA"/>
        </w:rPr>
        <w:t>труктурувати свою діяльність,</w:t>
      </w:r>
      <w:r>
        <w:rPr>
          <w:sz w:val="28"/>
          <w:szCs w:val="28"/>
          <w:lang w:val="uk-UA"/>
        </w:rPr>
        <w:t xml:space="preserve"> </w:t>
      </w:r>
      <w:r w:rsidRPr="007B629E">
        <w:rPr>
          <w:sz w:val="28"/>
          <w:szCs w:val="28"/>
          <w:lang w:val="uk-UA"/>
        </w:rPr>
        <w:t>збільш</w:t>
      </w:r>
      <w:r>
        <w:rPr>
          <w:sz w:val="28"/>
          <w:szCs w:val="28"/>
          <w:lang w:val="uk-UA"/>
        </w:rPr>
        <w:t>ити</w:t>
      </w:r>
      <w:r w:rsidRPr="007B629E">
        <w:rPr>
          <w:sz w:val="28"/>
          <w:szCs w:val="28"/>
          <w:lang w:val="uk-UA"/>
        </w:rPr>
        <w:t xml:space="preserve"> частки клієнтських кредитів в порівнянні з інвестиціями в більш ліквідні активи. В цілому підвищення довіри призвело до зростання попиту на кредити (як споживчі, так і іпотечні) у домашніх господарств.</w:t>
      </w:r>
    </w:p>
    <w:p w:rsidR="0027598C" w:rsidRPr="005038C4" w:rsidRDefault="0027598C" w:rsidP="0027598C">
      <w:pPr>
        <w:spacing w:line="360" w:lineRule="auto"/>
        <w:ind w:firstLine="708"/>
        <w:jc w:val="both"/>
        <w:rPr>
          <w:sz w:val="28"/>
          <w:lang w:val="uk-UA"/>
        </w:rPr>
      </w:pPr>
      <w:r w:rsidRPr="00083DF9">
        <w:rPr>
          <w:sz w:val="28"/>
        </w:rPr>
        <w:t xml:space="preserve">Після приєднання </w:t>
      </w:r>
      <w:r>
        <w:rPr>
          <w:sz w:val="28"/>
        </w:rPr>
        <w:t>кра</w:t>
      </w:r>
      <w:r>
        <w:rPr>
          <w:sz w:val="28"/>
          <w:lang w:val="uk-UA"/>
        </w:rPr>
        <w:t xml:space="preserve">їн </w:t>
      </w:r>
      <w:r w:rsidRPr="00083DF9">
        <w:rPr>
          <w:sz w:val="28"/>
        </w:rPr>
        <w:t>до ЄС (2007 р.) реформуванню податкової системи країн приділя</w:t>
      </w:r>
      <w:r>
        <w:rPr>
          <w:sz w:val="28"/>
          <w:lang w:val="uk-UA"/>
        </w:rPr>
        <w:t>лося</w:t>
      </w:r>
      <w:r>
        <w:rPr>
          <w:sz w:val="28"/>
        </w:rPr>
        <w:t xml:space="preserve"> особлив багато уваги</w:t>
      </w:r>
      <w:r w:rsidRPr="00083DF9">
        <w:rPr>
          <w:sz w:val="28"/>
        </w:rPr>
        <w:t>. Податкова система розглядається не лише як основний фіскальний інструмент, але і як важлива складова стимулювання інвестиційної активності в країні.</w:t>
      </w:r>
      <w:r>
        <w:rPr>
          <w:sz w:val="28"/>
          <w:lang w:val="uk-UA"/>
        </w:rPr>
        <w:t xml:space="preserve"> </w:t>
      </w:r>
      <w:r w:rsidRPr="005038C4">
        <w:rPr>
          <w:sz w:val="28"/>
          <w:lang w:val="uk-UA"/>
        </w:rPr>
        <w:t>За загальним коефіцієнтом податку, куди входить сума всіх податків після врахування різних відрахувань і привілеїв, в Болгарії - найкращі умови, а потім вже йде Румунія.</w:t>
      </w:r>
    </w:p>
    <w:p w:rsidR="0027598C" w:rsidRDefault="0027598C" w:rsidP="0027598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t xml:space="preserve">Динаміка ВВП на душу населення нестабільна. Ситуація країн пропорційно-однорідна. Обидві країни підвищили свої позиції. Криза вдарила по Румуніїї та Болгарії так само, як і по іншим країнам, це призвело до падіння показників. </w:t>
      </w:r>
      <w:r w:rsidRPr="00020657">
        <w:rPr>
          <w:sz w:val="28"/>
          <w:szCs w:val="28"/>
          <w:lang w:val="uk-UA"/>
        </w:rPr>
        <w:t>У країн</w:t>
      </w:r>
      <w:r>
        <w:rPr>
          <w:sz w:val="28"/>
          <w:szCs w:val="28"/>
          <w:lang w:val="uk-UA"/>
        </w:rPr>
        <w:t>ах</w:t>
      </w:r>
      <w:r w:rsidRPr="00020657">
        <w:rPr>
          <w:sz w:val="28"/>
          <w:szCs w:val="28"/>
          <w:lang w:val="uk-UA"/>
        </w:rPr>
        <w:t xml:space="preserve"> досить сильно розвинений тіньовий сектор економіки, </w:t>
      </w:r>
      <w:r w:rsidRPr="00020657">
        <w:rPr>
          <w:sz w:val="28"/>
          <w:szCs w:val="28"/>
          <w:lang w:val="uk-UA"/>
        </w:rPr>
        <w:lastRenderedPageBreak/>
        <w:t>поширені корупція і хабарництво</w:t>
      </w:r>
      <w:r>
        <w:rPr>
          <w:sz w:val="28"/>
          <w:szCs w:val="28"/>
          <w:lang w:val="uk-UA"/>
        </w:rPr>
        <w:t>. Обсяги тіньової економіки</w:t>
      </w:r>
      <w:r w:rsidRPr="00020657">
        <w:rPr>
          <w:sz w:val="28"/>
          <w:szCs w:val="28"/>
          <w:lang w:val="uk-UA"/>
        </w:rPr>
        <w:t xml:space="preserve"> оцінюються приблизно в 3</w:t>
      </w:r>
      <w:r>
        <w:rPr>
          <w:sz w:val="28"/>
          <w:szCs w:val="28"/>
          <w:lang w:val="uk-UA"/>
        </w:rPr>
        <w:t>0</w:t>
      </w:r>
      <w:r w:rsidRPr="00020657">
        <w:rPr>
          <w:sz w:val="28"/>
          <w:szCs w:val="28"/>
          <w:lang w:val="uk-UA"/>
        </w:rPr>
        <w:t xml:space="preserve">-40% від офіційного ВВП. </w:t>
      </w:r>
      <w:r w:rsidRPr="0026009A">
        <w:rPr>
          <w:sz w:val="28"/>
          <w:szCs w:val="28"/>
          <w:lang w:val="uk-UA"/>
        </w:rPr>
        <w:t>Оби</w:t>
      </w:r>
      <w:r>
        <w:rPr>
          <w:sz w:val="28"/>
          <w:szCs w:val="28"/>
          <w:lang w:val="uk-UA"/>
        </w:rPr>
        <w:t>дві країни</w:t>
      </w:r>
      <w:r w:rsidRPr="0026009A">
        <w:rPr>
          <w:sz w:val="28"/>
          <w:szCs w:val="28"/>
          <w:lang w:val="uk-UA"/>
        </w:rPr>
        <w:t xml:space="preserve"> вход</w:t>
      </w:r>
      <w:r>
        <w:rPr>
          <w:sz w:val="28"/>
          <w:szCs w:val="28"/>
          <w:lang w:val="uk-UA"/>
        </w:rPr>
        <w:t>ять</w:t>
      </w:r>
      <w:r w:rsidRPr="0026009A">
        <w:rPr>
          <w:sz w:val="28"/>
          <w:szCs w:val="28"/>
          <w:lang w:val="uk-UA"/>
        </w:rPr>
        <w:t xml:space="preserve"> в число найбільш корумпованих країн Європи.</w:t>
      </w:r>
      <w:r>
        <w:rPr>
          <w:sz w:val="28"/>
          <w:szCs w:val="28"/>
          <w:lang w:val="uk-UA"/>
        </w:rPr>
        <w:t xml:space="preserve"> </w:t>
      </w:r>
      <w:r w:rsidRPr="00356726">
        <w:rPr>
          <w:sz w:val="28"/>
          <w:szCs w:val="28"/>
          <w:lang w:val="uk-UA"/>
        </w:rPr>
        <w:t>Болгарія, найбідніший член ЄС, повинна працювати над зміцненням своєї економіки</w:t>
      </w:r>
      <w:r>
        <w:rPr>
          <w:sz w:val="28"/>
          <w:szCs w:val="28"/>
          <w:lang w:val="uk-UA"/>
        </w:rPr>
        <w:t xml:space="preserve"> ситуація в Румунії не краща</w:t>
      </w:r>
      <w:r w:rsidRPr="00356726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27598C" w:rsidRDefault="0027598C" w:rsidP="0027598C">
      <w:pPr>
        <w:spacing w:line="360" w:lineRule="auto"/>
        <w:ind w:firstLine="851"/>
        <w:jc w:val="both"/>
        <w:rPr>
          <w:sz w:val="28"/>
          <w:lang w:val="uk-UA"/>
        </w:rPr>
      </w:pPr>
      <w:r w:rsidRPr="008649D6">
        <w:rPr>
          <w:sz w:val="28"/>
          <w:lang w:val="uk-UA"/>
        </w:rPr>
        <w:t xml:space="preserve">Досвід країн </w:t>
      </w:r>
      <w:r>
        <w:rPr>
          <w:sz w:val="28"/>
          <w:lang w:val="uk-UA"/>
        </w:rPr>
        <w:t xml:space="preserve">також </w:t>
      </w:r>
      <w:r w:rsidRPr="008649D6">
        <w:rPr>
          <w:sz w:val="28"/>
          <w:lang w:val="uk-UA"/>
        </w:rPr>
        <w:t>показує, що лібералізація ринків праці сприяє зменшенню рівня безробіття та поліпшенню пла</w:t>
      </w:r>
      <w:r>
        <w:rPr>
          <w:sz w:val="28"/>
          <w:lang w:val="uk-UA"/>
        </w:rPr>
        <w:t xml:space="preserve">тіжного балансу, але показники Болгарії значно краще аніж показники Румунії, але ці країни одні з найбідніших у Європі і </w:t>
      </w:r>
      <w:r w:rsidRPr="00B25AD5">
        <w:rPr>
          <w:sz w:val="28"/>
          <w:szCs w:val="28"/>
          <w:lang w:val="uk-UA"/>
        </w:rPr>
        <w:t>з найнижчою мінімальною заробітною платою в Європейському Союзі</w:t>
      </w:r>
      <w:r>
        <w:rPr>
          <w:sz w:val="28"/>
          <w:szCs w:val="28"/>
          <w:lang w:val="uk-UA"/>
        </w:rPr>
        <w:t>.</w:t>
      </w:r>
    </w:p>
    <w:p w:rsidR="0027598C" w:rsidRDefault="0027598C" w:rsidP="0027598C">
      <w:pPr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Сальдо міжнародної інвестиційної позиції країн від’ємне, що свідчить про те, що платежі з країн перевищують платежі в країни. </w:t>
      </w:r>
      <w:r w:rsidRPr="00786CCC">
        <w:rPr>
          <w:sz w:val="28"/>
          <w:lang w:val="uk-UA"/>
        </w:rPr>
        <w:t>Що стосується бізнес-</w:t>
      </w:r>
      <w:r>
        <w:rPr>
          <w:sz w:val="28"/>
          <w:lang w:val="uk-UA"/>
        </w:rPr>
        <w:t>середи, то країни знаходяться в гіршому положенні</w:t>
      </w:r>
      <w:r w:rsidRPr="00786CCC">
        <w:rPr>
          <w:sz w:val="28"/>
          <w:lang w:val="uk-UA"/>
        </w:rPr>
        <w:t xml:space="preserve">, чим більша кількість країн-членів Єврозони в міжнародних рейтингах. </w:t>
      </w:r>
      <w:r w:rsidRPr="00D9179C">
        <w:rPr>
          <w:sz w:val="28"/>
          <w:lang w:val="uk-UA"/>
        </w:rPr>
        <w:t>Основні пр</w:t>
      </w:r>
      <w:r>
        <w:rPr>
          <w:sz w:val="28"/>
          <w:lang w:val="uk-UA"/>
        </w:rPr>
        <w:t>облеми пов'язані з інституційною базою</w:t>
      </w:r>
      <w:r w:rsidRPr="00D9179C">
        <w:rPr>
          <w:sz w:val="28"/>
          <w:lang w:val="uk-UA"/>
        </w:rPr>
        <w:t>, включаючи боротьбу з корупцією, поліпшення функціонування судової системи, зниження адміністративного навантаження на корпорації і підвищення якості державних послуг.</w:t>
      </w:r>
      <w:r>
        <w:rPr>
          <w:sz w:val="28"/>
          <w:lang w:val="uk-UA"/>
        </w:rPr>
        <w:t xml:space="preserve"> </w:t>
      </w:r>
      <w:r w:rsidRPr="00D9179C">
        <w:rPr>
          <w:sz w:val="28"/>
          <w:lang w:val="uk-UA"/>
        </w:rPr>
        <w:t xml:space="preserve">Державне управління в цілому оцінюється порівняно </w:t>
      </w:r>
      <w:r>
        <w:rPr>
          <w:sz w:val="28"/>
          <w:lang w:val="uk-UA"/>
        </w:rPr>
        <w:t>не</w:t>
      </w:r>
      <w:r w:rsidRPr="00D9179C">
        <w:rPr>
          <w:sz w:val="28"/>
          <w:lang w:val="uk-UA"/>
        </w:rPr>
        <w:t>погано.</w:t>
      </w:r>
    </w:p>
    <w:p w:rsidR="0027598C" w:rsidRDefault="0027598C" w:rsidP="0027598C">
      <w:pPr>
        <w:spacing w:line="360" w:lineRule="auto"/>
        <w:ind w:firstLine="851"/>
        <w:jc w:val="both"/>
        <w:rPr>
          <w:sz w:val="28"/>
          <w:lang w:val="uk-UA"/>
        </w:rPr>
      </w:pPr>
      <w:r w:rsidRPr="00795697">
        <w:rPr>
          <w:sz w:val="28"/>
          <w:szCs w:val="28"/>
        </w:rPr>
        <w:t>З точки зору державного балансу</w:t>
      </w:r>
      <w:r>
        <w:rPr>
          <w:sz w:val="28"/>
          <w:szCs w:val="28"/>
          <w:lang w:val="uk-UA"/>
        </w:rPr>
        <w:t xml:space="preserve"> </w:t>
      </w:r>
      <w:r w:rsidRPr="00795697">
        <w:rPr>
          <w:sz w:val="28"/>
          <w:szCs w:val="28"/>
        </w:rPr>
        <w:t>Болгарія і Румунія в даний момент задовольняють критерії ЄС. Протягом останніх років уряд зміг не тільки зменшити зовнішній борг, але також скоротити загальний державний борг. Зовнішній борг країн з перехідною економікою часто є наслідком імпорту зарубіжних товарів, на що потрібні зовнішні кредити.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lang w:val="uk-UA"/>
        </w:rPr>
        <w:t>Зовнішній борг Румунії має показники нижче, аніж у Болгарії.</w:t>
      </w:r>
    </w:p>
    <w:p w:rsidR="0027598C" w:rsidRPr="00F7677F" w:rsidRDefault="0027598C" w:rsidP="0027598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>Виходячи з авторегресійного аналізу можна зробити висновок, що в Румунії бюджетний дифіцит залежить від поточного рахунку.</w:t>
      </w:r>
    </w:p>
    <w:p w:rsidR="0027598C" w:rsidRPr="00716DB6" w:rsidRDefault="0027598C" w:rsidP="0027598C">
      <w:pPr>
        <w:spacing w:line="360" w:lineRule="auto"/>
        <w:ind w:firstLine="851"/>
        <w:jc w:val="both"/>
        <w:rPr>
          <w:sz w:val="28"/>
        </w:rPr>
      </w:pPr>
      <w:r w:rsidRPr="00C517C9">
        <w:rPr>
          <w:sz w:val="28"/>
          <w:lang w:val="az-Cyrl-AZ"/>
        </w:rPr>
        <w:t xml:space="preserve">Болгарія </w:t>
      </w:r>
      <w:r>
        <w:rPr>
          <w:sz w:val="28"/>
          <w:lang w:val="uk-UA"/>
        </w:rPr>
        <w:t xml:space="preserve">важлива для України, як </w:t>
      </w:r>
      <w:r w:rsidRPr="00C517C9">
        <w:rPr>
          <w:sz w:val="28"/>
          <w:lang w:val="az-Cyrl-AZ"/>
        </w:rPr>
        <w:t>рин</w:t>
      </w:r>
      <w:r>
        <w:rPr>
          <w:sz w:val="28"/>
          <w:lang w:val="uk-UA"/>
        </w:rPr>
        <w:t>ок</w:t>
      </w:r>
      <w:r w:rsidRPr="00C517C9">
        <w:rPr>
          <w:sz w:val="28"/>
          <w:lang w:val="az-Cyrl-AZ"/>
        </w:rPr>
        <w:t xml:space="preserve"> збуту продукції та </w:t>
      </w:r>
      <w:r>
        <w:rPr>
          <w:sz w:val="28"/>
          <w:lang w:val="uk-UA"/>
        </w:rPr>
        <w:t xml:space="preserve">її </w:t>
      </w:r>
      <w:r w:rsidRPr="00C517C9">
        <w:rPr>
          <w:sz w:val="28"/>
          <w:lang w:val="az-Cyrl-AZ"/>
        </w:rPr>
        <w:t>найбільши</w:t>
      </w:r>
      <w:r>
        <w:rPr>
          <w:sz w:val="28"/>
          <w:lang w:val="uk-UA"/>
        </w:rPr>
        <w:t>й</w:t>
      </w:r>
      <w:r w:rsidRPr="00C517C9">
        <w:rPr>
          <w:sz w:val="28"/>
          <w:lang w:val="az-Cyrl-AZ"/>
        </w:rPr>
        <w:t xml:space="preserve"> торговельно-економічним партнер в Балканському регіоні.</w:t>
      </w:r>
      <w:r w:rsidRPr="00C517C9">
        <w:rPr>
          <w:rFonts w:ascii="Helvetica" w:hAnsi="Helvetica" w:cs="Helvetica"/>
          <w:color w:val="333333"/>
          <w:sz w:val="28"/>
          <w:shd w:val="clear" w:color="auto" w:fill="FFFFFF"/>
          <w:lang w:val="az-Cyrl-AZ"/>
        </w:rPr>
        <w:t xml:space="preserve"> </w:t>
      </w:r>
      <w:r w:rsidRPr="0041460D">
        <w:rPr>
          <w:sz w:val="28"/>
          <w:szCs w:val="28"/>
        </w:rPr>
        <w:t>Проте, якщо взяти практичний бік україно-</w:t>
      </w:r>
      <w:r>
        <w:rPr>
          <w:sz w:val="28"/>
          <w:szCs w:val="28"/>
        </w:rPr>
        <w:t>болгарських</w:t>
      </w:r>
      <w:r w:rsidRPr="0041460D">
        <w:rPr>
          <w:sz w:val="28"/>
          <w:szCs w:val="28"/>
        </w:rPr>
        <w:t xml:space="preserve"> відносин, доведеться зазначити, що в торговельно-економічному аспекті їх також важко назвати </w:t>
      </w:r>
      <w:r w:rsidRPr="0041460D">
        <w:rPr>
          <w:sz w:val="28"/>
          <w:szCs w:val="28"/>
        </w:rPr>
        <w:lastRenderedPageBreak/>
        <w:t>стабільними</w:t>
      </w:r>
      <w:r>
        <w:rPr>
          <w:sz w:val="28"/>
          <w:szCs w:val="28"/>
          <w:lang w:val="uk-UA"/>
        </w:rPr>
        <w:t xml:space="preserve">. Але </w:t>
      </w:r>
      <w:r>
        <w:rPr>
          <w:sz w:val="28"/>
        </w:rPr>
        <w:t>у</w:t>
      </w:r>
      <w:r w:rsidRPr="00716DB6">
        <w:rPr>
          <w:sz w:val="28"/>
        </w:rPr>
        <w:t xml:space="preserve"> 2018 році зовнішня торгівля між Україною та Болгарією демонструє динаміку активного зростання.</w:t>
      </w:r>
      <w:r>
        <w:rPr>
          <w:sz w:val="28"/>
        </w:rPr>
        <w:t xml:space="preserve"> </w:t>
      </w:r>
      <w:r w:rsidRPr="00716DB6">
        <w:rPr>
          <w:sz w:val="28"/>
        </w:rPr>
        <w:t>Традиційне для України позитивне сальдо у торгівлі товарами з Болгарією збільшилося.</w:t>
      </w:r>
      <w:r>
        <w:rPr>
          <w:sz w:val="28"/>
        </w:rPr>
        <w:t xml:space="preserve"> </w:t>
      </w:r>
    </w:p>
    <w:p w:rsidR="0027598C" w:rsidRDefault="0027598C" w:rsidP="0027598C">
      <w:pPr>
        <w:spacing w:line="360" w:lineRule="auto"/>
        <w:ind w:firstLine="851"/>
        <w:jc w:val="both"/>
        <w:rPr>
          <w:sz w:val="28"/>
        </w:rPr>
      </w:pPr>
      <w:r w:rsidRPr="00262208">
        <w:rPr>
          <w:sz w:val="28"/>
        </w:rPr>
        <w:t>Наявність регулярного прямого авіаційного сполучення між д</w:t>
      </w:r>
      <w:r>
        <w:rPr>
          <w:sz w:val="28"/>
        </w:rPr>
        <w:t xml:space="preserve">вома державами та запровадження </w:t>
      </w:r>
      <w:r w:rsidRPr="00262208">
        <w:rPr>
          <w:sz w:val="28"/>
        </w:rPr>
        <w:t xml:space="preserve">безвізового режиму для українських громадян на поїздки в ЄС </w:t>
      </w:r>
      <w:r>
        <w:rPr>
          <w:sz w:val="28"/>
          <w:lang w:val="uk-UA"/>
        </w:rPr>
        <w:t>додало позитиву</w:t>
      </w:r>
      <w:r w:rsidRPr="00262208">
        <w:rPr>
          <w:sz w:val="28"/>
        </w:rPr>
        <w:t xml:space="preserve"> туристичному співробітництву між двома державами</w:t>
      </w:r>
      <w:r>
        <w:rPr>
          <w:sz w:val="28"/>
          <w:lang w:val="uk-UA"/>
        </w:rPr>
        <w:t xml:space="preserve">. </w:t>
      </w:r>
      <w:r w:rsidRPr="00262208">
        <w:rPr>
          <w:sz w:val="28"/>
        </w:rPr>
        <w:t>Україна входить до десятки найбільших туристичних партнерів Болгарії.</w:t>
      </w:r>
    </w:p>
    <w:p w:rsidR="0027598C" w:rsidRPr="00A62D6C" w:rsidRDefault="0027598C" w:rsidP="0027598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Щодо в</w:t>
      </w:r>
      <w:r>
        <w:rPr>
          <w:sz w:val="28"/>
          <w:szCs w:val="28"/>
        </w:rPr>
        <w:t>ідносин</w:t>
      </w:r>
      <w:r w:rsidRPr="00897542">
        <w:rPr>
          <w:sz w:val="28"/>
          <w:szCs w:val="28"/>
        </w:rPr>
        <w:t xml:space="preserve"> України та Румунії</w:t>
      </w:r>
      <w:r>
        <w:rPr>
          <w:sz w:val="28"/>
          <w:szCs w:val="28"/>
          <w:lang w:val="uk-UA"/>
        </w:rPr>
        <w:t>, то їх</w:t>
      </w:r>
      <w:r w:rsidRPr="00897542">
        <w:rPr>
          <w:sz w:val="28"/>
          <w:szCs w:val="28"/>
        </w:rPr>
        <w:t xml:space="preserve"> навряд чи можна назвати </w:t>
      </w:r>
      <w:r>
        <w:rPr>
          <w:sz w:val="28"/>
          <w:szCs w:val="28"/>
          <w:lang w:val="uk-UA"/>
        </w:rPr>
        <w:t>безпроблемними</w:t>
      </w:r>
      <w:r w:rsidRPr="00897542">
        <w:rPr>
          <w:sz w:val="28"/>
          <w:szCs w:val="28"/>
        </w:rPr>
        <w:t xml:space="preserve">. Територіальні </w:t>
      </w:r>
      <w:r>
        <w:rPr>
          <w:sz w:val="28"/>
          <w:szCs w:val="28"/>
          <w:lang w:val="uk-UA"/>
        </w:rPr>
        <w:t>конфлікти</w:t>
      </w:r>
      <w:r w:rsidRPr="00897542">
        <w:rPr>
          <w:sz w:val="28"/>
          <w:szCs w:val="28"/>
        </w:rPr>
        <w:t>, конкуренція у сфері морських і річкових перевезень, гучні та провокаційні заяви політиків – все це чинники, які істотно ускладнюють двосторонні взаємини.</w:t>
      </w:r>
      <w:r>
        <w:rPr>
          <w:sz w:val="28"/>
          <w:szCs w:val="28"/>
          <w:lang w:val="uk-UA"/>
        </w:rPr>
        <w:t xml:space="preserve"> </w:t>
      </w:r>
      <w:r w:rsidRPr="0068462D">
        <w:rPr>
          <w:sz w:val="28"/>
          <w:szCs w:val="28"/>
        </w:rPr>
        <w:t>За часів Леоніда Кучми контакти між президентами двох країн були доволі регулярними.</w:t>
      </w:r>
      <w:r>
        <w:rPr>
          <w:sz w:val="28"/>
          <w:szCs w:val="28"/>
          <w:lang w:val="uk-UA"/>
        </w:rPr>
        <w:t xml:space="preserve"> </w:t>
      </w:r>
      <w:r w:rsidRPr="00A62D6C">
        <w:rPr>
          <w:sz w:val="28"/>
          <w:szCs w:val="28"/>
          <w:lang w:val="uk-UA"/>
        </w:rPr>
        <w:t>Румунія підтримує курс на європейську інтеграцію нашої держави.</w:t>
      </w:r>
    </w:p>
    <w:p w:rsidR="0027598C" w:rsidRPr="00F05CF0" w:rsidRDefault="0027598C" w:rsidP="0027598C">
      <w:pPr>
        <w:spacing w:line="360" w:lineRule="auto"/>
        <w:ind w:firstLine="851"/>
        <w:jc w:val="both"/>
        <w:rPr>
          <w:sz w:val="28"/>
          <w:szCs w:val="28"/>
        </w:rPr>
      </w:pPr>
      <w:r w:rsidRPr="00C517C9">
        <w:rPr>
          <w:sz w:val="28"/>
          <w:lang w:val="uk-UA"/>
        </w:rPr>
        <w:t xml:space="preserve">Розвиток відносин між Україною та Румунією протягом </w:t>
      </w:r>
      <w:r>
        <w:rPr>
          <w:sz w:val="28"/>
          <w:lang w:val="uk-UA"/>
        </w:rPr>
        <w:t xml:space="preserve">2008-2018 років </w:t>
      </w:r>
      <w:r w:rsidRPr="00C517C9">
        <w:rPr>
          <w:sz w:val="28"/>
          <w:lang w:val="uk-UA"/>
        </w:rPr>
        <w:t>характеризується</w:t>
      </w:r>
      <w:r>
        <w:rPr>
          <w:sz w:val="28"/>
          <w:lang w:val="uk-UA"/>
        </w:rPr>
        <w:t xml:space="preserve"> позитивними</w:t>
      </w:r>
      <w:r w:rsidRPr="00C517C9">
        <w:rPr>
          <w:sz w:val="28"/>
          <w:lang w:val="uk-UA"/>
        </w:rPr>
        <w:t xml:space="preserve"> тенденціями, </w:t>
      </w:r>
      <w:r>
        <w:rPr>
          <w:sz w:val="28"/>
          <w:lang w:val="uk-UA"/>
        </w:rPr>
        <w:t>пов</w:t>
      </w:r>
      <w:r w:rsidRPr="00C517C9">
        <w:rPr>
          <w:sz w:val="28"/>
          <w:lang w:val="uk-UA"/>
        </w:rPr>
        <w:t>’</w:t>
      </w:r>
      <w:r>
        <w:rPr>
          <w:sz w:val="28"/>
          <w:lang w:val="uk-UA"/>
        </w:rPr>
        <w:t>язаними</w:t>
      </w:r>
      <w:r w:rsidRPr="00C517C9">
        <w:rPr>
          <w:sz w:val="28"/>
          <w:lang w:val="uk-UA"/>
        </w:rPr>
        <w:t xml:space="preserve"> зі вступом останньої до ЄС, розширенням споживання в обох країнах, розміщенням в Румунії потужних підприємств відомих європейських та світових компаній, стратегії яких передбачають, зокрема, присутність на ринках України.</w:t>
      </w:r>
      <w:r>
        <w:rPr>
          <w:sz w:val="28"/>
          <w:lang w:val="uk-UA"/>
        </w:rPr>
        <w:t xml:space="preserve"> Але </w:t>
      </w:r>
      <w:r>
        <w:rPr>
          <w:sz w:val="28"/>
          <w:szCs w:val="28"/>
          <w:lang w:val="uk-UA"/>
        </w:rPr>
        <w:t>н</w:t>
      </w:r>
      <w:r w:rsidRPr="008B53BE">
        <w:rPr>
          <w:sz w:val="28"/>
          <w:szCs w:val="28"/>
          <w:lang w:val="uk-UA"/>
        </w:rPr>
        <w:t xml:space="preserve">езначним залишається </w:t>
      </w:r>
      <w:r>
        <w:rPr>
          <w:sz w:val="28"/>
          <w:szCs w:val="28"/>
          <w:lang w:val="uk-UA"/>
        </w:rPr>
        <w:t>й</w:t>
      </w:r>
      <w:r w:rsidRPr="008B53BE">
        <w:rPr>
          <w:sz w:val="28"/>
          <w:szCs w:val="28"/>
          <w:lang w:val="uk-UA"/>
        </w:rPr>
        <w:t xml:space="preserve"> рі</w:t>
      </w:r>
      <w:r>
        <w:rPr>
          <w:sz w:val="28"/>
          <w:szCs w:val="28"/>
          <w:lang w:val="uk-UA"/>
        </w:rPr>
        <w:t xml:space="preserve">вень інвестиційної співпраці. </w:t>
      </w:r>
      <w:r w:rsidRPr="005628DE">
        <w:rPr>
          <w:sz w:val="28"/>
          <w:szCs w:val="28"/>
          <w:lang w:val="uk-UA"/>
        </w:rPr>
        <w:t xml:space="preserve">Також Україна і Румунія обговорили результати спільної роботи і підписали План розвитку співробітництва прикордонних відомств на 2019 рік. </w:t>
      </w:r>
      <w:r>
        <w:rPr>
          <w:sz w:val="28"/>
          <w:szCs w:val="28"/>
        </w:rPr>
        <w:t>Д</w:t>
      </w:r>
      <w:r w:rsidRPr="00F05CF0">
        <w:rPr>
          <w:sz w:val="28"/>
          <w:szCs w:val="28"/>
        </w:rPr>
        <w:t>іючи разом, прикордонні відомства України і Румунії зможуть набагато ефективніше протидія</w:t>
      </w:r>
      <w:r>
        <w:rPr>
          <w:sz w:val="28"/>
          <w:szCs w:val="28"/>
        </w:rPr>
        <w:t>ти існуючим на кордоні загрозам.</w:t>
      </w:r>
    </w:p>
    <w:p w:rsidR="0027598C" w:rsidRDefault="0027598C" w:rsidP="0027598C">
      <w:pPr>
        <w:pStyle w:val="a5"/>
        <w:tabs>
          <w:tab w:val="left" w:pos="851"/>
        </w:tabs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lang w:val="uk-UA"/>
        </w:rPr>
        <w:t xml:space="preserve">Виходячи з регресійного аналізу можна помітити </w:t>
      </w:r>
      <w:r>
        <w:rPr>
          <w:sz w:val="28"/>
        </w:rPr>
        <w:t>н</w:t>
      </w:r>
      <w:r w:rsidRPr="00DA59CB">
        <w:rPr>
          <w:sz w:val="28"/>
        </w:rPr>
        <w:t>айтісніший зв'язок між показниками</w:t>
      </w:r>
      <w:r>
        <w:rPr>
          <w:sz w:val="28"/>
          <w:lang w:val="uk-UA"/>
        </w:rPr>
        <w:t xml:space="preserve"> Болгарії:</w:t>
      </w:r>
      <w:r w:rsidRPr="00DA59CB">
        <w:rPr>
          <w:sz w:val="28"/>
        </w:rPr>
        <w:t xml:space="preserve"> ВВП та Держборгом, а також між Інфляцією та ПІІ.</w:t>
      </w:r>
      <w:r>
        <w:rPr>
          <w:sz w:val="28"/>
          <w:lang w:val="uk-UA"/>
        </w:rPr>
        <w:t xml:space="preserve"> І в</w:t>
      </w:r>
      <w:r>
        <w:rPr>
          <w:color w:val="000000"/>
          <w:sz w:val="28"/>
          <w:szCs w:val="28"/>
          <w:lang w:val="uk-UA"/>
        </w:rPr>
        <w:t xml:space="preserve">ідповідно до моделі існує </w:t>
      </w:r>
      <w:r w:rsidRPr="00700981">
        <w:rPr>
          <w:color w:val="000000"/>
          <w:sz w:val="28"/>
          <w:szCs w:val="28"/>
          <w:lang w:val="uk-UA"/>
        </w:rPr>
        <w:t xml:space="preserve">пряма залежність </w:t>
      </w:r>
      <w:r>
        <w:rPr>
          <w:color w:val="000000"/>
          <w:sz w:val="28"/>
          <w:szCs w:val="28"/>
          <w:lang w:val="uk-UA"/>
        </w:rPr>
        <w:t>між ВВП та кожною незалежною змінною, окрім прямих іноземних інвестицій</w:t>
      </w:r>
      <w:r w:rsidRPr="00700981">
        <w:rPr>
          <w:color w:val="000000"/>
          <w:sz w:val="28"/>
          <w:szCs w:val="28"/>
          <w:lang w:val="uk-UA"/>
        </w:rPr>
        <w:t>.</w:t>
      </w:r>
    </w:p>
    <w:p w:rsidR="0027598C" w:rsidRPr="005628DE" w:rsidRDefault="0027598C" w:rsidP="0027598C">
      <w:pPr>
        <w:spacing w:line="360" w:lineRule="auto"/>
        <w:ind w:firstLine="851"/>
        <w:jc w:val="both"/>
        <w:rPr>
          <w:sz w:val="28"/>
          <w:lang w:val="uk-UA"/>
        </w:rPr>
      </w:pPr>
    </w:p>
    <w:p w:rsidR="0027598C" w:rsidRPr="00A62D6C" w:rsidRDefault="0027598C" w:rsidP="0027598C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</w:rPr>
        <w:lastRenderedPageBreak/>
        <w:t>Ш</w:t>
      </w:r>
      <w:r w:rsidRPr="00897542">
        <w:rPr>
          <w:sz w:val="28"/>
        </w:rPr>
        <w:t xml:space="preserve">лях до </w:t>
      </w:r>
      <w:r>
        <w:rPr>
          <w:sz w:val="28"/>
        </w:rPr>
        <w:t>Європейського Союзу Болгар</w:t>
      </w:r>
      <w:r>
        <w:rPr>
          <w:sz w:val="28"/>
          <w:lang w:val="uk-UA"/>
        </w:rPr>
        <w:t>ії</w:t>
      </w:r>
      <w:r w:rsidRPr="00897542">
        <w:rPr>
          <w:sz w:val="28"/>
        </w:rPr>
        <w:t xml:space="preserve"> був дуже непростий і виснажливий. Вона боролася за вступ в ЄС протягом довгих років при наполегливій роботі урядів різної політичної та ідеологічної орієнтації</w:t>
      </w:r>
      <w:r>
        <w:rPr>
          <w:sz w:val="28"/>
          <w:lang w:val="uk-UA"/>
        </w:rPr>
        <w:t xml:space="preserve"> і наразі є його повноправним членом.</w:t>
      </w:r>
    </w:p>
    <w:p w:rsidR="0027598C" w:rsidRDefault="0027598C" w:rsidP="0027598C">
      <w:pPr>
        <w:tabs>
          <w:tab w:val="left" w:pos="851"/>
        </w:tabs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Отже в</w:t>
      </w:r>
      <w:r w:rsidRPr="005628DE">
        <w:rPr>
          <w:sz w:val="28"/>
          <w:lang w:val="uk-UA"/>
        </w:rPr>
        <w:t xml:space="preserve">ивчення болгарського досвіду соціально-політичного і економічного розвитку, успіхів і прорахунків до вступу в ЄС і після має теоретичне і практичне значення </w:t>
      </w:r>
      <w:r>
        <w:rPr>
          <w:sz w:val="28"/>
          <w:lang w:val="uk-UA"/>
        </w:rPr>
        <w:t xml:space="preserve"> для України </w:t>
      </w:r>
      <w:r w:rsidRPr="005628DE">
        <w:rPr>
          <w:sz w:val="28"/>
          <w:lang w:val="uk-UA"/>
        </w:rPr>
        <w:t xml:space="preserve">з точки зору євроінтеграційних перспектив. </w:t>
      </w:r>
    </w:p>
    <w:p w:rsidR="0027598C" w:rsidRPr="005628DE" w:rsidRDefault="0027598C" w:rsidP="0027598C">
      <w:pPr>
        <w:tabs>
          <w:tab w:val="left" w:pos="851"/>
        </w:tabs>
        <w:spacing w:line="360" w:lineRule="auto"/>
        <w:ind w:firstLine="851"/>
        <w:jc w:val="both"/>
        <w:rPr>
          <w:sz w:val="28"/>
          <w:lang w:val="uk-UA"/>
        </w:rPr>
      </w:pPr>
      <w:r>
        <w:rPr>
          <w:sz w:val="28"/>
          <w:lang w:val="uk-UA"/>
        </w:rPr>
        <w:t>Т</w:t>
      </w:r>
      <w:r w:rsidRPr="00CB3A2E">
        <w:rPr>
          <w:sz w:val="28"/>
        </w:rPr>
        <w:t>реба</w:t>
      </w:r>
      <w:r>
        <w:rPr>
          <w:sz w:val="28"/>
          <w:lang w:val="uk-UA"/>
        </w:rPr>
        <w:t xml:space="preserve"> також</w:t>
      </w:r>
      <w:r w:rsidRPr="00CB3A2E">
        <w:rPr>
          <w:sz w:val="28"/>
        </w:rPr>
        <w:t xml:space="preserve"> відзначити позитивний вплив на законодавство загального національного європейського проекту.</w:t>
      </w:r>
      <w:r>
        <w:rPr>
          <w:sz w:val="28"/>
          <w:lang w:val="uk-UA"/>
        </w:rPr>
        <w:t xml:space="preserve"> </w:t>
      </w:r>
      <w:r w:rsidRPr="00F226F6">
        <w:rPr>
          <w:sz w:val="28"/>
        </w:rPr>
        <w:t>Україна зараз стоїть перед першим етапом вступу в ЄС.</w:t>
      </w:r>
      <w:r>
        <w:rPr>
          <w:sz w:val="28"/>
          <w:lang w:val="uk-UA"/>
        </w:rPr>
        <w:t xml:space="preserve"> Н</w:t>
      </w:r>
      <w:r w:rsidRPr="00CB3A2E">
        <w:rPr>
          <w:sz w:val="28"/>
        </w:rPr>
        <w:t>а шляху реформ та притоку іноземних інвестиції</w:t>
      </w:r>
      <w:r>
        <w:rPr>
          <w:sz w:val="28"/>
          <w:lang w:val="uk-UA"/>
        </w:rPr>
        <w:t xml:space="preserve"> в Україну все ще стоїть корупція</w:t>
      </w:r>
      <w:r w:rsidRPr="00CB3A2E">
        <w:rPr>
          <w:sz w:val="28"/>
        </w:rPr>
        <w:t>.</w:t>
      </w:r>
    </w:p>
    <w:p w:rsidR="0027598C" w:rsidRPr="00F226F6" w:rsidRDefault="0027598C" w:rsidP="0027598C">
      <w:pPr>
        <w:tabs>
          <w:tab w:val="left" w:pos="851"/>
        </w:tabs>
        <w:spacing w:line="360" w:lineRule="auto"/>
        <w:ind w:firstLine="851"/>
        <w:jc w:val="both"/>
        <w:rPr>
          <w:sz w:val="28"/>
        </w:rPr>
      </w:pPr>
      <w:r w:rsidRPr="00F226F6">
        <w:rPr>
          <w:sz w:val="28"/>
        </w:rPr>
        <w:t>Болгарський досвід європейської інтеграції підводить до наступних висновків:</w:t>
      </w:r>
    </w:p>
    <w:p w:rsidR="0027598C" w:rsidRPr="00F226F6" w:rsidRDefault="0027598C" w:rsidP="0027598C">
      <w:pPr>
        <w:tabs>
          <w:tab w:val="left" w:pos="851"/>
        </w:tabs>
        <w:spacing w:line="360" w:lineRule="auto"/>
        <w:ind w:firstLine="851"/>
        <w:jc w:val="both"/>
        <w:rPr>
          <w:sz w:val="28"/>
        </w:rPr>
      </w:pPr>
      <w:r w:rsidRPr="00F226F6">
        <w:rPr>
          <w:sz w:val="28"/>
        </w:rPr>
        <w:t xml:space="preserve">- успіх може бути забезпечений </w:t>
      </w:r>
      <w:r>
        <w:rPr>
          <w:sz w:val="28"/>
          <w:lang w:val="uk-UA"/>
        </w:rPr>
        <w:t>завдяки</w:t>
      </w:r>
      <w:r w:rsidRPr="00F226F6">
        <w:rPr>
          <w:sz w:val="28"/>
        </w:rPr>
        <w:t xml:space="preserve"> національн</w:t>
      </w:r>
      <w:r>
        <w:rPr>
          <w:sz w:val="28"/>
          <w:lang w:val="uk-UA"/>
        </w:rPr>
        <w:t>ій співпраці</w:t>
      </w:r>
      <w:r w:rsidRPr="00F226F6">
        <w:rPr>
          <w:sz w:val="28"/>
        </w:rPr>
        <w:t>;</w:t>
      </w:r>
    </w:p>
    <w:p w:rsidR="0027598C" w:rsidRPr="00F226F6" w:rsidRDefault="0027598C" w:rsidP="0027598C">
      <w:pPr>
        <w:tabs>
          <w:tab w:val="left" w:pos="851"/>
        </w:tabs>
        <w:spacing w:line="360" w:lineRule="auto"/>
        <w:ind w:firstLine="851"/>
        <w:jc w:val="both"/>
        <w:rPr>
          <w:sz w:val="28"/>
        </w:rPr>
      </w:pPr>
      <w:r w:rsidRPr="00F226F6">
        <w:rPr>
          <w:sz w:val="28"/>
        </w:rPr>
        <w:t>- євроінтеграція позитивно вплинула більше на терміни і темпи, ніж на якість трансформації;</w:t>
      </w:r>
    </w:p>
    <w:p w:rsidR="0027598C" w:rsidRPr="00F226F6" w:rsidRDefault="0027598C" w:rsidP="0027598C">
      <w:pPr>
        <w:tabs>
          <w:tab w:val="left" w:pos="851"/>
        </w:tabs>
        <w:spacing w:line="360" w:lineRule="auto"/>
        <w:ind w:firstLine="851"/>
        <w:jc w:val="both"/>
        <w:rPr>
          <w:sz w:val="28"/>
        </w:rPr>
      </w:pPr>
      <w:r w:rsidRPr="00F226F6">
        <w:rPr>
          <w:sz w:val="28"/>
        </w:rPr>
        <w:t>- підлягає також вивчення досвіду інформаційної політики урядів, яка відіграла велику роль у формуванні суспільної свідомості і суспільної підтримки</w:t>
      </w:r>
      <w:r>
        <w:rPr>
          <w:sz w:val="28"/>
          <w:lang w:val="uk-UA"/>
        </w:rPr>
        <w:t xml:space="preserve"> народу</w:t>
      </w:r>
      <w:r w:rsidRPr="00F226F6">
        <w:rPr>
          <w:sz w:val="28"/>
        </w:rPr>
        <w:t xml:space="preserve"> щодо приєднання до Євросоюзу;</w:t>
      </w:r>
    </w:p>
    <w:p w:rsidR="0027598C" w:rsidRPr="00F226F6" w:rsidRDefault="0027598C" w:rsidP="0027598C">
      <w:pPr>
        <w:tabs>
          <w:tab w:val="left" w:pos="851"/>
        </w:tabs>
        <w:spacing w:line="360" w:lineRule="auto"/>
        <w:ind w:firstLine="851"/>
        <w:jc w:val="both"/>
        <w:rPr>
          <w:sz w:val="28"/>
        </w:rPr>
      </w:pPr>
      <w:r w:rsidRPr="00F226F6">
        <w:rPr>
          <w:sz w:val="28"/>
        </w:rPr>
        <w:t>- відповідальність за результати євроінтеграційної політики несе політична еліта.</w:t>
      </w:r>
    </w:p>
    <w:p w:rsidR="0027598C" w:rsidRDefault="0027598C" w:rsidP="0027598C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Україні також </w:t>
      </w:r>
      <w:r w:rsidRPr="00A45EBA">
        <w:rPr>
          <w:sz w:val="28"/>
          <w:szCs w:val="28"/>
        </w:rPr>
        <w:t xml:space="preserve">повинен бути корисним недавній досвід </w:t>
      </w:r>
      <w:r>
        <w:rPr>
          <w:sz w:val="28"/>
          <w:szCs w:val="28"/>
          <w:lang w:val="uk-UA"/>
        </w:rPr>
        <w:t xml:space="preserve">й </w:t>
      </w:r>
      <w:r w:rsidRPr="00A45EBA">
        <w:rPr>
          <w:sz w:val="28"/>
          <w:szCs w:val="28"/>
        </w:rPr>
        <w:t>Румунії. В кінці 2015 року, внаслідок гучних корупційних скандалів в Бухаресті, МВФ збирався відмовитися від допомоги їй</w:t>
      </w:r>
      <w:r w:rsidRPr="005628D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С</w:t>
      </w:r>
      <w:r w:rsidRPr="00A45EBA">
        <w:rPr>
          <w:sz w:val="28"/>
          <w:szCs w:val="28"/>
        </w:rPr>
        <w:t>тало очевидним, що ця відмова різко негативно позначи</w:t>
      </w:r>
      <w:r>
        <w:rPr>
          <w:sz w:val="28"/>
          <w:szCs w:val="28"/>
        </w:rPr>
        <w:t xml:space="preserve">ться на бізнес-кліматі в країні, але Румунія відреагувала справедливо і винні опинилися у в'язниці. </w:t>
      </w:r>
      <w:r w:rsidRPr="00C12601">
        <w:rPr>
          <w:sz w:val="28"/>
          <w:szCs w:val="28"/>
        </w:rPr>
        <w:t>У Румунії, на відміну від України, за корупційні дії карають тюремним строком</w:t>
      </w:r>
      <w:r>
        <w:rPr>
          <w:sz w:val="28"/>
          <w:szCs w:val="28"/>
          <w:lang w:val="uk-UA"/>
        </w:rPr>
        <w:t xml:space="preserve">. </w:t>
      </w:r>
      <w:r w:rsidRPr="00B619CB">
        <w:rPr>
          <w:sz w:val="28"/>
          <w:szCs w:val="28"/>
        </w:rPr>
        <w:t xml:space="preserve">Румунський досвід дає відповідь і на українське питання, чому </w:t>
      </w:r>
      <w:r>
        <w:rPr>
          <w:sz w:val="28"/>
          <w:szCs w:val="28"/>
        </w:rPr>
        <w:t xml:space="preserve">антикорупційна </w:t>
      </w:r>
      <w:r w:rsidRPr="00B619CB">
        <w:rPr>
          <w:sz w:val="28"/>
          <w:szCs w:val="28"/>
        </w:rPr>
        <w:t xml:space="preserve">машина до </w:t>
      </w:r>
      <w:r>
        <w:rPr>
          <w:sz w:val="28"/>
          <w:szCs w:val="28"/>
          <w:lang w:val="uk-UA"/>
        </w:rPr>
        <w:t>цього часу</w:t>
      </w:r>
      <w:r w:rsidRPr="00B619CB">
        <w:rPr>
          <w:sz w:val="28"/>
          <w:szCs w:val="28"/>
        </w:rPr>
        <w:t xml:space="preserve"> не створена у нас.</w:t>
      </w:r>
      <w:r>
        <w:rPr>
          <w:sz w:val="28"/>
          <w:szCs w:val="28"/>
        </w:rPr>
        <w:br w:type="page"/>
      </w:r>
    </w:p>
    <w:p w:rsidR="0027598C" w:rsidRDefault="0027598C" w:rsidP="0027598C">
      <w:pPr>
        <w:spacing w:line="360" w:lineRule="auto"/>
        <w:jc w:val="center"/>
        <w:rPr>
          <w:b/>
          <w:sz w:val="28"/>
          <w:lang w:val="uk-UA"/>
        </w:rPr>
      </w:pPr>
      <w:r w:rsidRPr="004A6088">
        <w:rPr>
          <w:b/>
          <w:sz w:val="28"/>
          <w:lang w:val="uk-UA"/>
        </w:rPr>
        <w:lastRenderedPageBreak/>
        <w:t>СПИСОК ВИКОРИСТАНИХ ДЖЕРЕЛ</w:t>
      </w:r>
    </w:p>
    <w:p w:rsidR="0027598C" w:rsidRPr="007F5E39" w:rsidRDefault="0027598C" w:rsidP="0027598C">
      <w:pPr>
        <w:spacing w:line="360" w:lineRule="auto"/>
        <w:jc w:val="center"/>
        <w:rPr>
          <w:b/>
          <w:sz w:val="28"/>
          <w:lang w:val="uk-UA"/>
        </w:rPr>
      </w:pP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  <w:lang w:val="en-US"/>
        </w:rPr>
        <w:t xml:space="preserve">Lomachynska I., Yakubovskiy S., Plets I. (2018). Dynamics of Austrian foreign direct investment and their influence on the national economy. </w:t>
      </w:r>
      <w:r w:rsidRPr="00C35B13">
        <w:rPr>
          <w:sz w:val="28"/>
          <w:szCs w:val="28"/>
        </w:rPr>
        <w:t xml:space="preserve">Baltic Journal of Economic Studies. Vol. 4. Iss. P. 167–174. 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  <w:lang w:val="en-US"/>
        </w:rPr>
        <w:t xml:space="preserve">Lomachynska I., Yakubovskiy S., Hriaznova V. (2019). North American Insurance Markets: Features and Experience for Ukraine. </w:t>
      </w:r>
      <w:r w:rsidRPr="00C35B13">
        <w:rPr>
          <w:sz w:val="28"/>
          <w:szCs w:val="28"/>
        </w:rPr>
        <w:t>Odessa National University Herald. Series Economy. Volume 24. Issue 1(74). P. 12-17.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>Новый иллюстрированный энциклопедический словарь / Ред. кол.: В.И. Бородулин, А.П. Горкин, А.А. Гусев, Н.М. Ланда и др. — М.: Большая российская энцикл., 1998. — С. 660.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r w:rsidRPr="00C35B13">
        <w:rPr>
          <w:sz w:val="28"/>
          <w:szCs w:val="28"/>
          <w:lang w:val="en-US"/>
        </w:rPr>
        <w:t>Rose, P.S., Marquis, M.H. (2011), Financial Institutions and Markets, McGraw-Hill/Irwin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>«Фінанси і кредит». Навчальний посібник. Кизил Є.В., Ростов н / Д: «Фенікс», 2003р.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 xml:space="preserve">Рубцов Б.Б. «Еволюція інститутів фінансового ринку та розвиток економіки»: [Електронний ресурс]. - Режим доступу: </w:t>
      </w:r>
      <w:hyperlink r:id="rId5" w:history="1">
        <w:r w:rsidRPr="00C35B13">
          <w:rPr>
            <w:rStyle w:val="a6"/>
            <w:sz w:val="28"/>
            <w:szCs w:val="28"/>
          </w:rPr>
          <w:t>http://www.mirkin.ru/_docs/Rub_evolfin.pdf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 xml:space="preserve">Шевченко Л.М. «Класифікація національних фінансових систем»: [Електронний ресурс]. - Режим доступу:  </w:t>
      </w:r>
      <w:hyperlink r:id="rId6" w:history="1">
        <w:r w:rsidRPr="00C35B13">
          <w:rPr>
            <w:rStyle w:val="a6"/>
            <w:sz w:val="28"/>
            <w:szCs w:val="28"/>
          </w:rPr>
          <w:t>https://cyberleninka.ru/article/n/klassifikatsiya-natsionalnyh-finansovyh-sistem/viewer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r w:rsidRPr="00C35B13">
        <w:rPr>
          <w:sz w:val="28"/>
          <w:szCs w:val="28"/>
          <w:lang w:val="en-US"/>
        </w:rPr>
        <w:t>Merton, R., Bodie, Z. A Conceptual Framework for Analyzing the Financial Environment. in Crane, D. et al. (eds.): The Global Financial System: A Functional Perspective. Boston. Harvard Business School Press. pp. 3-31.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>Фінанси зарубіжних країн: навчальний посібник / [Кізима Т. О., Кравчук Н. Я., Горин В. П. та ін.]; за ред. О. П. Кириленко. – Тернопіль: Економічна думка, 2013. – 287 с.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lastRenderedPageBreak/>
        <w:t>Фінанси: Навч. -метод. посіб. для самост. вивч. дисципліни. — 2-ге вид., перероб. і доп. / О. Р. Романенко, С. Я. Огород</w:t>
      </w:r>
      <w:r w:rsidRPr="00C35B13">
        <w:rPr>
          <w:sz w:val="28"/>
          <w:szCs w:val="28"/>
        </w:rPr>
        <w:softHyphen/>
        <w:t>ник, М. С. Зязюн, А. А. Славкова. — К.: КНЕУ, 2003. — 387 с.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 xml:space="preserve">Карлін, М. І. Фінанси країн Європейського Союзу: навч. посіб.: [для студ. ВНЗ] / М. І. Карлін; М-во освіти і науки України. – К.: Знання, 2011. – 640 с. 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  <w:lang w:val="en-US"/>
        </w:rPr>
        <w:t xml:space="preserve">Yakubovskiy, S., Rodionova, T. Derkach. (2019). Impact of foreign investment income on external positions of emerging markets economies. </w:t>
      </w:r>
      <w:r w:rsidRPr="00C35B13">
        <w:rPr>
          <w:sz w:val="28"/>
          <w:szCs w:val="28"/>
        </w:rPr>
        <w:t>Journal Transition Studies Review. Vol. 26(1). P. 81-91.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r w:rsidRPr="00C35B13">
        <w:rPr>
          <w:sz w:val="28"/>
          <w:szCs w:val="28"/>
          <w:lang w:val="en-US"/>
        </w:rPr>
        <w:t>Romanian financial system and economic growth: [</w:t>
      </w:r>
      <w:r w:rsidRPr="00C35B13">
        <w:rPr>
          <w:sz w:val="28"/>
          <w:szCs w:val="28"/>
        </w:rPr>
        <w:t>Електронний</w:t>
      </w:r>
      <w:r w:rsidRPr="00C35B13">
        <w:rPr>
          <w:sz w:val="28"/>
          <w:szCs w:val="28"/>
          <w:lang w:val="en-US"/>
        </w:rPr>
        <w:t xml:space="preserve"> </w:t>
      </w:r>
      <w:r w:rsidRPr="00C35B13">
        <w:rPr>
          <w:sz w:val="28"/>
          <w:szCs w:val="28"/>
        </w:rPr>
        <w:t>ресурс</w:t>
      </w:r>
      <w:r w:rsidRPr="00C35B13">
        <w:rPr>
          <w:sz w:val="28"/>
          <w:szCs w:val="28"/>
          <w:lang w:val="en-US"/>
        </w:rPr>
        <w:t xml:space="preserve">]. – </w:t>
      </w:r>
      <w:r w:rsidRPr="00C35B13">
        <w:rPr>
          <w:sz w:val="28"/>
          <w:szCs w:val="28"/>
        </w:rPr>
        <w:t>Режим</w:t>
      </w:r>
      <w:r w:rsidRPr="00C35B13">
        <w:rPr>
          <w:sz w:val="28"/>
          <w:szCs w:val="28"/>
          <w:lang w:val="en-US"/>
        </w:rPr>
        <w:t xml:space="preserve"> </w:t>
      </w:r>
      <w:r w:rsidRPr="00C35B13">
        <w:rPr>
          <w:sz w:val="28"/>
          <w:szCs w:val="28"/>
        </w:rPr>
        <w:t>доступу</w:t>
      </w:r>
      <w:r w:rsidRPr="00C35B13">
        <w:rPr>
          <w:sz w:val="28"/>
          <w:szCs w:val="28"/>
          <w:lang w:val="en-US"/>
        </w:rPr>
        <w:t xml:space="preserve">: </w:t>
      </w:r>
      <w:hyperlink r:id="rId7" w:history="1">
        <w:r w:rsidRPr="00C35B13">
          <w:rPr>
            <w:rStyle w:val="a6"/>
            <w:sz w:val="28"/>
            <w:szCs w:val="28"/>
            <w:lang w:val="en-US"/>
          </w:rPr>
          <w:t>http://www.seap.usv.ro/annals/ojs/index.php/annals/article/viewFile/50/49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r w:rsidRPr="00C35B13">
        <w:rPr>
          <w:sz w:val="28"/>
          <w:szCs w:val="28"/>
          <w:lang w:val="en-US"/>
        </w:rPr>
        <w:t>Perspectives of the evolution of romanian financial market in the context of global financial market: [</w:t>
      </w:r>
      <w:r w:rsidRPr="00C35B13">
        <w:rPr>
          <w:sz w:val="28"/>
          <w:szCs w:val="28"/>
        </w:rPr>
        <w:t>Електронний</w:t>
      </w:r>
      <w:r w:rsidRPr="00C35B13">
        <w:rPr>
          <w:sz w:val="28"/>
          <w:szCs w:val="28"/>
          <w:lang w:val="en-US"/>
        </w:rPr>
        <w:t xml:space="preserve"> </w:t>
      </w:r>
      <w:r w:rsidRPr="00C35B13">
        <w:rPr>
          <w:sz w:val="28"/>
          <w:szCs w:val="28"/>
        </w:rPr>
        <w:t>ресурс</w:t>
      </w:r>
      <w:r w:rsidRPr="00C35B13">
        <w:rPr>
          <w:sz w:val="28"/>
          <w:szCs w:val="28"/>
          <w:lang w:val="en-US"/>
        </w:rPr>
        <w:t xml:space="preserve">]. - </w:t>
      </w:r>
      <w:r w:rsidRPr="00C35B13">
        <w:rPr>
          <w:sz w:val="28"/>
          <w:szCs w:val="28"/>
        </w:rPr>
        <w:t>Режим</w:t>
      </w:r>
      <w:r w:rsidRPr="00C35B13">
        <w:rPr>
          <w:sz w:val="28"/>
          <w:szCs w:val="28"/>
          <w:lang w:val="en-US"/>
        </w:rPr>
        <w:t xml:space="preserve"> </w:t>
      </w:r>
      <w:r w:rsidRPr="00C35B13">
        <w:rPr>
          <w:sz w:val="28"/>
          <w:szCs w:val="28"/>
        </w:rPr>
        <w:t>доступу</w:t>
      </w:r>
      <w:r w:rsidRPr="00C35B13">
        <w:rPr>
          <w:sz w:val="28"/>
          <w:szCs w:val="28"/>
          <w:lang w:val="en-US"/>
        </w:rPr>
        <w:t xml:space="preserve">: </w:t>
      </w:r>
      <w:hyperlink r:id="rId8" w:history="1">
        <w:r w:rsidRPr="00C35B13">
          <w:rPr>
            <w:rStyle w:val="a6"/>
            <w:sz w:val="28"/>
            <w:szCs w:val="28"/>
            <w:lang w:val="en-US"/>
          </w:rPr>
          <w:t>http://feaa.ucv.ro/annals/v3_2008/0036v3-026.pdf</w:t>
        </w:r>
      </w:hyperlink>
      <w:r w:rsidRPr="00C35B13">
        <w:rPr>
          <w:sz w:val="28"/>
          <w:szCs w:val="28"/>
          <w:lang w:val="en-US"/>
        </w:rPr>
        <w:t xml:space="preserve"> 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 xml:space="preserve">Калчев Кмил «Финансовата система в България – кохерентност или вътрешни противоречия?»: [Електронний ресурс]. - Режим доступу:  </w:t>
      </w:r>
      <w:hyperlink r:id="rId9" w:history="1">
        <w:r w:rsidRPr="00C35B13">
          <w:rPr>
            <w:rStyle w:val="a6"/>
            <w:sz w:val="28"/>
            <w:szCs w:val="28"/>
          </w:rPr>
          <w:t>http://oldweb.ltu.bg/jmsd/files/articles/44/44-17_E_Kalchev.pdf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>Мельничук В. А., Огорелкова Н. И.  «Cовременные методы финансового анализа» // Вестник Сибирского института бизнеса и информационных технологий//. 2014. № 3 (11)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>Полтева Т. В., Коваленко О. Г. «Основные методы исследования конъюнктуры финансового рынка»- Тольяттинский государственный университет, 2016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 xml:space="preserve">Ишина И.В., Завгородняя В.В. «Теория и методология изучения финансовой системы»: [Електронний ресурс]. - Режим доступу:   </w:t>
      </w:r>
      <w:hyperlink r:id="rId10" w:history="1">
        <w:r w:rsidRPr="00C35B13">
          <w:rPr>
            <w:rStyle w:val="a6"/>
            <w:sz w:val="28"/>
            <w:szCs w:val="28"/>
          </w:rPr>
          <w:t>http://www.auditfin.com/fin/2016/2/fin_2016_21_rus_05_05.pdf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>Боди З., Мертон К. «Финансы» –</w:t>
      </w:r>
      <w:r>
        <w:rPr>
          <w:sz w:val="28"/>
          <w:szCs w:val="28"/>
          <w:lang w:val="uk-UA"/>
        </w:rPr>
        <w:t xml:space="preserve"> </w:t>
      </w:r>
      <w:r w:rsidRPr="00065BCC">
        <w:rPr>
          <w:sz w:val="28"/>
        </w:rPr>
        <w:t xml:space="preserve">пер. с англ. - </w:t>
      </w:r>
      <w:r>
        <w:rPr>
          <w:sz w:val="28"/>
          <w:szCs w:val="28"/>
        </w:rPr>
        <w:t>М.:</w:t>
      </w:r>
      <w:r w:rsidRPr="00065BCC">
        <w:rPr>
          <w:sz w:val="28"/>
        </w:rPr>
        <w:t xml:space="preserve"> Вильямс, 2007. — 592 с.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lastRenderedPageBreak/>
        <w:t xml:space="preserve">Система національных рахунків: [Електронний ресурс]. - Режим доступу:  </w:t>
      </w:r>
      <w:hyperlink r:id="rId11" w:history="1">
        <w:r w:rsidRPr="00C35B13">
          <w:rPr>
            <w:rStyle w:val="a6"/>
            <w:sz w:val="28"/>
            <w:szCs w:val="28"/>
          </w:rPr>
          <w:t>https://gks.ru/bgd/free/B99_10/IssWWW.exe/Stg/d000/i000310r.htm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>Хамалинский И.В. Методы оценки степени доверия предприятию [Текст] / И.В. Хамалинский, В.В. Завгородняя // Региональная экономика: теория и практика. ‒ 2014. ‒ №27. ‒ С. 52-58.,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r w:rsidRPr="00C35B13">
        <w:rPr>
          <w:sz w:val="28"/>
          <w:szCs w:val="28"/>
          <w:lang w:val="en-US"/>
        </w:rPr>
        <w:t>Amable, B. (2003), The Diversity of Modern Capitalism, Oxford University Press.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r w:rsidRPr="00C35B13">
        <w:rPr>
          <w:sz w:val="28"/>
          <w:szCs w:val="28"/>
          <w:lang w:val="en-US"/>
        </w:rPr>
        <w:t>Pisany Paweł, 2016. "Comparative Models of Capitalism in the Areas of Financial System and Corporate Governance – the Diversity of Capitalism Approach Perspective," International Journal of Management and Economics, Warsaw School of Economics, Collegium of World Economy, vol. 52(1), pages 59-76, December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 xml:space="preserve">Лаврик, А.Л. Мировые модели финансового посредничества / А.Л. Лаврик // Научные ведомости БелГУ. Сер. История. Политология. Экономика. Информатика. - 2013. - №22(165), вып.28/1. -С. 71-81. 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  <w:lang w:val="uk-UA"/>
        </w:rPr>
        <w:t>Ліберальна політика Угорщини проти румунського аскетизм</w:t>
      </w:r>
      <w:r w:rsidRPr="00C35B13">
        <w:rPr>
          <w:sz w:val="28"/>
          <w:szCs w:val="28"/>
        </w:rPr>
        <w:t xml:space="preserve">: [Електронний ресурс]. - Режим доступу: </w:t>
      </w:r>
      <w:hyperlink r:id="rId12" w:history="1">
        <w:r w:rsidRPr="00C35B13">
          <w:rPr>
            <w:rStyle w:val="a6"/>
            <w:sz w:val="28"/>
            <w:szCs w:val="28"/>
          </w:rPr>
          <w:t>https://economistua.com/hromie-tigri-centralnoi-evropi/</w:t>
        </w:r>
      </w:hyperlink>
      <w:r w:rsidRPr="00C35B13">
        <w:rPr>
          <w:sz w:val="28"/>
          <w:szCs w:val="28"/>
          <w:lang w:val="uk-UA"/>
        </w:rPr>
        <w:t xml:space="preserve"> 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r w:rsidRPr="00C35B13">
        <w:rPr>
          <w:sz w:val="28"/>
          <w:szCs w:val="28"/>
          <w:lang w:val="en-US"/>
        </w:rPr>
        <w:t>International Investment Position - BPM6: [</w:t>
      </w:r>
      <w:r w:rsidRPr="00C35B13">
        <w:rPr>
          <w:sz w:val="28"/>
          <w:szCs w:val="28"/>
        </w:rPr>
        <w:t>Електронний</w:t>
      </w:r>
      <w:r w:rsidRPr="00C35B13">
        <w:rPr>
          <w:sz w:val="28"/>
          <w:szCs w:val="28"/>
          <w:lang w:val="en-US"/>
        </w:rPr>
        <w:t xml:space="preserve"> </w:t>
      </w:r>
      <w:r w:rsidRPr="00C35B13">
        <w:rPr>
          <w:sz w:val="28"/>
          <w:szCs w:val="28"/>
        </w:rPr>
        <w:t>ресурс</w:t>
      </w:r>
      <w:r w:rsidRPr="00C35B13">
        <w:rPr>
          <w:sz w:val="28"/>
          <w:szCs w:val="28"/>
          <w:lang w:val="en-US"/>
        </w:rPr>
        <w:t xml:space="preserve">]. - </w:t>
      </w:r>
      <w:r w:rsidRPr="00C35B13">
        <w:rPr>
          <w:sz w:val="28"/>
          <w:szCs w:val="28"/>
        </w:rPr>
        <w:t>Режим</w:t>
      </w:r>
      <w:r w:rsidRPr="00C35B13">
        <w:rPr>
          <w:sz w:val="28"/>
          <w:szCs w:val="28"/>
          <w:lang w:val="en-US"/>
        </w:rPr>
        <w:t xml:space="preserve"> </w:t>
      </w:r>
      <w:r w:rsidRPr="00C35B13">
        <w:rPr>
          <w:sz w:val="28"/>
          <w:szCs w:val="28"/>
        </w:rPr>
        <w:t>доступу</w:t>
      </w:r>
      <w:r w:rsidRPr="00C35B13">
        <w:rPr>
          <w:sz w:val="28"/>
          <w:szCs w:val="28"/>
          <w:lang w:val="en-US"/>
        </w:rPr>
        <w:t xml:space="preserve">: </w:t>
      </w:r>
      <w:hyperlink r:id="rId13" w:history="1">
        <w:r w:rsidRPr="00C35B13">
          <w:rPr>
            <w:rStyle w:val="a6"/>
            <w:sz w:val="28"/>
            <w:szCs w:val="28"/>
            <w:lang w:val="en-US"/>
          </w:rPr>
          <w:t>http://www.bnro.ro/International-Investment-Position---BPM6-11352.aspx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 xml:space="preserve">Бюджетна система, валютне та банківське регулювання в Болгарії: [Електронний ресурс]. - Режим доступу: </w:t>
      </w:r>
      <w:r w:rsidRPr="00C35B13">
        <w:rPr>
          <w:sz w:val="28"/>
          <w:szCs w:val="28"/>
        </w:rPr>
        <w:br/>
      </w:r>
      <w:hyperlink r:id="rId14" w:history="1">
        <w:r w:rsidRPr="00C35B13">
          <w:rPr>
            <w:rStyle w:val="a6"/>
            <w:sz w:val="28"/>
            <w:szCs w:val="28"/>
          </w:rPr>
          <w:t>http://www.vneshmarket.ru/content/document_r_89FCD6E1-9251-4080-BA3E-F1CF8C06E16F.html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 xml:space="preserve">Світовий досвід оподаткування: Болгарія: [Електронний ресурс]. - Режим доступу: </w:t>
      </w:r>
      <w:hyperlink r:id="rId15" w:history="1">
        <w:r w:rsidRPr="00C35B13">
          <w:rPr>
            <w:rStyle w:val="a6"/>
            <w:sz w:val="28"/>
            <w:szCs w:val="28"/>
          </w:rPr>
          <w:t>http://sfs.gov.ua/arhiv/modernizatsiya-dps-ukraini/arkchiv/mijnarodniy-dosvid-rozvitk/svitovui-dosvid/bulgaria/</w:t>
        </w:r>
      </w:hyperlink>
    </w:p>
    <w:p w:rsidR="0027598C" w:rsidRPr="00065BCC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065BCC">
        <w:rPr>
          <w:sz w:val="28"/>
          <w:szCs w:val="28"/>
          <w:lang w:val="uk-UA"/>
        </w:rPr>
        <w:lastRenderedPageBreak/>
        <w:t>Податкова система Болгарії</w:t>
      </w:r>
      <w:r w:rsidRPr="00065BCC">
        <w:rPr>
          <w:sz w:val="28"/>
          <w:szCs w:val="28"/>
        </w:rPr>
        <w:t xml:space="preserve">: [Електронний ресурс]. - Режим доступу: </w:t>
      </w:r>
      <w:hyperlink r:id="rId16" w:history="1">
        <w:r w:rsidRPr="00065BCC">
          <w:rPr>
            <w:rStyle w:val="a6"/>
            <w:sz w:val="28"/>
            <w:szCs w:val="28"/>
          </w:rPr>
          <w:t>http://www.home-in-bulgaria.ru/налоговая_система_болгарии-5049-56830-c/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  <w:lang w:val="en-US"/>
        </w:rPr>
        <w:t>The</w:t>
      </w:r>
      <w:r w:rsidRPr="00C35B13">
        <w:rPr>
          <w:sz w:val="28"/>
          <w:szCs w:val="28"/>
        </w:rPr>
        <w:t xml:space="preserve"> </w:t>
      </w:r>
      <w:r w:rsidRPr="00C35B13">
        <w:rPr>
          <w:sz w:val="28"/>
          <w:szCs w:val="28"/>
          <w:lang w:val="en-US"/>
        </w:rPr>
        <w:t>World</w:t>
      </w:r>
      <w:r w:rsidRPr="00C35B13">
        <w:rPr>
          <w:sz w:val="28"/>
          <w:szCs w:val="28"/>
        </w:rPr>
        <w:t xml:space="preserve"> </w:t>
      </w:r>
      <w:r w:rsidRPr="00C35B13">
        <w:rPr>
          <w:sz w:val="28"/>
          <w:szCs w:val="28"/>
          <w:lang w:val="en-US"/>
        </w:rPr>
        <w:t>Bank</w:t>
      </w:r>
      <w:r w:rsidRPr="00C35B13">
        <w:rPr>
          <w:sz w:val="28"/>
          <w:szCs w:val="28"/>
        </w:rPr>
        <w:t xml:space="preserve"> </w:t>
      </w:r>
      <w:r w:rsidRPr="00C35B13">
        <w:rPr>
          <w:sz w:val="28"/>
          <w:szCs w:val="28"/>
          <w:lang w:val="en-US"/>
        </w:rPr>
        <w:t>Data</w:t>
      </w:r>
      <w:r w:rsidRPr="00C35B13">
        <w:rPr>
          <w:sz w:val="28"/>
          <w:szCs w:val="28"/>
        </w:rPr>
        <w:t xml:space="preserve">: [Електронний ресурс]. - Режим доступу: </w:t>
      </w:r>
      <w:hyperlink r:id="rId17" w:history="1">
        <w:r w:rsidRPr="00C35B13">
          <w:rPr>
            <w:rStyle w:val="a6"/>
            <w:sz w:val="28"/>
            <w:szCs w:val="28"/>
          </w:rPr>
          <w:t>https://data.worldbank.org/country/romania?view=chart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  <w:lang w:val="uk-UA"/>
        </w:rPr>
        <w:t>У Європі може з’явитися новий тигр</w:t>
      </w:r>
      <w:r w:rsidRPr="00C35B13">
        <w:rPr>
          <w:sz w:val="28"/>
          <w:szCs w:val="28"/>
        </w:rPr>
        <w:t xml:space="preserve">: [Електронний ресурс]. - Режим доступу: </w:t>
      </w:r>
      <w:hyperlink r:id="rId18" w:history="1">
        <w:r w:rsidRPr="00C35B13">
          <w:rPr>
            <w:rStyle w:val="a6"/>
            <w:sz w:val="28"/>
            <w:szCs w:val="28"/>
          </w:rPr>
          <w:t>http://expert.ru/2017/10/23/v-evrope-mozhet-poyavitsya-novyij-tigr/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 xml:space="preserve">IMF Data: [Електронний ресурс]. - Режим доступу: </w:t>
      </w:r>
      <w:hyperlink r:id="rId19" w:history="1">
        <w:r w:rsidRPr="00C35B13">
          <w:rPr>
            <w:rStyle w:val="a6"/>
            <w:sz w:val="28"/>
            <w:szCs w:val="28"/>
          </w:rPr>
          <w:t>http://data.imf.org/regular.aspx?key=61468205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rStyle w:val="a6"/>
          <w:sz w:val="28"/>
          <w:szCs w:val="28"/>
        </w:rPr>
      </w:pPr>
      <w:r w:rsidRPr="00C35B13">
        <w:rPr>
          <w:sz w:val="28"/>
          <w:szCs w:val="28"/>
          <w:lang w:val="en-US"/>
        </w:rPr>
        <w:t>CIA</w:t>
      </w:r>
      <w:r w:rsidRPr="00C35B13">
        <w:rPr>
          <w:sz w:val="28"/>
          <w:szCs w:val="28"/>
        </w:rPr>
        <w:t xml:space="preserve">. </w:t>
      </w:r>
      <w:r w:rsidRPr="00C35B13">
        <w:rPr>
          <w:sz w:val="28"/>
          <w:szCs w:val="28"/>
          <w:lang w:val="en-US"/>
        </w:rPr>
        <w:t>The</w:t>
      </w:r>
      <w:r w:rsidRPr="00C35B13">
        <w:rPr>
          <w:sz w:val="28"/>
          <w:szCs w:val="28"/>
        </w:rPr>
        <w:t xml:space="preserve"> </w:t>
      </w:r>
      <w:r w:rsidRPr="00C35B13">
        <w:rPr>
          <w:sz w:val="28"/>
          <w:szCs w:val="28"/>
          <w:lang w:val="en-US"/>
        </w:rPr>
        <w:t>World</w:t>
      </w:r>
      <w:r w:rsidRPr="00C35B13">
        <w:rPr>
          <w:sz w:val="28"/>
          <w:szCs w:val="28"/>
        </w:rPr>
        <w:t xml:space="preserve"> </w:t>
      </w:r>
      <w:r w:rsidRPr="00C35B13">
        <w:rPr>
          <w:sz w:val="28"/>
          <w:szCs w:val="28"/>
          <w:lang w:val="en-US"/>
        </w:rPr>
        <w:t>Factbook</w:t>
      </w:r>
      <w:r w:rsidRPr="00C35B13">
        <w:rPr>
          <w:sz w:val="28"/>
          <w:szCs w:val="28"/>
        </w:rPr>
        <w:t xml:space="preserve">. </w:t>
      </w:r>
      <w:r w:rsidRPr="00C35B13">
        <w:rPr>
          <w:sz w:val="28"/>
          <w:szCs w:val="28"/>
          <w:lang w:val="en-US"/>
        </w:rPr>
        <w:t>Bulgaria</w:t>
      </w:r>
      <w:r w:rsidRPr="00C35B13">
        <w:rPr>
          <w:sz w:val="28"/>
          <w:szCs w:val="28"/>
        </w:rPr>
        <w:t xml:space="preserve">: [Електронний ресурс]. - Режим доступу: </w:t>
      </w:r>
      <w:hyperlink r:id="rId20" w:history="1">
        <w:r w:rsidRPr="00C35B13">
          <w:rPr>
            <w:rStyle w:val="a6"/>
            <w:sz w:val="28"/>
            <w:szCs w:val="28"/>
          </w:rPr>
          <w:t>https://www.cia.gov/library/publications/the-world-factbook/geos/bu.html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rStyle w:val="a6"/>
          <w:sz w:val="28"/>
          <w:szCs w:val="28"/>
          <w:lang w:val="en-US"/>
        </w:rPr>
      </w:pPr>
      <w:r w:rsidRPr="00C35B13">
        <w:rPr>
          <w:sz w:val="28"/>
          <w:szCs w:val="28"/>
          <w:lang w:val="en-US"/>
        </w:rPr>
        <w:t>European Economy Institutional Papers</w:t>
      </w:r>
      <w:r w:rsidRPr="00C35B13">
        <w:rPr>
          <w:sz w:val="28"/>
          <w:szCs w:val="28"/>
          <w:lang w:val="uk-UA"/>
        </w:rPr>
        <w:t>.</w:t>
      </w:r>
      <w:r w:rsidRPr="00C35B13">
        <w:rPr>
          <w:sz w:val="28"/>
          <w:szCs w:val="28"/>
          <w:lang w:val="en-US"/>
        </w:rPr>
        <w:t xml:space="preserve"> Luxembourg: Publications Office of the European Union, 2018: [</w:t>
      </w:r>
      <w:r w:rsidRPr="00C35B13">
        <w:rPr>
          <w:sz w:val="28"/>
          <w:szCs w:val="28"/>
        </w:rPr>
        <w:t>Електронний</w:t>
      </w:r>
      <w:r w:rsidRPr="00C35B13">
        <w:rPr>
          <w:sz w:val="28"/>
          <w:szCs w:val="28"/>
          <w:lang w:val="en-US"/>
        </w:rPr>
        <w:t xml:space="preserve"> </w:t>
      </w:r>
      <w:r w:rsidRPr="00C35B13">
        <w:rPr>
          <w:sz w:val="28"/>
          <w:szCs w:val="28"/>
        </w:rPr>
        <w:t>ресурс</w:t>
      </w:r>
      <w:r w:rsidRPr="00C35B13">
        <w:rPr>
          <w:sz w:val="28"/>
          <w:szCs w:val="28"/>
          <w:lang w:val="en-US"/>
        </w:rPr>
        <w:t xml:space="preserve">]. - </w:t>
      </w:r>
      <w:r w:rsidRPr="00C35B13">
        <w:rPr>
          <w:sz w:val="28"/>
          <w:szCs w:val="28"/>
        </w:rPr>
        <w:t>Режим</w:t>
      </w:r>
      <w:r w:rsidRPr="00C35B13">
        <w:rPr>
          <w:sz w:val="28"/>
          <w:szCs w:val="28"/>
          <w:lang w:val="en-US"/>
        </w:rPr>
        <w:t xml:space="preserve"> </w:t>
      </w:r>
      <w:r w:rsidRPr="00C35B13">
        <w:rPr>
          <w:sz w:val="28"/>
          <w:szCs w:val="28"/>
        </w:rPr>
        <w:t>доступу</w:t>
      </w:r>
      <w:r w:rsidRPr="00C35B13">
        <w:rPr>
          <w:sz w:val="28"/>
          <w:szCs w:val="28"/>
          <w:lang w:val="en-US"/>
        </w:rPr>
        <w:t xml:space="preserve">: </w:t>
      </w:r>
      <w:hyperlink r:id="rId21" w:history="1">
        <w:r w:rsidRPr="00C35B13">
          <w:rPr>
            <w:rStyle w:val="a6"/>
            <w:sz w:val="28"/>
            <w:szCs w:val="28"/>
            <w:lang w:val="en-US"/>
          </w:rPr>
          <w:t>https://ec.europa.eu/info/sites/info/files/economy-finance/ip078_en.pdf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r w:rsidRPr="00C35B13">
        <w:rPr>
          <w:sz w:val="28"/>
          <w:szCs w:val="28"/>
          <w:lang w:val="en-US"/>
        </w:rPr>
        <w:t>International Investment Position - BPM6: [</w:t>
      </w:r>
      <w:r w:rsidRPr="00C35B13">
        <w:rPr>
          <w:sz w:val="28"/>
          <w:szCs w:val="28"/>
        </w:rPr>
        <w:t>Електронний</w:t>
      </w:r>
      <w:r w:rsidRPr="00C35B13">
        <w:rPr>
          <w:sz w:val="28"/>
          <w:szCs w:val="28"/>
          <w:lang w:val="en-US"/>
        </w:rPr>
        <w:t xml:space="preserve"> </w:t>
      </w:r>
      <w:r w:rsidRPr="00C35B13">
        <w:rPr>
          <w:sz w:val="28"/>
          <w:szCs w:val="28"/>
        </w:rPr>
        <w:t>ресурс</w:t>
      </w:r>
      <w:r w:rsidRPr="00C35B13">
        <w:rPr>
          <w:sz w:val="28"/>
          <w:szCs w:val="28"/>
          <w:lang w:val="en-US"/>
        </w:rPr>
        <w:t xml:space="preserve">]. - </w:t>
      </w:r>
      <w:r w:rsidRPr="00C35B13">
        <w:rPr>
          <w:sz w:val="28"/>
          <w:szCs w:val="28"/>
        </w:rPr>
        <w:t>Режим</w:t>
      </w:r>
      <w:r w:rsidRPr="00C35B13">
        <w:rPr>
          <w:sz w:val="28"/>
          <w:szCs w:val="28"/>
          <w:lang w:val="en-US"/>
        </w:rPr>
        <w:t xml:space="preserve"> </w:t>
      </w:r>
      <w:r w:rsidRPr="00C35B13">
        <w:rPr>
          <w:sz w:val="28"/>
          <w:szCs w:val="28"/>
        </w:rPr>
        <w:t>доступу</w:t>
      </w:r>
      <w:r w:rsidRPr="00C35B13">
        <w:rPr>
          <w:sz w:val="28"/>
          <w:szCs w:val="28"/>
          <w:lang w:val="en-US"/>
        </w:rPr>
        <w:t xml:space="preserve">: </w:t>
      </w:r>
      <w:hyperlink r:id="rId22" w:history="1">
        <w:r w:rsidRPr="00C35B13">
          <w:rPr>
            <w:rStyle w:val="a6"/>
            <w:sz w:val="28"/>
            <w:szCs w:val="28"/>
            <w:lang w:val="en-US"/>
          </w:rPr>
          <w:t>http://www.bnro.ro/International-Investment-Position---BPM6-11352.aspx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C35B13">
        <w:rPr>
          <w:sz w:val="28"/>
          <w:szCs w:val="28"/>
        </w:rPr>
        <w:t xml:space="preserve">Българска народна банка: [Електронний ресурс]. - Режим доступу: </w:t>
      </w:r>
      <w:hyperlink r:id="rId23" w:history="1">
        <w:r w:rsidRPr="00C35B13">
          <w:rPr>
            <w:rStyle w:val="a6"/>
            <w:sz w:val="28"/>
            <w:szCs w:val="28"/>
          </w:rPr>
          <w:t>http://www.bnb.bg/Statistics/StExternalSector/StInternationalInvestmentPosition/index.htm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 w:rsidRPr="00C35B13">
        <w:rPr>
          <w:sz w:val="28"/>
          <w:szCs w:val="28"/>
          <w:lang w:val="uk-UA"/>
        </w:rPr>
        <w:t>Ігор Лютий, Юлія Терес</w:t>
      </w:r>
      <w:r w:rsidRPr="00C35B13">
        <w:rPr>
          <w:sz w:val="28"/>
          <w:szCs w:val="28"/>
        </w:rPr>
        <w:t xml:space="preserve"> </w:t>
      </w:r>
      <w:r w:rsidRPr="00C35B13">
        <w:rPr>
          <w:sz w:val="28"/>
          <w:szCs w:val="28"/>
          <w:lang w:val="uk-UA"/>
        </w:rPr>
        <w:t>«Реалізація боргової політики в країнах ЄС: уроки для України». Світ фінансів 4 (57) / 2018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rStyle w:val="a6"/>
          <w:sz w:val="28"/>
          <w:szCs w:val="28"/>
          <w:lang w:val="en-US"/>
        </w:rPr>
      </w:pPr>
      <w:r w:rsidRPr="00C35B13">
        <w:rPr>
          <w:sz w:val="28"/>
          <w:szCs w:val="28"/>
          <w:lang w:val="en-US"/>
        </w:rPr>
        <w:t>Perspectives of the evolution of romanian financial market in the context of global financial market: [</w:t>
      </w:r>
      <w:r w:rsidRPr="00C35B13">
        <w:rPr>
          <w:sz w:val="28"/>
          <w:szCs w:val="28"/>
        </w:rPr>
        <w:t>Електронний</w:t>
      </w:r>
      <w:r w:rsidRPr="00C35B13">
        <w:rPr>
          <w:sz w:val="28"/>
          <w:szCs w:val="28"/>
          <w:lang w:val="en-US"/>
        </w:rPr>
        <w:t xml:space="preserve"> </w:t>
      </w:r>
      <w:r w:rsidRPr="00C35B13">
        <w:rPr>
          <w:sz w:val="28"/>
          <w:szCs w:val="28"/>
        </w:rPr>
        <w:t>ресурс</w:t>
      </w:r>
      <w:r w:rsidRPr="00C35B13">
        <w:rPr>
          <w:sz w:val="28"/>
          <w:szCs w:val="28"/>
          <w:lang w:val="en-US"/>
        </w:rPr>
        <w:t xml:space="preserve">]. - </w:t>
      </w:r>
      <w:r w:rsidRPr="00C35B13">
        <w:rPr>
          <w:sz w:val="28"/>
          <w:szCs w:val="28"/>
        </w:rPr>
        <w:t>Режим</w:t>
      </w:r>
      <w:r w:rsidRPr="00C35B13">
        <w:rPr>
          <w:sz w:val="28"/>
          <w:szCs w:val="28"/>
          <w:lang w:val="en-US"/>
        </w:rPr>
        <w:t xml:space="preserve"> </w:t>
      </w:r>
      <w:r w:rsidRPr="00C35B13">
        <w:rPr>
          <w:sz w:val="28"/>
          <w:szCs w:val="28"/>
        </w:rPr>
        <w:t>доступу</w:t>
      </w:r>
      <w:r w:rsidRPr="00C35B13">
        <w:rPr>
          <w:sz w:val="28"/>
          <w:szCs w:val="28"/>
          <w:lang w:val="en-US"/>
        </w:rPr>
        <w:t xml:space="preserve">: </w:t>
      </w:r>
      <w:hyperlink r:id="rId24" w:history="1">
        <w:r w:rsidRPr="00C35B13">
          <w:rPr>
            <w:rStyle w:val="a6"/>
            <w:sz w:val="28"/>
            <w:szCs w:val="28"/>
            <w:lang w:val="en-US"/>
          </w:rPr>
          <w:t>http://feaa.ucv.ro/annals/v3_2008/0036v3-026.pdf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sz w:val="28"/>
          <w:szCs w:val="28"/>
          <w:lang w:val="en-US"/>
        </w:rPr>
      </w:pPr>
      <w:r w:rsidRPr="00C35B13">
        <w:rPr>
          <w:sz w:val="28"/>
          <w:szCs w:val="28"/>
          <w:lang w:val="en-US"/>
        </w:rPr>
        <w:t>Business</w:t>
      </w:r>
      <w:r w:rsidRPr="00C35B13">
        <w:rPr>
          <w:sz w:val="28"/>
          <w:szCs w:val="28"/>
          <w:lang w:val="uk-UA"/>
        </w:rPr>
        <w:t xml:space="preserve"> </w:t>
      </w:r>
      <w:r w:rsidRPr="00C35B13">
        <w:rPr>
          <w:sz w:val="28"/>
          <w:szCs w:val="28"/>
          <w:lang w:val="en-US"/>
        </w:rPr>
        <w:t>and</w:t>
      </w:r>
      <w:r w:rsidRPr="00C35B13">
        <w:rPr>
          <w:sz w:val="28"/>
          <w:szCs w:val="28"/>
          <w:lang w:val="uk-UA"/>
        </w:rPr>
        <w:t xml:space="preserve"> </w:t>
      </w:r>
      <w:r w:rsidRPr="00C35B13">
        <w:rPr>
          <w:sz w:val="28"/>
          <w:szCs w:val="28"/>
          <w:lang w:val="en-US"/>
        </w:rPr>
        <w:t>economic</w:t>
      </w:r>
      <w:r w:rsidRPr="00C35B13">
        <w:rPr>
          <w:sz w:val="28"/>
          <w:szCs w:val="28"/>
          <w:lang w:val="uk-UA"/>
        </w:rPr>
        <w:t xml:space="preserve"> </w:t>
      </w:r>
      <w:r w:rsidRPr="00C35B13">
        <w:rPr>
          <w:sz w:val="28"/>
          <w:szCs w:val="28"/>
          <w:lang w:val="en-US"/>
        </w:rPr>
        <w:t>data</w:t>
      </w:r>
      <w:r w:rsidRPr="00C35B13">
        <w:rPr>
          <w:sz w:val="28"/>
          <w:szCs w:val="28"/>
          <w:lang w:val="uk-UA"/>
        </w:rPr>
        <w:t xml:space="preserve"> </w:t>
      </w:r>
      <w:r w:rsidRPr="00C35B13">
        <w:rPr>
          <w:sz w:val="28"/>
          <w:szCs w:val="28"/>
          <w:lang w:val="en-US"/>
        </w:rPr>
        <w:t>for</w:t>
      </w:r>
      <w:r w:rsidRPr="00C35B13">
        <w:rPr>
          <w:sz w:val="28"/>
          <w:szCs w:val="28"/>
          <w:lang w:val="uk-UA"/>
        </w:rPr>
        <w:t xml:space="preserve"> 200 </w:t>
      </w:r>
      <w:r w:rsidRPr="00C35B13">
        <w:rPr>
          <w:sz w:val="28"/>
          <w:szCs w:val="28"/>
          <w:lang w:val="en-US"/>
        </w:rPr>
        <w:t>countries</w:t>
      </w:r>
      <w:r w:rsidRPr="00C35B13">
        <w:rPr>
          <w:sz w:val="28"/>
          <w:szCs w:val="28"/>
          <w:lang w:val="uk-UA"/>
        </w:rPr>
        <w:t xml:space="preserve">: [Електронний ресурс]. - Режим доступу: </w:t>
      </w:r>
      <w:hyperlink r:id="rId25" w:history="1">
        <w:r w:rsidRPr="00C35B13">
          <w:rPr>
            <w:sz w:val="28"/>
            <w:szCs w:val="28"/>
            <w:lang w:val="en-US"/>
          </w:rPr>
          <w:t>https</w:t>
        </w:r>
        <w:r w:rsidRPr="00C35B13">
          <w:rPr>
            <w:sz w:val="28"/>
            <w:szCs w:val="28"/>
            <w:lang w:val="uk-UA"/>
          </w:rPr>
          <w:t>://</w:t>
        </w:r>
        <w:r w:rsidRPr="00C35B13">
          <w:rPr>
            <w:sz w:val="28"/>
            <w:szCs w:val="28"/>
            <w:lang w:val="en-US"/>
          </w:rPr>
          <w:t>www</w:t>
        </w:r>
        <w:r w:rsidRPr="00C35B13">
          <w:rPr>
            <w:sz w:val="28"/>
            <w:szCs w:val="28"/>
            <w:lang w:val="uk-UA"/>
          </w:rPr>
          <w:t>.</w:t>
        </w:r>
        <w:r w:rsidRPr="00C35B13">
          <w:rPr>
            <w:sz w:val="28"/>
            <w:szCs w:val="28"/>
            <w:lang w:val="en-US"/>
          </w:rPr>
          <w:t>theglobaleconomy</w:t>
        </w:r>
        <w:r w:rsidRPr="00C35B13">
          <w:rPr>
            <w:sz w:val="28"/>
            <w:szCs w:val="28"/>
            <w:lang w:val="uk-UA"/>
          </w:rPr>
          <w:t>.</w:t>
        </w:r>
        <w:r w:rsidRPr="00C35B13">
          <w:rPr>
            <w:sz w:val="28"/>
            <w:szCs w:val="28"/>
            <w:lang w:val="en-US"/>
          </w:rPr>
          <w:t>com</w:t>
        </w:r>
        <w:r w:rsidRPr="00C35B13">
          <w:rPr>
            <w:sz w:val="28"/>
            <w:szCs w:val="28"/>
            <w:lang w:val="uk-UA"/>
          </w:rPr>
          <w:t>/</w:t>
        </w:r>
        <w:r w:rsidRPr="00C35B13">
          <w:rPr>
            <w:sz w:val="28"/>
            <w:szCs w:val="28"/>
            <w:lang w:val="en-US"/>
          </w:rPr>
          <w:t>economies</w:t>
        </w:r>
        <w:r w:rsidRPr="00C35B13">
          <w:rPr>
            <w:sz w:val="28"/>
            <w:szCs w:val="28"/>
            <w:lang w:val="uk-UA"/>
          </w:rPr>
          <w:t>/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rStyle w:val="a6"/>
          <w:sz w:val="28"/>
          <w:szCs w:val="28"/>
        </w:rPr>
      </w:pPr>
      <w:r>
        <w:rPr>
          <w:sz w:val="28"/>
          <w:szCs w:val="28"/>
          <w:lang w:val="en-US"/>
        </w:rPr>
        <w:lastRenderedPageBreak/>
        <w:t xml:space="preserve">The </w:t>
      </w:r>
      <w:r w:rsidRPr="00C35B13">
        <w:rPr>
          <w:sz w:val="28"/>
          <w:szCs w:val="28"/>
          <w:lang w:val="en-US"/>
        </w:rPr>
        <w:t>World</w:t>
      </w:r>
      <w:r w:rsidRPr="00C35B1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B</w:t>
      </w:r>
      <w:r w:rsidRPr="00C35B13">
        <w:rPr>
          <w:sz w:val="28"/>
          <w:szCs w:val="28"/>
          <w:lang w:val="en-US"/>
        </w:rPr>
        <w:t>ank</w:t>
      </w:r>
      <w:r w:rsidRPr="00C35B13">
        <w:rPr>
          <w:sz w:val="28"/>
          <w:szCs w:val="28"/>
          <w:lang w:val="uk-UA"/>
        </w:rPr>
        <w:t xml:space="preserve"> </w:t>
      </w:r>
      <w:r w:rsidRPr="00C35B13">
        <w:rPr>
          <w:sz w:val="28"/>
          <w:szCs w:val="28"/>
          <w:lang w:val="en-US"/>
        </w:rPr>
        <w:t>Data</w:t>
      </w:r>
      <w:r w:rsidRPr="00C35B13">
        <w:rPr>
          <w:sz w:val="28"/>
          <w:szCs w:val="28"/>
        </w:rPr>
        <w:t>: [Електронний ресурс]. - Режим доступу:</w:t>
      </w:r>
      <w:hyperlink r:id="rId26" w:history="1">
        <w:r w:rsidRPr="00C35B13">
          <w:rPr>
            <w:rStyle w:val="a6"/>
            <w:sz w:val="28"/>
            <w:szCs w:val="28"/>
            <w:lang w:val="en-US"/>
          </w:rPr>
          <w:t>https</w:t>
        </w:r>
        <w:r w:rsidRPr="00C35B13">
          <w:rPr>
            <w:rStyle w:val="a6"/>
            <w:sz w:val="28"/>
            <w:szCs w:val="28"/>
          </w:rPr>
          <w:t>://</w:t>
        </w:r>
        <w:r w:rsidRPr="00C35B13">
          <w:rPr>
            <w:rStyle w:val="a6"/>
            <w:sz w:val="28"/>
            <w:szCs w:val="28"/>
            <w:lang w:val="en-US"/>
          </w:rPr>
          <w:t>data</w:t>
        </w:r>
        <w:r w:rsidRPr="00C35B13">
          <w:rPr>
            <w:rStyle w:val="a6"/>
            <w:sz w:val="28"/>
            <w:szCs w:val="28"/>
          </w:rPr>
          <w:t>.</w:t>
        </w:r>
        <w:r w:rsidRPr="00C35B13">
          <w:rPr>
            <w:rStyle w:val="a6"/>
            <w:sz w:val="28"/>
            <w:szCs w:val="28"/>
            <w:lang w:val="en-US"/>
          </w:rPr>
          <w:t>worldbank</w:t>
        </w:r>
        <w:r w:rsidRPr="00C35B13">
          <w:rPr>
            <w:rStyle w:val="a6"/>
            <w:sz w:val="28"/>
            <w:szCs w:val="28"/>
          </w:rPr>
          <w:t>.</w:t>
        </w:r>
        <w:r w:rsidRPr="00C35B13">
          <w:rPr>
            <w:rStyle w:val="a6"/>
            <w:sz w:val="28"/>
            <w:szCs w:val="28"/>
            <w:lang w:val="en-US"/>
          </w:rPr>
          <w:t>org</w:t>
        </w:r>
        <w:r w:rsidRPr="00C35B13">
          <w:rPr>
            <w:rStyle w:val="a6"/>
            <w:sz w:val="28"/>
            <w:szCs w:val="28"/>
          </w:rPr>
          <w:t>/</w:t>
        </w:r>
        <w:r w:rsidRPr="00C35B13">
          <w:rPr>
            <w:rStyle w:val="a6"/>
            <w:sz w:val="28"/>
            <w:szCs w:val="28"/>
            <w:lang w:val="en-US"/>
          </w:rPr>
          <w:t>country</w:t>
        </w:r>
        <w:r w:rsidRPr="00C35B13">
          <w:rPr>
            <w:rStyle w:val="a6"/>
            <w:sz w:val="28"/>
            <w:szCs w:val="28"/>
          </w:rPr>
          <w:t>/</w:t>
        </w:r>
        <w:r w:rsidRPr="00C35B13">
          <w:rPr>
            <w:rStyle w:val="a6"/>
            <w:sz w:val="28"/>
            <w:szCs w:val="28"/>
            <w:lang w:val="en-US"/>
          </w:rPr>
          <w:t>bulgaria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rStyle w:val="a6"/>
          <w:sz w:val="28"/>
          <w:szCs w:val="28"/>
        </w:rPr>
      </w:pPr>
      <w:r w:rsidRPr="00C35B13">
        <w:rPr>
          <w:sz w:val="28"/>
          <w:szCs w:val="28"/>
        </w:rPr>
        <w:t xml:space="preserve">Украины и Румынии согласовали план развития сотрудничества погранведомств: [Електронний ресурс]. - Режим доступу: </w:t>
      </w:r>
      <w:hyperlink r:id="rId27" w:history="1">
        <w:r w:rsidRPr="00C35B13">
          <w:rPr>
            <w:rStyle w:val="a6"/>
            <w:sz w:val="28"/>
            <w:szCs w:val="28"/>
          </w:rPr>
          <w:t>http://vybor.ua/news/policy/ukrainy_i_rumynii_soglasovali_plan_razvitiya_sotrudnichestva_pogranvedomstv.html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after="160" w:line="360" w:lineRule="auto"/>
        <w:ind w:left="0" w:firstLine="851"/>
        <w:jc w:val="both"/>
        <w:rPr>
          <w:rStyle w:val="a6"/>
          <w:sz w:val="28"/>
          <w:szCs w:val="28"/>
          <w:lang w:val="uk-UA"/>
        </w:rPr>
      </w:pPr>
      <w:r w:rsidRPr="00C35B13">
        <w:rPr>
          <w:sz w:val="28"/>
          <w:szCs w:val="28"/>
          <w:lang w:val="en-US"/>
        </w:rPr>
        <w:t>The World Bank</w:t>
      </w:r>
      <w:r w:rsidRPr="00C35B13">
        <w:rPr>
          <w:sz w:val="28"/>
          <w:szCs w:val="28"/>
          <w:lang w:val="uk-UA"/>
        </w:rPr>
        <w:t xml:space="preserve"> </w:t>
      </w:r>
      <w:r w:rsidRPr="00C35B13">
        <w:rPr>
          <w:sz w:val="28"/>
          <w:szCs w:val="28"/>
          <w:lang w:val="en-US"/>
        </w:rPr>
        <w:t>Data</w:t>
      </w:r>
      <w:r w:rsidRPr="00C35B13">
        <w:rPr>
          <w:sz w:val="28"/>
          <w:szCs w:val="28"/>
          <w:lang w:val="uk-UA"/>
        </w:rPr>
        <w:t xml:space="preserve">. </w:t>
      </w:r>
      <w:r w:rsidRPr="00C35B13">
        <w:rPr>
          <w:sz w:val="28"/>
          <w:szCs w:val="28"/>
          <w:lang w:val="en-US"/>
        </w:rPr>
        <w:t>Bulgaria</w:t>
      </w:r>
      <w:r w:rsidRPr="00C35B13">
        <w:rPr>
          <w:sz w:val="28"/>
          <w:szCs w:val="28"/>
          <w:lang w:val="uk-UA"/>
        </w:rPr>
        <w:t xml:space="preserve">.: [Електронний ресурс]. - Режим доступу: </w:t>
      </w:r>
      <w:hyperlink r:id="rId28" w:history="1">
        <w:r w:rsidRPr="00C35B13">
          <w:rPr>
            <w:rStyle w:val="a6"/>
            <w:sz w:val="28"/>
            <w:szCs w:val="28"/>
          </w:rPr>
          <w:t>https</w:t>
        </w:r>
        <w:r w:rsidRPr="00C35B13">
          <w:rPr>
            <w:rStyle w:val="a6"/>
            <w:sz w:val="28"/>
            <w:szCs w:val="28"/>
            <w:lang w:val="uk-UA"/>
          </w:rPr>
          <w:t>://</w:t>
        </w:r>
        <w:r w:rsidRPr="00C35B13">
          <w:rPr>
            <w:rStyle w:val="a6"/>
            <w:sz w:val="28"/>
            <w:szCs w:val="28"/>
          </w:rPr>
          <w:t>data</w:t>
        </w:r>
        <w:r w:rsidRPr="00C35B13">
          <w:rPr>
            <w:rStyle w:val="a6"/>
            <w:sz w:val="28"/>
            <w:szCs w:val="28"/>
            <w:lang w:val="uk-UA"/>
          </w:rPr>
          <w:t>.</w:t>
        </w:r>
        <w:r w:rsidRPr="00C35B13">
          <w:rPr>
            <w:rStyle w:val="a6"/>
            <w:sz w:val="28"/>
            <w:szCs w:val="28"/>
          </w:rPr>
          <w:t>worldbank</w:t>
        </w:r>
        <w:r w:rsidRPr="00C35B13">
          <w:rPr>
            <w:rStyle w:val="a6"/>
            <w:sz w:val="28"/>
            <w:szCs w:val="28"/>
            <w:lang w:val="uk-UA"/>
          </w:rPr>
          <w:t>.</w:t>
        </w:r>
        <w:r w:rsidRPr="00C35B13">
          <w:rPr>
            <w:rStyle w:val="a6"/>
            <w:sz w:val="28"/>
            <w:szCs w:val="28"/>
          </w:rPr>
          <w:t>org</w:t>
        </w:r>
        <w:r w:rsidRPr="00C35B13">
          <w:rPr>
            <w:rStyle w:val="a6"/>
            <w:sz w:val="28"/>
            <w:szCs w:val="28"/>
            <w:lang w:val="uk-UA"/>
          </w:rPr>
          <w:t>/</w:t>
        </w:r>
        <w:r w:rsidRPr="00C35B13">
          <w:rPr>
            <w:rStyle w:val="a6"/>
            <w:sz w:val="28"/>
            <w:szCs w:val="28"/>
          </w:rPr>
          <w:t>country</w:t>
        </w:r>
        <w:r w:rsidRPr="00C35B13">
          <w:rPr>
            <w:rStyle w:val="a6"/>
            <w:sz w:val="28"/>
            <w:szCs w:val="28"/>
            <w:lang w:val="uk-UA"/>
          </w:rPr>
          <w:t>/</w:t>
        </w:r>
        <w:r w:rsidRPr="00C35B13">
          <w:rPr>
            <w:rStyle w:val="a6"/>
            <w:sz w:val="28"/>
            <w:szCs w:val="28"/>
          </w:rPr>
          <w:t>bulgaria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after="160" w:line="360" w:lineRule="auto"/>
        <w:ind w:left="0" w:firstLine="851"/>
        <w:jc w:val="both"/>
        <w:rPr>
          <w:sz w:val="28"/>
          <w:szCs w:val="28"/>
          <w:lang w:val="uk-UA"/>
        </w:rPr>
      </w:pPr>
      <w:r w:rsidRPr="00C35B13">
        <w:rPr>
          <w:sz w:val="28"/>
          <w:szCs w:val="28"/>
          <w:lang w:val="az-Cyrl-AZ"/>
        </w:rPr>
        <w:t xml:space="preserve">Зовнішня політика України (від давніх часів до наших днів): підруч. для студ. вищ. навч. закл. / Л. Д. Чекаленко, С. Г. Федуняк; за заг. ред. </w:t>
      </w:r>
      <w:r w:rsidRPr="00C35B13">
        <w:rPr>
          <w:sz w:val="28"/>
          <w:szCs w:val="28"/>
        </w:rPr>
        <w:t>Л. Д. Чекаленко. — К.: ДП «Вид. дім «Персонал», 2010. — 464 с.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after="160" w:line="360" w:lineRule="auto"/>
        <w:ind w:left="0" w:firstLine="851"/>
        <w:jc w:val="both"/>
        <w:rPr>
          <w:sz w:val="28"/>
          <w:szCs w:val="28"/>
          <w:lang w:val="uk-UA"/>
        </w:rPr>
      </w:pPr>
      <w:r w:rsidRPr="00C35B13">
        <w:rPr>
          <w:sz w:val="28"/>
          <w:szCs w:val="28"/>
        </w:rPr>
        <w:t xml:space="preserve">Зовнішня торгівля України товарами з країнами ЄС: [Електронний ресурс]. - Режим доступу: </w:t>
      </w:r>
      <w:hyperlink r:id="rId29" w:history="1">
        <w:r w:rsidRPr="00C35B13">
          <w:rPr>
            <w:sz w:val="28"/>
            <w:szCs w:val="28"/>
          </w:rPr>
          <w:t>http://www.ukrstat.gov.ua/operativ/operativ2009/zd/ztt_ES/ztt_ES_u/arh_ztt_ES_u.html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after="160" w:line="360" w:lineRule="auto"/>
        <w:ind w:left="0" w:firstLine="851"/>
        <w:jc w:val="both"/>
        <w:rPr>
          <w:rStyle w:val="a6"/>
          <w:sz w:val="28"/>
          <w:szCs w:val="28"/>
          <w:lang w:val="uk-UA"/>
        </w:rPr>
      </w:pPr>
      <w:r w:rsidRPr="00C35B13">
        <w:rPr>
          <w:sz w:val="28"/>
          <w:szCs w:val="28"/>
          <w:lang w:val="uk-UA"/>
        </w:rPr>
        <w:t>Тенденції зовнішньої торгівлі товарами України з країнами Європи</w:t>
      </w:r>
      <w:r w:rsidRPr="00C35B13">
        <w:rPr>
          <w:sz w:val="28"/>
          <w:szCs w:val="28"/>
        </w:rPr>
        <w:t xml:space="preserve">: [Електронний ресурс]. - Режим доступу: </w:t>
      </w:r>
      <w:r w:rsidRPr="00C35B13">
        <w:rPr>
          <w:sz w:val="28"/>
          <w:szCs w:val="28"/>
          <w:lang w:val="uk-UA"/>
        </w:rPr>
        <w:t xml:space="preserve"> </w:t>
      </w:r>
      <w:hyperlink r:id="rId30" w:history="1">
        <w:r w:rsidRPr="00C35B13">
          <w:rPr>
            <w:rStyle w:val="a6"/>
            <w:sz w:val="28"/>
            <w:szCs w:val="28"/>
          </w:rPr>
          <w:t>https</w:t>
        </w:r>
        <w:r w:rsidRPr="00C35B13">
          <w:rPr>
            <w:rStyle w:val="a6"/>
            <w:sz w:val="28"/>
            <w:szCs w:val="28"/>
            <w:lang w:val="uk-UA"/>
          </w:rPr>
          <w:t>://</w:t>
        </w:r>
        <w:r w:rsidRPr="00C35B13">
          <w:rPr>
            <w:rStyle w:val="a6"/>
            <w:sz w:val="28"/>
            <w:szCs w:val="28"/>
          </w:rPr>
          <w:t>bank</w:t>
        </w:r>
        <w:r w:rsidRPr="00C35B13">
          <w:rPr>
            <w:rStyle w:val="a6"/>
            <w:sz w:val="28"/>
            <w:szCs w:val="28"/>
            <w:lang w:val="uk-UA"/>
          </w:rPr>
          <w:t>.</w:t>
        </w:r>
        <w:r w:rsidRPr="00C35B13">
          <w:rPr>
            <w:rStyle w:val="a6"/>
            <w:sz w:val="28"/>
            <w:szCs w:val="28"/>
          </w:rPr>
          <w:t>gov</w:t>
        </w:r>
        <w:r w:rsidRPr="00C35B13">
          <w:rPr>
            <w:rStyle w:val="a6"/>
            <w:sz w:val="28"/>
            <w:szCs w:val="28"/>
            <w:lang w:val="uk-UA"/>
          </w:rPr>
          <w:t>.</w:t>
        </w:r>
        <w:r w:rsidRPr="00C35B13">
          <w:rPr>
            <w:rStyle w:val="a6"/>
            <w:sz w:val="28"/>
            <w:szCs w:val="28"/>
          </w:rPr>
          <w:t>ua</w:t>
        </w:r>
        <w:r w:rsidRPr="00C35B13">
          <w:rPr>
            <w:rStyle w:val="a6"/>
            <w:sz w:val="28"/>
            <w:szCs w:val="28"/>
            <w:lang w:val="uk-UA"/>
          </w:rPr>
          <w:t>/</w:t>
        </w:r>
        <w:r w:rsidRPr="00C35B13">
          <w:rPr>
            <w:rStyle w:val="a6"/>
            <w:sz w:val="28"/>
            <w:szCs w:val="28"/>
          </w:rPr>
          <w:t>doccatalog</w:t>
        </w:r>
        <w:r w:rsidRPr="00C35B13">
          <w:rPr>
            <w:rStyle w:val="a6"/>
            <w:sz w:val="28"/>
            <w:szCs w:val="28"/>
            <w:lang w:val="uk-UA"/>
          </w:rPr>
          <w:t>/</w:t>
        </w:r>
        <w:r w:rsidRPr="00C35B13">
          <w:rPr>
            <w:rStyle w:val="a6"/>
            <w:sz w:val="28"/>
            <w:szCs w:val="28"/>
          </w:rPr>
          <w:t>document</w:t>
        </w:r>
        <w:r w:rsidRPr="00C35B13">
          <w:rPr>
            <w:rStyle w:val="a6"/>
            <w:sz w:val="28"/>
            <w:szCs w:val="28"/>
            <w:lang w:val="uk-UA"/>
          </w:rPr>
          <w:t>?</w:t>
        </w:r>
        <w:r w:rsidRPr="00C35B13">
          <w:rPr>
            <w:rStyle w:val="a6"/>
            <w:sz w:val="28"/>
            <w:szCs w:val="28"/>
          </w:rPr>
          <w:t>id</w:t>
        </w:r>
        <w:r w:rsidRPr="00C35B13">
          <w:rPr>
            <w:rStyle w:val="a6"/>
            <w:sz w:val="28"/>
            <w:szCs w:val="28"/>
            <w:lang w:val="uk-UA"/>
          </w:rPr>
          <w:t>=69463442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after="160" w:line="360" w:lineRule="auto"/>
        <w:ind w:left="0" w:firstLine="851"/>
        <w:jc w:val="both"/>
        <w:rPr>
          <w:rStyle w:val="a6"/>
          <w:sz w:val="28"/>
          <w:szCs w:val="28"/>
          <w:lang w:val="uk-UA"/>
        </w:rPr>
      </w:pPr>
      <w:r w:rsidRPr="00C35B13">
        <w:rPr>
          <w:sz w:val="28"/>
          <w:szCs w:val="28"/>
        </w:rPr>
        <w:t xml:space="preserve">Торговельно-економічне співробітництво. Туризм в Україну: [Електронний ресурс]. - Режим доступу: </w:t>
      </w:r>
      <w:r w:rsidRPr="00C35B13">
        <w:rPr>
          <w:sz w:val="28"/>
          <w:szCs w:val="28"/>
          <w:lang w:val="uk-UA"/>
        </w:rPr>
        <w:t xml:space="preserve"> </w:t>
      </w:r>
      <w:r w:rsidRPr="00C35B13">
        <w:rPr>
          <w:sz w:val="28"/>
          <w:szCs w:val="28"/>
        </w:rPr>
        <w:t xml:space="preserve"> </w:t>
      </w:r>
      <w:hyperlink r:id="rId31" w:history="1">
        <w:r w:rsidRPr="00C35B13">
          <w:rPr>
            <w:rStyle w:val="a6"/>
            <w:sz w:val="28"/>
            <w:szCs w:val="28"/>
          </w:rPr>
          <w:t>https://bulgaria.mfa.gov.ua/ua/ukraine-bg/trade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after="160" w:line="360" w:lineRule="auto"/>
        <w:ind w:left="0" w:firstLine="851"/>
        <w:jc w:val="both"/>
        <w:rPr>
          <w:sz w:val="28"/>
          <w:szCs w:val="28"/>
          <w:lang w:val="uk-UA"/>
        </w:rPr>
      </w:pPr>
      <w:r w:rsidRPr="00C35B13">
        <w:rPr>
          <w:sz w:val="28"/>
          <w:szCs w:val="28"/>
          <w:lang w:val="uk-UA"/>
        </w:rPr>
        <w:t xml:space="preserve">Зовнішня політика України (від давніх часів до наших днів): підруч. для студ. вищ. навч. закл. / Л. Д. Чекаленко, С. Г. Федуняк; за заг. ред. </w:t>
      </w:r>
      <w:r w:rsidRPr="00C35B13">
        <w:rPr>
          <w:sz w:val="28"/>
          <w:szCs w:val="28"/>
        </w:rPr>
        <w:t>Л. Д. Чекаленко. — К.: ДП «Вид. дім «Персонал», 2010. — 464 с.</w:t>
      </w:r>
    </w:p>
    <w:p w:rsidR="0027598C" w:rsidRPr="00C35B13" w:rsidRDefault="0027598C" w:rsidP="0027598C">
      <w:pPr>
        <w:pStyle w:val="a7"/>
        <w:numPr>
          <w:ilvl w:val="0"/>
          <w:numId w:val="1"/>
        </w:numPr>
        <w:spacing w:after="160" w:line="360" w:lineRule="auto"/>
        <w:ind w:left="0" w:firstLine="851"/>
        <w:jc w:val="both"/>
        <w:rPr>
          <w:rStyle w:val="a6"/>
          <w:sz w:val="28"/>
          <w:szCs w:val="28"/>
          <w:lang w:val="uk-UA"/>
        </w:rPr>
      </w:pPr>
      <w:r w:rsidRPr="00C35B13">
        <w:rPr>
          <w:bCs/>
          <w:sz w:val="28"/>
          <w:szCs w:val="28"/>
        </w:rPr>
        <w:t>Щоквартальні обсяги зовнішньої торгівлі послугами за країнами світу</w:t>
      </w:r>
      <w:r w:rsidRPr="00C35B13">
        <w:rPr>
          <w:sz w:val="28"/>
          <w:szCs w:val="28"/>
        </w:rPr>
        <w:t>: [Електронний ресурс]. - Режим доступу:</w:t>
      </w:r>
      <w:r w:rsidRPr="00C35B13">
        <w:rPr>
          <w:sz w:val="28"/>
          <w:szCs w:val="28"/>
          <w:lang w:val="uk-UA"/>
        </w:rPr>
        <w:t xml:space="preserve"> </w:t>
      </w:r>
      <w:hyperlink r:id="rId32" w:history="1">
        <w:r w:rsidRPr="00C35B13">
          <w:rPr>
            <w:rStyle w:val="a6"/>
            <w:sz w:val="28"/>
            <w:szCs w:val="28"/>
          </w:rPr>
          <w:t>http</w:t>
        </w:r>
        <w:r w:rsidRPr="00C35B13">
          <w:rPr>
            <w:rStyle w:val="a6"/>
            <w:sz w:val="28"/>
            <w:szCs w:val="28"/>
            <w:lang w:val="uk-UA"/>
          </w:rPr>
          <w:t>://</w:t>
        </w:r>
        <w:r w:rsidRPr="00C35B13">
          <w:rPr>
            <w:rStyle w:val="a6"/>
            <w:sz w:val="28"/>
            <w:szCs w:val="28"/>
          </w:rPr>
          <w:t>www</w:t>
        </w:r>
        <w:r w:rsidRPr="00C35B13">
          <w:rPr>
            <w:rStyle w:val="a6"/>
            <w:sz w:val="28"/>
            <w:szCs w:val="28"/>
            <w:lang w:val="uk-UA"/>
          </w:rPr>
          <w:t>.</w:t>
        </w:r>
        <w:r w:rsidRPr="00C35B13">
          <w:rPr>
            <w:rStyle w:val="a6"/>
            <w:sz w:val="28"/>
            <w:szCs w:val="28"/>
          </w:rPr>
          <w:t>ukrstat</w:t>
        </w:r>
        <w:r w:rsidRPr="00C35B13">
          <w:rPr>
            <w:rStyle w:val="a6"/>
            <w:sz w:val="28"/>
            <w:szCs w:val="28"/>
            <w:lang w:val="uk-UA"/>
          </w:rPr>
          <w:t>.</w:t>
        </w:r>
        <w:r w:rsidRPr="00C35B13">
          <w:rPr>
            <w:rStyle w:val="a6"/>
            <w:sz w:val="28"/>
            <w:szCs w:val="28"/>
          </w:rPr>
          <w:t>gov</w:t>
        </w:r>
        <w:r w:rsidRPr="00C35B13">
          <w:rPr>
            <w:rStyle w:val="a6"/>
            <w:sz w:val="28"/>
            <w:szCs w:val="28"/>
            <w:lang w:val="uk-UA"/>
          </w:rPr>
          <w:t>.</w:t>
        </w:r>
        <w:r w:rsidRPr="00C35B13">
          <w:rPr>
            <w:rStyle w:val="a6"/>
            <w:sz w:val="28"/>
            <w:szCs w:val="28"/>
          </w:rPr>
          <w:t>ua</w:t>
        </w:r>
        <w:r w:rsidRPr="00C35B13">
          <w:rPr>
            <w:rStyle w:val="a6"/>
            <w:sz w:val="28"/>
            <w:szCs w:val="28"/>
            <w:lang w:val="uk-UA"/>
          </w:rPr>
          <w:t>/</w:t>
        </w:r>
        <w:r w:rsidRPr="00C35B13">
          <w:rPr>
            <w:rStyle w:val="a6"/>
            <w:sz w:val="28"/>
            <w:szCs w:val="28"/>
          </w:rPr>
          <w:t>operativ</w:t>
        </w:r>
        <w:r w:rsidRPr="00C35B13">
          <w:rPr>
            <w:rStyle w:val="a6"/>
            <w:sz w:val="28"/>
            <w:szCs w:val="28"/>
            <w:lang w:val="uk-UA"/>
          </w:rPr>
          <w:t>/</w:t>
        </w:r>
        <w:r w:rsidRPr="00C35B13">
          <w:rPr>
            <w:rStyle w:val="a6"/>
            <w:sz w:val="28"/>
            <w:szCs w:val="28"/>
          </w:rPr>
          <w:t>operativ</w:t>
        </w:r>
        <w:r w:rsidRPr="00C35B13">
          <w:rPr>
            <w:rStyle w:val="a6"/>
            <w:sz w:val="28"/>
            <w:szCs w:val="28"/>
            <w:lang w:val="uk-UA"/>
          </w:rPr>
          <w:t>2008/</w:t>
        </w:r>
        <w:r w:rsidRPr="00C35B13">
          <w:rPr>
            <w:rStyle w:val="a6"/>
            <w:sz w:val="28"/>
            <w:szCs w:val="28"/>
          </w:rPr>
          <w:t>zd</w:t>
        </w:r>
        <w:r w:rsidRPr="00C35B13">
          <w:rPr>
            <w:rStyle w:val="a6"/>
            <w:sz w:val="28"/>
            <w:szCs w:val="28"/>
            <w:lang w:val="uk-UA"/>
          </w:rPr>
          <w:t>/</w:t>
        </w:r>
        <w:r w:rsidRPr="00C35B13">
          <w:rPr>
            <w:rStyle w:val="a6"/>
            <w:sz w:val="28"/>
            <w:szCs w:val="28"/>
          </w:rPr>
          <w:t>eip</w:t>
        </w:r>
        <w:r w:rsidRPr="00C35B13">
          <w:rPr>
            <w:rStyle w:val="a6"/>
            <w:sz w:val="28"/>
            <w:szCs w:val="28"/>
            <w:lang w:val="uk-UA"/>
          </w:rPr>
          <w:t>_</w:t>
        </w:r>
        <w:r w:rsidRPr="00C35B13">
          <w:rPr>
            <w:rStyle w:val="a6"/>
            <w:sz w:val="28"/>
            <w:szCs w:val="28"/>
          </w:rPr>
          <w:t>kv</w:t>
        </w:r>
        <w:r w:rsidRPr="00C35B13">
          <w:rPr>
            <w:rStyle w:val="a6"/>
            <w:sz w:val="28"/>
            <w:szCs w:val="28"/>
            <w:lang w:val="uk-UA"/>
          </w:rPr>
          <w:t>/</w:t>
        </w:r>
        <w:r w:rsidRPr="00C35B13">
          <w:rPr>
            <w:rStyle w:val="a6"/>
            <w:sz w:val="28"/>
            <w:szCs w:val="28"/>
          </w:rPr>
          <w:t>eip</w:t>
        </w:r>
        <w:r w:rsidRPr="00C35B13">
          <w:rPr>
            <w:rStyle w:val="a6"/>
            <w:sz w:val="28"/>
            <w:szCs w:val="28"/>
            <w:lang w:val="uk-UA"/>
          </w:rPr>
          <w:t>_</w:t>
        </w:r>
        <w:r w:rsidRPr="00C35B13">
          <w:rPr>
            <w:rStyle w:val="a6"/>
            <w:sz w:val="28"/>
            <w:szCs w:val="28"/>
          </w:rPr>
          <w:t>kv</w:t>
        </w:r>
        <w:r w:rsidRPr="00C35B13">
          <w:rPr>
            <w:rStyle w:val="a6"/>
            <w:sz w:val="28"/>
            <w:szCs w:val="28"/>
            <w:lang w:val="uk-UA"/>
          </w:rPr>
          <w:t>_</w:t>
        </w:r>
        <w:r w:rsidRPr="00C35B13">
          <w:rPr>
            <w:rStyle w:val="a6"/>
            <w:sz w:val="28"/>
            <w:szCs w:val="28"/>
          </w:rPr>
          <w:t>u</w:t>
        </w:r>
        <w:r w:rsidRPr="00C35B13">
          <w:rPr>
            <w:rStyle w:val="a6"/>
            <w:sz w:val="28"/>
            <w:szCs w:val="28"/>
            <w:lang w:val="uk-UA"/>
          </w:rPr>
          <w:t>/</w:t>
        </w:r>
        <w:r w:rsidRPr="00C35B13">
          <w:rPr>
            <w:rStyle w:val="a6"/>
            <w:sz w:val="28"/>
            <w:szCs w:val="28"/>
          </w:rPr>
          <w:t>arh</w:t>
        </w:r>
        <w:r w:rsidRPr="00C35B13">
          <w:rPr>
            <w:rStyle w:val="a6"/>
            <w:sz w:val="28"/>
            <w:szCs w:val="28"/>
            <w:lang w:val="uk-UA"/>
          </w:rPr>
          <w:t>_</w:t>
        </w:r>
        <w:r w:rsidRPr="00C35B13">
          <w:rPr>
            <w:rStyle w:val="a6"/>
            <w:sz w:val="28"/>
            <w:szCs w:val="28"/>
          </w:rPr>
          <w:t>eip</w:t>
        </w:r>
        <w:r w:rsidRPr="00C35B13">
          <w:rPr>
            <w:rStyle w:val="a6"/>
            <w:sz w:val="28"/>
            <w:szCs w:val="28"/>
            <w:lang w:val="uk-UA"/>
          </w:rPr>
          <w:t>2007_</w:t>
        </w:r>
        <w:r w:rsidRPr="00C35B13">
          <w:rPr>
            <w:rStyle w:val="a6"/>
            <w:sz w:val="28"/>
            <w:szCs w:val="28"/>
          </w:rPr>
          <w:t>u</w:t>
        </w:r>
        <w:r w:rsidRPr="00C35B13">
          <w:rPr>
            <w:rStyle w:val="a6"/>
            <w:sz w:val="28"/>
            <w:szCs w:val="28"/>
            <w:lang w:val="uk-UA"/>
          </w:rPr>
          <w:t>.</w:t>
        </w:r>
        <w:r w:rsidRPr="00C35B13">
          <w:rPr>
            <w:rStyle w:val="a6"/>
            <w:sz w:val="28"/>
            <w:szCs w:val="28"/>
          </w:rPr>
          <w:t>html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after="160" w:line="360" w:lineRule="auto"/>
        <w:ind w:left="0" w:firstLine="851"/>
        <w:jc w:val="both"/>
        <w:rPr>
          <w:rStyle w:val="a6"/>
          <w:sz w:val="28"/>
          <w:szCs w:val="28"/>
          <w:lang w:val="uk-UA"/>
        </w:rPr>
      </w:pPr>
      <w:r w:rsidRPr="00C35B13">
        <w:rPr>
          <w:sz w:val="28"/>
          <w:szCs w:val="28"/>
          <w:lang w:val="en-US"/>
        </w:rPr>
        <w:t>The</w:t>
      </w:r>
      <w:r w:rsidRPr="00C35B13">
        <w:rPr>
          <w:sz w:val="28"/>
          <w:szCs w:val="28"/>
        </w:rPr>
        <w:t xml:space="preserve"> </w:t>
      </w:r>
      <w:r w:rsidRPr="00C35B13">
        <w:rPr>
          <w:sz w:val="28"/>
          <w:szCs w:val="28"/>
          <w:lang w:val="en-US"/>
        </w:rPr>
        <w:t>world</w:t>
      </w:r>
      <w:r w:rsidRPr="00C35B13">
        <w:rPr>
          <w:sz w:val="28"/>
          <w:szCs w:val="28"/>
        </w:rPr>
        <w:t xml:space="preserve"> </w:t>
      </w:r>
      <w:r w:rsidRPr="00C35B13">
        <w:rPr>
          <w:sz w:val="28"/>
          <w:szCs w:val="28"/>
          <w:lang w:val="en-US"/>
        </w:rPr>
        <w:t>factbook</w:t>
      </w:r>
      <w:r w:rsidRPr="00C35B13">
        <w:rPr>
          <w:sz w:val="28"/>
          <w:szCs w:val="28"/>
        </w:rPr>
        <w:t xml:space="preserve">: [Електронний ресурс]. - Режим доступу: </w:t>
      </w:r>
      <w:hyperlink r:id="rId33" w:history="1">
        <w:r w:rsidRPr="00C35B13">
          <w:rPr>
            <w:rStyle w:val="a6"/>
            <w:sz w:val="28"/>
            <w:szCs w:val="28"/>
          </w:rPr>
          <w:t>https://www.cia.gov/library/publications/the-world-factbook/geos/ro.html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after="160" w:line="360" w:lineRule="auto"/>
        <w:ind w:left="0" w:firstLine="851"/>
        <w:jc w:val="both"/>
        <w:rPr>
          <w:rStyle w:val="a6"/>
          <w:sz w:val="28"/>
          <w:szCs w:val="28"/>
          <w:lang w:val="uk-UA"/>
        </w:rPr>
      </w:pPr>
      <w:r w:rsidRPr="00C35B13">
        <w:rPr>
          <w:bCs/>
          <w:sz w:val="28"/>
          <w:szCs w:val="28"/>
          <w:shd w:val="clear" w:color="auto" w:fill="FFFFFF"/>
        </w:rPr>
        <w:lastRenderedPageBreak/>
        <w:t>Суд ООН решил спор вокруг острова Змеиный</w:t>
      </w:r>
      <w:r w:rsidRPr="00C35B13">
        <w:rPr>
          <w:sz w:val="28"/>
          <w:szCs w:val="28"/>
        </w:rPr>
        <w:t>: [Електронний ресурс]. - Режим доступу:</w:t>
      </w:r>
      <w:r w:rsidRPr="00C35B13">
        <w:rPr>
          <w:sz w:val="28"/>
          <w:szCs w:val="28"/>
          <w:lang w:val="uk-UA"/>
        </w:rPr>
        <w:t xml:space="preserve"> </w:t>
      </w:r>
      <w:hyperlink r:id="rId34" w:history="1">
        <w:r w:rsidRPr="00C35B13">
          <w:rPr>
            <w:rStyle w:val="a6"/>
            <w:sz w:val="28"/>
            <w:szCs w:val="28"/>
          </w:rPr>
          <w:t>http://news.bbc.co.uk/hi/russian/international/newsid_7867000/7867537.stm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after="160" w:line="360" w:lineRule="auto"/>
        <w:ind w:left="0" w:firstLine="851"/>
        <w:jc w:val="both"/>
        <w:rPr>
          <w:rStyle w:val="a6"/>
          <w:sz w:val="28"/>
          <w:szCs w:val="28"/>
          <w:lang w:val="uk-UA"/>
        </w:rPr>
      </w:pPr>
      <w:r w:rsidRPr="00C35B13">
        <w:rPr>
          <w:rStyle w:val="a8"/>
          <w:sz w:val="28"/>
          <w:szCs w:val="28"/>
          <w:shd w:val="clear" w:color="auto" w:fill="FFFFFF"/>
        </w:rPr>
        <w:t>Україна – Румунія: нереалізований потенціал співпраці</w:t>
      </w:r>
      <w:r w:rsidRPr="00C35B13">
        <w:rPr>
          <w:sz w:val="28"/>
          <w:szCs w:val="28"/>
        </w:rPr>
        <w:t xml:space="preserve">: [Електронний ресурс]. - Режим доступу: </w:t>
      </w:r>
      <w:hyperlink r:id="rId35" w:history="1">
        <w:r w:rsidRPr="00C35B13">
          <w:rPr>
            <w:rStyle w:val="a6"/>
            <w:sz w:val="28"/>
            <w:szCs w:val="28"/>
          </w:rPr>
          <w:t>https://izvestiya.odessa.ua/uk/2013/08/03/ukrayina-rumuniya-nerealizovanyy-potencial-spivpraci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after="160" w:line="360" w:lineRule="auto"/>
        <w:ind w:left="0" w:firstLine="851"/>
        <w:jc w:val="both"/>
        <w:rPr>
          <w:rStyle w:val="a6"/>
          <w:sz w:val="28"/>
          <w:szCs w:val="28"/>
          <w:lang w:val="en-US"/>
        </w:rPr>
      </w:pPr>
      <w:r w:rsidRPr="00C35B13">
        <w:rPr>
          <w:sz w:val="28"/>
          <w:szCs w:val="28"/>
          <w:lang w:val="en-US"/>
        </w:rPr>
        <w:t>Breaking through distrust in relations between Romania and Ukraine: [</w:t>
      </w:r>
      <w:r w:rsidRPr="00C35B13">
        <w:rPr>
          <w:sz w:val="28"/>
          <w:szCs w:val="28"/>
        </w:rPr>
        <w:t>Електронний</w:t>
      </w:r>
      <w:r w:rsidRPr="00C35B13">
        <w:rPr>
          <w:sz w:val="28"/>
          <w:szCs w:val="28"/>
          <w:lang w:val="en-US"/>
        </w:rPr>
        <w:t xml:space="preserve"> </w:t>
      </w:r>
      <w:r w:rsidRPr="00C35B13">
        <w:rPr>
          <w:sz w:val="28"/>
          <w:szCs w:val="28"/>
        </w:rPr>
        <w:t>ресурс</w:t>
      </w:r>
      <w:r w:rsidRPr="00C35B13">
        <w:rPr>
          <w:sz w:val="28"/>
          <w:szCs w:val="28"/>
          <w:lang w:val="en-US"/>
        </w:rPr>
        <w:t xml:space="preserve">]. - </w:t>
      </w:r>
      <w:r w:rsidRPr="00C35B13">
        <w:rPr>
          <w:sz w:val="28"/>
          <w:szCs w:val="28"/>
        </w:rPr>
        <w:t>Режим</w:t>
      </w:r>
      <w:r w:rsidRPr="00C35B13">
        <w:rPr>
          <w:sz w:val="28"/>
          <w:szCs w:val="28"/>
          <w:lang w:val="en-US"/>
        </w:rPr>
        <w:t xml:space="preserve"> </w:t>
      </w:r>
      <w:r w:rsidRPr="00C35B13">
        <w:rPr>
          <w:sz w:val="28"/>
          <w:szCs w:val="28"/>
        </w:rPr>
        <w:t>доступу</w:t>
      </w:r>
      <w:r w:rsidRPr="00C35B13">
        <w:rPr>
          <w:sz w:val="28"/>
          <w:szCs w:val="28"/>
          <w:lang w:val="en-US"/>
        </w:rPr>
        <w:t xml:space="preserve">: </w:t>
      </w:r>
      <w:hyperlink r:id="rId36" w:history="1">
        <w:r w:rsidRPr="00C35B13">
          <w:rPr>
            <w:rStyle w:val="a6"/>
            <w:sz w:val="28"/>
            <w:szCs w:val="28"/>
            <w:lang w:val="en-US"/>
          </w:rPr>
          <w:t>https://www.osw.waw.pl/en/publikacje/analyses/2016-04-27/breaking-through-distrust-relations-between-romania-and-ukraine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after="160" w:line="360" w:lineRule="auto"/>
        <w:ind w:left="0" w:firstLine="851"/>
        <w:jc w:val="both"/>
        <w:rPr>
          <w:rStyle w:val="a6"/>
          <w:sz w:val="28"/>
          <w:szCs w:val="28"/>
          <w:lang w:val="en-US"/>
        </w:rPr>
      </w:pPr>
      <w:r w:rsidRPr="00C35B13">
        <w:rPr>
          <w:sz w:val="28"/>
          <w:szCs w:val="28"/>
          <w:lang w:val="en-US"/>
        </w:rPr>
        <w:t>A new friend of Ukraine: [</w:t>
      </w:r>
      <w:r w:rsidRPr="00C35B13">
        <w:rPr>
          <w:sz w:val="28"/>
          <w:szCs w:val="28"/>
        </w:rPr>
        <w:t>Електронний</w:t>
      </w:r>
      <w:r w:rsidRPr="00C35B13">
        <w:rPr>
          <w:sz w:val="28"/>
          <w:szCs w:val="28"/>
          <w:lang w:val="en-US"/>
        </w:rPr>
        <w:t xml:space="preserve"> </w:t>
      </w:r>
      <w:r w:rsidRPr="00C35B13">
        <w:rPr>
          <w:sz w:val="28"/>
          <w:szCs w:val="28"/>
        </w:rPr>
        <w:t>ресурс</w:t>
      </w:r>
      <w:r w:rsidRPr="00C35B13">
        <w:rPr>
          <w:sz w:val="28"/>
          <w:szCs w:val="28"/>
          <w:lang w:val="en-US"/>
        </w:rPr>
        <w:t xml:space="preserve">]. - </w:t>
      </w:r>
      <w:r w:rsidRPr="00C35B13">
        <w:rPr>
          <w:sz w:val="28"/>
          <w:szCs w:val="28"/>
        </w:rPr>
        <w:t>Режим</w:t>
      </w:r>
      <w:r w:rsidRPr="00C35B13">
        <w:rPr>
          <w:sz w:val="28"/>
          <w:szCs w:val="28"/>
          <w:lang w:val="en-US"/>
        </w:rPr>
        <w:t xml:space="preserve"> </w:t>
      </w:r>
      <w:r w:rsidRPr="00C35B13">
        <w:rPr>
          <w:sz w:val="28"/>
          <w:szCs w:val="28"/>
        </w:rPr>
        <w:t>доступу</w:t>
      </w:r>
      <w:r w:rsidRPr="00C35B13">
        <w:rPr>
          <w:sz w:val="28"/>
          <w:szCs w:val="28"/>
          <w:lang w:val="en-US"/>
        </w:rPr>
        <w:t xml:space="preserve">: </w:t>
      </w:r>
      <w:hyperlink r:id="rId37" w:history="1">
        <w:r w:rsidRPr="00C35B13">
          <w:rPr>
            <w:rStyle w:val="a6"/>
            <w:sz w:val="28"/>
            <w:szCs w:val="28"/>
            <w:lang w:val="en-US"/>
          </w:rPr>
          <w:t>https://www.unian.info/politics/1067966-a-new-friend-of-ukraine.html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after="160" w:line="360" w:lineRule="auto"/>
        <w:ind w:left="0" w:firstLine="851"/>
        <w:jc w:val="both"/>
        <w:rPr>
          <w:sz w:val="28"/>
          <w:szCs w:val="28"/>
          <w:lang w:val="uk-UA"/>
        </w:rPr>
      </w:pPr>
      <w:r w:rsidRPr="00C35B13">
        <w:rPr>
          <w:sz w:val="28"/>
          <w:szCs w:val="28"/>
          <w:lang w:val="uk-UA"/>
        </w:rPr>
        <w:t>Експорт товарів до Румунії</w:t>
      </w:r>
      <w:r w:rsidRPr="00C35B13">
        <w:rPr>
          <w:sz w:val="28"/>
          <w:szCs w:val="28"/>
        </w:rPr>
        <w:t xml:space="preserve">: [Електронний ресурс]. - Режим доступу: </w:t>
      </w:r>
      <w:hyperlink r:id="rId38" w:history="1">
        <w:r w:rsidRPr="00C35B13">
          <w:rPr>
            <w:rStyle w:val="a6"/>
            <w:sz w:val="28"/>
            <w:szCs w:val="28"/>
            <w:lang w:val="en-US"/>
          </w:rPr>
          <w:t>http</w:t>
        </w:r>
        <w:r w:rsidRPr="00C35B13">
          <w:rPr>
            <w:rStyle w:val="a6"/>
            <w:sz w:val="28"/>
            <w:szCs w:val="28"/>
          </w:rPr>
          <w:t>://</w:t>
        </w:r>
        <w:r w:rsidRPr="00C35B13">
          <w:rPr>
            <w:rStyle w:val="a6"/>
            <w:sz w:val="28"/>
            <w:szCs w:val="28"/>
            <w:lang w:val="en-US"/>
          </w:rPr>
          <w:t>www</w:t>
        </w:r>
        <w:r w:rsidRPr="00C35B13">
          <w:rPr>
            <w:rStyle w:val="a6"/>
            <w:sz w:val="28"/>
            <w:szCs w:val="28"/>
          </w:rPr>
          <w:t>.</w:t>
        </w:r>
        <w:r w:rsidRPr="00C35B13">
          <w:rPr>
            <w:rStyle w:val="a6"/>
            <w:sz w:val="28"/>
            <w:szCs w:val="28"/>
            <w:lang w:val="en-US"/>
          </w:rPr>
          <w:t>compet</w:t>
        </w:r>
        <w:r w:rsidRPr="00C35B13">
          <w:rPr>
            <w:rStyle w:val="a6"/>
            <w:sz w:val="28"/>
            <w:szCs w:val="28"/>
          </w:rPr>
          <w:t>.</w:t>
        </w:r>
        <w:r w:rsidRPr="00C35B13">
          <w:rPr>
            <w:rStyle w:val="a6"/>
            <w:sz w:val="28"/>
            <w:szCs w:val="28"/>
            <w:lang w:val="en-US"/>
          </w:rPr>
          <w:t>kh</w:t>
        </w:r>
        <w:r w:rsidRPr="00C35B13">
          <w:rPr>
            <w:rStyle w:val="a6"/>
            <w:sz w:val="28"/>
            <w:szCs w:val="28"/>
          </w:rPr>
          <w:t>.</w:t>
        </w:r>
        <w:r w:rsidRPr="00C35B13">
          <w:rPr>
            <w:rStyle w:val="a6"/>
            <w:sz w:val="28"/>
            <w:szCs w:val="28"/>
            <w:lang w:val="en-US"/>
          </w:rPr>
          <w:t>gov</w:t>
        </w:r>
        <w:r w:rsidRPr="00C35B13">
          <w:rPr>
            <w:rStyle w:val="a6"/>
            <w:sz w:val="28"/>
            <w:szCs w:val="28"/>
          </w:rPr>
          <w:t>.</w:t>
        </w:r>
        <w:r w:rsidRPr="00C35B13">
          <w:rPr>
            <w:rStyle w:val="a6"/>
            <w:sz w:val="28"/>
            <w:szCs w:val="28"/>
            <w:lang w:val="en-US"/>
          </w:rPr>
          <w:t>ua</w:t>
        </w:r>
        <w:r w:rsidRPr="00C35B13">
          <w:rPr>
            <w:rStyle w:val="a6"/>
            <w:sz w:val="28"/>
            <w:szCs w:val="28"/>
          </w:rPr>
          <w:t>/</w:t>
        </w:r>
        <w:r w:rsidRPr="00C35B13">
          <w:rPr>
            <w:rStyle w:val="a6"/>
            <w:sz w:val="28"/>
            <w:szCs w:val="28"/>
            <w:lang w:val="en-US"/>
          </w:rPr>
          <w:t>ukr</w:t>
        </w:r>
        <w:r w:rsidRPr="00C35B13">
          <w:rPr>
            <w:rStyle w:val="a6"/>
            <w:sz w:val="28"/>
            <w:szCs w:val="28"/>
          </w:rPr>
          <w:t>/1849-</w:t>
        </w:r>
        <w:r w:rsidRPr="00C35B13">
          <w:rPr>
            <w:rStyle w:val="a6"/>
            <w:sz w:val="28"/>
            <w:szCs w:val="28"/>
            <w:lang w:val="en-US"/>
          </w:rPr>
          <w:t>eksport</w:t>
        </w:r>
        <w:r w:rsidRPr="00C35B13">
          <w:rPr>
            <w:rStyle w:val="a6"/>
            <w:sz w:val="28"/>
            <w:szCs w:val="28"/>
          </w:rPr>
          <w:t>-</w:t>
        </w:r>
        <w:r w:rsidRPr="00C35B13">
          <w:rPr>
            <w:rStyle w:val="a6"/>
            <w:sz w:val="28"/>
            <w:szCs w:val="28"/>
            <w:lang w:val="en-US"/>
          </w:rPr>
          <w:t>tovariv</w:t>
        </w:r>
        <w:r w:rsidRPr="00C35B13">
          <w:rPr>
            <w:rStyle w:val="a6"/>
            <w:sz w:val="28"/>
            <w:szCs w:val="28"/>
          </w:rPr>
          <w:t>-</w:t>
        </w:r>
        <w:r w:rsidRPr="00C35B13">
          <w:rPr>
            <w:rStyle w:val="a6"/>
            <w:sz w:val="28"/>
            <w:szCs w:val="28"/>
            <w:lang w:val="en-US"/>
          </w:rPr>
          <w:t>do</w:t>
        </w:r>
        <w:r w:rsidRPr="00C35B13">
          <w:rPr>
            <w:rStyle w:val="a6"/>
            <w:sz w:val="28"/>
            <w:szCs w:val="28"/>
          </w:rPr>
          <w:t>-</w:t>
        </w:r>
        <w:r w:rsidRPr="00C35B13">
          <w:rPr>
            <w:rStyle w:val="a6"/>
            <w:sz w:val="28"/>
            <w:szCs w:val="28"/>
            <w:lang w:val="en-US"/>
          </w:rPr>
          <w:t>rumuniji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after="160" w:line="360" w:lineRule="auto"/>
        <w:ind w:left="0" w:firstLine="851"/>
        <w:jc w:val="both"/>
        <w:rPr>
          <w:rStyle w:val="a6"/>
          <w:sz w:val="28"/>
          <w:szCs w:val="28"/>
          <w:lang w:val="uk-UA"/>
        </w:rPr>
      </w:pPr>
      <w:r w:rsidRPr="00C35B13">
        <w:rPr>
          <w:sz w:val="28"/>
          <w:szCs w:val="28"/>
        </w:rPr>
        <w:t xml:space="preserve">Украины и Румынии согласовали план развития сотрудничества погранведомств: [Електронний ресурс]. - Режим доступу: </w:t>
      </w:r>
      <w:hyperlink r:id="rId39" w:history="1">
        <w:r w:rsidRPr="00C35B13">
          <w:rPr>
            <w:rStyle w:val="a6"/>
            <w:sz w:val="28"/>
            <w:szCs w:val="28"/>
          </w:rPr>
          <w:t>http://vybor.ua/news/policy/ukrainy_i_rumynii_soglasovali_plan_razvitiya_sotrudnichestva_pogranvedomstv.html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after="160" w:line="360" w:lineRule="auto"/>
        <w:ind w:left="0" w:firstLine="851"/>
        <w:jc w:val="both"/>
        <w:rPr>
          <w:sz w:val="28"/>
          <w:szCs w:val="28"/>
          <w:lang w:val="uk-UA"/>
        </w:rPr>
      </w:pPr>
      <w:r w:rsidRPr="00C35B13">
        <w:rPr>
          <w:sz w:val="28"/>
          <w:szCs w:val="28"/>
        </w:rPr>
        <w:t>Милова М. Болгария — ЕС: трудный путь в «Европу» (хроника и проблемы присоединения) // Одеська болгаристика — Одеска българистика: Науковий щорічник. — Одеса: Одеське наукове товариство болгарістів, 2006. — № 3-4. — С. 40-45.</w:t>
      </w:r>
    </w:p>
    <w:p w:rsidR="0027598C" w:rsidRPr="00C35B13" w:rsidRDefault="0027598C" w:rsidP="0027598C">
      <w:pPr>
        <w:pStyle w:val="210"/>
        <w:numPr>
          <w:ilvl w:val="0"/>
          <w:numId w:val="1"/>
        </w:numPr>
        <w:spacing w:line="360" w:lineRule="auto"/>
        <w:ind w:left="0" w:firstLine="851"/>
        <w:rPr>
          <w:sz w:val="28"/>
          <w:szCs w:val="28"/>
          <w:lang w:val="uk-UA"/>
        </w:rPr>
      </w:pPr>
      <w:r w:rsidRPr="00C35B13">
        <w:rPr>
          <w:sz w:val="28"/>
          <w:szCs w:val="28"/>
          <w:lang w:val="uk-UA"/>
        </w:rPr>
        <w:t>Ю.В.Мороз «Приклад Польщі та Болгарії для України в процесі євроінтеграції», Міжнародні відносини серія «Економічні науки»: № 14, 2018р.</w:t>
      </w:r>
    </w:p>
    <w:p w:rsidR="0027598C" w:rsidRPr="00C35B13" w:rsidRDefault="0027598C" w:rsidP="0027598C">
      <w:pPr>
        <w:pStyle w:val="210"/>
        <w:numPr>
          <w:ilvl w:val="0"/>
          <w:numId w:val="1"/>
        </w:numPr>
        <w:spacing w:line="360" w:lineRule="auto"/>
        <w:ind w:left="0" w:firstLine="851"/>
        <w:rPr>
          <w:rStyle w:val="a6"/>
          <w:sz w:val="28"/>
          <w:szCs w:val="28"/>
          <w:lang w:val="uk-UA"/>
        </w:rPr>
      </w:pPr>
      <w:r w:rsidRPr="00C35B13">
        <w:rPr>
          <w:sz w:val="28"/>
          <w:szCs w:val="28"/>
        </w:rPr>
        <w:t xml:space="preserve">13% успеха: почему правительственная оценка выполнения ассоциации оказалась завышенной. Украинский центр европейской политики 02 марта 2018: [Електронний ресурс]. - Режим доступу:  </w:t>
      </w:r>
      <w:hyperlink r:id="rId40" w:history="1">
        <w:r w:rsidRPr="00C35B13">
          <w:rPr>
            <w:rStyle w:val="a6"/>
            <w:sz w:val="28"/>
            <w:szCs w:val="28"/>
          </w:rPr>
          <w:t>http://www.eurointegration.com.ua/rus/articles/2018/03/2/7078265/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rStyle w:val="a6"/>
          <w:sz w:val="28"/>
          <w:szCs w:val="28"/>
          <w:lang w:val="uk-UA"/>
        </w:rPr>
      </w:pPr>
      <w:r w:rsidRPr="00C35B13">
        <w:rPr>
          <w:sz w:val="28"/>
          <w:szCs w:val="28"/>
          <w:lang w:val="uk-UA"/>
        </w:rPr>
        <w:lastRenderedPageBreak/>
        <w:t>Ліберальна політика Угорщини проти румунського аскетизм</w:t>
      </w:r>
      <w:r w:rsidRPr="00C35B13">
        <w:rPr>
          <w:sz w:val="28"/>
          <w:szCs w:val="28"/>
        </w:rPr>
        <w:t xml:space="preserve">: [Електронний ресурс]. - Режим доступу: </w:t>
      </w:r>
      <w:hyperlink r:id="rId41" w:history="1">
        <w:r w:rsidRPr="00C35B13">
          <w:rPr>
            <w:rStyle w:val="a6"/>
            <w:sz w:val="28"/>
            <w:szCs w:val="28"/>
          </w:rPr>
          <w:t>https://economistua.com/hromie-tigri-centralnoi-evropi/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rStyle w:val="a6"/>
          <w:sz w:val="28"/>
          <w:szCs w:val="28"/>
          <w:lang w:val="uk-UA"/>
        </w:rPr>
      </w:pPr>
      <w:r w:rsidRPr="00C35B13">
        <w:rPr>
          <w:sz w:val="28"/>
          <w:szCs w:val="28"/>
          <w:lang w:val="uk-UA"/>
        </w:rPr>
        <w:t xml:space="preserve"> </w:t>
      </w:r>
      <w:r w:rsidRPr="00C35B13">
        <w:rPr>
          <w:sz w:val="28"/>
          <w:szCs w:val="28"/>
        </w:rPr>
        <w:t xml:space="preserve">Україна не може стати "азіатським тигром" в Європі: [Електронний ресурс]. - Режим доступу: </w:t>
      </w:r>
      <w:hyperlink r:id="rId42" w:history="1">
        <w:r w:rsidRPr="00C35B13">
          <w:rPr>
            <w:rStyle w:val="a6"/>
            <w:sz w:val="28"/>
            <w:szCs w:val="28"/>
          </w:rPr>
          <w:t>https://www.segodnya.ua/opinion/petrykcolumn/ukraina-ne-mozhet-stat-aziatskim-tigrom-v-evrope-1029837.html</w:t>
        </w:r>
      </w:hyperlink>
    </w:p>
    <w:p w:rsidR="0027598C" w:rsidRPr="00C35B13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rStyle w:val="a6"/>
          <w:sz w:val="28"/>
          <w:szCs w:val="28"/>
          <w:lang w:val="uk-UA"/>
        </w:rPr>
      </w:pPr>
      <w:r w:rsidRPr="00C35B13">
        <w:rPr>
          <w:sz w:val="28"/>
          <w:szCs w:val="28"/>
        </w:rPr>
        <w:t xml:space="preserve">Приклад для України. Протести заробітчан в Румунії: [Електронний ресурс]. - Режим доступу: </w:t>
      </w:r>
      <w:hyperlink r:id="rId43" w:history="1">
        <w:r w:rsidRPr="00C35B13">
          <w:rPr>
            <w:rStyle w:val="a6"/>
            <w:sz w:val="28"/>
            <w:szCs w:val="28"/>
          </w:rPr>
          <w:t>https://korrespondent.net/world/4000053-prymer-dlia-ukrayny-protesty-zarobytchan-v-rumynyy</w:t>
        </w:r>
      </w:hyperlink>
    </w:p>
    <w:p w:rsidR="0027598C" w:rsidRDefault="0027598C" w:rsidP="0027598C">
      <w:pPr>
        <w:pStyle w:val="a7"/>
        <w:numPr>
          <w:ilvl w:val="0"/>
          <w:numId w:val="1"/>
        </w:numPr>
        <w:spacing w:line="360" w:lineRule="auto"/>
        <w:ind w:left="0" w:firstLine="851"/>
        <w:jc w:val="both"/>
        <w:rPr>
          <w:rStyle w:val="a6"/>
          <w:sz w:val="28"/>
          <w:szCs w:val="28"/>
        </w:rPr>
      </w:pPr>
      <w:r w:rsidRPr="00C35B13">
        <w:rPr>
          <w:sz w:val="28"/>
          <w:szCs w:val="28"/>
        </w:rPr>
        <w:t xml:space="preserve">МВФ розповів, де знаходиться економіка України: [Електронний ресурс]. - Режим доступу: </w:t>
      </w:r>
      <w:hyperlink r:id="rId44" w:history="1">
        <w:r w:rsidRPr="00C35B13">
          <w:rPr>
            <w:rStyle w:val="a6"/>
            <w:sz w:val="28"/>
            <w:szCs w:val="28"/>
          </w:rPr>
          <w:t>http://www.aif.ru/politics/world/25_let_do_rumynii_mvf_rasskazal_gde_nahoditsya_ekonomika_ukrainy</w:t>
        </w:r>
      </w:hyperlink>
    </w:p>
    <w:p w:rsidR="0027598C" w:rsidRPr="00C14CBB" w:rsidRDefault="0027598C" w:rsidP="0027598C">
      <w:pPr>
        <w:pStyle w:val="a7"/>
        <w:numPr>
          <w:ilvl w:val="0"/>
          <w:numId w:val="1"/>
        </w:numPr>
        <w:spacing w:after="160" w:line="360" w:lineRule="auto"/>
        <w:ind w:left="0" w:firstLine="851"/>
        <w:jc w:val="both"/>
        <w:rPr>
          <w:sz w:val="28"/>
          <w:lang w:val="uk-UA"/>
        </w:rPr>
      </w:pPr>
      <w:r w:rsidRPr="00C14CBB">
        <w:rPr>
          <w:sz w:val="28"/>
          <w:lang w:val="uk-UA"/>
        </w:rPr>
        <w:t>Тафінцева О., Динаміка та структура міжнародної інвестиційної позиції Болгарії// Добробут націй в умовах глобальної нестабільності: зб.наук.пр. Дев’ятої міжнар. Наук-практ. Конф.- Одеса:Одес. Нац. Ун-т ім. І.І.Мечникова, 2019.-с.76-78</w:t>
      </w:r>
    </w:p>
    <w:p w:rsidR="0027598C" w:rsidRPr="00C14CBB" w:rsidRDefault="0027598C" w:rsidP="0027598C">
      <w:pPr>
        <w:pStyle w:val="a7"/>
        <w:numPr>
          <w:ilvl w:val="0"/>
          <w:numId w:val="1"/>
        </w:numPr>
        <w:shd w:val="clear" w:color="auto" w:fill="FFFFFF"/>
        <w:spacing w:line="360" w:lineRule="auto"/>
        <w:ind w:left="0" w:firstLine="851"/>
        <w:jc w:val="both"/>
        <w:rPr>
          <w:bCs/>
          <w:sz w:val="28"/>
          <w:szCs w:val="28"/>
          <w:lang w:val="uk-UA"/>
        </w:rPr>
      </w:pPr>
      <w:r w:rsidRPr="00C14CBB">
        <w:rPr>
          <w:sz w:val="28"/>
          <w:lang w:val="en-US"/>
        </w:rPr>
        <w:t>Tafintseva</w:t>
      </w:r>
      <w:r w:rsidRPr="00C14CBB">
        <w:rPr>
          <w:sz w:val="28"/>
          <w:lang w:val="uk-UA"/>
        </w:rPr>
        <w:t xml:space="preserve"> </w:t>
      </w:r>
      <w:r w:rsidRPr="00C14CBB">
        <w:rPr>
          <w:sz w:val="28"/>
          <w:lang w:val="en-US"/>
        </w:rPr>
        <w:t>O</w:t>
      </w:r>
      <w:r w:rsidRPr="00C14CBB">
        <w:rPr>
          <w:sz w:val="28"/>
          <w:lang w:val="uk-UA"/>
        </w:rPr>
        <w:t xml:space="preserve">., </w:t>
      </w:r>
      <w:r w:rsidRPr="00C14CBB">
        <w:rPr>
          <w:sz w:val="28"/>
          <w:lang w:val="en-US"/>
        </w:rPr>
        <w:t>Kyfak</w:t>
      </w:r>
      <w:r w:rsidRPr="00C14CBB">
        <w:rPr>
          <w:sz w:val="28"/>
          <w:lang w:val="uk-UA"/>
        </w:rPr>
        <w:t xml:space="preserve"> </w:t>
      </w:r>
      <w:r w:rsidRPr="00C14CBB">
        <w:rPr>
          <w:sz w:val="28"/>
          <w:lang w:val="en-US"/>
        </w:rPr>
        <w:t>A</w:t>
      </w:r>
      <w:r w:rsidRPr="00C14CBB">
        <w:rPr>
          <w:sz w:val="28"/>
          <w:lang w:val="uk-UA"/>
        </w:rPr>
        <w:t xml:space="preserve">., </w:t>
      </w:r>
      <w:r w:rsidRPr="00C14CBB">
        <w:rPr>
          <w:sz w:val="28"/>
          <w:lang w:val="en-US"/>
        </w:rPr>
        <w:t>Analysis</w:t>
      </w:r>
      <w:r w:rsidRPr="00C14CBB">
        <w:rPr>
          <w:sz w:val="28"/>
          <w:lang w:val="uk-UA"/>
        </w:rPr>
        <w:t xml:space="preserve"> </w:t>
      </w:r>
      <w:r w:rsidRPr="00C14CBB">
        <w:rPr>
          <w:sz w:val="28"/>
          <w:lang w:val="en-US"/>
        </w:rPr>
        <w:t>of</w:t>
      </w:r>
      <w:r w:rsidRPr="00C14CBB">
        <w:rPr>
          <w:sz w:val="28"/>
          <w:lang w:val="uk-UA"/>
        </w:rPr>
        <w:t xml:space="preserve"> </w:t>
      </w:r>
      <w:r w:rsidRPr="00C14CBB">
        <w:rPr>
          <w:sz w:val="28"/>
          <w:lang w:val="en-US"/>
        </w:rPr>
        <w:t>the</w:t>
      </w:r>
      <w:r w:rsidRPr="00C14CBB">
        <w:rPr>
          <w:sz w:val="28"/>
          <w:lang w:val="uk-UA"/>
        </w:rPr>
        <w:t xml:space="preserve"> </w:t>
      </w:r>
      <w:r w:rsidRPr="00C14CBB">
        <w:rPr>
          <w:sz w:val="28"/>
          <w:lang w:val="en-US"/>
        </w:rPr>
        <w:t>external</w:t>
      </w:r>
      <w:r w:rsidRPr="00C14CBB">
        <w:rPr>
          <w:sz w:val="28"/>
          <w:lang w:val="uk-UA"/>
        </w:rPr>
        <w:t xml:space="preserve"> </w:t>
      </w:r>
      <w:r w:rsidRPr="00C14CBB">
        <w:rPr>
          <w:sz w:val="28"/>
          <w:lang w:val="en-US"/>
        </w:rPr>
        <w:t>debt</w:t>
      </w:r>
      <w:r w:rsidRPr="00C14CBB">
        <w:rPr>
          <w:sz w:val="28"/>
          <w:lang w:val="uk-UA"/>
        </w:rPr>
        <w:t xml:space="preserve"> </w:t>
      </w:r>
      <w:r w:rsidRPr="00C14CBB">
        <w:rPr>
          <w:sz w:val="28"/>
          <w:lang w:val="en-US"/>
        </w:rPr>
        <w:t>of</w:t>
      </w:r>
      <w:r w:rsidRPr="00C14CBB">
        <w:rPr>
          <w:sz w:val="28"/>
          <w:lang w:val="uk-UA"/>
        </w:rPr>
        <w:t xml:space="preserve"> </w:t>
      </w:r>
      <w:r w:rsidRPr="00C14CBB">
        <w:rPr>
          <w:sz w:val="28"/>
          <w:lang w:val="en-US"/>
        </w:rPr>
        <w:t>Bulgaria</w:t>
      </w:r>
      <w:r w:rsidRPr="00C14CBB">
        <w:rPr>
          <w:sz w:val="28"/>
          <w:lang w:val="uk-UA"/>
        </w:rPr>
        <w:t>// Тенденції розвитку економіки у 2019 році: аналітичний та теоретико-методологічний аспекти: зб.наук.пр. Всеукр. наук-практ. Конф.- Одеса:Одес.Нац ун-т ім І.І.Мечникова, 2019-с.11-15</w:t>
      </w:r>
    </w:p>
    <w:p w:rsidR="0027598C" w:rsidRPr="00C14CBB" w:rsidRDefault="0027598C" w:rsidP="0027598C">
      <w:pPr>
        <w:pStyle w:val="a7"/>
        <w:numPr>
          <w:ilvl w:val="0"/>
          <w:numId w:val="1"/>
        </w:numPr>
        <w:shd w:val="clear" w:color="auto" w:fill="FFFFFF"/>
        <w:spacing w:line="360" w:lineRule="auto"/>
        <w:ind w:left="0" w:firstLine="851"/>
        <w:jc w:val="both"/>
        <w:rPr>
          <w:rStyle w:val="a8"/>
          <w:b w:val="0"/>
          <w:sz w:val="28"/>
          <w:szCs w:val="28"/>
          <w:lang w:val="uk-UA"/>
        </w:rPr>
      </w:pPr>
      <w:r w:rsidRPr="00C14CBB">
        <w:rPr>
          <w:rStyle w:val="a8"/>
          <w:color w:val="000000"/>
          <w:sz w:val="28"/>
          <w:szCs w:val="28"/>
          <w:lang w:val="uk-UA"/>
        </w:rPr>
        <w:t xml:space="preserve">Якубовський С., Кифак А., Тафінцева О., </w:t>
      </w:r>
      <w:r w:rsidRPr="00C14CBB">
        <w:rPr>
          <w:rStyle w:val="a8"/>
          <w:sz w:val="28"/>
          <w:szCs w:val="28"/>
          <w:lang w:val="uk-UA"/>
        </w:rPr>
        <w:t>Особливості реформування економіки Румунії: досвід для України// С.О.Якубовський, А.О.Кифак, О.В.Тафінцева//</w:t>
      </w:r>
      <w:r w:rsidRPr="00C14CBB">
        <w:rPr>
          <w:sz w:val="28"/>
          <w:lang w:val="uk-UA"/>
        </w:rPr>
        <w:t xml:space="preserve"> Вісник Одеського національного університету. </w:t>
      </w:r>
      <w:r w:rsidRPr="00C14CBB">
        <w:rPr>
          <w:sz w:val="28"/>
        </w:rPr>
        <w:t>Економіка</w:t>
      </w:r>
      <w:r w:rsidRPr="00C14CBB">
        <w:rPr>
          <w:sz w:val="28"/>
          <w:lang w:val="uk-UA"/>
        </w:rPr>
        <w:t>. -</w:t>
      </w:r>
      <w:r w:rsidRPr="00C14CBB">
        <w:rPr>
          <w:rFonts w:ascii="Tahoma" w:hAnsi="Tahoma" w:cs="Tahoma"/>
          <w:color w:val="000000"/>
          <w:sz w:val="22"/>
          <w:szCs w:val="20"/>
          <w:shd w:val="clear" w:color="auto" w:fill="FFFFFF"/>
        </w:rPr>
        <w:t xml:space="preserve"> </w:t>
      </w:r>
      <w:r w:rsidRPr="00C14CBB">
        <w:rPr>
          <w:sz w:val="28"/>
        </w:rPr>
        <w:t>Том 24 Випуск 5 (78) 2019</w:t>
      </w:r>
    </w:p>
    <w:p w:rsidR="00774855" w:rsidRDefault="00774855">
      <w:bookmarkStart w:id="1" w:name="_GoBack"/>
      <w:bookmarkEnd w:id="1"/>
    </w:p>
    <w:sectPr w:rsidR="007748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C261F7D"/>
    <w:multiLevelType w:val="hybridMultilevel"/>
    <w:tmpl w:val="89B6B5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4DD3"/>
    <w:rsid w:val="0027598C"/>
    <w:rsid w:val="00774855"/>
    <w:rsid w:val="00854DD3"/>
    <w:rsid w:val="00C66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FA4D40-81DA-465C-82C3-145A53EE9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65E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nhideWhenUsed/>
    <w:rsid w:val="00C665E5"/>
    <w:pPr>
      <w:ind w:firstLine="567"/>
      <w:jc w:val="both"/>
    </w:pPr>
    <w:rPr>
      <w:sz w:val="28"/>
      <w:lang w:val="uk-UA"/>
    </w:rPr>
  </w:style>
  <w:style w:type="character" w:customStyle="1" w:styleId="a4">
    <w:name w:val="Основной текст с отступом Знак"/>
    <w:basedOn w:val="a0"/>
    <w:link w:val="a3"/>
    <w:rsid w:val="00C665E5"/>
    <w:rPr>
      <w:rFonts w:ascii="Times New Roman" w:eastAsia="Times New Roman" w:hAnsi="Times New Roman" w:cs="Times New Roman"/>
      <w:sz w:val="28"/>
      <w:szCs w:val="20"/>
      <w:lang w:val="uk-UA" w:eastAsia="ar-SA"/>
    </w:rPr>
  </w:style>
  <w:style w:type="paragraph" w:customStyle="1" w:styleId="31">
    <w:name w:val="Основной текст с отступом 31"/>
    <w:basedOn w:val="a"/>
    <w:rsid w:val="00C665E5"/>
    <w:pPr>
      <w:widowControl w:val="0"/>
      <w:spacing w:before="220" w:line="252" w:lineRule="auto"/>
      <w:ind w:left="360"/>
      <w:jc w:val="both"/>
    </w:pPr>
  </w:style>
  <w:style w:type="paragraph" w:customStyle="1" w:styleId="21">
    <w:name w:val="Основной текст 21"/>
    <w:basedOn w:val="a"/>
    <w:rsid w:val="00C665E5"/>
    <w:pPr>
      <w:jc w:val="both"/>
    </w:pPr>
    <w:rPr>
      <w:sz w:val="28"/>
      <w:lang w:val="uk-UA"/>
    </w:rPr>
  </w:style>
  <w:style w:type="paragraph" w:customStyle="1" w:styleId="210">
    <w:name w:val="Основной текст с отступом 21"/>
    <w:basedOn w:val="a"/>
    <w:rsid w:val="0027598C"/>
    <w:pPr>
      <w:widowControl w:val="0"/>
      <w:ind w:firstLine="460"/>
      <w:jc w:val="both"/>
    </w:pPr>
    <w:rPr>
      <w:sz w:val="24"/>
    </w:rPr>
  </w:style>
  <w:style w:type="paragraph" w:styleId="a5">
    <w:name w:val="Normal (Web)"/>
    <w:basedOn w:val="a"/>
    <w:uiPriority w:val="99"/>
    <w:unhideWhenUsed/>
    <w:rsid w:val="0027598C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character" w:styleId="a6">
    <w:name w:val="Hyperlink"/>
    <w:basedOn w:val="a0"/>
    <w:unhideWhenUsed/>
    <w:rsid w:val="0027598C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27598C"/>
    <w:pPr>
      <w:suppressAutoHyphens w:val="0"/>
      <w:ind w:left="720"/>
      <w:contextualSpacing/>
    </w:pPr>
    <w:rPr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27598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eaa.ucv.ro/annals/v3_2008/0036v3-026.pdf" TargetMode="External"/><Relationship Id="rId13" Type="http://schemas.openxmlformats.org/officeDocument/2006/relationships/hyperlink" Target="http://www.bnro.ro/International-Investment-Position---BPM6-11352.aspx" TargetMode="External"/><Relationship Id="rId18" Type="http://schemas.openxmlformats.org/officeDocument/2006/relationships/hyperlink" Target="http://expert.ru/2017/10/23/v-evrope-mozhet-poyavitsya-novyij-tigr/" TargetMode="External"/><Relationship Id="rId26" Type="http://schemas.openxmlformats.org/officeDocument/2006/relationships/hyperlink" Target="https://data.worldbank.org/country/bulgaria" TargetMode="External"/><Relationship Id="rId39" Type="http://schemas.openxmlformats.org/officeDocument/2006/relationships/hyperlink" Target="http://vybor.ua/news/policy/ukrainy_i_rumynii_soglasovali_plan_razvitiya_sotrudnichestva_pogranvedomstv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ec.europa.eu/info/sites/info/files/economy-finance/ip078_en.pdf" TargetMode="External"/><Relationship Id="rId34" Type="http://schemas.openxmlformats.org/officeDocument/2006/relationships/hyperlink" Target="http://news.bbc.co.uk/hi/russian/international/newsid_7867000/7867537.stm" TargetMode="External"/><Relationship Id="rId42" Type="http://schemas.openxmlformats.org/officeDocument/2006/relationships/hyperlink" Target="https://www.segodnya.ua/opinion/petrykcolumn/ukraina-ne-mozhet-stat-aziatskim-tigrom-v-evrope-1029837.html" TargetMode="External"/><Relationship Id="rId7" Type="http://schemas.openxmlformats.org/officeDocument/2006/relationships/hyperlink" Target="http://www.seap.usv.ro/annals/ojs/index.php/annals/article/viewFile/50/49" TargetMode="External"/><Relationship Id="rId12" Type="http://schemas.openxmlformats.org/officeDocument/2006/relationships/hyperlink" Target="https://economistua.com/hromie-tigri-centralnoi-evropi/" TargetMode="External"/><Relationship Id="rId17" Type="http://schemas.openxmlformats.org/officeDocument/2006/relationships/hyperlink" Target="https://data.worldbank.org/country/romania?view=chart" TargetMode="External"/><Relationship Id="rId25" Type="http://schemas.openxmlformats.org/officeDocument/2006/relationships/hyperlink" Target="https://www.theglobaleconomy.com/economies/" TargetMode="External"/><Relationship Id="rId33" Type="http://schemas.openxmlformats.org/officeDocument/2006/relationships/hyperlink" Target="https://www.cia.gov/library/publications/the-world-factbook/geos/ro.html" TargetMode="External"/><Relationship Id="rId38" Type="http://schemas.openxmlformats.org/officeDocument/2006/relationships/hyperlink" Target="http://www.compet.kh.gov.ua/ukr/1849-eksport-tovariv-do-rumuniji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home-in-bulgaria.ru/&#1085;&#1072;&#1083;&#1086;&#1075;&#1086;&#1074;&#1072;&#1103;_&#1089;&#1080;&#1089;&#1090;&#1077;&#1084;&#1072;_&#1073;&#1086;&#1083;&#1075;&#1072;&#1088;&#1080;&#1080;-5049-56830-c/" TargetMode="External"/><Relationship Id="rId20" Type="http://schemas.openxmlformats.org/officeDocument/2006/relationships/hyperlink" Target="https://www.cia.gov/library/publications/the-world-factbook/geos/bu.html" TargetMode="External"/><Relationship Id="rId29" Type="http://schemas.openxmlformats.org/officeDocument/2006/relationships/hyperlink" Target="http://www.ukrstat.gov.ua/operativ/operativ2009/zd/ztt_ES/ztt_ES_u/arh_ztt_ES_u.html" TargetMode="External"/><Relationship Id="rId41" Type="http://schemas.openxmlformats.org/officeDocument/2006/relationships/hyperlink" Target="https://economistua.com/hromie-tigri-centralnoi-evropi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cyberleninka.ru/article/n/klassifikatsiya-natsionalnyh-finansovyh-sistem/viewer" TargetMode="External"/><Relationship Id="rId11" Type="http://schemas.openxmlformats.org/officeDocument/2006/relationships/hyperlink" Target="https://gks.ru/bgd/free/B99_10/IssWWW.exe/Stg/d000/i000310r.htm" TargetMode="External"/><Relationship Id="rId24" Type="http://schemas.openxmlformats.org/officeDocument/2006/relationships/hyperlink" Target="http://feaa.ucv.ro/annals/v3_2008/0036v3-026.pdf" TargetMode="External"/><Relationship Id="rId32" Type="http://schemas.openxmlformats.org/officeDocument/2006/relationships/hyperlink" Target="http://www.ukrstat.gov.ua/operativ/operativ2008/zd/eip_kv/eip_kv_u/arh_eip2007_u.html" TargetMode="External"/><Relationship Id="rId37" Type="http://schemas.openxmlformats.org/officeDocument/2006/relationships/hyperlink" Target="https://www.unian.info/politics/1067966-a-new-friend-of-ukraine.html" TargetMode="External"/><Relationship Id="rId40" Type="http://schemas.openxmlformats.org/officeDocument/2006/relationships/hyperlink" Target="http://www.eurointegration.com.ua/rus/articles/2018/03/2/7078265/" TargetMode="External"/><Relationship Id="rId45" Type="http://schemas.openxmlformats.org/officeDocument/2006/relationships/fontTable" Target="fontTable.xml"/><Relationship Id="rId5" Type="http://schemas.openxmlformats.org/officeDocument/2006/relationships/hyperlink" Target="http://www.mirkin.ru/_docs/Rub_evolfin.pdf" TargetMode="External"/><Relationship Id="rId15" Type="http://schemas.openxmlformats.org/officeDocument/2006/relationships/hyperlink" Target="http://sfs.gov.ua/arhiv/modernizatsiya-dps-ukraini/arkchiv/mijnarodniy-dosvid-rozvitk/svitovui-dosvid/bulgaria/" TargetMode="External"/><Relationship Id="rId23" Type="http://schemas.openxmlformats.org/officeDocument/2006/relationships/hyperlink" Target="http://www.bnb.bg/Statistics/StExternalSector/StInternationalInvestmentPosition/index.htm" TargetMode="External"/><Relationship Id="rId28" Type="http://schemas.openxmlformats.org/officeDocument/2006/relationships/hyperlink" Target="https://data.worldbank.org/country/bulgaria" TargetMode="External"/><Relationship Id="rId36" Type="http://schemas.openxmlformats.org/officeDocument/2006/relationships/hyperlink" Target="https://www.osw.waw.pl/en/publikacje/analyses/2016-04-27/breaking-through-distrust-relations-between-romania-and-ukraine" TargetMode="External"/><Relationship Id="rId10" Type="http://schemas.openxmlformats.org/officeDocument/2006/relationships/hyperlink" Target="http://www.auditfin.com/fin/2016/2/fin_2016_21_rus_05_05.pdf" TargetMode="External"/><Relationship Id="rId19" Type="http://schemas.openxmlformats.org/officeDocument/2006/relationships/hyperlink" Target="http://data.imf.org/regular.aspx?key=61468205" TargetMode="External"/><Relationship Id="rId31" Type="http://schemas.openxmlformats.org/officeDocument/2006/relationships/hyperlink" Target="https://bulgaria.mfa.gov.ua/ua/ukraine-bg/trade" TargetMode="External"/><Relationship Id="rId44" Type="http://schemas.openxmlformats.org/officeDocument/2006/relationships/hyperlink" Target="http://www.aif.ru/politics/world/25_let_do_rumynii_mvf_rasskazal_gde_nahoditsya_ekonomika_ukrain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oldweb.ltu.bg/jmsd/files/articles/44/44-17_E_Kalchev.pdf" TargetMode="External"/><Relationship Id="rId14" Type="http://schemas.openxmlformats.org/officeDocument/2006/relationships/hyperlink" Target="http://www.vneshmarket.ru/content/document_r_89FCD6E1-9251-4080-BA3E-F1CF8C06E16F.html" TargetMode="External"/><Relationship Id="rId22" Type="http://schemas.openxmlformats.org/officeDocument/2006/relationships/hyperlink" Target="http://www.bnro.ro/International-Investment-Position---BPM6-11352.aspx" TargetMode="External"/><Relationship Id="rId27" Type="http://schemas.openxmlformats.org/officeDocument/2006/relationships/hyperlink" Target="http://vybor.ua/news/policy/ukrainy_i_rumynii_soglasovali_plan_razvitiya_sotrudnichestva_pogranvedomstv.html" TargetMode="External"/><Relationship Id="rId30" Type="http://schemas.openxmlformats.org/officeDocument/2006/relationships/hyperlink" Target="https://bank.gov.ua/doccatalog/document?id=69463442" TargetMode="External"/><Relationship Id="rId35" Type="http://schemas.openxmlformats.org/officeDocument/2006/relationships/hyperlink" Target="https://izvestiya.odessa.ua/uk/2013/08/03/ukrayina-rumuniya-nerealizovanyy-potencial-spivpraci" TargetMode="External"/><Relationship Id="rId43" Type="http://schemas.openxmlformats.org/officeDocument/2006/relationships/hyperlink" Target="https://korrespondent.net/world/4000053-prymer-dlia-ukrayny-protesty-zarobytchan-v-rumyny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4862</Words>
  <Characters>27717</Characters>
  <Application>Microsoft Office Word</Application>
  <DocSecurity>0</DocSecurity>
  <Lines>230</Lines>
  <Paragraphs>65</Paragraphs>
  <ScaleCrop>false</ScaleCrop>
  <Company/>
  <LinksUpToDate>false</LinksUpToDate>
  <CharactersWithSpaces>32514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2020-10-26T08:58:00Z</dcterms:created>
  <dcterms:modified xsi:type="dcterms:W3CDTF">2020-10-26T09:01:00Z</dcterms:modified>
</cp:coreProperties>
</file>