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F1B52B" w14:textId="77777777" w:rsidR="00BD3335" w:rsidRDefault="00BD3335" w:rsidP="00BD3335">
      <w:pPr>
        <w:spacing w:line="360" w:lineRule="auto"/>
        <w:jc w:val="center"/>
        <w:rPr>
          <w:caps/>
          <w:sz w:val="28"/>
          <w:szCs w:val="28"/>
        </w:rPr>
      </w:pPr>
      <w:r>
        <w:rPr>
          <w:caps/>
          <w:sz w:val="28"/>
          <w:szCs w:val="28"/>
        </w:rPr>
        <w:t>Одеський</w:t>
      </w:r>
      <w:r>
        <w:rPr>
          <w:caps/>
          <w:sz w:val="28"/>
          <w:szCs w:val="28"/>
          <w:lang w:val="ru-RU"/>
        </w:rPr>
        <w:t xml:space="preserve"> </w:t>
      </w:r>
      <w:r>
        <w:rPr>
          <w:caps/>
          <w:sz w:val="28"/>
          <w:szCs w:val="28"/>
        </w:rPr>
        <w:t>національний</w:t>
      </w:r>
      <w:r>
        <w:rPr>
          <w:caps/>
          <w:sz w:val="28"/>
          <w:szCs w:val="28"/>
          <w:lang w:val="ru-RU"/>
        </w:rPr>
        <w:t xml:space="preserve"> </w:t>
      </w:r>
      <w:r>
        <w:rPr>
          <w:caps/>
          <w:sz w:val="28"/>
          <w:szCs w:val="28"/>
        </w:rPr>
        <w:t>університет iменi I.I. Мечникова</w:t>
      </w:r>
    </w:p>
    <w:p w14:paraId="73BFE5F2" w14:textId="77777777" w:rsidR="00BD3335" w:rsidRDefault="00BD3335" w:rsidP="00BD3335">
      <w:pPr>
        <w:spacing w:line="360" w:lineRule="auto"/>
        <w:jc w:val="center"/>
        <w:rPr>
          <w:sz w:val="28"/>
          <w:szCs w:val="28"/>
        </w:rPr>
      </w:pPr>
      <w:proofErr w:type="spellStart"/>
      <w:r>
        <w:rPr>
          <w:sz w:val="28"/>
          <w:szCs w:val="28"/>
        </w:rPr>
        <w:t>Екoнoмiкo-правoвий</w:t>
      </w:r>
      <w:proofErr w:type="spellEnd"/>
      <w:r>
        <w:rPr>
          <w:sz w:val="28"/>
          <w:szCs w:val="28"/>
        </w:rPr>
        <w:t xml:space="preserve"> факультет</w:t>
      </w:r>
    </w:p>
    <w:p w14:paraId="23E55F04" w14:textId="77777777" w:rsidR="00BD3335" w:rsidRDefault="00BD3335" w:rsidP="00BD3335">
      <w:pPr>
        <w:spacing w:line="360" w:lineRule="auto"/>
        <w:jc w:val="center"/>
        <w:rPr>
          <w:sz w:val="28"/>
          <w:szCs w:val="28"/>
        </w:rPr>
      </w:pPr>
      <w:r>
        <w:rPr>
          <w:sz w:val="28"/>
          <w:szCs w:val="28"/>
        </w:rPr>
        <w:t>Кафедра менеджменту та інновацій</w:t>
      </w:r>
    </w:p>
    <w:p w14:paraId="50B2A1AF" w14:textId="77777777" w:rsidR="00BD3335" w:rsidRDefault="00BD3335" w:rsidP="00BD3335">
      <w:pPr>
        <w:spacing w:line="360" w:lineRule="auto"/>
        <w:rPr>
          <w:sz w:val="28"/>
          <w:szCs w:val="28"/>
        </w:rPr>
      </w:pPr>
    </w:p>
    <w:p w14:paraId="6FF1895E" w14:textId="77777777" w:rsidR="00BD3335" w:rsidRDefault="00BD3335" w:rsidP="00BD3335">
      <w:pPr>
        <w:spacing w:line="360" w:lineRule="auto"/>
        <w:rPr>
          <w:b/>
          <w:sz w:val="28"/>
          <w:szCs w:val="28"/>
        </w:rPr>
      </w:pPr>
      <w:r>
        <w:rPr>
          <w:b/>
          <w:sz w:val="28"/>
          <w:szCs w:val="28"/>
        </w:rPr>
        <w:t xml:space="preserve">  </w:t>
      </w:r>
    </w:p>
    <w:p w14:paraId="202FD057" w14:textId="77777777" w:rsidR="00BD3335" w:rsidRDefault="00BD3335" w:rsidP="00BD3335">
      <w:pPr>
        <w:spacing w:line="360" w:lineRule="auto"/>
        <w:jc w:val="center"/>
        <w:rPr>
          <w:b/>
          <w:sz w:val="32"/>
          <w:szCs w:val="32"/>
        </w:rPr>
      </w:pPr>
      <w:r>
        <w:rPr>
          <w:b/>
          <w:sz w:val="32"/>
          <w:szCs w:val="32"/>
        </w:rPr>
        <w:t>Кваліфікаційна</w:t>
      </w:r>
      <w:r>
        <w:rPr>
          <w:b/>
          <w:sz w:val="32"/>
          <w:szCs w:val="32"/>
          <w:lang w:val="ru-RU"/>
        </w:rPr>
        <w:t xml:space="preserve"> </w:t>
      </w:r>
      <w:r>
        <w:rPr>
          <w:b/>
          <w:sz w:val="32"/>
          <w:szCs w:val="32"/>
        </w:rPr>
        <w:t>робота</w:t>
      </w:r>
    </w:p>
    <w:p w14:paraId="65585060" w14:textId="77777777" w:rsidR="00BD3335" w:rsidRDefault="00BD3335" w:rsidP="00BD3335">
      <w:pPr>
        <w:spacing w:line="360" w:lineRule="auto"/>
        <w:jc w:val="center"/>
        <w:rPr>
          <w:sz w:val="28"/>
          <w:szCs w:val="28"/>
        </w:rPr>
      </w:pPr>
      <w:r>
        <w:rPr>
          <w:sz w:val="28"/>
          <w:szCs w:val="28"/>
        </w:rPr>
        <w:t>на здобуття ступеня вищої освіти «бакалавр»</w:t>
      </w:r>
    </w:p>
    <w:p w14:paraId="08106A9D" w14:textId="77777777" w:rsidR="00BD3335" w:rsidRDefault="00BD3335" w:rsidP="00BD3335">
      <w:pPr>
        <w:jc w:val="center"/>
        <w:rPr>
          <w:b/>
          <w:sz w:val="28"/>
          <w:szCs w:val="28"/>
        </w:rPr>
      </w:pPr>
      <w:r>
        <w:rPr>
          <w:b/>
          <w:sz w:val="28"/>
          <w:szCs w:val="28"/>
        </w:rPr>
        <w:t>Концепція історичних передумов формування і розвитку професійної системи менеджменту</w:t>
      </w:r>
    </w:p>
    <w:p w14:paraId="78D6C68C" w14:textId="77777777" w:rsidR="00BD3335" w:rsidRDefault="00BD3335" w:rsidP="00BD3335">
      <w:pPr>
        <w:framePr w:hSpace="180" w:wrap="around" w:vAnchor="text" w:hAnchor="page" w:x="1861" w:y="278"/>
        <w:suppressAutoHyphens/>
        <w:snapToGrid w:val="0"/>
        <w:jc w:val="center"/>
        <w:rPr>
          <w:b/>
          <w:lang w:val="en-US" w:eastAsia="ar-SA"/>
        </w:rPr>
      </w:pPr>
      <w:r>
        <w:rPr>
          <w:b/>
          <w:lang w:val="en-US" w:eastAsia="ar-SA"/>
        </w:rPr>
        <w:t>«The concept of historical prerequisites for the formation and development of a professional management system»</w:t>
      </w:r>
    </w:p>
    <w:p w14:paraId="628BEDEE" w14:textId="77777777" w:rsidR="00BD3335" w:rsidRDefault="00BD3335" w:rsidP="00BD3335"/>
    <w:p w14:paraId="2D33B414" w14:textId="77777777" w:rsidR="00BD3335" w:rsidRDefault="00BD3335" w:rsidP="00BD3335">
      <w:pPr>
        <w:jc w:val="center"/>
        <w:rPr>
          <w:b/>
          <w:sz w:val="28"/>
          <w:szCs w:val="28"/>
          <w:lang w:val="en-US"/>
        </w:rPr>
      </w:pPr>
    </w:p>
    <w:p w14:paraId="33903D55" w14:textId="77777777" w:rsidR="00BD3335" w:rsidRDefault="00BD3335" w:rsidP="00BD3335">
      <w:pPr>
        <w:jc w:val="center"/>
        <w:rPr>
          <w:b/>
          <w:sz w:val="28"/>
          <w:szCs w:val="28"/>
        </w:rPr>
      </w:pPr>
    </w:p>
    <w:p w14:paraId="3F8DA618" w14:textId="77777777" w:rsidR="00BD3335" w:rsidRDefault="00BD3335" w:rsidP="00BD3335">
      <w:pPr>
        <w:rPr>
          <w:b/>
          <w:sz w:val="28"/>
          <w:szCs w:val="28"/>
        </w:rPr>
      </w:pPr>
    </w:p>
    <w:p w14:paraId="3829B3BF" w14:textId="77777777" w:rsidR="00BD3335" w:rsidRDefault="00BD3335" w:rsidP="00BD3335">
      <w:pPr>
        <w:ind w:firstLine="3544"/>
        <w:rPr>
          <w:sz w:val="28"/>
          <w:szCs w:val="28"/>
        </w:rPr>
      </w:pPr>
      <w:r>
        <w:rPr>
          <w:sz w:val="28"/>
          <w:szCs w:val="28"/>
        </w:rPr>
        <w:t>Виконала:  здобувачка денної</w:t>
      </w:r>
      <w:r>
        <w:rPr>
          <w:sz w:val="28"/>
          <w:szCs w:val="28"/>
          <w:lang w:val="ru-RU"/>
        </w:rPr>
        <w:t xml:space="preserve"> </w:t>
      </w:r>
      <w:r>
        <w:rPr>
          <w:sz w:val="28"/>
          <w:szCs w:val="28"/>
        </w:rPr>
        <w:t>форми навчання</w:t>
      </w:r>
    </w:p>
    <w:p w14:paraId="32E175BD" w14:textId="77777777" w:rsidR="00BD3335" w:rsidRDefault="00BD3335" w:rsidP="00BD3335">
      <w:pPr>
        <w:ind w:firstLine="3544"/>
        <w:rPr>
          <w:sz w:val="28"/>
          <w:szCs w:val="28"/>
        </w:rPr>
      </w:pPr>
      <w:r>
        <w:rPr>
          <w:sz w:val="28"/>
          <w:szCs w:val="28"/>
        </w:rPr>
        <w:t>спеціальності 073 Менеджмент</w:t>
      </w:r>
    </w:p>
    <w:p w14:paraId="0E6E94DA" w14:textId="77777777" w:rsidR="00BD3335" w:rsidRDefault="00BD3335" w:rsidP="00BD3335">
      <w:pPr>
        <w:ind w:firstLine="3544"/>
        <w:rPr>
          <w:sz w:val="28"/>
          <w:szCs w:val="28"/>
        </w:rPr>
      </w:pPr>
      <w:r>
        <w:rPr>
          <w:sz w:val="28"/>
          <w:szCs w:val="28"/>
        </w:rPr>
        <w:t>Освітня програма «Менеджмент»</w:t>
      </w:r>
    </w:p>
    <w:p w14:paraId="435123B8" w14:textId="77777777" w:rsidR="00BD3335" w:rsidRDefault="00BD3335" w:rsidP="00BD3335">
      <w:pPr>
        <w:ind w:firstLine="3544"/>
        <w:rPr>
          <w:b/>
          <w:sz w:val="28"/>
          <w:szCs w:val="28"/>
        </w:rPr>
      </w:pPr>
      <w:proofErr w:type="spellStart"/>
      <w:r>
        <w:rPr>
          <w:b/>
          <w:sz w:val="28"/>
          <w:szCs w:val="28"/>
        </w:rPr>
        <w:t>Гайванюк</w:t>
      </w:r>
      <w:proofErr w:type="spellEnd"/>
      <w:r>
        <w:rPr>
          <w:b/>
          <w:sz w:val="28"/>
          <w:szCs w:val="28"/>
        </w:rPr>
        <w:t xml:space="preserve"> Анастасія Ігорівна</w:t>
      </w:r>
    </w:p>
    <w:p w14:paraId="1AD43059" w14:textId="77777777" w:rsidR="00BD3335" w:rsidRDefault="00BD3335" w:rsidP="00BD3335">
      <w:pPr>
        <w:ind w:firstLine="3544"/>
        <w:rPr>
          <w:sz w:val="28"/>
          <w:szCs w:val="28"/>
        </w:rPr>
      </w:pPr>
    </w:p>
    <w:p w14:paraId="594F8C64" w14:textId="77777777" w:rsidR="00BD3335" w:rsidRDefault="00BD3335" w:rsidP="00BD3335">
      <w:pPr>
        <w:rPr>
          <w:sz w:val="28"/>
          <w:szCs w:val="28"/>
        </w:rPr>
      </w:pPr>
      <w:r>
        <w:rPr>
          <w:sz w:val="28"/>
          <w:szCs w:val="28"/>
        </w:rPr>
        <w:t xml:space="preserve">                                            Керівник: </w:t>
      </w:r>
      <w:proofErr w:type="spellStart"/>
      <w:r>
        <w:rPr>
          <w:sz w:val="28"/>
          <w:szCs w:val="28"/>
        </w:rPr>
        <w:t>д.е.н</w:t>
      </w:r>
      <w:proofErr w:type="spellEnd"/>
      <w:r>
        <w:rPr>
          <w:sz w:val="28"/>
          <w:szCs w:val="28"/>
        </w:rPr>
        <w:t xml:space="preserve">., проф. Кузнєцов Е.А.    ________                                                              </w:t>
      </w:r>
    </w:p>
    <w:p w14:paraId="5BC9ABCC" w14:textId="77777777" w:rsidR="00BD3335" w:rsidRDefault="00BD3335" w:rsidP="00BD3335">
      <w:pPr>
        <w:rPr>
          <w:b/>
          <w:sz w:val="28"/>
          <w:szCs w:val="28"/>
        </w:rPr>
      </w:pPr>
      <w:r>
        <w:rPr>
          <w:sz w:val="28"/>
          <w:szCs w:val="28"/>
        </w:rPr>
        <w:t xml:space="preserve">                                            Рецензент: </w:t>
      </w:r>
      <w:proofErr w:type="spellStart"/>
      <w:r>
        <w:rPr>
          <w:sz w:val="28"/>
          <w:szCs w:val="28"/>
        </w:rPr>
        <w:t>д.е.н</w:t>
      </w:r>
      <w:proofErr w:type="spellEnd"/>
      <w:r>
        <w:rPr>
          <w:sz w:val="28"/>
          <w:szCs w:val="28"/>
        </w:rPr>
        <w:t xml:space="preserve">., проф. </w:t>
      </w:r>
      <w:proofErr w:type="spellStart"/>
      <w:r>
        <w:rPr>
          <w:sz w:val="28"/>
          <w:szCs w:val="28"/>
        </w:rPr>
        <w:t>Запша</w:t>
      </w:r>
      <w:proofErr w:type="spellEnd"/>
      <w:r>
        <w:rPr>
          <w:sz w:val="28"/>
          <w:szCs w:val="28"/>
        </w:rPr>
        <w:t xml:space="preserve"> Г.М.</w:t>
      </w:r>
    </w:p>
    <w:p w14:paraId="62D09849" w14:textId="77777777" w:rsidR="00BD3335" w:rsidRDefault="00BD3335" w:rsidP="00BD3335">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BD3335" w:rsidRPr="00BD3335" w14:paraId="381D5B26" w14:textId="77777777" w:rsidTr="00BD3335">
        <w:trPr>
          <w:jc w:val="center"/>
        </w:trPr>
        <w:tc>
          <w:tcPr>
            <w:tcW w:w="4967" w:type="dxa"/>
          </w:tcPr>
          <w:p w14:paraId="776F06ED" w14:textId="77777777" w:rsidR="00BD3335" w:rsidRDefault="00BD3335">
            <w:pPr>
              <w:spacing w:line="360" w:lineRule="auto"/>
              <w:rPr>
                <w:sz w:val="28"/>
                <w:szCs w:val="28"/>
                <w:lang w:eastAsia="en-US"/>
              </w:rPr>
            </w:pPr>
            <w:proofErr w:type="spellStart"/>
            <w:r>
              <w:rPr>
                <w:sz w:val="28"/>
                <w:szCs w:val="28"/>
                <w:lang w:eastAsia="en-US"/>
              </w:rPr>
              <w:t>Рекoмендoванo</w:t>
            </w:r>
            <w:proofErr w:type="spellEnd"/>
            <w:r>
              <w:rPr>
                <w:sz w:val="28"/>
                <w:szCs w:val="28"/>
                <w:lang w:eastAsia="en-US"/>
              </w:rPr>
              <w:t xml:space="preserve"> </w:t>
            </w:r>
            <w:proofErr w:type="spellStart"/>
            <w:r>
              <w:rPr>
                <w:sz w:val="28"/>
                <w:szCs w:val="28"/>
                <w:lang w:eastAsia="en-US"/>
              </w:rPr>
              <w:t>дo</w:t>
            </w:r>
            <w:proofErr w:type="spellEnd"/>
            <w:r>
              <w:rPr>
                <w:sz w:val="28"/>
                <w:szCs w:val="28"/>
                <w:lang w:eastAsia="en-US"/>
              </w:rPr>
              <w:t xml:space="preserve"> захисту:</w:t>
            </w:r>
          </w:p>
          <w:p w14:paraId="7969AD34" w14:textId="77777777" w:rsidR="00BD3335" w:rsidRDefault="00BD3335">
            <w:pPr>
              <w:spacing w:line="360" w:lineRule="auto"/>
              <w:rPr>
                <w:sz w:val="28"/>
                <w:szCs w:val="28"/>
                <w:lang w:eastAsia="en-US"/>
              </w:rPr>
            </w:pPr>
            <w:r>
              <w:rPr>
                <w:sz w:val="28"/>
                <w:szCs w:val="28"/>
                <w:lang w:eastAsia="en-US"/>
              </w:rPr>
              <w:t>Протокол засідання кафедри</w:t>
            </w:r>
          </w:p>
          <w:p w14:paraId="66268E83" w14:textId="77777777" w:rsidR="00BD3335" w:rsidRDefault="00BD3335">
            <w:pPr>
              <w:spacing w:line="360" w:lineRule="auto"/>
              <w:rPr>
                <w:sz w:val="28"/>
                <w:szCs w:val="28"/>
                <w:lang w:eastAsia="en-US"/>
              </w:rPr>
            </w:pPr>
            <w:r>
              <w:rPr>
                <w:sz w:val="28"/>
                <w:szCs w:val="28"/>
                <w:lang w:eastAsia="en-US"/>
              </w:rPr>
              <w:t>№ ___   від ____.____. 2024  р.</w:t>
            </w:r>
          </w:p>
          <w:p w14:paraId="703623B5" w14:textId="77777777" w:rsidR="00BD3335" w:rsidRDefault="00BD3335">
            <w:pPr>
              <w:spacing w:line="360" w:lineRule="auto"/>
              <w:rPr>
                <w:sz w:val="28"/>
                <w:szCs w:val="28"/>
                <w:lang w:eastAsia="en-US"/>
              </w:rPr>
            </w:pPr>
          </w:p>
          <w:p w14:paraId="6804DB13" w14:textId="77777777" w:rsidR="00BD3335" w:rsidRDefault="00BD3335">
            <w:pPr>
              <w:spacing w:line="360" w:lineRule="auto"/>
              <w:rPr>
                <w:sz w:val="28"/>
                <w:szCs w:val="28"/>
                <w:lang w:eastAsia="en-US"/>
              </w:rPr>
            </w:pPr>
            <w:r>
              <w:rPr>
                <w:sz w:val="28"/>
                <w:szCs w:val="28"/>
                <w:lang w:eastAsia="en-US"/>
              </w:rPr>
              <w:t>Завідувач кафедри</w:t>
            </w:r>
          </w:p>
          <w:p w14:paraId="1D555FB7" w14:textId="77777777" w:rsidR="00BD3335" w:rsidRDefault="00BD3335">
            <w:pPr>
              <w:tabs>
                <w:tab w:val="left" w:pos="1168"/>
                <w:tab w:val="left" w:pos="3861"/>
              </w:tabs>
              <w:spacing w:line="256" w:lineRule="auto"/>
              <w:rPr>
                <w:sz w:val="28"/>
                <w:szCs w:val="28"/>
                <w:u w:val="single"/>
                <w:lang w:eastAsia="en-US"/>
              </w:rPr>
            </w:pPr>
            <w:r>
              <w:rPr>
                <w:sz w:val="28"/>
                <w:szCs w:val="28"/>
                <w:u w:val="single"/>
                <w:lang w:eastAsia="en-US"/>
              </w:rPr>
              <w:tab/>
            </w:r>
            <w:r>
              <w:rPr>
                <w:sz w:val="28"/>
                <w:szCs w:val="28"/>
                <w:lang w:eastAsia="en-US"/>
              </w:rPr>
              <w:t xml:space="preserve"> </w:t>
            </w:r>
            <w:proofErr w:type="spellStart"/>
            <w:r>
              <w:rPr>
                <w:sz w:val="28"/>
                <w:szCs w:val="28"/>
                <w:lang w:eastAsia="en-US"/>
              </w:rPr>
              <w:t>прoф</w:t>
            </w:r>
            <w:proofErr w:type="spellEnd"/>
            <w:r>
              <w:rPr>
                <w:sz w:val="28"/>
                <w:szCs w:val="28"/>
                <w:lang w:eastAsia="en-US"/>
              </w:rPr>
              <w:t>. Едуард КУЗНЄЦОВ</w:t>
            </w:r>
          </w:p>
          <w:p w14:paraId="6F45B3F6" w14:textId="77777777" w:rsidR="00BD3335" w:rsidRDefault="00BD3335">
            <w:pPr>
              <w:tabs>
                <w:tab w:val="left" w:pos="284"/>
                <w:tab w:val="left" w:pos="1767"/>
              </w:tabs>
              <w:spacing w:line="256" w:lineRule="auto"/>
              <w:rPr>
                <w:sz w:val="20"/>
                <w:szCs w:val="20"/>
                <w:lang w:eastAsia="en-US"/>
              </w:rPr>
            </w:pPr>
            <w:r>
              <w:rPr>
                <w:sz w:val="20"/>
                <w:szCs w:val="20"/>
                <w:lang w:eastAsia="en-US"/>
              </w:rPr>
              <w:tab/>
              <w:t>(підпис)</w:t>
            </w:r>
            <w:r>
              <w:rPr>
                <w:sz w:val="20"/>
                <w:szCs w:val="20"/>
                <w:lang w:eastAsia="en-US"/>
              </w:rPr>
              <w:tab/>
            </w:r>
          </w:p>
        </w:tc>
        <w:tc>
          <w:tcPr>
            <w:tcW w:w="4678" w:type="dxa"/>
          </w:tcPr>
          <w:p w14:paraId="6015E551" w14:textId="77777777" w:rsidR="00BD3335" w:rsidRDefault="00BD3335">
            <w:pPr>
              <w:tabs>
                <w:tab w:val="right" w:pos="4462"/>
              </w:tabs>
              <w:spacing w:line="360" w:lineRule="auto"/>
              <w:rPr>
                <w:sz w:val="28"/>
                <w:szCs w:val="28"/>
                <w:lang w:eastAsia="en-US"/>
              </w:rPr>
            </w:pPr>
            <w:proofErr w:type="spellStart"/>
            <w:r>
              <w:rPr>
                <w:sz w:val="28"/>
                <w:szCs w:val="28"/>
                <w:lang w:eastAsia="en-US"/>
              </w:rPr>
              <w:t>Захищенo</w:t>
            </w:r>
            <w:proofErr w:type="spellEnd"/>
            <w:r>
              <w:rPr>
                <w:sz w:val="28"/>
                <w:szCs w:val="28"/>
                <w:lang w:eastAsia="en-US"/>
              </w:rPr>
              <w:t xml:space="preserve"> на </w:t>
            </w:r>
            <w:proofErr w:type="spellStart"/>
            <w:r>
              <w:rPr>
                <w:sz w:val="28"/>
                <w:szCs w:val="28"/>
                <w:lang w:eastAsia="en-US"/>
              </w:rPr>
              <w:t>засiданнi</w:t>
            </w:r>
            <w:proofErr w:type="spellEnd"/>
            <w:r>
              <w:rPr>
                <w:sz w:val="28"/>
                <w:szCs w:val="28"/>
                <w:lang w:eastAsia="en-US"/>
              </w:rPr>
              <w:t xml:space="preserve"> ЕК № __</w:t>
            </w:r>
          </w:p>
          <w:p w14:paraId="430B457E" w14:textId="77777777" w:rsidR="00BD3335" w:rsidRDefault="00BD3335">
            <w:pPr>
              <w:spacing w:before="120" w:line="256" w:lineRule="auto"/>
              <w:rPr>
                <w:sz w:val="28"/>
                <w:szCs w:val="28"/>
                <w:lang w:eastAsia="en-US"/>
              </w:rPr>
            </w:pPr>
            <w:r>
              <w:rPr>
                <w:sz w:val="28"/>
                <w:szCs w:val="28"/>
                <w:lang w:eastAsia="en-US"/>
              </w:rPr>
              <w:t xml:space="preserve">протокол № __від ____.06.2024 р. </w:t>
            </w:r>
          </w:p>
          <w:p w14:paraId="2275D049" w14:textId="77777777" w:rsidR="00BD3335" w:rsidRDefault="00BD3335">
            <w:pPr>
              <w:tabs>
                <w:tab w:val="right" w:pos="4462"/>
              </w:tabs>
              <w:spacing w:line="256" w:lineRule="auto"/>
              <w:rPr>
                <w:sz w:val="28"/>
                <w:szCs w:val="28"/>
                <w:lang w:eastAsia="en-US"/>
              </w:rPr>
            </w:pPr>
          </w:p>
          <w:p w14:paraId="1CC44E5F" w14:textId="77777777" w:rsidR="00BD3335" w:rsidRDefault="00BD3335">
            <w:pPr>
              <w:tabs>
                <w:tab w:val="right" w:pos="4462"/>
              </w:tabs>
              <w:spacing w:line="256" w:lineRule="auto"/>
              <w:rPr>
                <w:sz w:val="28"/>
                <w:szCs w:val="28"/>
                <w:lang w:eastAsia="en-US"/>
              </w:rPr>
            </w:pPr>
            <w:proofErr w:type="spellStart"/>
            <w:r>
              <w:rPr>
                <w:sz w:val="28"/>
                <w:szCs w:val="28"/>
                <w:lang w:eastAsia="en-US"/>
              </w:rPr>
              <w:t>Oцiнка</w:t>
            </w:r>
            <w:proofErr w:type="spellEnd"/>
            <w:r>
              <w:rPr>
                <w:sz w:val="28"/>
                <w:szCs w:val="28"/>
                <w:lang w:eastAsia="en-US"/>
              </w:rPr>
              <w:t>______________/___</w:t>
            </w:r>
            <w:r>
              <w:rPr>
                <w:sz w:val="20"/>
                <w:szCs w:val="20"/>
                <w:lang w:eastAsia="en-US"/>
              </w:rPr>
              <w:tab/>
            </w:r>
            <w:r>
              <w:rPr>
                <w:sz w:val="28"/>
                <w:szCs w:val="28"/>
                <w:lang w:eastAsia="en-US"/>
              </w:rPr>
              <w:t>___/_____</w:t>
            </w:r>
          </w:p>
          <w:p w14:paraId="31FF61C9" w14:textId="77777777" w:rsidR="00BD3335" w:rsidRDefault="00BD3335">
            <w:pPr>
              <w:spacing w:line="256" w:lineRule="auto"/>
              <w:jc w:val="center"/>
              <w:rPr>
                <w:sz w:val="20"/>
                <w:szCs w:val="20"/>
                <w:lang w:eastAsia="en-US"/>
              </w:rPr>
            </w:pPr>
            <w:r>
              <w:rPr>
                <w:sz w:val="20"/>
                <w:szCs w:val="20"/>
                <w:lang w:eastAsia="en-US"/>
              </w:rPr>
              <w:t xml:space="preserve">(за </w:t>
            </w:r>
            <w:proofErr w:type="spellStart"/>
            <w:r>
              <w:rPr>
                <w:sz w:val="20"/>
                <w:szCs w:val="20"/>
                <w:lang w:eastAsia="en-US"/>
              </w:rPr>
              <w:t>нацioнальнoю</w:t>
            </w:r>
            <w:proofErr w:type="spellEnd"/>
            <w:r>
              <w:rPr>
                <w:sz w:val="20"/>
                <w:szCs w:val="20"/>
                <w:lang w:eastAsia="en-US"/>
              </w:rPr>
              <w:t xml:space="preserve"> шкалою/шкалою ЕСТS/ бали)</w:t>
            </w:r>
          </w:p>
          <w:p w14:paraId="2D573C9B" w14:textId="77777777" w:rsidR="00BD3335" w:rsidRDefault="00BD3335">
            <w:pPr>
              <w:spacing w:line="360" w:lineRule="auto"/>
              <w:rPr>
                <w:sz w:val="20"/>
                <w:szCs w:val="20"/>
                <w:lang w:eastAsia="en-US"/>
              </w:rPr>
            </w:pPr>
            <w:proofErr w:type="spellStart"/>
            <w:r>
              <w:rPr>
                <w:sz w:val="28"/>
                <w:szCs w:val="28"/>
                <w:lang w:eastAsia="en-US"/>
              </w:rPr>
              <w:t>Гoлoва</w:t>
            </w:r>
            <w:proofErr w:type="spellEnd"/>
            <w:r>
              <w:rPr>
                <w:sz w:val="28"/>
                <w:szCs w:val="28"/>
                <w:lang w:eastAsia="en-US"/>
              </w:rPr>
              <w:t xml:space="preserve"> ЕК</w:t>
            </w:r>
          </w:p>
          <w:p w14:paraId="06BCBEF5" w14:textId="77777777" w:rsidR="00BD3335" w:rsidRDefault="00BD3335">
            <w:pPr>
              <w:spacing w:line="256" w:lineRule="auto"/>
              <w:rPr>
                <w:sz w:val="20"/>
                <w:szCs w:val="20"/>
                <w:lang w:eastAsia="en-US"/>
              </w:rPr>
            </w:pPr>
            <w:r>
              <w:rPr>
                <w:sz w:val="28"/>
                <w:szCs w:val="28"/>
                <w:lang w:eastAsia="en-US"/>
              </w:rPr>
              <w:t xml:space="preserve">______ </w:t>
            </w:r>
            <w:proofErr w:type="spellStart"/>
            <w:r>
              <w:rPr>
                <w:sz w:val="28"/>
                <w:szCs w:val="28"/>
                <w:lang w:eastAsia="en-US"/>
              </w:rPr>
              <w:t>прoф</w:t>
            </w:r>
            <w:proofErr w:type="spellEnd"/>
            <w:r>
              <w:rPr>
                <w:sz w:val="28"/>
                <w:szCs w:val="28"/>
                <w:lang w:eastAsia="en-US"/>
              </w:rPr>
              <w:t>. Ірина НЄННО</w:t>
            </w:r>
          </w:p>
          <w:p w14:paraId="11F67CC5" w14:textId="77777777" w:rsidR="00BD3335" w:rsidRDefault="00BD3335">
            <w:pPr>
              <w:tabs>
                <w:tab w:val="left" w:pos="454"/>
                <w:tab w:val="left" w:pos="2155"/>
              </w:tabs>
              <w:spacing w:line="256" w:lineRule="auto"/>
              <w:rPr>
                <w:sz w:val="28"/>
                <w:szCs w:val="28"/>
                <w:lang w:eastAsia="en-US"/>
              </w:rPr>
            </w:pPr>
            <w:r>
              <w:rPr>
                <w:sz w:val="20"/>
                <w:szCs w:val="20"/>
                <w:lang w:eastAsia="en-US"/>
              </w:rPr>
              <w:tab/>
              <w:t>(підпис)</w:t>
            </w:r>
            <w:r>
              <w:rPr>
                <w:sz w:val="20"/>
                <w:szCs w:val="20"/>
                <w:lang w:eastAsia="en-US"/>
              </w:rPr>
              <w:tab/>
            </w:r>
          </w:p>
        </w:tc>
      </w:tr>
      <w:tr w:rsidR="00BD3335" w:rsidRPr="00BD3335" w14:paraId="05B198A3" w14:textId="77777777" w:rsidTr="00BD3335">
        <w:trPr>
          <w:jc w:val="center"/>
        </w:trPr>
        <w:tc>
          <w:tcPr>
            <w:tcW w:w="4967" w:type="dxa"/>
          </w:tcPr>
          <w:p w14:paraId="593E8284" w14:textId="77777777" w:rsidR="00BD3335" w:rsidRDefault="00BD3335">
            <w:pPr>
              <w:spacing w:line="256" w:lineRule="auto"/>
              <w:rPr>
                <w:sz w:val="28"/>
                <w:szCs w:val="28"/>
                <w:lang w:eastAsia="en-US"/>
              </w:rPr>
            </w:pPr>
          </w:p>
        </w:tc>
        <w:tc>
          <w:tcPr>
            <w:tcW w:w="4678" w:type="dxa"/>
          </w:tcPr>
          <w:p w14:paraId="4E21E741" w14:textId="77777777" w:rsidR="00BD3335" w:rsidRDefault="00BD3335">
            <w:pPr>
              <w:spacing w:line="256" w:lineRule="auto"/>
              <w:rPr>
                <w:sz w:val="28"/>
                <w:szCs w:val="28"/>
                <w:lang w:eastAsia="en-US"/>
              </w:rPr>
            </w:pPr>
          </w:p>
        </w:tc>
      </w:tr>
    </w:tbl>
    <w:p w14:paraId="09394789" w14:textId="77777777" w:rsidR="00BD3335" w:rsidRDefault="00BD3335" w:rsidP="00BD3335">
      <w:pPr>
        <w:spacing w:line="360" w:lineRule="auto"/>
        <w:jc w:val="center"/>
        <w:rPr>
          <w:b/>
          <w:sz w:val="28"/>
          <w:szCs w:val="28"/>
        </w:rPr>
      </w:pPr>
    </w:p>
    <w:p w14:paraId="757A0D96" w14:textId="77777777" w:rsidR="00BD3335" w:rsidRDefault="00BD3335" w:rsidP="00BD3335">
      <w:pPr>
        <w:spacing w:line="360" w:lineRule="auto"/>
        <w:jc w:val="center"/>
        <w:rPr>
          <w:b/>
          <w:sz w:val="28"/>
          <w:szCs w:val="28"/>
        </w:rPr>
      </w:pPr>
    </w:p>
    <w:p w14:paraId="666823E2" w14:textId="77777777" w:rsidR="00BD3335" w:rsidRDefault="00BD3335" w:rsidP="00BD3335">
      <w:pPr>
        <w:spacing w:line="360" w:lineRule="auto"/>
        <w:jc w:val="center"/>
        <w:rPr>
          <w:b/>
          <w:sz w:val="28"/>
          <w:szCs w:val="28"/>
        </w:rPr>
      </w:pPr>
    </w:p>
    <w:p w14:paraId="443580A0" w14:textId="77777777" w:rsidR="00BD3335" w:rsidRDefault="00BD3335" w:rsidP="00BD3335">
      <w:pPr>
        <w:spacing w:line="360" w:lineRule="auto"/>
        <w:jc w:val="center"/>
        <w:rPr>
          <w:b/>
          <w:sz w:val="28"/>
          <w:szCs w:val="28"/>
        </w:rPr>
      </w:pPr>
      <w:r>
        <w:rPr>
          <w:b/>
          <w:sz w:val="28"/>
          <w:szCs w:val="28"/>
        </w:rPr>
        <w:t>Одеса 2024</w:t>
      </w:r>
    </w:p>
    <w:tbl>
      <w:tblPr>
        <w:tblW w:w="10035" w:type="dxa"/>
        <w:jc w:val="center"/>
        <w:tblLayout w:type="fixed"/>
        <w:tblLook w:val="04A0" w:firstRow="1" w:lastRow="0" w:firstColumn="1" w:lastColumn="0" w:noHBand="0" w:noVBand="1"/>
      </w:tblPr>
      <w:tblGrid>
        <w:gridCol w:w="9343"/>
        <w:gridCol w:w="692"/>
      </w:tblGrid>
      <w:tr w:rsidR="00BD3335" w14:paraId="30E19E29" w14:textId="77777777" w:rsidTr="00BD3335">
        <w:trPr>
          <w:jc w:val="center"/>
        </w:trPr>
        <w:tc>
          <w:tcPr>
            <w:tcW w:w="9343" w:type="dxa"/>
            <w:hideMark/>
          </w:tcPr>
          <w:p w14:paraId="539446B3" w14:textId="77777777" w:rsidR="00BD3335" w:rsidRDefault="00BD3335">
            <w:pPr>
              <w:pStyle w:val="a6"/>
              <w:spacing w:line="360" w:lineRule="auto"/>
              <w:rPr>
                <w:b/>
                <w:caps/>
                <w:szCs w:val="28"/>
                <w:lang w:eastAsia="en-US"/>
              </w:rPr>
            </w:pPr>
            <w:bookmarkStart w:id="0" w:name="_GoBack" w:colFirst="0" w:colLast="0"/>
            <w:r>
              <w:rPr>
                <w:b/>
                <w:caps/>
                <w:szCs w:val="28"/>
                <w:lang w:eastAsia="en-US"/>
              </w:rPr>
              <w:lastRenderedPageBreak/>
              <w:t>Зміст</w:t>
            </w:r>
          </w:p>
        </w:tc>
        <w:tc>
          <w:tcPr>
            <w:tcW w:w="692" w:type="dxa"/>
          </w:tcPr>
          <w:p w14:paraId="7A69334A" w14:textId="77777777" w:rsidR="00BD3335" w:rsidRDefault="00BD3335">
            <w:pPr>
              <w:spacing w:line="360" w:lineRule="auto"/>
              <w:ind w:right="-199"/>
              <w:rPr>
                <w:sz w:val="28"/>
                <w:lang w:eastAsia="en-US"/>
              </w:rPr>
            </w:pPr>
          </w:p>
        </w:tc>
      </w:tr>
      <w:tr w:rsidR="00BD3335" w14:paraId="6584D23B" w14:textId="77777777" w:rsidTr="00BD3335">
        <w:trPr>
          <w:jc w:val="center"/>
        </w:trPr>
        <w:tc>
          <w:tcPr>
            <w:tcW w:w="9343" w:type="dxa"/>
            <w:hideMark/>
          </w:tcPr>
          <w:p w14:paraId="5A7D6389" w14:textId="77777777" w:rsidR="00BD3335" w:rsidRDefault="00BD3335">
            <w:pPr>
              <w:spacing w:line="360" w:lineRule="auto"/>
              <w:rPr>
                <w:caps/>
                <w:sz w:val="28"/>
                <w:szCs w:val="28"/>
                <w:lang w:eastAsia="en-US"/>
              </w:rPr>
            </w:pPr>
            <w:r>
              <w:rPr>
                <w:caps/>
                <w:sz w:val="28"/>
                <w:szCs w:val="28"/>
                <w:lang w:eastAsia="en-US"/>
              </w:rPr>
              <w:t>Вступ……………………………………………………………………………</w:t>
            </w:r>
          </w:p>
        </w:tc>
        <w:tc>
          <w:tcPr>
            <w:tcW w:w="692" w:type="dxa"/>
            <w:hideMark/>
          </w:tcPr>
          <w:p w14:paraId="1760540A" w14:textId="77777777" w:rsidR="00BD3335" w:rsidRDefault="00BD3335" w:rsidP="0088030C">
            <w:pPr>
              <w:spacing w:line="360" w:lineRule="auto"/>
              <w:jc w:val="center"/>
              <w:rPr>
                <w:sz w:val="28"/>
                <w:szCs w:val="28"/>
                <w:lang w:eastAsia="en-US"/>
              </w:rPr>
            </w:pPr>
            <w:r>
              <w:rPr>
                <w:sz w:val="28"/>
                <w:szCs w:val="28"/>
                <w:lang w:eastAsia="en-US"/>
              </w:rPr>
              <w:t>3</w:t>
            </w:r>
          </w:p>
        </w:tc>
      </w:tr>
      <w:tr w:rsidR="00BD3335" w14:paraId="584A9C22" w14:textId="77777777" w:rsidTr="00BD3335">
        <w:trPr>
          <w:trHeight w:val="735"/>
          <w:jc w:val="center"/>
        </w:trPr>
        <w:tc>
          <w:tcPr>
            <w:tcW w:w="9343" w:type="dxa"/>
            <w:hideMark/>
          </w:tcPr>
          <w:p w14:paraId="33821007" w14:textId="77777777" w:rsidR="00BD3335" w:rsidRDefault="00BD3335">
            <w:pPr>
              <w:spacing w:line="360" w:lineRule="auto"/>
              <w:rPr>
                <w:caps/>
                <w:sz w:val="28"/>
                <w:szCs w:val="28"/>
                <w:lang w:eastAsia="en-US"/>
              </w:rPr>
            </w:pPr>
            <w:r>
              <w:rPr>
                <w:caps/>
                <w:sz w:val="28"/>
                <w:szCs w:val="28"/>
                <w:lang w:eastAsia="en-US"/>
              </w:rPr>
              <w:t>розділ 1. Науково-методичні основи ФОРМУВАННЯ ПРОФЕСІЙНОЇ СИСТЕМИ МЕНЕДЖМЕНТУ……………………………….</w:t>
            </w:r>
          </w:p>
        </w:tc>
        <w:tc>
          <w:tcPr>
            <w:tcW w:w="692" w:type="dxa"/>
          </w:tcPr>
          <w:p w14:paraId="1FADBA48" w14:textId="77777777" w:rsidR="00BD3335" w:rsidRDefault="00BD3335" w:rsidP="0088030C">
            <w:pPr>
              <w:spacing w:line="360" w:lineRule="auto"/>
              <w:jc w:val="center"/>
              <w:rPr>
                <w:sz w:val="28"/>
                <w:szCs w:val="28"/>
                <w:lang w:eastAsia="en-US"/>
              </w:rPr>
            </w:pPr>
          </w:p>
          <w:p w14:paraId="66D0188C" w14:textId="5FBEA46E" w:rsidR="00BD3335" w:rsidRDefault="0088030C" w:rsidP="0088030C">
            <w:pPr>
              <w:spacing w:line="360" w:lineRule="auto"/>
              <w:jc w:val="center"/>
              <w:rPr>
                <w:sz w:val="28"/>
                <w:szCs w:val="28"/>
                <w:lang w:eastAsia="en-US"/>
              </w:rPr>
            </w:pPr>
            <w:r>
              <w:rPr>
                <w:sz w:val="28"/>
                <w:szCs w:val="28"/>
                <w:lang w:eastAsia="en-US"/>
              </w:rPr>
              <w:t>7</w:t>
            </w:r>
          </w:p>
        </w:tc>
      </w:tr>
      <w:tr w:rsidR="00BD3335" w14:paraId="507F5CDE" w14:textId="77777777" w:rsidTr="00BD3335">
        <w:trPr>
          <w:trHeight w:val="266"/>
          <w:jc w:val="center"/>
        </w:trPr>
        <w:tc>
          <w:tcPr>
            <w:tcW w:w="9343" w:type="dxa"/>
            <w:hideMark/>
          </w:tcPr>
          <w:p w14:paraId="4154A60F" w14:textId="77777777" w:rsidR="00BD3335" w:rsidRDefault="00BD3335">
            <w:pPr>
              <w:pStyle w:val="a3"/>
              <w:shd w:val="clear" w:color="auto" w:fill="FFFFFF"/>
              <w:spacing w:before="0" w:beforeAutospacing="0" w:after="0" w:afterAutospacing="0" w:line="360" w:lineRule="auto"/>
              <w:jc w:val="both"/>
              <w:rPr>
                <w:bCs/>
                <w:color w:val="200F03"/>
                <w:sz w:val="28"/>
                <w:szCs w:val="28"/>
                <w:lang w:val="uk-UA" w:eastAsia="en-US"/>
              </w:rPr>
            </w:pPr>
            <w:r>
              <w:rPr>
                <w:sz w:val="28"/>
                <w:szCs w:val="28"/>
                <w:lang w:val="uk-UA" w:eastAsia="en-US"/>
              </w:rPr>
              <w:t>1.1. Сучасна концепція професійної системи менеджменту…………….</w:t>
            </w:r>
            <w:r>
              <w:rPr>
                <w:bCs/>
                <w:sz w:val="28"/>
                <w:szCs w:val="28"/>
                <w:lang w:val="uk-UA" w:eastAsia="en-US"/>
              </w:rPr>
              <w:t>…….</w:t>
            </w:r>
          </w:p>
        </w:tc>
        <w:tc>
          <w:tcPr>
            <w:tcW w:w="692" w:type="dxa"/>
            <w:hideMark/>
          </w:tcPr>
          <w:p w14:paraId="677361E4" w14:textId="2FB700CE" w:rsidR="00BD3335" w:rsidRDefault="0088030C" w:rsidP="0088030C">
            <w:pPr>
              <w:spacing w:line="360" w:lineRule="auto"/>
              <w:jc w:val="center"/>
              <w:rPr>
                <w:sz w:val="28"/>
                <w:szCs w:val="28"/>
                <w:lang w:eastAsia="en-US"/>
              </w:rPr>
            </w:pPr>
            <w:r>
              <w:rPr>
                <w:sz w:val="28"/>
                <w:szCs w:val="28"/>
                <w:lang w:eastAsia="en-US"/>
              </w:rPr>
              <w:t>7</w:t>
            </w:r>
          </w:p>
        </w:tc>
      </w:tr>
      <w:tr w:rsidR="00BD3335" w14:paraId="55DEDA03" w14:textId="77777777" w:rsidTr="00BD3335">
        <w:trPr>
          <w:trHeight w:val="266"/>
          <w:jc w:val="center"/>
        </w:trPr>
        <w:tc>
          <w:tcPr>
            <w:tcW w:w="9343" w:type="dxa"/>
            <w:hideMark/>
          </w:tcPr>
          <w:p w14:paraId="411A7FD9" w14:textId="77777777" w:rsidR="00BD3335" w:rsidRDefault="00BD3335">
            <w:pPr>
              <w:pStyle w:val="a3"/>
              <w:shd w:val="clear" w:color="auto" w:fill="FFFFFF"/>
              <w:spacing w:before="0" w:beforeAutospacing="0" w:after="0" w:afterAutospacing="0" w:line="360" w:lineRule="auto"/>
              <w:jc w:val="both"/>
              <w:rPr>
                <w:sz w:val="28"/>
                <w:szCs w:val="28"/>
                <w:lang w:val="uk-UA" w:eastAsia="en-US"/>
              </w:rPr>
            </w:pPr>
            <w:r>
              <w:rPr>
                <w:sz w:val="28"/>
                <w:szCs w:val="28"/>
                <w:lang w:val="uk-UA" w:eastAsia="en-US"/>
              </w:rPr>
              <w:t xml:space="preserve">1.2. </w:t>
            </w:r>
            <w:r>
              <w:rPr>
                <w:rFonts w:eastAsia="TimesNewRoman"/>
                <w:sz w:val="28"/>
                <w:szCs w:val="28"/>
                <w:lang w:val="uk-UA" w:eastAsia="en-US"/>
              </w:rPr>
              <w:t>Системні та факторні ознаки історичних передумов формування професійної системи менеджменту</w:t>
            </w:r>
            <w:r>
              <w:rPr>
                <w:sz w:val="28"/>
                <w:szCs w:val="28"/>
                <w:lang w:val="uk-UA" w:eastAsia="en-US"/>
              </w:rPr>
              <w:t>……………………………………………..</w:t>
            </w:r>
          </w:p>
          <w:p w14:paraId="30A78173" w14:textId="77777777" w:rsidR="00BD3335" w:rsidRDefault="00BD3335">
            <w:pPr>
              <w:pStyle w:val="a3"/>
              <w:shd w:val="clear" w:color="auto" w:fill="FFFFFF"/>
              <w:spacing w:before="0" w:beforeAutospacing="0" w:after="0" w:afterAutospacing="0" w:line="360" w:lineRule="auto"/>
              <w:jc w:val="both"/>
              <w:rPr>
                <w:color w:val="200F03"/>
                <w:sz w:val="28"/>
                <w:szCs w:val="28"/>
                <w:lang w:val="uk-UA" w:eastAsia="en-US"/>
              </w:rPr>
            </w:pPr>
            <w:r>
              <w:rPr>
                <w:color w:val="200F03"/>
                <w:sz w:val="28"/>
                <w:szCs w:val="28"/>
                <w:lang w:val="uk-UA" w:eastAsia="en-US"/>
              </w:rPr>
              <w:t>Управлінські висновки до розділу 1…………………………………………….</w:t>
            </w:r>
          </w:p>
        </w:tc>
        <w:tc>
          <w:tcPr>
            <w:tcW w:w="692" w:type="dxa"/>
            <w:hideMark/>
          </w:tcPr>
          <w:p w14:paraId="251DD58C" w14:textId="1AA6A772" w:rsidR="00BD3335" w:rsidRDefault="00BD3335" w:rsidP="0088030C">
            <w:pPr>
              <w:spacing w:line="360" w:lineRule="auto"/>
              <w:jc w:val="center"/>
              <w:rPr>
                <w:bCs/>
                <w:sz w:val="28"/>
                <w:szCs w:val="28"/>
                <w:lang w:eastAsia="en-US"/>
              </w:rPr>
            </w:pPr>
          </w:p>
          <w:p w14:paraId="04961B41" w14:textId="77777777" w:rsidR="00BD3335" w:rsidRDefault="00BD3335" w:rsidP="0088030C">
            <w:pPr>
              <w:spacing w:line="360" w:lineRule="auto"/>
              <w:jc w:val="center"/>
              <w:rPr>
                <w:bCs/>
                <w:sz w:val="28"/>
                <w:szCs w:val="28"/>
                <w:lang w:eastAsia="en-US"/>
              </w:rPr>
            </w:pPr>
            <w:r>
              <w:rPr>
                <w:bCs/>
                <w:sz w:val="28"/>
                <w:szCs w:val="28"/>
                <w:lang w:eastAsia="en-US"/>
              </w:rPr>
              <w:t>13</w:t>
            </w:r>
          </w:p>
          <w:p w14:paraId="0DA0335B" w14:textId="2621F50E" w:rsidR="00BD3335" w:rsidRDefault="0088030C" w:rsidP="0088030C">
            <w:pPr>
              <w:spacing w:line="360" w:lineRule="auto"/>
              <w:jc w:val="center"/>
              <w:rPr>
                <w:bCs/>
                <w:sz w:val="28"/>
                <w:szCs w:val="28"/>
                <w:lang w:eastAsia="en-US"/>
              </w:rPr>
            </w:pPr>
            <w:r>
              <w:rPr>
                <w:bCs/>
                <w:sz w:val="28"/>
                <w:szCs w:val="28"/>
                <w:lang w:eastAsia="en-US"/>
              </w:rPr>
              <w:t>20</w:t>
            </w:r>
          </w:p>
        </w:tc>
      </w:tr>
      <w:tr w:rsidR="00BD3335" w14:paraId="18B7773B" w14:textId="77777777" w:rsidTr="00BD3335">
        <w:trPr>
          <w:trHeight w:val="505"/>
          <w:jc w:val="center"/>
        </w:trPr>
        <w:tc>
          <w:tcPr>
            <w:tcW w:w="9343" w:type="dxa"/>
            <w:hideMark/>
          </w:tcPr>
          <w:p w14:paraId="615E8885" w14:textId="77777777" w:rsidR="00BD3335" w:rsidRDefault="00BD3335">
            <w:pPr>
              <w:shd w:val="clear" w:color="auto" w:fill="FFFFFF"/>
              <w:tabs>
                <w:tab w:val="left" w:pos="1176"/>
              </w:tabs>
              <w:spacing w:line="360" w:lineRule="auto"/>
              <w:rPr>
                <w:sz w:val="28"/>
                <w:szCs w:val="28"/>
                <w:lang w:eastAsia="en-US"/>
              </w:rPr>
            </w:pPr>
            <w:r>
              <w:rPr>
                <w:caps/>
                <w:color w:val="000000"/>
                <w:spacing w:val="20"/>
                <w:sz w:val="28"/>
                <w:szCs w:val="28"/>
                <w:lang w:eastAsia="en-US"/>
              </w:rPr>
              <w:t>Розділ</w:t>
            </w:r>
            <w:r>
              <w:rPr>
                <w:caps/>
                <w:color w:val="000000"/>
                <w:sz w:val="28"/>
                <w:szCs w:val="28"/>
                <w:lang w:eastAsia="en-US"/>
              </w:rPr>
              <w:t xml:space="preserve"> 2. Історичні передумови професійної системи менеджменту в епоху індустріального способу виробництва</w:t>
            </w:r>
            <w:r>
              <w:rPr>
                <w:caps/>
                <w:sz w:val="28"/>
                <w:szCs w:val="28"/>
                <w:lang w:eastAsia="en-US"/>
              </w:rPr>
              <w:t>…………………………………………………………………</w:t>
            </w:r>
          </w:p>
        </w:tc>
        <w:tc>
          <w:tcPr>
            <w:tcW w:w="692" w:type="dxa"/>
          </w:tcPr>
          <w:p w14:paraId="02A83195" w14:textId="77777777" w:rsidR="00BD3335" w:rsidRDefault="00BD3335" w:rsidP="0088030C">
            <w:pPr>
              <w:spacing w:line="360" w:lineRule="auto"/>
              <w:jc w:val="center"/>
              <w:rPr>
                <w:sz w:val="28"/>
                <w:szCs w:val="28"/>
                <w:lang w:eastAsia="en-US"/>
              </w:rPr>
            </w:pPr>
          </w:p>
          <w:p w14:paraId="0982DDC0" w14:textId="77777777" w:rsidR="00BD3335" w:rsidRDefault="00BD3335" w:rsidP="0088030C">
            <w:pPr>
              <w:spacing w:line="360" w:lineRule="auto"/>
              <w:jc w:val="center"/>
              <w:rPr>
                <w:sz w:val="28"/>
                <w:szCs w:val="28"/>
                <w:lang w:eastAsia="en-US"/>
              </w:rPr>
            </w:pPr>
          </w:p>
          <w:p w14:paraId="7C81C034" w14:textId="71BEE32D" w:rsidR="00BD3335" w:rsidRDefault="00BD3335" w:rsidP="0088030C">
            <w:pPr>
              <w:spacing w:line="360" w:lineRule="auto"/>
              <w:jc w:val="center"/>
              <w:rPr>
                <w:sz w:val="28"/>
                <w:szCs w:val="28"/>
                <w:lang w:eastAsia="en-US"/>
              </w:rPr>
            </w:pPr>
            <w:r>
              <w:rPr>
                <w:sz w:val="28"/>
                <w:szCs w:val="28"/>
                <w:lang w:eastAsia="en-US"/>
              </w:rPr>
              <w:t>2</w:t>
            </w:r>
            <w:r w:rsidR="0088030C">
              <w:rPr>
                <w:sz w:val="28"/>
                <w:szCs w:val="28"/>
                <w:lang w:eastAsia="en-US"/>
              </w:rPr>
              <w:t>2</w:t>
            </w:r>
          </w:p>
        </w:tc>
      </w:tr>
      <w:tr w:rsidR="00BD3335" w14:paraId="2E2C7BEB" w14:textId="77777777" w:rsidTr="00BD3335">
        <w:trPr>
          <w:jc w:val="center"/>
        </w:trPr>
        <w:tc>
          <w:tcPr>
            <w:tcW w:w="9343" w:type="dxa"/>
            <w:hideMark/>
          </w:tcPr>
          <w:p w14:paraId="5165CFCD" w14:textId="77777777" w:rsidR="00BD3335" w:rsidRDefault="00BD3335">
            <w:pPr>
              <w:shd w:val="clear" w:color="auto" w:fill="FFFFFF"/>
              <w:tabs>
                <w:tab w:val="left" w:pos="1176"/>
              </w:tabs>
              <w:spacing w:line="360" w:lineRule="auto"/>
              <w:rPr>
                <w:caps/>
                <w:sz w:val="28"/>
                <w:szCs w:val="28"/>
                <w:lang w:eastAsia="en-US"/>
              </w:rPr>
            </w:pPr>
            <w:r>
              <w:rPr>
                <w:sz w:val="28"/>
                <w:szCs w:val="28"/>
                <w:lang w:eastAsia="en-US"/>
              </w:rPr>
              <w:t>2.1. Ринковий механізм господарювання як адекватне середовище розвитку менеджменту……………………………………………… ……………………..</w:t>
            </w:r>
          </w:p>
        </w:tc>
        <w:tc>
          <w:tcPr>
            <w:tcW w:w="692" w:type="dxa"/>
            <w:hideMark/>
          </w:tcPr>
          <w:p w14:paraId="49E1BC3F" w14:textId="06727445" w:rsidR="00BD3335" w:rsidRDefault="00BD3335" w:rsidP="0088030C">
            <w:pPr>
              <w:spacing w:line="360" w:lineRule="auto"/>
              <w:jc w:val="center"/>
              <w:rPr>
                <w:sz w:val="28"/>
                <w:szCs w:val="28"/>
                <w:lang w:eastAsia="en-US"/>
              </w:rPr>
            </w:pPr>
          </w:p>
          <w:p w14:paraId="73FF8F61" w14:textId="6FE322DA" w:rsidR="00BD3335" w:rsidRDefault="00BD3335" w:rsidP="0088030C">
            <w:pPr>
              <w:spacing w:line="360" w:lineRule="auto"/>
              <w:jc w:val="center"/>
              <w:rPr>
                <w:sz w:val="28"/>
                <w:szCs w:val="28"/>
                <w:lang w:eastAsia="en-US"/>
              </w:rPr>
            </w:pPr>
            <w:r>
              <w:rPr>
                <w:sz w:val="28"/>
                <w:szCs w:val="28"/>
                <w:lang w:eastAsia="en-US"/>
              </w:rPr>
              <w:t>2</w:t>
            </w:r>
            <w:r w:rsidR="0088030C">
              <w:rPr>
                <w:sz w:val="28"/>
                <w:szCs w:val="28"/>
                <w:lang w:eastAsia="en-US"/>
              </w:rPr>
              <w:t>2</w:t>
            </w:r>
          </w:p>
        </w:tc>
      </w:tr>
      <w:tr w:rsidR="00BD3335" w14:paraId="329D863B" w14:textId="77777777" w:rsidTr="00BD3335">
        <w:trPr>
          <w:trHeight w:val="783"/>
          <w:jc w:val="center"/>
        </w:trPr>
        <w:tc>
          <w:tcPr>
            <w:tcW w:w="9343" w:type="dxa"/>
            <w:hideMark/>
          </w:tcPr>
          <w:p w14:paraId="7B9AADA0" w14:textId="77777777" w:rsidR="00BD3335" w:rsidRDefault="00BD3335">
            <w:pPr>
              <w:spacing w:line="360" w:lineRule="auto"/>
              <w:rPr>
                <w:sz w:val="28"/>
                <w:szCs w:val="28"/>
                <w:lang w:eastAsia="en-US"/>
              </w:rPr>
            </w:pPr>
            <w:r>
              <w:rPr>
                <w:sz w:val="28"/>
                <w:szCs w:val="28"/>
                <w:lang w:eastAsia="en-US"/>
              </w:rPr>
              <w:t>2.2. Управлінська характеристика індустріального способу виробництва ….</w:t>
            </w:r>
          </w:p>
          <w:p w14:paraId="7803C95C" w14:textId="77777777" w:rsidR="00BD3335" w:rsidRDefault="00BD3335">
            <w:pPr>
              <w:spacing w:line="360" w:lineRule="auto"/>
              <w:rPr>
                <w:sz w:val="28"/>
                <w:szCs w:val="28"/>
                <w:lang w:eastAsia="en-US"/>
              </w:rPr>
            </w:pPr>
            <w:r>
              <w:rPr>
                <w:sz w:val="28"/>
                <w:szCs w:val="28"/>
                <w:lang w:eastAsia="en-US"/>
              </w:rPr>
              <w:t>2.3. Активізація процесів корпоратизації економіки………………………….</w:t>
            </w:r>
          </w:p>
          <w:p w14:paraId="4450C08A" w14:textId="77777777" w:rsidR="00BD3335" w:rsidRDefault="00BD3335">
            <w:pPr>
              <w:spacing w:line="360" w:lineRule="auto"/>
              <w:rPr>
                <w:sz w:val="28"/>
                <w:szCs w:val="28"/>
                <w:lang w:eastAsia="en-US"/>
              </w:rPr>
            </w:pPr>
            <w:r>
              <w:rPr>
                <w:sz w:val="28"/>
                <w:szCs w:val="28"/>
                <w:lang w:eastAsia="en-US"/>
              </w:rPr>
              <w:t>Управлінські висновки до розділу 2……………………………………………</w:t>
            </w:r>
          </w:p>
        </w:tc>
        <w:tc>
          <w:tcPr>
            <w:tcW w:w="692" w:type="dxa"/>
            <w:hideMark/>
          </w:tcPr>
          <w:p w14:paraId="68F73A2F" w14:textId="77BCF057" w:rsidR="00BD3335" w:rsidRDefault="00BD3335" w:rsidP="0088030C">
            <w:pPr>
              <w:spacing w:line="360" w:lineRule="auto"/>
              <w:jc w:val="center"/>
              <w:rPr>
                <w:sz w:val="28"/>
                <w:szCs w:val="28"/>
                <w:lang w:eastAsia="en-US"/>
              </w:rPr>
            </w:pPr>
            <w:r>
              <w:rPr>
                <w:sz w:val="28"/>
                <w:szCs w:val="28"/>
                <w:lang w:eastAsia="en-US"/>
              </w:rPr>
              <w:t>2</w:t>
            </w:r>
            <w:r w:rsidR="0088030C">
              <w:rPr>
                <w:sz w:val="28"/>
                <w:szCs w:val="28"/>
                <w:lang w:eastAsia="en-US"/>
              </w:rPr>
              <w:t>6</w:t>
            </w:r>
          </w:p>
          <w:p w14:paraId="6F8004EC" w14:textId="238BCEF7" w:rsidR="00BD3335" w:rsidRDefault="00BD3335" w:rsidP="0088030C">
            <w:pPr>
              <w:spacing w:line="360" w:lineRule="auto"/>
              <w:jc w:val="center"/>
              <w:rPr>
                <w:sz w:val="28"/>
                <w:szCs w:val="28"/>
                <w:lang w:eastAsia="en-US"/>
              </w:rPr>
            </w:pPr>
            <w:r>
              <w:rPr>
                <w:sz w:val="28"/>
                <w:szCs w:val="28"/>
                <w:lang w:eastAsia="en-US"/>
              </w:rPr>
              <w:t>3</w:t>
            </w:r>
            <w:r w:rsidR="0088030C">
              <w:rPr>
                <w:sz w:val="28"/>
                <w:szCs w:val="28"/>
                <w:lang w:eastAsia="en-US"/>
              </w:rPr>
              <w:t>1</w:t>
            </w:r>
          </w:p>
          <w:p w14:paraId="1D49C880" w14:textId="2F375B48" w:rsidR="00BD3335" w:rsidRDefault="00BD3335" w:rsidP="0088030C">
            <w:pPr>
              <w:spacing w:line="360" w:lineRule="auto"/>
              <w:jc w:val="center"/>
              <w:rPr>
                <w:sz w:val="28"/>
                <w:szCs w:val="28"/>
                <w:lang w:eastAsia="en-US"/>
              </w:rPr>
            </w:pPr>
            <w:r>
              <w:rPr>
                <w:sz w:val="28"/>
                <w:szCs w:val="28"/>
                <w:lang w:eastAsia="en-US"/>
              </w:rPr>
              <w:t>3</w:t>
            </w:r>
            <w:r w:rsidR="0088030C">
              <w:rPr>
                <w:sz w:val="28"/>
                <w:szCs w:val="28"/>
                <w:lang w:eastAsia="en-US"/>
              </w:rPr>
              <w:t>4</w:t>
            </w:r>
          </w:p>
        </w:tc>
      </w:tr>
      <w:tr w:rsidR="00BD3335" w14:paraId="364B795A" w14:textId="77777777" w:rsidTr="00BD3335">
        <w:trPr>
          <w:jc w:val="center"/>
        </w:trPr>
        <w:tc>
          <w:tcPr>
            <w:tcW w:w="9343" w:type="dxa"/>
            <w:hideMark/>
          </w:tcPr>
          <w:p w14:paraId="603353F5" w14:textId="77777777" w:rsidR="00BD3335" w:rsidRDefault="00BD3335">
            <w:pPr>
              <w:spacing w:line="360" w:lineRule="auto"/>
              <w:rPr>
                <w:sz w:val="28"/>
                <w:szCs w:val="28"/>
                <w:lang w:eastAsia="en-US"/>
              </w:rPr>
            </w:pPr>
            <w:r>
              <w:rPr>
                <w:caps/>
                <w:sz w:val="28"/>
                <w:szCs w:val="28"/>
                <w:lang w:eastAsia="en-US"/>
              </w:rPr>
              <w:t xml:space="preserve">Розділ 3. </w:t>
            </w:r>
            <w:r>
              <w:rPr>
                <w:caps/>
                <w:color w:val="000000"/>
                <w:sz w:val="28"/>
                <w:szCs w:val="28"/>
                <w:lang w:eastAsia="en-US"/>
              </w:rPr>
              <w:t>Постіндустріальні історичні передумови формування професійної системи менеджменту  ………….</w:t>
            </w:r>
          </w:p>
        </w:tc>
        <w:tc>
          <w:tcPr>
            <w:tcW w:w="692" w:type="dxa"/>
          </w:tcPr>
          <w:p w14:paraId="2C28C5A2" w14:textId="77777777" w:rsidR="00BD3335" w:rsidRDefault="00BD3335" w:rsidP="0088030C">
            <w:pPr>
              <w:spacing w:line="360" w:lineRule="auto"/>
              <w:jc w:val="center"/>
              <w:rPr>
                <w:sz w:val="28"/>
                <w:szCs w:val="28"/>
                <w:lang w:eastAsia="en-US"/>
              </w:rPr>
            </w:pPr>
          </w:p>
          <w:p w14:paraId="33329359" w14:textId="07FCC97A" w:rsidR="00BD3335" w:rsidRDefault="0088030C" w:rsidP="0088030C">
            <w:pPr>
              <w:spacing w:line="360" w:lineRule="auto"/>
              <w:jc w:val="center"/>
              <w:rPr>
                <w:sz w:val="28"/>
                <w:szCs w:val="28"/>
                <w:lang w:eastAsia="en-US"/>
              </w:rPr>
            </w:pPr>
            <w:r>
              <w:rPr>
                <w:sz w:val="28"/>
                <w:szCs w:val="28"/>
                <w:lang w:eastAsia="en-US"/>
              </w:rPr>
              <w:t>36</w:t>
            </w:r>
          </w:p>
        </w:tc>
      </w:tr>
      <w:tr w:rsidR="00BD3335" w14:paraId="7C60DEC1" w14:textId="77777777" w:rsidTr="00BD3335">
        <w:trPr>
          <w:jc w:val="center"/>
        </w:trPr>
        <w:tc>
          <w:tcPr>
            <w:tcW w:w="9343" w:type="dxa"/>
            <w:hideMark/>
          </w:tcPr>
          <w:p w14:paraId="087B3822" w14:textId="77777777" w:rsidR="00BD3335" w:rsidRDefault="00BD3335">
            <w:pPr>
              <w:spacing w:line="360" w:lineRule="auto"/>
              <w:rPr>
                <w:sz w:val="28"/>
                <w:szCs w:val="28"/>
                <w:lang w:eastAsia="en-US"/>
              </w:rPr>
            </w:pPr>
            <w:r>
              <w:rPr>
                <w:sz w:val="28"/>
                <w:szCs w:val="28"/>
                <w:lang w:eastAsia="en-US"/>
              </w:rPr>
              <w:t>3.1. Форми капіталізації інтелектуальних людських ресурсів</w:t>
            </w:r>
            <w:r>
              <w:rPr>
                <w:caps/>
                <w:sz w:val="28"/>
                <w:szCs w:val="28"/>
                <w:lang w:eastAsia="en-US"/>
              </w:rPr>
              <w:t>…………..</w:t>
            </w:r>
            <w:r>
              <w:rPr>
                <w:bCs/>
                <w:color w:val="200F03"/>
                <w:sz w:val="28"/>
                <w:szCs w:val="28"/>
                <w:lang w:eastAsia="en-US"/>
              </w:rPr>
              <w:t>……</w:t>
            </w:r>
          </w:p>
        </w:tc>
        <w:tc>
          <w:tcPr>
            <w:tcW w:w="692" w:type="dxa"/>
            <w:hideMark/>
          </w:tcPr>
          <w:p w14:paraId="7A2519EF" w14:textId="265D3038" w:rsidR="00BD3335" w:rsidRDefault="0088030C" w:rsidP="0088030C">
            <w:pPr>
              <w:spacing w:line="360" w:lineRule="auto"/>
              <w:jc w:val="center"/>
              <w:rPr>
                <w:sz w:val="28"/>
                <w:szCs w:val="28"/>
                <w:lang w:eastAsia="en-US"/>
              </w:rPr>
            </w:pPr>
            <w:r>
              <w:rPr>
                <w:sz w:val="28"/>
                <w:szCs w:val="28"/>
                <w:lang w:eastAsia="en-US"/>
              </w:rPr>
              <w:t>36</w:t>
            </w:r>
          </w:p>
        </w:tc>
      </w:tr>
      <w:tr w:rsidR="00BD3335" w14:paraId="6D8EBE00" w14:textId="77777777" w:rsidTr="00BD3335">
        <w:trPr>
          <w:jc w:val="center"/>
        </w:trPr>
        <w:tc>
          <w:tcPr>
            <w:tcW w:w="9343" w:type="dxa"/>
            <w:hideMark/>
          </w:tcPr>
          <w:p w14:paraId="2B4E98E9" w14:textId="77777777" w:rsidR="00BD3335" w:rsidRDefault="00BD3335">
            <w:pPr>
              <w:pStyle w:val="a3"/>
              <w:shd w:val="clear" w:color="auto" w:fill="FFFFFF"/>
              <w:spacing w:before="0" w:beforeAutospacing="0" w:after="0" w:afterAutospacing="0" w:line="360" w:lineRule="auto"/>
              <w:jc w:val="both"/>
              <w:rPr>
                <w:caps/>
                <w:sz w:val="28"/>
                <w:szCs w:val="28"/>
                <w:lang w:val="uk-UA" w:eastAsia="en-US"/>
              </w:rPr>
            </w:pPr>
            <w:r>
              <w:rPr>
                <w:sz w:val="28"/>
                <w:szCs w:val="28"/>
                <w:lang w:val="uk-UA" w:eastAsia="en-US"/>
              </w:rPr>
              <w:t>3.2. Процеси формування та актуалізація розвитку управлінського капіталу</w:t>
            </w:r>
            <w:r>
              <w:rPr>
                <w:caps/>
                <w:sz w:val="28"/>
                <w:szCs w:val="28"/>
                <w:lang w:val="uk-UA" w:eastAsia="en-US"/>
              </w:rPr>
              <w:t>..</w:t>
            </w:r>
          </w:p>
          <w:p w14:paraId="014CF3CC" w14:textId="77777777" w:rsidR="00BD3335" w:rsidRDefault="00BD3335">
            <w:pPr>
              <w:pStyle w:val="a3"/>
              <w:shd w:val="clear" w:color="auto" w:fill="FFFFFF"/>
              <w:spacing w:before="0" w:beforeAutospacing="0" w:after="0" w:afterAutospacing="0" w:line="360" w:lineRule="auto"/>
              <w:jc w:val="both"/>
              <w:rPr>
                <w:color w:val="200F03"/>
                <w:sz w:val="28"/>
                <w:szCs w:val="28"/>
                <w:lang w:val="uk-UA" w:eastAsia="en-US"/>
              </w:rPr>
            </w:pPr>
            <w:r>
              <w:rPr>
                <w:color w:val="200F03"/>
                <w:sz w:val="28"/>
                <w:szCs w:val="28"/>
                <w:lang w:val="uk-UA" w:eastAsia="en-US"/>
              </w:rPr>
              <w:t>Управлінські висновки до розділу 3…………………………………………….</w:t>
            </w:r>
          </w:p>
        </w:tc>
        <w:tc>
          <w:tcPr>
            <w:tcW w:w="692" w:type="dxa"/>
            <w:hideMark/>
          </w:tcPr>
          <w:p w14:paraId="003181BA" w14:textId="600F9C80" w:rsidR="00BD3335" w:rsidRDefault="0088030C" w:rsidP="0088030C">
            <w:pPr>
              <w:spacing w:line="360" w:lineRule="auto"/>
              <w:jc w:val="center"/>
              <w:rPr>
                <w:sz w:val="28"/>
                <w:szCs w:val="28"/>
                <w:lang w:eastAsia="en-US"/>
              </w:rPr>
            </w:pPr>
            <w:r>
              <w:rPr>
                <w:sz w:val="28"/>
                <w:szCs w:val="28"/>
                <w:lang w:eastAsia="en-US"/>
              </w:rPr>
              <w:t>42</w:t>
            </w:r>
          </w:p>
          <w:p w14:paraId="064A5AEC" w14:textId="51F3B144" w:rsidR="00BD3335" w:rsidRDefault="0088030C" w:rsidP="0088030C">
            <w:pPr>
              <w:spacing w:line="360" w:lineRule="auto"/>
              <w:jc w:val="center"/>
              <w:rPr>
                <w:sz w:val="28"/>
                <w:szCs w:val="28"/>
                <w:lang w:eastAsia="en-US"/>
              </w:rPr>
            </w:pPr>
            <w:r>
              <w:rPr>
                <w:sz w:val="28"/>
                <w:szCs w:val="28"/>
                <w:lang w:eastAsia="en-US"/>
              </w:rPr>
              <w:t>49</w:t>
            </w:r>
          </w:p>
        </w:tc>
      </w:tr>
      <w:tr w:rsidR="00BD3335" w14:paraId="1B0A3512" w14:textId="77777777" w:rsidTr="00BD3335">
        <w:trPr>
          <w:jc w:val="center"/>
        </w:trPr>
        <w:tc>
          <w:tcPr>
            <w:tcW w:w="9343" w:type="dxa"/>
            <w:hideMark/>
          </w:tcPr>
          <w:p w14:paraId="181BE528" w14:textId="77777777" w:rsidR="00BD3335" w:rsidRDefault="00BD3335">
            <w:pPr>
              <w:spacing w:line="360" w:lineRule="auto"/>
              <w:rPr>
                <w:caps/>
                <w:sz w:val="28"/>
                <w:szCs w:val="28"/>
                <w:lang w:eastAsia="en-US"/>
              </w:rPr>
            </w:pPr>
            <w:r>
              <w:rPr>
                <w:caps/>
                <w:sz w:val="28"/>
                <w:szCs w:val="28"/>
                <w:lang w:eastAsia="en-US"/>
              </w:rPr>
              <w:t>Висновки……………………..……………………………………..……..….</w:t>
            </w:r>
          </w:p>
        </w:tc>
        <w:tc>
          <w:tcPr>
            <w:tcW w:w="692" w:type="dxa"/>
            <w:hideMark/>
          </w:tcPr>
          <w:p w14:paraId="0132F5BE" w14:textId="506D4960" w:rsidR="00BD3335" w:rsidRDefault="00BD3335" w:rsidP="0088030C">
            <w:pPr>
              <w:spacing w:line="360" w:lineRule="auto"/>
              <w:jc w:val="center"/>
              <w:rPr>
                <w:sz w:val="28"/>
                <w:szCs w:val="28"/>
                <w:lang w:eastAsia="en-US"/>
              </w:rPr>
            </w:pPr>
            <w:r>
              <w:rPr>
                <w:sz w:val="28"/>
                <w:szCs w:val="28"/>
                <w:lang w:eastAsia="en-US"/>
              </w:rPr>
              <w:t>5</w:t>
            </w:r>
            <w:r w:rsidR="0088030C">
              <w:rPr>
                <w:sz w:val="28"/>
                <w:szCs w:val="28"/>
                <w:lang w:eastAsia="en-US"/>
              </w:rPr>
              <w:t>1</w:t>
            </w:r>
          </w:p>
        </w:tc>
      </w:tr>
      <w:tr w:rsidR="00BD3335" w14:paraId="2040FFC5" w14:textId="77777777" w:rsidTr="00BD3335">
        <w:trPr>
          <w:trHeight w:val="398"/>
          <w:jc w:val="center"/>
        </w:trPr>
        <w:tc>
          <w:tcPr>
            <w:tcW w:w="9343" w:type="dxa"/>
            <w:hideMark/>
          </w:tcPr>
          <w:p w14:paraId="71A2AC1C" w14:textId="77777777" w:rsidR="00BD3335" w:rsidRDefault="00BD3335">
            <w:pPr>
              <w:pStyle w:val="a3"/>
              <w:shd w:val="clear" w:color="auto" w:fill="FFFFFF"/>
              <w:spacing w:before="0" w:beforeAutospacing="0" w:after="0" w:afterAutospacing="0" w:line="360" w:lineRule="auto"/>
              <w:rPr>
                <w:caps/>
                <w:color w:val="200F03"/>
                <w:sz w:val="28"/>
                <w:szCs w:val="28"/>
                <w:lang w:val="uk-UA" w:eastAsia="en-US"/>
              </w:rPr>
            </w:pPr>
            <w:r>
              <w:rPr>
                <w:caps/>
                <w:sz w:val="28"/>
                <w:szCs w:val="28"/>
                <w:lang w:val="uk-UA" w:eastAsia="en-US"/>
              </w:rPr>
              <w:t>Список використаних джерел……….……………..………………...</w:t>
            </w:r>
          </w:p>
        </w:tc>
        <w:tc>
          <w:tcPr>
            <w:tcW w:w="692" w:type="dxa"/>
            <w:hideMark/>
          </w:tcPr>
          <w:p w14:paraId="08B198D6" w14:textId="4AF8D788" w:rsidR="00BD3335" w:rsidRDefault="00BD3335" w:rsidP="0088030C">
            <w:pPr>
              <w:spacing w:line="360" w:lineRule="auto"/>
              <w:jc w:val="center"/>
              <w:rPr>
                <w:sz w:val="28"/>
                <w:szCs w:val="28"/>
                <w:lang w:eastAsia="en-US"/>
              </w:rPr>
            </w:pPr>
            <w:r>
              <w:rPr>
                <w:sz w:val="28"/>
                <w:szCs w:val="28"/>
                <w:lang w:eastAsia="en-US"/>
              </w:rPr>
              <w:t>5</w:t>
            </w:r>
            <w:r w:rsidR="0088030C">
              <w:rPr>
                <w:sz w:val="28"/>
                <w:szCs w:val="28"/>
                <w:lang w:eastAsia="en-US"/>
              </w:rPr>
              <w:t>4</w:t>
            </w:r>
          </w:p>
        </w:tc>
      </w:tr>
      <w:tr w:rsidR="00BD3335" w14:paraId="029094AB" w14:textId="77777777" w:rsidTr="00BD3335">
        <w:trPr>
          <w:trHeight w:val="398"/>
          <w:jc w:val="center"/>
        </w:trPr>
        <w:tc>
          <w:tcPr>
            <w:tcW w:w="9343" w:type="dxa"/>
            <w:hideMark/>
          </w:tcPr>
          <w:p w14:paraId="78A0DA9E" w14:textId="77777777" w:rsidR="00BD3335" w:rsidRDefault="00BD3335">
            <w:pPr>
              <w:spacing w:line="360" w:lineRule="auto"/>
              <w:rPr>
                <w:caps/>
                <w:sz w:val="28"/>
                <w:szCs w:val="28"/>
                <w:lang w:eastAsia="en-US"/>
              </w:rPr>
            </w:pPr>
            <w:r>
              <w:rPr>
                <w:caps/>
                <w:sz w:val="28"/>
                <w:szCs w:val="28"/>
                <w:lang w:eastAsia="en-US"/>
              </w:rPr>
              <w:t>додатки……………………..……………………………………..……..……</w:t>
            </w:r>
          </w:p>
        </w:tc>
        <w:tc>
          <w:tcPr>
            <w:tcW w:w="692" w:type="dxa"/>
            <w:hideMark/>
          </w:tcPr>
          <w:p w14:paraId="4DEFC620" w14:textId="61E9C1DA" w:rsidR="00BD3335" w:rsidRDefault="00BD3335" w:rsidP="0088030C">
            <w:pPr>
              <w:spacing w:line="360" w:lineRule="auto"/>
              <w:jc w:val="center"/>
              <w:rPr>
                <w:sz w:val="28"/>
                <w:szCs w:val="28"/>
                <w:lang w:eastAsia="en-US"/>
              </w:rPr>
            </w:pPr>
            <w:r>
              <w:rPr>
                <w:sz w:val="28"/>
                <w:szCs w:val="28"/>
                <w:lang w:eastAsia="en-US"/>
              </w:rPr>
              <w:t>6</w:t>
            </w:r>
            <w:r w:rsidR="0088030C">
              <w:rPr>
                <w:sz w:val="28"/>
                <w:szCs w:val="28"/>
                <w:lang w:eastAsia="en-US"/>
              </w:rPr>
              <w:t>1</w:t>
            </w:r>
          </w:p>
        </w:tc>
      </w:tr>
      <w:bookmarkEnd w:id="0"/>
    </w:tbl>
    <w:p w14:paraId="7FA40BD4" w14:textId="77777777" w:rsidR="00BD3335" w:rsidRDefault="00BD3335" w:rsidP="00BD3335">
      <w:pPr>
        <w:spacing w:line="360" w:lineRule="auto"/>
        <w:jc w:val="center"/>
        <w:rPr>
          <w:b/>
          <w:sz w:val="28"/>
          <w:szCs w:val="28"/>
        </w:rPr>
      </w:pPr>
    </w:p>
    <w:p w14:paraId="5366CE8F" w14:textId="77777777" w:rsidR="00BD3335" w:rsidRDefault="00BD3335" w:rsidP="00BD3335">
      <w:pPr>
        <w:spacing w:line="360" w:lineRule="auto"/>
        <w:jc w:val="center"/>
        <w:rPr>
          <w:b/>
          <w:sz w:val="28"/>
          <w:szCs w:val="28"/>
        </w:rPr>
      </w:pPr>
    </w:p>
    <w:p w14:paraId="2A0F2F2C" w14:textId="77777777" w:rsidR="00BD3335" w:rsidRDefault="00BD3335" w:rsidP="00BD3335">
      <w:pPr>
        <w:spacing w:line="360" w:lineRule="auto"/>
        <w:jc w:val="center"/>
        <w:rPr>
          <w:b/>
          <w:sz w:val="28"/>
          <w:szCs w:val="28"/>
        </w:rPr>
      </w:pPr>
    </w:p>
    <w:p w14:paraId="2391820E" w14:textId="77777777" w:rsidR="00BD3335" w:rsidRDefault="00BD3335" w:rsidP="00BD3335">
      <w:pPr>
        <w:spacing w:line="360" w:lineRule="auto"/>
        <w:jc w:val="center"/>
        <w:rPr>
          <w:b/>
          <w:sz w:val="28"/>
          <w:szCs w:val="28"/>
        </w:rPr>
      </w:pPr>
    </w:p>
    <w:p w14:paraId="2037091D" w14:textId="77777777" w:rsidR="00BD3335" w:rsidRDefault="00BD3335" w:rsidP="00BD3335">
      <w:pPr>
        <w:spacing w:line="360" w:lineRule="auto"/>
        <w:jc w:val="center"/>
        <w:rPr>
          <w:b/>
          <w:sz w:val="28"/>
          <w:szCs w:val="28"/>
        </w:rPr>
      </w:pPr>
    </w:p>
    <w:p w14:paraId="2ADA1507" w14:textId="77777777" w:rsidR="00BD3335" w:rsidRDefault="00BD3335" w:rsidP="00BD3335">
      <w:pPr>
        <w:spacing w:line="360" w:lineRule="auto"/>
        <w:rPr>
          <w:b/>
          <w:sz w:val="28"/>
          <w:szCs w:val="28"/>
          <w:lang w:val="ru-RU"/>
        </w:rPr>
      </w:pPr>
    </w:p>
    <w:p w14:paraId="0B6581C4" w14:textId="77777777" w:rsidR="00BD3335" w:rsidRDefault="00BD3335" w:rsidP="00BD3335">
      <w:pPr>
        <w:spacing w:line="360" w:lineRule="auto"/>
        <w:jc w:val="center"/>
        <w:rPr>
          <w:b/>
          <w:sz w:val="28"/>
          <w:szCs w:val="28"/>
        </w:rPr>
      </w:pPr>
      <w:r>
        <w:rPr>
          <w:b/>
          <w:sz w:val="28"/>
          <w:szCs w:val="28"/>
        </w:rPr>
        <w:lastRenderedPageBreak/>
        <w:t>ВСТУП</w:t>
      </w:r>
    </w:p>
    <w:p w14:paraId="502FF5F9" w14:textId="77777777" w:rsidR="00BD3335" w:rsidRDefault="00BD3335" w:rsidP="00BD3335">
      <w:pPr>
        <w:spacing w:line="360" w:lineRule="auto"/>
        <w:jc w:val="center"/>
        <w:rPr>
          <w:b/>
          <w:sz w:val="28"/>
          <w:szCs w:val="28"/>
        </w:rPr>
      </w:pPr>
    </w:p>
    <w:p w14:paraId="5AFC2D05" w14:textId="77777777" w:rsidR="00BD3335" w:rsidRDefault="00BD3335" w:rsidP="00BD3335">
      <w:pPr>
        <w:spacing w:line="360" w:lineRule="auto"/>
        <w:ind w:firstLine="709"/>
        <w:jc w:val="both"/>
        <w:rPr>
          <w:bCs/>
          <w:color w:val="200F03"/>
          <w:sz w:val="28"/>
          <w:szCs w:val="28"/>
        </w:rPr>
      </w:pPr>
      <w:r>
        <w:rPr>
          <w:rFonts w:eastAsia="TimesNewRoman"/>
          <w:b/>
          <w:sz w:val="28"/>
          <w:szCs w:val="28"/>
        </w:rPr>
        <w:t xml:space="preserve">Актуальність. </w:t>
      </w:r>
      <w:r>
        <w:rPr>
          <w:rFonts w:eastAsia="TimesNewRoman"/>
          <w:sz w:val="28"/>
          <w:szCs w:val="28"/>
        </w:rPr>
        <w:t xml:space="preserve">Історичні аспекти дослідження проблем формування сучасної професійної системи менеджменту є і будуть залишатися актуальним напрямком розвитку науки, аналітики і практики менеджменту. Якщо ми не знаємо історичних обставин розвитку менеджменту, буде важко зрозуміти системний характер менеджменту, його історичну актуальність, методику і методологію менеджменту, процеси професіоналізації управлінської діяльності та перспективи майбутнього розвитку менеджменту в ХХІ столітті. Крім того, актуальність історичних аспектів формування і розвитку професійної системи менеджменту пов’язані також з розумінням розвитку управлінської (менеджерської) науки, специфіки управлінської практичної діяльності та розвитку менеджменту як окремої професії. Великим досягненням управлінської науки як такої, є специфікація, власне, самого менеджменту і визначення його об’єкту, предмету і науково-дослідної бази дослідження в цілому. Потрібно особливо зазначити, що серед багатьох  соціально-економічних і соціокультурних умов, які впливали і впливають на розвиток професійного менеджменту, є такі, які і сформували в основі сучасну професійну систему менеджменту, - їх прийнято називати історичними передумовами менеджменту. Тому фіксація кожної передумови і їх системних та історичних характер дії створюють об’єктивне розуміння професійної системи менеджменту та процеси його інноваційної трансформації.   </w:t>
      </w:r>
    </w:p>
    <w:p w14:paraId="1757F14F" w14:textId="77777777" w:rsidR="00BD3335" w:rsidRPr="00D2787B" w:rsidRDefault="00BD3335" w:rsidP="00BD3335">
      <w:pPr>
        <w:spacing w:line="360" w:lineRule="auto"/>
        <w:ind w:firstLine="709"/>
        <w:jc w:val="both"/>
        <w:rPr>
          <w:color w:val="200F03"/>
          <w:sz w:val="28"/>
          <w:szCs w:val="28"/>
        </w:rPr>
      </w:pPr>
      <w:r>
        <w:rPr>
          <w:b/>
          <w:bCs/>
          <w:color w:val="200F03"/>
          <w:sz w:val="28"/>
          <w:szCs w:val="28"/>
        </w:rPr>
        <w:t>Аналіз останніх досліджень і публікацій.</w:t>
      </w:r>
      <w:r>
        <w:rPr>
          <w:rStyle w:val="apple-converted-space"/>
          <w:color w:val="200F03"/>
          <w:szCs w:val="28"/>
        </w:rPr>
        <w:t> </w:t>
      </w:r>
      <w:r w:rsidRPr="00D2787B">
        <w:rPr>
          <w:rStyle w:val="apple-converted-space"/>
          <w:color w:val="200F03"/>
          <w:sz w:val="28"/>
          <w:szCs w:val="28"/>
        </w:rPr>
        <w:t xml:space="preserve">Дослідженням історії формування і розвитку менеджменту присвячено достатньо багато публікацій, в більшості навчально-методичного характеру. Як правило, матеріал таких навчальних посібників носить схематичний, а не системний характер, що робить науку менеджменту комплексним і галузевим явищем, в якому змішуються акценти розвитку економіки, бізнесу і менеджменту. Наша позиція характеризується наступною тезою, - що менеджмент має своє природне середовище і має розглядатися в своїх специфічних формах розвитку </w:t>
      </w:r>
      <w:r w:rsidRPr="00D2787B">
        <w:rPr>
          <w:rStyle w:val="apple-converted-space"/>
          <w:color w:val="200F03"/>
          <w:sz w:val="28"/>
          <w:szCs w:val="28"/>
        </w:rPr>
        <w:lastRenderedPageBreak/>
        <w:t>науки, аналітики і практики. Також наша позиція доповнюється необхідністю розвитку системних процесів професіоналізації менеджменту. Все це не означає, що професійний менеджмент «образно кажучи» вариться в якомусь особливому, тобто дуже професійному і специфічному середовищі. Наукові комунікації менеджменту, в першу чергу, з економікою, психологією, соціологією, а також, і іншими напрямками наукової і практичної діяльності, стають зовсім зрозумілим і об’єктивно потрібним явищем, але з метою саме розвитку і фундаментального дослідження процесів професійної системи менеджменту. Даний підхід практично реалізується в бакалаврській програмі із спеціальності 073 Менеджмент на кафедрі менеджменту та інновацій ОНУ імені І.І. Мечникова, наукових публікаціях професора Е. Кузнєцова та у викладанні ним навчальних дисциплін «Менеджмент», «Актуальна історія менеджменту», «Управлінські інновації».</w:t>
      </w:r>
    </w:p>
    <w:p w14:paraId="23D12B08" w14:textId="77777777" w:rsidR="00BD3335" w:rsidRDefault="00BD3335" w:rsidP="00BD3335">
      <w:pPr>
        <w:spacing w:line="360" w:lineRule="auto"/>
        <w:ind w:firstLine="709"/>
        <w:jc w:val="both"/>
        <w:rPr>
          <w:sz w:val="28"/>
          <w:szCs w:val="28"/>
        </w:rPr>
      </w:pPr>
      <w:proofErr w:type="spellStart"/>
      <w:r>
        <w:rPr>
          <w:b/>
          <w:sz w:val="28"/>
          <w:szCs w:val="28"/>
        </w:rPr>
        <w:t>Зв’язoк</w:t>
      </w:r>
      <w:proofErr w:type="spellEnd"/>
      <w:r>
        <w:rPr>
          <w:b/>
          <w:sz w:val="28"/>
          <w:szCs w:val="28"/>
        </w:rPr>
        <w:t xml:space="preserve"> кваліфікаційної </w:t>
      </w:r>
      <w:proofErr w:type="spellStart"/>
      <w:r>
        <w:rPr>
          <w:b/>
          <w:sz w:val="28"/>
          <w:szCs w:val="28"/>
        </w:rPr>
        <w:t>рoбoти</w:t>
      </w:r>
      <w:proofErr w:type="spellEnd"/>
      <w:r>
        <w:rPr>
          <w:b/>
          <w:sz w:val="28"/>
          <w:szCs w:val="28"/>
        </w:rPr>
        <w:t xml:space="preserve"> з </w:t>
      </w:r>
      <w:proofErr w:type="spellStart"/>
      <w:r>
        <w:rPr>
          <w:b/>
          <w:sz w:val="28"/>
          <w:szCs w:val="28"/>
        </w:rPr>
        <w:t>наукoвими</w:t>
      </w:r>
      <w:proofErr w:type="spellEnd"/>
      <w:r>
        <w:rPr>
          <w:b/>
          <w:sz w:val="28"/>
          <w:szCs w:val="28"/>
        </w:rPr>
        <w:t xml:space="preserve"> </w:t>
      </w:r>
      <w:proofErr w:type="spellStart"/>
      <w:r>
        <w:rPr>
          <w:b/>
          <w:sz w:val="28"/>
          <w:szCs w:val="28"/>
        </w:rPr>
        <w:t>прoграмами</w:t>
      </w:r>
      <w:proofErr w:type="spellEnd"/>
      <w:r>
        <w:rPr>
          <w:b/>
          <w:sz w:val="28"/>
          <w:szCs w:val="28"/>
        </w:rPr>
        <w:t>, планами, темами</w:t>
      </w:r>
      <w:r>
        <w:rPr>
          <w:sz w:val="28"/>
          <w:szCs w:val="28"/>
        </w:rPr>
        <w:t xml:space="preserve">. Кваліфікаційна  </w:t>
      </w:r>
      <w:proofErr w:type="spellStart"/>
      <w:r>
        <w:rPr>
          <w:sz w:val="28"/>
          <w:szCs w:val="28"/>
        </w:rPr>
        <w:t>рoбoта</w:t>
      </w:r>
      <w:proofErr w:type="spellEnd"/>
      <w:r>
        <w:rPr>
          <w:sz w:val="28"/>
          <w:szCs w:val="28"/>
        </w:rPr>
        <w:t xml:space="preserve">  бакалавра </w:t>
      </w:r>
      <w:proofErr w:type="spellStart"/>
      <w:r>
        <w:rPr>
          <w:sz w:val="28"/>
          <w:szCs w:val="28"/>
        </w:rPr>
        <w:t>викoнана</w:t>
      </w:r>
      <w:proofErr w:type="spellEnd"/>
      <w:r>
        <w:rPr>
          <w:sz w:val="28"/>
          <w:szCs w:val="28"/>
        </w:rPr>
        <w:t xml:space="preserve"> на </w:t>
      </w:r>
      <w:proofErr w:type="spellStart"/>
      <w:r>
        <w:rPr>
          <w:sz w:val="28"/>
          <w:szCs w:val="28"/>
        </w:rPr>
        <w:t>кафедрi</w:t>
      </w:r>
      <w:proofErr w:type="spellEnd"/>
      <w:r>
        <w:rPr>
          <w:sz w:val="28"/>
          <w:szCs w:val="28"/>
        </w:rPr>
        <w:t xml:space="preserve"> менеджменту та </w:t>
      </w:r>
      <w:proofErr w:type="spellStart"/>
      <w:r>
        <w:rPr>
          <w:sz w:val="28"/>
          <w:szCs w:val="28"/>
        </w:rPr>
        <w:t>iннoвацiй</w:t>
      </w:r>
      <w:proofErr w:type="spellEnd"/>
      <w:r>
        <w:rPr>
          <w:sz w:val="28"/>
          <w:szCs w:val="28"/>
        </w:rPr>
        <w:t xml:space="preserve"> </w:t>
      </w:r>
      <w:proofErr w:type="spellStart"/>
      <w:r>
        <w:rPr>
          <w:sz w:val="28"/>
          <w:szCs w:val="28"/>
        </w:rPr>
        <w:t>Oдеськoгo</w:t>
      </w:r>
      <w:proofErr w:type="spellEnd"/>
      <w:r>
        <w:rPr>
          <w:sz w:val="28"/>
          <w:szCs w:val="28"/>
        </w:rPr>
        <w:t xml:space="preserve"> </w:t>
      </w:r>
      <w:proofErr w:type="spellStart"/>
      <w:r>
        <w:rPr>
          <w:sz w:val="28"/>
          <w:szCs w:val="28"/>
        </w:rPr>
        <w:t>нацioнальнoгo</w:t>
      </w:r>
      <w:proofErr w:type="spellEnd"/>
      <w:r>
        <w:rPr>
          <w:sz w:val="28"/>
          <w:szCs w:val="28"/>
        </w:rPr>
        <w:t xml:space="preserve"> </w:t>
      </w:r>
      <w:proofErr w:type="spellStart"/>
      <w:r>
        <w:rPr>
          <w:sz w:val="28"/>
          <w:szCs w:val="28"/>
        </w:rPr>
        <w:t>унiверситету</w:t>
      </w:r>
      <w:proofErr w:type="spellEnd"/>
      <w:r>
        <w:rPr>
          <w:sz w:val="28"/>
          <w:szCs w:val="28"/>
        </w:rPr>
        <w:t xml:space="preserve"> </w:t>
      </w:r>
      <w:proofErr w:type="spellStart"/>
      <w:r>
        <w:rPr>
          <w:sz w:val="28"/>
          <w:szCs w:val="28"/>
        </w:rPr>
        <w:t>iменi</w:t>
      </w:r>
      <w:proofErr w:type="spellEnd"/>
      <w:r>
        <w:rPr>
          <w:sz w:val="28"/>
          <w:szCs w:val="28"/>
        </w:rPr>
        <w:t xml:space="preserve"> I.I. Мечникова </w:t>
      </w:r>
      <w:proofErr w:type="spellStart"/>
      <w:r>
        <w:rPr>
          <w:sz w:val="28"/>
          <w:szCs w:val="28"/>
        </w:rPr>
        <w:t>вiдпoвiднo</w:t>
      </w:r>
      <w:proofErr w:type="spellEnd"/>
      <w:r>
        <w:rPr>
          <w:sz w:val="28"/>
          <w:szCs w:val="28"/>
        </w:rPr>
        <w:t xml:space="preserve"> </w:t>
      </w:r>
      <w:proofErr w:type="spellStart"/>
      <w:r>
        <w:rPr>
          <w:sz w:val="28"/>
          <w:szCs w:val="28"/>
        </w:rPr>
        <w:t>дo</w:t>
      </w:r>
      <w:proofErr w:type="spellEnd"/>
      <w:r>
        <w:rPr>
          <w:sz w:val="28"/>
          <w:szCs w:val="28"/>
        </w:rPr>
        <w:t xml:space="preserve"> плану </w:t>
      </w:r>
      <w:proofErr w:type="spellStart"/>
      <w:r>
        <w:rPr>
          <w:sz w:val="28"/>
          <w:szCs w:val="28"/>
        </w:rPr>
        <w:t>наукoвих</w:t>
      </w:r>
      <w:proofErr w:type="spellEnd"/>
      <w:r>
        <w:rPr>
          <w:sz w:val="28"/>
          <w:szCs w:val="28"/>
        </w:rPr>
        <w:t xml:space="preserve"> </w:t>
      </w:r>
      <w:proofErr w:type="spellStart"/>
      <w:r>
        <w:rPr>
          <w:sz w:val="28"/>
          <w:szCs w:val="28"/>
        </w:rPr>
        <w:t>дoслiджень</w:t>
      </w:r>
      <w:proofErr w:type="spellEnd"/>
      <w:r>
        <w:rPr>
          <w:sz w:val="28"/>
          <w:szCs w:val="28"/>
        </w:rPr>
        <w:t xml:space="preserve"> кафедри у </w:t>
      </w:r>
      <w:proofErr w:type="spellStart"/>
      <w:r>
        <w:rPr>
          <w:sz w:val="28"/>
          <w:szCs w:val="28"/>
        </w:rPr>
        <w:t>прoцесi</w:t>
      </w:r>
      <w:proofErr w:type="spellEnd"/>
      <w:r>
        <w:rPr>
          <w:sz w:val="28"/>
          <w:szCs w:val="28"/>
        </w:rPr>
        <w:t xml:space="preserve"> </w:t>
      </w:r>
      <w:proofErr w:type="spellStart"/>
      <w:r>
        <w:rPr>
          <w:sz w:val="28"/>
          <w:szCs w:val="28"/>
        </w:rPr>
        <w:t>викoнання</w:t>
      </w:r>
      <w:proofErr w:type="spellEnd"/>
      <w:r>
        <w:rPr>
          <w:sz w:val="28"/>
          <w:szCs w:val="28"/>
        </w:rPr>
        <w:t xml:space="preserve"> держбюджетної теми:  </w:t>
      </w:r>
      <w:r>
        <w:rPr>
          <w:iCs/>
          <w:sz w:val="28"/>
          <w:szCs w:val="28"/>
        </w:rPr>
        <w:t>«Інноваційно-інвестиційні орієнтири модернізації національної економіки в умовах глобалізації</w:t>
      </w:r>
      <w:r>
        <w:rPr>
          <w:sz w:val="28"/>
          <w:szCs w:val="28"/>
        </w:rPr>
        <w:t>» (</w:t>
      </w:r>
      <w:proofErr w:type="spellStart"/>
      <w:r>
        <w:rPr>
          <w:sz w:val="28"/>
          <w:szCs w:val="28"/>
        </w:rPr>
        <w:t>нoмер</w:t>
      </w:r>
      <w:proofErr w:type="spellEnd"/>
      <w:r>
        <w:rPr>
          <w:sz w:val="28"/>
          <w:szCs w:val="28"/>
        </w:rPr>
        <w:t xml:space="preserve"> </w:t>
      </w:r>
      <w:proofErr w:type="spellStart"/>
      <w:r>
        <w:rPr>
          <w:sz w:val="28"/>
          <w:szCs w:val="28"/>
        </w:rPr>
        <w:t>державнoї</w:t>
      </w:r>
      <w:proofErr w:type="spellEnd"/>
      <w:r>
        <w:rPr>
          <w:sz w:val="28"/>
          <w:szCs w:val="28"/>
        </w:rPr>
        <w:t xml:space="preserve"> </w:t>
      </w:r>
      <w:proofErr w:type="spellStart"/>
      <w:r>
        <w:rPr>
          <w:sz w:val="28"/>
          <w:szCs w:val="28"/>
        </w:rPr>
        <w:t>реєстрацiї</w:t>
      </w:r>
      <w:proofErr w:type="spellEnd"/>
      <w:r>
        <w:rPr>
          <w:sz w:val="28"/>
          <w:szCs w:val="28"/>
        </w:rPr>
        <w:t xml:space="preserve"> 0121U109469, 2021-2025 рр.) – досліджено процеси актуалізації історичних передумов формування і розвитку професійної системи менеджменту.</w:t>
      </w:r>
    </w:p>
    <w:p w14:paraId="2A6CA8C0" w14:textId="77777777" w:rsidR="00BD3335" w:rsidRDefault="00BD3335" w:rsidP="00BD3335">
      <w:pPr>
        <w:spacing w:line="360" w:lineRule="auto"/>
        <w:ind w:firstLine="709"/>
        <w:jc w:val="both"/>
        <w:rPr>
          <w:sz w:val="28"/>
          <w:szCs w:val="28"/>
        </w:rPr>
      </w:pPr>
      <w:r>
        <w:rPr>
          <w:sz w:val="28"/>
          <w:szCs w:val="28"/>
        </w:rPr>
        <w:t xml:space="preserve">Також, бакалаврська робота виконана в рамках міжнародного проекту «Посилення ролі ЗВО у промисловій трансформації в контексті парадигми </w:t>
      </w:r>
      <w:r>
        <w:rPr>
          <w:sz w:val="28"/>
          <w:szCs w:val="28"/>
          <w:lang w:val="en-US"/>
        </w:rPr>
        <w:t>Industry</w:t>
      </w:r>
      <w:r>
        <w:rPr>
          <w:sz w:val="28"/>
          <w:szCs w:val="28"/>
        </w:rPr>
        <w:t xml:space="preserve"> 4.0 у Грузії та Україні» 1HEIn4 609939-EPP-1-2019-1-BE-EPPKA2-CBHE-JP, що є спільним європейським проектом за участі партнерів з країн Європейського Союзу (Бельгія, Швеція, Португалія), України та Грузії. Досліджувалися проблеми капіталізації інтелектуальних людських ресурсів в контексті розвитку процесів четвертої промислової революції Індустрія 4.0.</w:t>
      </w:r>
    </w:p>
    <w:p w14:paraId="2592953C" w14:textId="77777777" w:rsidR="00BD3335" w:rsidRDefault="00BD3335" w:rsidP="00BD3335">
      <w:pPr>
        <w:pStyle w:val="a3"/>
        <w:shd w:val="clear" w:color="auto" w:fill="FFFFFF"/>
        <w:spacing w:before="0" w:beforeAutospacing="0" w:after="0" w:afterAutospacing="0" w:line="360" w:lineRule="auto"/>
        <w:ind w:firstLine="709"/>
        <w:jc w:val="both"/>
        <w:rPr>
          <w:color w:val="200F03"/>
          <w:sz w:val="28"/>
          <w:szCs w:val="28"/>
          <w:lang w:val="uk-UA"/>
        </w:rPr>
      </w:pPr>
      <w:r>
        <w:rPr>
          <w:b/>
          <w:sz w:val="28"/>
          <w:szCs w:val="28"/>
          <w:lang w:val="uk-UA"/>
        </w:rPr>
        <w:lastRenderedPageBreak/>
        <w:t xml:space="preserve">Мета i завдання. </w:t>
      </w:r>
      <w:r>
        <w:rPr>
          <w:sz w:val="28"/>
          <w:szCs w:val="28"/>
          <w:lang w:val="uk-UA"/>
        </w:rPr>
        <w:t xml:space="preserve">Метою дослідження є концептуальне, теоретичне та методичне  </w:t>
      </w:r>
      <w:r>
        <w:rPr>
          <w:color w:val="200F03"/>
          <w:sz w:val="28"/>
          <w:szCs w:val="28"/>
          <w:lang w:val="uk-UA"/>
        </w:rPr>
        <w:t>обґрунтування історичних передумов процесу формування і розвитку професійної системи менеджменту.</w:t>
      </w:r>
    </w:p>
    <w:p w14:paraId="0373DD37" w14:textId="77777777" w:rsidR="00BD3335" w:rsidRDefault="00BD3335" w:rsidP="00BD3335">
      <w:pPr>
        <w:spacing w:line="360" w:lineRule="auto"/>
        <w:ind w:firstLine="709"/>
        <w:jc w:val="both"/>
        <w:rPr>
          <w:sz w:val="28"/>
          <w:szCs w:val="28"/>
        </w:rPr>
      </w:pPr>
      <w:r>
        <w:rPr>
          <w:sz w:val="28"/>
          <w:szCs w:val="28"/>
        </w:rPr>
        <w:t>Досягнення мети бакалаврської кваліфікаційної роботи обумовило необхідність постановки та вирішення таких завдань:</w:t>
      </w:r>
    </w:p>
    <w:p w14:paraId="0EFA4639" w14:textId="77777777" w:rsidR="00BD3335" w:rsidRDefault="00BD3335" w:rsidP="00BD3335">
      <w:pPr>
        <w:spacing w:line="360" w:lineRule="auto"/>
        <w:ind w:firstLine="709"/>
        <w:jc w:val="both"/>
        <w:rPr>
          <w:bCs/>
          <w:color w:val="200F03"/>
          <w:sz w:val="28"/>
          <w:szCs w:val="28"/>
        </w:rPr>
      </w:pPr>
      <w:bookmarkStart w:id="1" w:name="_Hlk168247470"/>
      <w:r>
        <w:rPr>
          <w:szCs w:val="28"/>
          <w:lang w:eastAsia="uk-UA"/>
        </w:rPr>
        <w:t>–</w:t>
      </w:r>
      <w:bookmarkEnd w:id="1"/>
      <w:r>
        <w:rPr>
          <w:szCs w:val="28"/>
          <w:lang w:val="ru-RU" w:eastAsia="uk-UA"/>
        </w:rPr>
        <w:t xml:space="preserve">  </w:t>
      </w:r>
      <w:r>
        <w:rPr>
          <w:bCs/>
          <w:color w:val="200F03"/>
          <w:sz w:val="28"/>
          <w:szCs w:val="28"/>
        </w:rPr>
        <w:t>дослідити концепцію і сутність професійної системи менеджменту;</w:t>
      </w:r>
    </w:p>
    <w:p w14:paraId="3264B7DF" w14:textId="77777777" w:rsidR="00BD3335" w:rsidRDefault="00BD3335" w:rsidP="00BD3335">
      <w:pPr>
        <w:spacing w:line="360" w:lineRule="auto"/>
        <w:ind w:left="432"/>
        <w:jc w:val="both"/>
        <w:rPr>
          <w:bCs/>
          <w:color w:val="200F03"/>
          <w:sz w:val="28"/>
          <w:szCs w:val="28"/>
        </w:rPr>
      </w:pPr>
      <w:r>
        <w:rPr>
          <w:bCs/>
          <w:color w:val="200F03"/>
          <w:sz w:val="28"/>
          <w:szCs w:val="28"/>
        </w:rPr>
        <w:t xml:space="preserve">    – визначити системні та факторні ознаки історичних передумов  </w:t>
      </w:r>
    </w:p>
    <w:p w14:paraId="5CEEC492" w14:textId="77777777" w:rsidR="00BD3335" w:rsidRDefault="00BD3335" w:rsidP="00BD3335">
      <w:pPr>
        <w:spacing w:line="360" w:lineRule="auto"/>
        <w:ind w:left="432"/>
        <w:jc w:val="both"/>
        <w:rPr>
          <w:bCs/>
          <w:color w:val="200F03"/>
          <w:sz w:val="28"/>
          <w:szCs w:val="28"/>
        </w:rPr>
      </w:pPr>
      <w:r>
        <w:rPr>
          <w:bCs/>
          <w:color w:val="200F03"/>
          <w:sz w:val="28"/>
          <w:szCs w:val="28"/>
        </w:rPr>
        <w:t xml:space="preserve">       менеджменту;</w:t>
      </w:r>
    </w:p>
    <w:p w14:paraId="4EF7F7B8" w14:textId="77777777" w:rsidR="00BD3335" w:rsidRDefault="00BD3335" w:rsidP="00BD3335">
      <w:pPr>
        <w:spacing w:line="360" w:lineRule="auto"/>
        <w:ind w:left="432"/>
        <w:jc w:val="both"/>
        <w:rPr>
          <w:bCs/>
          <w:color w:val="200F03"/>
          <w:sz w:val="28"/>
          <w:szCs w:val="28"/>
        </w:rPr>
      </w:pPr>
      <w:r>
        <w:rPr>
          <w:bCs/>
          <w:color w:val="200F03"/>
          <w:sz w:val="28"/>
          <w:szCs w:val="28"/>
        </w:rPr>
        <w:t xml:space="preserve">    – показати  роль історичних передумов менеджменту в епоху </w:t>
      </w:r>
    </w:p>
    <w:p w14:paraId="19E73027" w14:textId="77777777" w:rsidR="00BD3335" w:rsidRDefault="00BD3335" w:rsidP="00BD3335">
      <w:pPr>
        <w:spacing w:line="360" w:lineRule="auto"/>
        <w:ind w:left="432"/>
        <w:jc w:val="both"/>
        <w:rPr>
          <w:bCs/>
          <w:color w:val="200F03"/>
          <w:sz w:val="28"/>
          <w:szCs w:val="28"/>
        </w:rPr>
      </w:pPr>
      <w:r>
        <w:rPr>
          <w:bCs/>
          <w:color w:val="200F03"/>
          <w:sz w:val="28"/>
          <w:szCs w:val="28"/>
        </w:rPr>
        <w:t xml:space="preserve">       індустріального способу виробництва;</w:t>
      </w:r>
    </w:p>
    <w:p w14:paraId="552F07A2" w14:textId="77777777" w:rsidR="00BD3335" w:rsidRDefault="00BD3335" w:rsidP="00BD3335">
      <w:pPr>
        <w:pStyle w:val="a3"/>
        <w:shd w:val="clear" w:color="auto" w:fill="FFFFFF"/>
        <w:tabs>
          <w:tab w:val="left" w:pos="993"/>
        </w:tabs>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провести аналітичне дослідження чотирьох передумов формування </w:t>
      </w:r>
    </w:p>
    <w:p w14:paraId="0844A5ED" w14:textId="77777777" w:rsidR="00BD3335" w:rsidRDefault="00BD3335" w:rsidP="00BD3335">
      <w:pPr>
        <w:pStyle w:val="a3"/>
        <w:shd w:val="clear" w:color="auto" w:fill="FFFFFF"/>
        <w:tabs>
          <w:tab w:val="left" w:pos="993"/>
        </w:tabs>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сучасної професійної системи менеджменту;</w:t>
      </w:r>
    </w:p>
    <w:p w14:paraId="4C9E20EE" w14:textId="77777777" w:rsidR="00BD3335" w:rsidRDefault="00BD3335" w:rsidP="00BD3335">
      <w:pPr>
        <w:pStyle w:val="a3"/>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запропонувати інтегральну модель формування і якісного розвитку </w:t>
      </w:r>
    </w:p>
    <w:p w14:paraId="69622E43" w14:textId="77777777" w:rsidR="00BD3335" w:rsidRDefault="00BD3335" w:rsidP="00BD3335">
      <w:pPr>
        <w:pStyle w:val="a3"/>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xml:space="preserve">   управлінського капіталу</w:t>
      </w:r>
      <w:r>
        <w:rPr>
          <w:sz w:val="28"/>
          <w:szCs w:val="28"/>
          <w:lang w:val="uk-UA"/>
        </w:rPr>
        <w:t>.</w:t>
      </w:r>
    </w:p>
    <w:p w14:paraId="7695BE71" w14:textId="77777777" w:rsidR="00BD3335" w:rsidRDefault="00BD3335" w:rsidP="00BD3335">
      <w:pPr>
        <w:spacing w:line="360" w:lineRule="auto"/>
        <w:ind w:firstLine="709"/>
        <w:jc w:val="both"/>
        <w:rPr>
          <w:sz w:val="28"/>
        </w:rPr>
      </w:pPr>
      <w:r>
        <w:rPr>
          <w:b/>
          <w:bCs/>
          <w:color w:val="200F03"/>
          <w:sz w:val="28"/>
          <w:szCs w:val="28"/>
        </w:rPr>
        <w:t>Об’єктом дослідження</w:t>
      </w:r>
      <w:r>
        <w:rPr>
          <w:bCs/>
          <w:color w:val="200F03"/>
          <w:sz w:val="28"/>
          <w:szCs w:val="28"/>
        </w:rPr>
        <w:t xml:space="preserve"> є</w:t>
      </w:r>
      <w:r>
        <w:rPr>
          <w:rStyle w:val="apple-converted-space"/>
          <w:bCs/>
          <w:color w:val="200F03"/>
          <w:szCs w:val="28"/>
        </w:rPr>
        <w:t> формування і сучасний розвиток професійної системи менеджменту</w:t>
      </w:r>
      <w:r>
        <w:rPr>
          <w:sz w:val="28"/>
        </w:rPr>
        <w:t xml:space="preserve">. </w:t>
      </w:r>
    </w:p>
    <w:p w14:paraId="69B7E9C9" w14:textId="77777777" w:rsidR="00BD3335" w:rsidRDefault="00BD3335" w:rsidP="00BD3335">
      <w:pPr>
        <w:spacing w:line="360" w:lineRule="auto"/>
        <w:ind w:firstLine="709"/>
        <w:jc w:val="both"/>
        <w:rPr>
          <w:sz w:val="28"/>
        </w:rPr>
      </w:pPr>
      <w:r>
        <w:rPr>
          <w:b/>
          <w:bCs/>
          <w:color w:val="200F03"/>
          <w:sz w:val="28"/>
          <w:szCs w:val="28"/>
        </w:rPr>
        <w:t>Предметом дослідження</w:t>
      </w:r>
      <w:r>
        <w:rPr>
          <w:rStyle w:val="apple-converted-space"/>
          <w:b/>
          <w:bCs/>
          <w:color w:val="200F03"/>
          <w:szCs w:val="28"/>
        </w:rPr>
        <w:t> </w:t>
      </w:r>
      <w:r>
        <w:rPr>
          <w:color w:val="200F03"/>
          <w:sz w:val="28"/>
          <w:szCs w:val="28"/>
        </w:rPr>
        <w:t>є</w:t>
      </w:r>
      <w:r>
        <w:rPr>
          <w:sz w:val="28"/>
        </w:rPr>
        <w:t xml:space="preserve"> концепція і факторні ознаки історичних передумов менеджменту та їх вплив на розвиток професійної системи менеджменту</w:t>
      </w:r>
      <w:r>
        <w:rPr>
          <w:color w:val="200F03"/>
          <w:sz w:val="28"/>
          <w:szCs w:val="28"/>
        </w:rPr>
        <w:t>.</w:t>
      </w:r>
    </w:p>
    <w:p w14:paraId="4F90C439" w14:textId="77777777" w:rsidR="00BD3335" w:rsidRDefault="00BD3335" w:rsidP="00BD3335">
      <w:pPr>
        <w:pStyle w:val="a3"/>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Методи дослідження.</w:t>
      </w:r>
      <w:r>
        <w:rPr>
          <w:rStyle w:val="apple-converted-space"/>
          <w:color w:val="200F03"/>
          <w:szCs w:val="28"/>
        </w:rPr>
        <w:t> </w:t>
      </w:r>
      <w:r>
        <w:rPr>
          <w:color w:val="200F03"/>
          <w:sz w:val="28"/>
          <w:szCs w:val="28"/>
          <w:lang w:val="uk-UA"/>
        </w:rPr>
        <w:t>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експертні оцінки, тематична систематизація наукової літератури та спеціалізованих наукових статей.</w:t>
      </w:r>
    </w:p>
    <w:p w14:paraId="7FC49060" w14:textId="77777777" w:rsidR="00BD3335" w:rsidRDefault="00BD3335" w:rsidP="00BD3335">
      <w:pPr>
        <w:autoSpaceDE w:val="0"/>
        <w:autoSpaceDN w:val="0"/>
        <w:adjustRightInd w:val="0"/>
        <w:spacing w:line="360" w:lineRule="auto"/>
        <w:ind w:firstLine="709"/>
        <w:jc w:val="both"/>
        <w:rPr>
          <w:sz w:val="28"/>
          <w:szCs w:val="28"/>
          <w:lang w:eastAsia="uk-UA"/>
        </w:rPr>
      </w:pPr>
      <w:r>
        <w:rPr>
          <w:b/>
          <w:sz w:val="28"/>
          <w:szCs w:val="28"/>
          <w:lang w:eastAsia="uk-UA"/>
        </w:rPr>
        <w:t xml:space="preserve"> </w:t>
      </w:r>
      <w:proofErr w:type="spellStart"/>
      <w:r>
        <w:rPr>
          <w:b/>
          <w:sz w:val="28"/>
          <w:szCs w:val="28"/>
          <w:lang w:eastAsia="uk-UA"/>
        </w:rPr>
        <w:t>Iнфoрмацiйна</w:t>
      </w:r>
      <w:proofErr w:type="spellEnd"/>
      <w:r>
        <w:rPr>
          <w:b/>
          <w:sz w:val="28"/>
          <w:szCs w:val="28"/>
          <w:lang w:eastAsia="uk-UA"/>
        </w:rPr>
        <w:t xml:space="preserve"> база кваліфікаційної </w:t>
      </w:r>
      <w:proofErr w:type="spellStart"/>
      <w:r>
        <w:rPr>
          <w:b/>
          <w:sz w:val="28"/>
          <w:szCs w:val="28"/>
          <w:lang w:eastAsia="uk-UA"/>
        </w:rPr>
        <w:t>рoбoти</w:t>
      </w:r>
      <w:proofErr w:type="spellEnd"/>
      <w:r>
        <w:rPr>
          <w:b/>
          <w:sz w:val="28"/>
          <w:szCs w:val="28"/>
          <w:lang w:eastAsia="uk-UA"/>
        </w:rPr>
        <w:t xml:space="preserve">. </w:t>
      </w:r>
      <w:r>
        <w:rPr>
          <w:sz w:val="28"/>
          <w:szCs w:val="28"/>
          <w:lang w:eastAsia="uk-UA"/>
        </w:rPr>
        <w:t xml:space="preserve">Актуальна оцінка наукових робіт </w:t>
      </w:r>
      <w:proofErr w:type="spellStart"/>
      <w:r>
        <w:rPr>
          <w:sz w:val="28"/>
          <w:szCs w:val="28"/>
          <w:lang w:eastAsia="uk-UA"/>
        </w:rPr>
        <w:t>прoвiдних</w:t>
      </w:r>
      <w:proofErr w:type="spellEnd"/>
      <w:r>
        <w:rPr>
          <w:sz w:val="28"/>
          <w:szCs w:val="28"/>
          <w:lang w:eastAsia="uk-UA"/>
        </w:rPr>
        <w:t xml:space="preserve"> </w:t>
      </w:r>
      <w:proofErr w:type="spellStart"/>
      <w:r>
        <w:rPr>
          <w:sz w:val="28"/>
          <w:szCs w:val="28"/>
          <w:lang w:eastAsia="uk-UA"/>
        </w:rPr>
        <w:t>вiтчизняних</w:t>
      </w:r>
      <w:proofErr w:type="spellEnd"/>
      <w:r>
        <w:rPr>
          <w:sz w:val="28"/>
          <w:szCs w:val="28"/>
          <w:lang w:eastAsia="uk-UA"/>
        </w:rPr>
        <w:t xml:space="preserve"> та </w:t>
      </w:r>
      <w:proofErr w:type="spellStart"/>
      <w:r>
        <w:rPr>
          <w:sz w:val="28"/>
          <w:szCs w:val="28"/>
          <w:lang w:eastAsia="uk-UA"/>
        </w:rPr>
        <w:t>зарубiжних</w:t>
      </w:r>
      <w:proofErr w:type="spellEnd"/>
      <w:r>
        <w:rPr>
          <w:sz w:val="28"/>
          <w:szCs w:val="28"/>
          <w:lang w:eastAsia="uk-UA"/>
        </w:rPr>
        <w:t xml:space="preserve"> вчених i </w:t>
      </w:r>
      <w:proofErr w:type="spellStart"/>
      <w:r>
        <w:rPr>
          <w:sz w:val="28"/>
          <w:szCs w:val="28"/>
          <w:lang w:eastAsia="uk-UA"/>
        </w:rPr>
        <w:t>фахiвцiв-практикiв</w:t>
      </w:r>
      <w:proofErr w:type="spellEnd"/>
      <w:r>
        <w:rPr>
          <w:sz w:val="28"/>
          <w:szCs w:val="28"/>
          <w:lang w:eastAsia="uk-UA"/>
        </w:rPr>
        <w:t xml:space="preserve"> </w:t>
      </w:r>
      <w:proofErr w:type="spellStart"/>
      <w:r>
        <w:rPr>
          <w:sz w:val="28"/>
          <w:szCs w:val="28"/>
          <w:lang w:eastAsia="uk-UA"/>
        </w:rPr>
        <w:t>iз</w:t>
      </w:r>
      <w:proofErr w:type="spellEnd"/>
      <w:r>
        <w:rPr>
          <w:sz w:val="28"/>
          <w:szCs w:val="28"/>
          <w:lang w:eastAsia="uk-UA"/>
        </w:rPr>
        <w:t xml:space="preserve"> питань менеджменту, результати власних </w:t>
      </w:r>
      <w:proofErr w:type="spellStart"/>
      <w:r>
        <w:rPr>
          <w:sz w:val="28"/>
          <w:szCs w:val="28"/>
          <w:lang w:eastAsia="uk-UA"/>
        </w:rPr>
        <w:t>аналiтичних</w:t>
      </w:r>
      <w:proofErr w:type="spellEnd"/>
      <w:r>
        <w:rPr>
          <w:sz w:val="28"/>
          <w:szCs w:val="28"/>
          <w:lang w:eastAsia="uk-UA"/>
        </w:rPr>
        <w:t xml:space="preserve"> досліджень і </w:t>
      </w:r>
      <w:proofErr w:type="spellStart"/>
      <w:r>
        <w:rPr>
          <w:sz w:val="28"/>
          <w:szCs w:val="28"/>
          <w:lang w:eastAsia="uk-UA"/>
        </w:rPr>
        <w:t>рoзрахункiв</w:t>
      </w:r>
      <w:proofErr w:type="spellEnd"/>
      <w:r>
        <w:rPr>
          <w:sz w:val="28"/>
          <w:szCs w:val="28"/>
          <w:lang w:eastAsia="uk-UA"/>
        </w:rPr>
        <w:t xml:space="preserve">, </w:t>
      </w:r>
      <w:proofErr w:type="spellStart"/>
      <w:r>
        <w:rPr>
          <w:sz w:val="28"/>
          <w:szCs w:val="28"/>
          <w:lang w:eastAsia="uk-UA"/>
        </w:rPr>
        <w:t>oфiцiйнi</w:t>
      </w:r>
      <w:proofErr w:type="spellEnd"/>
      <w:r>
        <w:rPr>
          <w:sz w:val="28"/>
          <w:szCs w:val="28"/>
          <w:lang w:eastAsia="uk-UA"/>
        </w:rPr>
        <w:t xml:space="preserve"> </w:t>
      </w:r>
      <w:proofErr w:type="spellStart"/>
      <w:r>
        <w:rPr>
          <w:sz w:val="28"/>
          <w:szCs w:val="28"/>
          <w:lang w:eastAsia="uk-UA"/>
        </w:rPr>
        <w:t>публiкацiї</w:t>
      </w:r>
      <w:proofErr w:type="spellEnd"/>
      <w:r>
        <w:rPr>
          <w:sz w:val="28"/>
          <w:szCs w:val="28"/>
          <w:lang w:eastAsia="uk-UA"/>
        </w:rPr>
        <w:t xml:space="preserve"> </w:t>
      </w:r>
      <w:proofErr w:type="spellStart"/>
      <w:r>
        <w:rPr>
          <w:sz w:val="28"/>
          <w:szCs w:val="28"/>
          <w:lang w:eastAsia="uk-UA"/>
        </w:rPr>
        <w:t>мiжнарoдних</w:t>
      </w:r>
      <w:proofErr w:type="spellEnd"/>
      <w:r>
        <w:rPr>
          <w:sz w:val="28"/>
          <w:szCs w:val="28"/>
          <w:lang w:eastAsia="uk-UA"/>
        </w:rPr>
        <w:t xml:space="preserve"> </w:t>
      </w:r>
      <w:proofErr w:type="spellStart"/>
      <w:r>
        <w:rPr>
          <w:sz w:val="28"/>
          <w:szCs w:val="28"/>
          <w:lang w:eastAsia="uk-UA"/>
        </w:rPr>
        <w:t>oрганiзацiй</w:t>
      </w:r>
      <w:proofErr w:type="spellEnd"/>
      <w:r>
        <w:rPr>
          <w:sz w:val="28"/>
          <w:szCs w:val="28"/>
          <w:lang w:eastAsia="uk-UA"/>
        </w:rPr>
        <w:t xml:space="preserve">, </w:t>
      </w:r>
      <w:proofErr w:type="spellStart"/>
      <w:r>
        <w:rPr>
          <w:sz w:val="28"/>
          <w:szCs w:val="28"/>
          <w:lang w:eastAsia="uk-UA"/>
        </w:rPr>
        <w:t>Iнтернет</w:t>
      </w:r>
      <w:proofErr w:type="spellEnd"/>
      <w:r>
        <w:rPr>
          <w:sz w:val="28"/>
          <w:szCs w:val="28"/>
          <w:lang w:eastAsia="uk-UA"/>
        </w:rPr>
        <w:t xml:space="preserve">-ресурси, </w:t>
      </w:r>
      <w:r>
        <w:rPr>
          <w:sz w:val="28"/>
          <w:szCs w:val="28"/>
          <w:lang w:eastAsia="uk-UA"/>
        </w:rPr>
        <w:lastRenderedPageBreak/>
        <w:t>пакет навчального комплексу підготовки бакалаврів за спеціальністю 073 Менеджмент в ОНУ імені І.І. Мечникова.</w:t>
      </w:r>
    </w:p>
    <w:p w14:paraId="32E3B2A1" w14:textId="77777777" w:rsidR="00BD3335" w:rsidRDefault="00BD3335" w:rsidP="00BD3335">
      <w:pPr>
        <w:autoSpaceDE w:val="0"/>
        <w:autoSpaceDN w:val="0"/>
        <w:adjustRightInd w:val="0"/>
        <w:spacing w:line="360" w:lineRule="auto"/>
        <w:ind w:firstLine="709"/>
        <w:jc w:val="both"/>
        <w:rPr>
          <w:rFonts w:eastAsia="TimesNewRoman"/>
          <w:sz w:val="28"/>
          <w:szCs w:val="28"/>
        </w:rPr>
      </w:pPr>
      <w:r>
        <w:rPr>
          <w:rFonts w:eastAsia="TimesNewRoman"/>
          <w:sz w:val="28"/>
          <w:szCs w:val="28"/>
        </w:rPr>
        <w:t xml:space="preserve">Розділ перший присвячено дослідженню науково-методичних основ формування професійної системи менеджменту. В другому розділі бакалаврської роботи розглянуті історичні передумови професійної системи менеджменту в епоху індустріального способу виробництва. У третьому розділі роботи розглядаються питання формування постіндустріальних історичних передумов професійної системи менеджменту та процеси інтегральної якості розвитку управлінського капіталу. </w:t>
      </w:r>
    </w:p>
    <w:p w14:paraId="644898C9" w14:textId="77777777" w:rsidR="00BD3335" w:rsidRDefault="00BD3335" w:rsidP="00BD3335"/>
    <w:p w14:paraId="5E7F9B09" w14:textId="501A501A" w:rsidR="006A1981" w:rsidRDefault="006A1981"/>
    <w:p w14:paraId="1C7FE3AB" w14:textId="714DD203" w:rsidR="00BD3335" w:rsidRDefault="00BD3335"/>
    <w:p w14:paraId="517EB473" w14:textId="04DD8742" w:rsidR="00BD3335" w:rsidRDefault="00BD3335"/>
    <w:p w14:paraId="419A9C88" w14:textId="6373F807" w:rsidR="00BD3335" w:rsidRDefault="00BD3335"/>
    <w:p w14:paraId="72FF1096" w14:textId="3E2C47D9" w:rsidR="00BD3335" w:rsidRDefault="00BD3335"/>
    <w:p w14:paraId="43CD2553" w14:textId="301DC4A9" w:rsidR="00BD3335" w:rsidRDefault="00BD3335"/>
    <w:p w14:paraId="010E4344" w14:textId="1B374034" w:rsidR="00BD3335" w:rsidRDefault="00BD3335"/>
    <w:p w14:paraId="31A6BCB8" w14:textId="64A2BC2A" w:rsidR="00BD3335" w:rsidRDefault="00BD3335"/>
    <w:p w14:paraId="52198D3B" w14:textId="394BFD3B" w:rsidR="00BD3335" w:rsidRDefault="00BD3335"/>
    <w:p w14:paraId="333E9062" w14:textId="0235D22D" w:rsidR="00BD3335" w:rsidRDefault="00BD3335"/>
    <w:p w14:paraId="65CCC244" w14:textId="7B459434" w:rsidR="00BD3335" w:rsidRDefault="00BD3335"/>
    <w:p w14:paraId="37537625" w14:textId="17E8289C" w:rsidR="00BD3335" w:rsidRDefault="00BD3335"/>
    <w:p w14:paraId="406AA0DE" w14:textId="55AA4754" w:rsidR="00BD3335" w:rsidRDefault="00BD3335"/>
    <w:p w14:paraId="007F43D3" w14:textId="2D59B51E" w:rsidR="00BD3335" w:rsidRDefault="00BD3335"/>
    <w:p w14:paraId="658613F8" w14:textId="63B8EECA" w:rsidR="00BD3335" w:rsidRDefault="00BD3335"/>
    <w:p w14:paraId="48ADADDF" w14:textId="49F432D5" w:rsidR="00BD3335" w:rsidRDefault="00BD3335"/>
    <w:p w14:paraId="384EE1A8" w14:textId="4533C06C" w:rsidR="00BD3335" w:rsidRDefault="00BD3335"/>
    <w:p w14:paraId="6D69D9A1" w14:textId="10CEF2FF" w:rsidR="00BD3335" w:rsidRDefault="00BD3335"/>
    <w:p w14:paraId="6E4CDDB3" w14:textId="15E21DA8" w:rsidR="00BD3335" w:rsidRDefault="00BD3335"/>
    <w:p w14:paraId="1E9872CD" w14:textId="5978E1DC" w:rsidR="00BD3335" w:rsidRDefault="00BD3335"/>
    <w:p w14:paraId="0D7DA864" w14:textId="28B1B449" w:rsidR="00BD3335" w:rsidRDefault="00BD3335"/>
    <w:p w14:paraId="445E1196" w14:textId="67D582C1" w:rsidR="00BD3335" w:rsidRDefault="00BD3335"/>
    <w:p w14:paraId="05060919" w14:textId="5397B589" w:rsidR="00BD3335" w:rsidRDefault="00BD3335"/>
    <w:p w14:paraId="7E1C1E1C" w14:textId="17BC141B" w:rsidR="00BD3335" w:rsidRDefault="00BD3335"/>
    <w:p w14:paraId="255C1412" w14:textId="587ABC39" w:rsidR="00BD3335" w:rsidRDefault="00BD3335"/>
    <w:p w14:paraId="7793ADB2" w14:textId="777B8171" w:rsidR="00BD3335" w:rsidRDefault="00BD3335"/>
    <w:p w14:paraId="5821CEF3" w14:textId="240D26B5" w:rsidR="00BD3335" w:rsidRDefault="00BD3335"/>
    <w:p w14:paraId="2792ACD8" w14:textId="40FDB20F" w:rsidR="00BD3335" w:rsidRDefault="00BD3335"/>
    <w:p w14:paraId="5FA4D040" w14:textId="50D6092E" w:rsidR="00BD3335" w:rsidRDefault="00BD3335"/>
    <w:p w14:paraId="3E2B1310" w14:textId="15870F21" w:rsidR="00BD3335" w:rsidRDefault="00BD3335"/>
    <w:p w14:paraId="795C0EF2" w14:textId="5BB64F53" w:rsidR="00BD3335" w:rsidRDefault="00BD3335"/>
    <w:p w14:paraId="7C0E1544" w14:textId="4352C40B" w:rsidR="00BD3335" w:rsidRDefault="00BD3335"/>
    <w:p w14:paraId="5937BB07" w14:textId="4A0EDE00" w:rsidR="00BD3335" w:rsidRDefault="00BD3335"/>
    <w:p w14:paraId="37677367" w14:textId="16C30240" w:rsidR="00BD3335" w:rsidRDefault="00BD3335"/>
    <w:p w14:paraId="08984ABD" w14:textId="5577DD6C" w:rsidR="00BD3335" w:rsidRDefault="00BD3335"/>
    <w:p w14:paraId="72764AE1" w14:textId="77777777" w:rsidR="00BD3335" w:rsidRDefault="00BD3335"/>
    <w:p w14:paraId="5DEDF349" w14:textId="0C9B2A2A" w:rsidR="00547EC4" w:rsidRDefault="00547EC4"/>
    <w:p w14:paraId="37AD3D4A" w14:textId="1CA0F8DD" w:rsidR="00547EC4" w:rsidRPr="00CD7216" w:rsidRDefault="00547EC4">
      <w:pPr>
        <w:rPr>
          <w:b/>
          <w:caps/>
          <w:sz w:val="28"/>
          <w:szCs w:val="28"/>
          <w:lang w:eastAsia="en-US"/>
        </w:rPr>
      </w:pPr>
      <w:r w:rsidRPr="00CD7216">
        <w:rPr>
          <w:b/>
          <w:sz w:val="28"/>
          <w:szCs w:val="28"/>
        </w:rPr>
        <w:t xml:space="preserve">РОЗДІЛ 1.  </w:t>
      </w:r>
      <w:r w:rsidRPr="00CD7216">
        <w:rPr>
          <w:b/>
          <w:caps/>
          <w:sz w:val="28"/>
          <w:szCs w:val="28"/>
          <w:lang w:eastAsia="en-US"/>
        </w:rPr>
        <w:t>Науково-методичні основи ФОРМУВАННЯ ПРОФЕСІЙНОЇ СИСТЕМИ МЕНЕДЖМЕНТУ</w:t>
      </w:r>
    </w:p>
    <w:p w14:paraId="66780808" w14:textId="25D8FB44" w:rsidR="00547EC4" w:rsidRDefault="00547EC4">
      <w:pPr>
        <w:rPr>
          <w:sz w:val="28"/>
          <w:szCs w:val="28"/>
        </w:rPr>
      </w:pPr>
    </w:p>
    <w:p w14:paraId="102C29CF" w14:textId="0C8550F9" w:rsidR="00547EC4" w:rsidRPr="00CD7216" w:rsidRDefault="00547EC4">
      <w:pPr>
        <w:rPr>
          <w:b/>
          <w:sz w:val="28"/>
          <w:szCs w:val="28"/>
          <w:lang w:eastAsia="en-US"/>
        </w:rPr>
      </w:pPr>
      <w:r w:rsidRPr="00CD7216">
        <w:rPr>
          <w:b/>
          <w:sz w:val="28"/>
          <w:szCs w:val="28"/>
        </w:rPr>
        <w:t xml:space="preserve">1.1. </w:t>
      </w:r>
      <w:r w:rsidRPr="00CD7216">
        <w:rPr>
          <w:b/>
          <w:sz w:val="28"/>
          <w:szCs w:val="28"/>
          <w:lang w:eastAsia="en-US"/>
        </w:rPr>
        <w:t>Сучасна концепція професійної системи менеджменту</w:t>
      </w:r>
    </w:p>
    <w:p w14:paraId="718012A8" w14:textId="2FA15891" w:rsidR="00547EC4" w:rsidRDefault="00547EC4">
      <w:pPr>
        <w:rPr>
          <w:sz w:val="28"/>
          <w:szCs w:val="28"/>
        </w:rPr>
      </w:pPr>
    </w:p>
    <w:p w14:paraId="5BCF7343" w14:textId="12AA9F5A" w:rsidR="002A5B45" w:rsidRDefault="002A5B45" w:rsidP="00081623">
      <w:pPr>
        <w:spacing w:line="360" w:lineRule="auto"/>
        <w:ind w:firstLine="709"/>
        <w:jc w:val="both"/>
        <w:rPr>
          <w:sz w:val="28"/>
          <w:szCs w:val="28"/>
        </w:rPr>
      </w:pPr>
      <w:r>
        <w:rPr>
          <w:sz w:val="28"/>
          <w:szCs w:val="28"/>
        </w:rPr>
        <w:t>Управлінська діяльність, в тому чи іншому варіанті, була характерною рисою поведінки людей на протязі формування і розвитку людської цивілізації в цілому. В цьому випадку, управлінська думка та її певна систематизація характеризує діяльність людей на протязі усієї історії людства, особливо коли виникають можливості письмової реєстрації фактів управлінського досвіду</w:t>
      </w:r>
      <w:r w:rsidR="00081623">
        <w:rPr>
          <w:sz w:val="28"/>
          <w:szCs w:val="28"/>
        </w:rPr>
        <w:t xml:space="preserve"> (спільнота Шумерів, 5 тисячоліття до нашої ери, виникнення клинопису)</w:t>
      </w:r>
      <w:r>
        <w:rPr>
          <w:sz w:val="28"/>
          <w:szCs w:val="28"/>
        </w:rPr>
        <w:t xml:space="preserve">. </w:t>
      </w:r>
      <w:r w:rsidR="00081623">
        <w:rPr>
          <w:sz w:val="28"/>
          <w:szCs w:val="28"/>
        </w:rPr>
        <w:t xml:space="preserve">Систематизованим варіантом формування управлінської думки на протязі розвитку людської цивілізації є управлінський континуум (безперервність). У різних дослідників історії управлінської думки він може мати різне змістовне наповнення і показувати деякий суб’єктивний погляд автора на певні історичні факти або міфологічні приклади </w:t>
      </w:r>
      <w:r w:rsidR="00081623" w:rsidRPr="00081623">
        <w:rPr>
          <w:sz w:val="28"/>
          <w:szCs w:val="28"/>
        </w:rPr>
        <w:t>[</w:t>
      </w:r>
      <w:r w:rsidR="00F74CEB">
        <w:rPr>
          <w:sz w:val="28"/>
          <w:szCs w:val="28"/>
        </w:rPr>
        <w:t>39; 53</w:t>
      </w:r>
      <w:r w:rsidR="00081623" w:rsidRPr="00081623">
        <w:rPr>
          <w:sz w:val="28"/>
          <w:szCs w:val="28"/>
        </w:rPr>
        <w:t>]</w:t>
      </w:r>
      <w:r w:rsidR="00081623">
        <w:rPr>
          <w:sz w:val="28"/>
          <w:szCs w:val="28"/>
        </w:rPr>
        <w:t xml:space="preserve">. </w:t>
      </w:r>
      <w:r>
        <w:rPr>
          <w:sz w:val="28"/>
          <w:szCs w:val="28"/>
        </w:rPr>
        <w:t xml:space="preserve"> </w:t>
      </w:r>
      <w:r w:rsidR="00081623">
        <w:rPr>
          <w:sz w:val="28"/>
          <w:szCs w:val="28"/>
        </w:rPr>
        <w:t>Потрібно зауважити, що далеко не усі приклади управлінського континуума мають, власне, управлінський зміст. Управлінський досвід формується на прикладі різних варіантів економічної</w:t>
      </w:r>
      <w:r w:rsidR="0069762B">
        <w:rPr>
          <w:sz w:val="28"/>
          <w:szCs w:val="28"/>
        </w:rPr>
        <w:t>, психологічної, історичної і культурної традиції, що доводить можливості багатогалузевого погляду на управлінську діяльність людей. В той же час, такий підхід створює різноманітний формат наповнення змісту управлінського континуума, що дає можливість показати весь спектр досягнень людства і конкретних його представників в певній історичній послідовності, - що є великим досягненням і потребує конкретних наукових досліджень і уточнень з позицій їх сучасної ідентифікації.</w:t>
      </w:r>
      <w:r w:rsidR="002945D7">
        <w:rPr>
          <w:sz w:val="28"/>
          <w:szCs w:val="28"/>
        </w:rPr>
        <w:t xml:space="preserve"> Але, на нашу думку, змістовну історії управлінського континуума </w:t>
      </w:r>
      <w:r w:rsidR="00564976">
        <w:rPr>
          <w:sz w:val="28"/>
          <w:szCs w:val="28"/>
        </w:rPr>
        <w:t>не можна розглядати як історію менеджменту. Історія менеджменту, який ми розглядаємо сьогодні, починається при певних умовах соціально-економічного і соціокультурного розвитку суспільства. Розглянемо це докладніше.</w:t>
      </w:r>
    </w:p>
    <w:p w14:paraId="3F9F6D12" w14:textId="423945E0" w:rsidR="00564976" w:rsidRDefault="00564976" w:rsidP="00081623">
      <w:pPr>
        <w:spacing w:line="360" w:lineRule="auto"/>
        <w:ind w:firstLine="709"/>
        <w:jc w:val="both"/>
        <w:rPr>
          <w:sz w:val="28"/>
          <w:szCs w:val="28"/>
        </w:rPr>
      </w:pPr>
      <w:r>
        <w:rPr>
          <w:sz w:val="28"/>
          <w:szCs w:val="28"/>
        </w:rPr>
        <w:lastRenderedPageBreak/>
        <w:t xml:space="preserve">На формування сучасної професійної системи менеджменту мали вплив багато різноманітних факторів (умов), але серед їх усіх визначаються такі, які стали системо утворюючими і особливо значущими. Ці умови отримали назву «історичних передумов менеджменту». Важливо зазначити, що ці історичні передумови менеджменту </w:t>
      </w:r>
      <w:r w:rsidR="006C3D7C">
        <w:rPr>
          <w:sz w:val="28"/>
          <w:szCs w:val="28"/>
        </w:rPr>
        <w:t xml:space="preserve">починають </w:t>
      </w:r>
      <w:r>
        <w:rPr>
          <w:sz w:val="28"/>
          <w:szCs w:val="28"/>
        </w:rPr>
        <w:t>характеризу</w:t>
      </w:r>
      <w:r w:rsidR="006C3D7C">
        <w:rPr>
          <w:sz w:val="28"/>
          <w:szCs w:val="28"/>
        </w:rPr>
        <w:t>вати</w:t>
      </w:r>
      <w:r>
        <w:rPr>
          <w:sz w:val="28"/>
          <w:szCs w:val="28"/>
        </w:rPr>
        <w:t xml:space="preserve"> розвиток </w:t>
      </w:r>
      <w:r w:rsidR="006C3D7C">
        <w:rPr>
          <w:sz w:val="28"/>
          <w:szCs w:val="28"/>
        </w:rPr>
        <w:t xml:space="preserve">деяких розвинутих країн світу в основному в рубіжний період </w:t>
      </w:r>
      <w:r w:rsidR="00CD7216">
        <w:rPr>
          <w:sz w:val="28"/>
          <w:szCs w:val="28"/>
        </w:rPr>
        <w:t>кінця</w:t>
      </w:r>
      <w:r w:rsidR="006C3D7C">
        <w:rPr>
          <w:sz w:val="28"/>
          <w:szCs w:val="28"/>
        </w:rPr>
        <w:t xml:space="preserve"> ІХХ і</w:t>
      </w:r>
      <w:r w:rsidR="00CD7216">
        <w:rPr>
          <w:sz w:val="28"/>
          <w:szCs w:val="28"/>
        </w:rPr>
        <w:t xml:space="preserve"> початку</w:t>
      </w:r>
      <w:r w:rsidR="006C3D7C">
        <w:rPr>
          <w:sz w:val="28"/>
          <w:szCs w:val="28"/>
        </w:rPr>
        <w:t xml:space="preserve"> ХХ століт</w:t>
      </w:r>
      <w:r w:rsidR="00CD7216">
        <w:rPr>
          <w:sz w:val="28"/>
          <w:szCs w:val="28"/>
        </w:rPr>
        <w:t>тя</w:t>
      </w:r>
      <w:r w:rsidR="006C3D7C">
        <w:rPr>
          <w:sz w:val="28"/>
          <w:szCs w:val="28"/>
        </w:rPr>
        <w:t xml:space="preserve">. ХХ століття – це епоха модерну, а тому можна образно зауважити, що менеджмент – це дитя модерну. Таким чином, ми можемо назвати ці історичні передумови менеджменту, але їх конкретних аналіз ми приведемо у другому розділі нашої роботи (табл. 1.1).  </w:t>
      </w:r>
    </w:p>
    <w:p w14:paraId="5DA3EDDE" w14:textId="283EB6C3" w:rsidR="007156DC" w:rsidRPr="007156DC" w:rsidRDefault="007156DC" w:rsidP="00081623">
      <w:pPr>
        <w:spacing w:line="360" w:lineRule="auto"/>
        <w:ind w:firstLine="709"/>
        <w:jc w:val="both"/>
        <w:rPr>
          <w:i/>
          <w:sz w:val="28"/>
          <w:szCs w:val="28"/>
        </w:rPr>
      </w:pPr>
      <w:r w:rsidRPr="007156DC">
        <w:rPr>
          <w:i/>
          <w:sz w:val="28"/>
          <w:szCs w:val="28"/>
        </w:rPr>
        <w:t xml:space="preserve">                                                                                                           Табл. 1.1</w:t>
      </w:r>
    </w:p>
    <w:p w14:paraId="08F62F55" w14:textId="1B5F8021" w:rsidR="007156DC" w:rsidRPr="007156DC" w:rsidRDefault="007156DC" w:rsidP="00081623">
      <w:pPr>
        <w:spacing w:line="360" w:lineRule="auto"/>
        <w:ind w:firstLine="709"/>
        <w:jc w:val="both"/>
        <w:rPr>
          <w:b/>
          <w:sz w:val="28"/>
          <w:szCs w:val="28"/>
        </w:rPr>
      </w:pPr>
      <w:r>
        <w:rPr>
          <w:sz w:val="28"/>
          <w:szCs w:val="28"/>
        </w:rPr>
        <w:t xml:space="preserve">                        </w:t>
      </w:r>
      <w:r w:rsidRPr="007156DC">
        <w:rPr>
          <w:b/>
          <w:sz w:val="28"/>
          <w:szCs w:val="28"/>
        </w:rPr>
        <w:t>Історичні передумови менеджменту</w:t>
      </w:r>
    </w:p>
    <w:p w14:paraId="39C32C5C" w14:textId="77777777" w:rsidR="007156DC" w:rsidRDefault="007156DC" w:rsidP="00081623">
      <w:pPr>
        <w:spacing w:line="360" w:lineRule="auto"/>
        <w:ind w:firstLine="709"/>
        <w:jc w:val="both"/>
        <w:rPr>
          <w:sz w:val="28"/>
          <w:szCs w:val="28"/>
        </w:rPr>
      </w:pPr>
    </w:p>
    <w:tbl>
      <w:tblPr>
        <w:tblStyle w:val="a4"/>
        <w:tblW w:w="0" w:type="auto"/>
        <w:tblLook w:val="04A0" w:firstRow="1" w:lastRow="0" w:firstColumn="1" w:lastColumn="0" w:noHBand="0" w:noVBand="1"/>
      </w:tblPr>
      <w:tblGrid>
        <w:gridCol w:w="9345"/>
      </w:tblGrid>
      <w:tr w:rsidR="007156DC" w14:paraId="22E13AE8" w14:textId="77777777" w:rsidTr="007156DC">
        <w:tc>
          <w:tcPr>
            <w:tcW w:w="9345" w:type="dxa"/>
          </w:tcPr>
          <w:p w14:paraId="4531CF0F" w14:textId="7F4C6298" w:rsidR="007156DC" w:rsidRDefault="007156DC" w:rsidP="00081623">
            <w:pPr>
              <w:spacing w:line="360" w:lineRule="auto"/>
              <w:jc w:val="both"/>
              <w:rPr>
                <w:sz w:val="28"/>
                <w:szCs w:val="28"/>
              </w:rPr>
            </w:pPr>
            <w:r>
              <w:rPr>
                <w:sz w:val="28"/>
                <w:szCs w:val="28"/>
              </w:rPr>
              <w:t>1. Ринковий механізм господарювання</w:t>
            </w:r>
          </w:p>
        </w:tc>
      </w:tr>
      <w:tr w:rsidR="007156DC" w14:paraId="7B721E57" w14:textId="77777777" w:rsidTr="007156DC">
        <w:tc>
          <w:tcPr>
            <w:tcW w:w="9345" w:type="dxa"/>
          </w:tcPr>
          <w:p w14:paraId="359DA28F" w14:textId="1F3E9754" w:rsidR="007156DC" w:rsidRDefault="007156DC" w:rsidP="00081623">
            <w:pPr>
              <w:spacing w:line="360" w:lineRule="auto"/>
              <w:jc w:val="both"/>
              <w:rPr>
                <w:sz w:val="28"/>
                <w:szCs w:val="28"/>
              </w:rPr>
            </w:pPr>
            <w:r>
              <w:rPr>
                <w:sz w:val="28"/>
                <w:szCs w:val="28"/>
              </w:rPr>
              <w:t>2. Індустріальний спосіб виробництва</w:t>
            </w:r>
          </w:p>
        </w:tc>
      </w:tr>
      <w:tr w:rsidR="007156DC" w14:paraId="5C722F81" w14:textId="77777777" w:rsidTr="007156DC">
        <w:tc>
          <w:tcPr>
            <w:tcW w:w="9345" w:type="dxa"/>
          </w:tcPr>
          <w:p w14:paraId="6402DA00" w14:textId="3B375692" w:rsidR="007156DC" w:rsidRDefault="007156DC" w:rsidP="00081623">
            <w:pPr>
              <w:spacing w:line="360" w:lineRule="auto"/>
              <w:jc w:val="both"/>
              <w:rPr>
                <w:sz w:val="28"/>
                <w:szCs w:val="28"/>
              </w:rPr>
            </w:pPr>
            <w:r>
              <w:rPr>
                <w:sz w:val="28"/>
                <w:szCs w:val="28"/>
              </w:rPr>
              <w:t>3. Корпоратизації економіки</w:t>
            </w:r>
          </w:p>
        </w:tc>
      </w:tr>
      <w:tr w:rsidR="007156DC" w14:paraId="317377A4" w14:textId="77777777" w:rsidTr="007156DC">
        <w:tc>
          <w:tcPr>
            <w:tcW w:w="9345" w:type="dxa"/>
          </w:tcPr>
          <w:p w14:paraId="23954B38" w14:textId="3FF31F45" w:rsidR="007156DC" w:rsidRDefault="007156DC" w:rsidP="00081623">
            <w:pPr>
              <w:spacing w:line="360" w:lineRule="auto"/>
              <w:jc w:val="both"/>
              <w:rPr>
                <w:sz w:val="28"/>
                <w:szCs w:val="28"/>
              </w:rPr>
            </w:pPr>
            <w:r>
              <w:rPr>
                <w:sz w:val="28"/>
                <w:szCs w:val="28"/>
              </w:rPr>
              <w:t>4. Капіталізація інтелектуальних людських ресурсів</w:t>
            </w:r>
          </w:p>
        </w:tc>
      </w:tr>
    </w:tbl>
    <w:p w14:paraId="6651EF5C" w14:textId="22FFFD32" w:rsidR="002A5B45" w:rsidRPr="00A4439E" w:rsidRDefault="007156DC" w:rsidP="00081623">
      <w:pPr>
        <w:spacing w:line="360" w:lineRule="auto"/>
        <w:jc w:val="both"/>
        <w:rPr>
          <w:i/>
          <w:sz w:val="28"/>
          <w:szCs w:val="28"/>
        </w:rPr>
      </w:pPr>
      <w:r>
        <w:rPr>
          <w:sz w:val="28"/>
          <w:szCs w:val="28"/>
        </w:rPr>
        <w:t xml:space="preserve">   </w:t>
      </w:r>
      <w:r w:rsidRPr="00A4439E">
        <w:rPr>
          <w:i/>
          <w:sz w:val="28"/>
          <w:szCs w:val="28"/>
        </w:rPr>
        <w:t xml:space="preserve">Джерело: </w:t>
      </w:r>
      <w:r w:rsidRPr="00A4439E">
        <w:rPr>
          <w:i/>
          <w:sz w:val="28"/>
          <w:szCs w:val="28"/>
          <w:lang w:val="en-US"/>
        </w:rPr>
        <w:t>[</w:t>
      </w:r>
      <w:r w:rsidR="005727A5">
        <w:rPr>
          <w:i/>
          <w:sz w:val="28"/>
          <w:szCs w:val="28"/>
        </w:rPr>
        <w:t>35, с. 34-46</w:t>
      </w:r>
      <w:r w:rsidRPr="00A4439E">
        <w:rPr>
          <w:i/>
          <w:sz w:val="28"/>
          <w:szCs w:val="28"/>
          <w:lang w:val="en-US"/>
        </w:rPr>
        <w:t>]</w:t>
      </w:r>
    </w:p>
    <w:p w14:paraId="2C80DE1B" w14:textId="66D57923" w:rsidR="007156DC" w:rsidRDefault="007156DC" w:rsidP="00081623">
      <w:pPr>
        <w:spacing w:line="360" w:lineRule="auto"/>
        <w:jc w:val="both"/>
        <w:rPr>
          <w:sz w:val="28"/>
          <w:szCs w:val="28"/>
        </w:rPr>
      </w:pPr>
    </w:p>
    <w:p w14:paraId="7C1E3E9B" w14:textId="77777777" w:rsidR="00491578" w:rsidRDefault="007156DC" w:rsidP="007156DC">
      <w:pPr>
        <w:spacing w:line="360" w:lineRule="auto"/>
        <w:ind w:firstLine="709"/>
        <w:jc w:val="both"/>
        <w:rPr>
          <w:sz w:val="28"/>
          <w:szCs w:val="28"/>
        </w:rPr>
      </w:pPr>
      <w:r>
        <w:rPr>
          <w:sz w:val="28"/>
          <w:szCs w:val="28"/>
        </w:rPr>
        <w:t>Для розуміння позицій щодо формування і розвитку професійної системи менеджменту необхідно також зауважити, кожна історична передумова менеджменту – це, в першу чергу, певна складність, яка прямо впливала на характер управлінської діяльності і визначала необхідність нових професійних знань та інноваційної поведінки</w:t>
      </w:r>
      <w:r w:rsidR="00F134C8">
        <w:rPr>
          <w:sz w:val="28"/>
          <w:szCs w:val="28"/>
        </w:rPr>
        <w:t xml:space="preserve">. Виникаючі проблеми (кризові точки) потребували реакції менеджменту економічної організації і, в разі досягнення необхідного позитивного результату, створювали нову професійну компетенцію кадрів менеджменту. Іншими словами, проблеми розвитку, які виникали у зв’язку з практичною реалізацією історичних передумов, формували і розвивали професійну систему менеджменту. Складність нової об’єктивної ситуації розвитку економічної організації стає поштовхом до </w:t>
      </w:r>
      <w:r w:rsidR="00F134C8">
        <w:rPr>
          <w:sz w:val="28"/>
          <w:szCs w:val="28"/>
        </w:rPr>
        <w:lastRenderedPageBreak/>
        <w:t>розвитку системи менеджменту. Розглянемо концептуальну основу формування професійної системи менеджменту</w:t>
      </w:r>
      <w:r w:rsidR="00491578">
        <w:rPr>
          <w:sz w:val="28"/>
          <w:szCs w:val="28"/>
        </w:rPr>
        <w:t xml:space="preserve"> в цілому.</w:t>
      </w:r>
    </w:p>
    <w:p w14:paraId="269530EC" w14:textId="30925462" w:rsidR="007156DC" w:rsidRDefault="00491578" w:rsidP="007156DC">
      <w:pPr>
        <w:spacing w:line="360" w:lineRule="auto"/>
        <w:ind w:firstLine="709"/>
        <w:jc w:val="both"/>
        <w:rPr>
          <w:sz w:val="28"/>
          <w:szCs w:val="28"/>
        </w:rPr>
      </w:pPr>
      <w:r>
        <w:rPr>
          <w:sz w:val="28"/>
          <w:szCs w:val="28"/>
        </w:rPr>
        <w:t>Дослідженню головних концептів професійної системи менеджменту</w:t>
      </w:r>
      <w:r w:rsidR="00F134C8">
        <w:rPr>
          <w:sz w:val="28"/>
          <w:szCs w:val="28"/>
        </w:rPr>
        <w:t xml:space="preserve"> </w:t>
      </w:r>
      <w:r>
        <w:rPr>
          <w:sz w:val="28"/>
          <w:szCs w:val="28"/>
        </w:rPr>
        <w:t xml:space="preserve">присвячені деякі роботи проф. Е. Кузнєцова </w:t>
      </w:r>
      <w:r w:rsidRPr="00F14814">
        <w:rPr>
          <w:sz w:val="28"/>
          <w:szCs w:val="28"/>
        </w:rPr>
        <w:t>[</w:t>
      </w:r>
      <w:r>
        <w:rPr>
          <w:sz w:val="28"/>
          <w:szCs w:val="28"/>
        </w:rPr>
        <w:t>див.: додаток А</w:t>
      </w:r>
      <w:r w:rsidRPr="00F14814">
        <w:rPr>
          <w:sz w:val="28"/>
          <w:szCs w:val="28"/>
        </w:rPr>
        <w:t>]</w:t>
      </w:r>
      <w:r>
        <w:rPr>
          <w:sz w:val="28"/>
          <w:szCs w:val="28"/>
        </w:rPr>
        <w:t xml:space="preserve">. Концепція професійної системи менеджменту також впроваджена у викладанні навчальної дисципліни «Менеджмент», </w:t>
      </w:r>
      <w:r w:rsidR="00AF334E">
        <w:rPr>
          <w:sz w:val="28"/>
          <w:szCs w:val="28"/>
        </w:rPr>
        <w:t xml:space="preserve">конструкція </w:t>
      </w:r>
      <w:r>
        <w:rPr>
          <w:sz w:val="28"/>
          <w:szCs w:val="28"/>
        </w:rPr>
        <w:t>як</w:t>
      </w:r>
      <w:r w:rsidR="00AF334E">
        <w:rPr>
          <w:sz w:val="28"/>
          <w:szCs w:val="28"/>
        </w:rPr>
        <w:t>ої</w:t>
      </w:r>
      <w:r>
        <w:rPr>
          <w:sz w:val="28"/>
          <w:szCs w:val="28"/>
        </w:rPr>
        <w:t xml:space="preserve"> складається </w:t>
      </w:r>
      <w:r w:rsidR="00AF334E">
        <w:rPr>
          <w:sz w:val="28"/>
          <w:szCs w:val="28"/>
        </w:rPr>
        <w:t xml:space="preserve">з трьох модулів: вступ до менеджменту, основи менеджменту і інноваційна трансформація менеджменту </w:t>
      </w:r>
      <w:r w:rsidR="00AF334E" w:rsidRPr="00AF334E">
        <w:rPr>
          <w:sz w:val="28"/>
          <w:szCs w:val="28"/>
        </w:rPr>
        <w:t>[</w:t>
      </w:r>
      <w:r w:rsidR="005727A5">
        <w:rPr>
          <w:sz w:val="28"/>
          <w:szCs w:val="28"/>
        </w:rPr>
        <w:t>34, с. 24-27</w:t>
      </w:r>
      <w:r w:rsidR="00AF334E" w:rsidRPr="00AF334E">
        <w:rPr>
          <w:sz w:val="28"/>
          <w:szCs w:val="28"/>
        </w:rPr>
        <w:t>]</w:t>
      </w:r>
      <w:r w:rsidR="00AF334E">
        <w:rPr>
          <w:sz w:val="28"/>
          <w:szCs w:val="28"/>
        </w:rPr>
        <w:t>. Погоджуючись з таким підходом до визначення базових концептів професійної системи менеджменту, зауважмо додатково наступне.</w:t>
      </w:r>
    </w:p>
    <w:p w14:paraId="0F139F1D" w14:textId="1EEBAEA1" w:rsidR="002A5B45" w:rsidRDefault="00AF334E" w:rsidP="00F14814">
      <w:pPr>
        <w:spacing w:line="360" w:lineRule="auto"/>
        <w:ind w:firstLine="709"/>
        <w:jc w:val="both"/>
        <w:rPr>
          <w:sz w:val="28"/>
          <w:szCs w:val="28"/>
        </w:rPr>
      </w:pPr>
      <w:r w:rsidRPr="00C10ED5">
        <w:rPr>
          <w:i/>
          <w:sz w:val="28"/>
          <w:szCs w:val="28"/>
        </w:rPr>
        <w:t>Перше.</w:t>
      </w:r>
      <w:r>
        <w:rPr>
          <w:sz w:val="28"/>
          <w:szCs w:val="28"/>
        </w:rPr>
        <w:t xml:space="preserve"> </w:t>
      </w:r>
      <w:r w:rsidR="00036EA4">
        <w:rPr>
          <w:sz w:val="28"/>
          <w:szCs w:val="28"/>
        </w:rPr>
        <w:t>К</w:t>
      </w:r>
      <w:r w:rsidR="00C10ED5">
        <w:rPr>
          <w:sz w:val="28"/>
          <w:szCs w:val="28"/>
        </w:rPr>
        <w:t>о</w:t>
      </w:r>
      <w:r w:rsidR="00036EA4">
        <w:rPr>
          <w:sz w:val="28"/>
          <w:szCs w:val="28"/>
        </w:rPr>
        <w:t>нцепцію професійної с</w:t>
      </w:r>
      <w:r w:rsidR="00C10ED5">
        <w:rPr>
          <w:sz w:val="28"/>
          <w:szCs w:val="28"/>
        </w:rPr>
        <w:t>и</w:t>
      </w:r>
      <w:r w:rsidR="00036EA4">
        <w:rPr>
          <w:sz w:val="28"/>
          <w:szCs w:val="28"/>
        </w:rPr>
        <w:t>стеми менеджменту</w:t>
      </w:r>
      <w:r w:rsidR="00C10ED5">
        <w:rPr>
          <w:sz w:val="28"/>
          <w:szCs w:val="28"/>
        </w:rPr>
        <w:t xml:space="preserve"> потрібно починати з головної ціннісної категорії менеджменту, яка визначає особливості суб’єктно-об’єктної взаємодії в рамках управлінського процесу, а саме, - суб’єктно-об’єктна взаємодія в менеджменті є виключно взаємодією людей. В цьому випадку слід зазначити наступне: менеджмент в професійному плані характеризується і визначається якістю взаємодії людей в процесі виконання ними різноманітних спеціалізованих професійних завдань</w:t>
      </w:r>
      <w:r w:rsidR="00F14814" w:rsidRPr="00F14814">
        <w:rPr>
          <w:sz w:val="28"/>
          <w:szCs w:val="28"/>
        </w:rPr>
        <w:t xml:space="preserve"> </w:t>
      </w:r>
      <w:r w:rsidR="00F14814">
        <w:rPr>
          <w:sz w:val="28"/>
          <w:szCs w:val="28"/>
        </w:rPr>
        <w:t>(табл. 1.2)</w:t>
      </w:r>
      <w:r w:rsidR="00C10ED5">
        <w:rPr>
          <w:sz w:val="28"/>
          <w:szCs w:val="28"/>
        </w:rPr>
        <w:t xml:space="preserve">. </w:t>
      </w:r>
    </w:p>
    <w:p w14:paraId="1E25AD26" w14:textId="577A61C3" w:rsidR="00F14814" w:rsidRDefault="00F14814" w:rsidP="00F14814">
      <w:pPr>
        <w:ind w:firstLine="709"/>
        <w:jc w:val="center"/>
        <w:rPr>
          <w:i/>
          <w:sz w:val="28"/>
          <w:szCs w:val="28"/>
        </w:rPr>
      </w:pPr>
      <w:r>
        <w:rPr>
          <w:i/>
          <w:sz w:val="28"/>
          <w:szCs w:val="28"/>
        </w:rPr>
        <w:t xml:space="preserve">                                                                                                        Табл. 1.2</w:t>
      </w:r>
    </w:p>
    <w:p w14:paraId="26704181" w14:textId="77777777" w:rsidR="00F14814" w:rsidRDefault="00F14814" w:rsidP="00F14814">
      <w:pPr>
        <w:ind w:firstLine="709"/>
        <w:jc w:val="center"/>
        <w:rPr>
          <w:b/>
          <w:sz w:val="28"/>
          <w:szCs w:val="28"/>
        </w:rPr>
      </w:pPr>
      <w:r>
        <w:rPr>
          <w:b/>
          <w:sz w:val="28"/>
          <w:szCs w:val="28"/>
        </w:rPr>
        <w:t>Класифікація об’єктів управління</w:t>
      </w:r>
    </w:p>
    <w:p w14:paraId="3B8DBC45" w14:textId="77777777" w:rsidR="00F14814" w:rsidRDefault="00F14814" w:rsidP="00F14814">
      <w:pPr>
        <w:ind w:firstLine="709"/>
        <w:jc w:val="center"/>
        <w:rPr>
          <w:b/>
          <w:sz w:val="28"/>
          <w:szCs w:val="28"/>
        </w:rPr>
      </w:pPr>
    </w:p>
    <w:tbl>
      <w:tblPr>
        <w:tblStyle w:val="a4"/>
        <w:tblW w:w="0" w:type="auto"/>
        <w:jc w:val="center"/>
        <w:tblLook w:val="04A0" w:firstRow="1" w:lastRow="0" w:firstColumn="1" w:lastColumn="0" w:noHBand="0" w:noVBand="1"/>
      </w:tblPr>
      <w:tblGrid>
        <w:gridCol w:w="3115"/>
        <w:gridCol w:w="3115"/>
        <w:gridCol w:w="3115"/>
      </w:tblGrid>
      <w:tr w:rsidR="00F14814" w:rsidRPr="00F14814" w14:paraId="3417B2E7" w14:textId="77777777" w:rsidTr="00F14814">
        <w:trPr>
          <w:jc w:val="center"/>
        </w:trPr>
        <w:tc>
          <w:tcPr>
            <w:tcW w:w="3115" w:type="dxa"/>
            <w:tcBorders>
              <w:top w:val="single" w:sz="4" w:space="0" w:color="auto"/>
              <w:left w:val="single" w:sz="4" w:space="0" w:color="auto"/>
              <w:bottom w:val="single" w:sz="4" w:space="0" w:color="auto"/>
              <w:right w:val="single" w:sz="4" w:space="0" w:color="auto"/>
            </w:tcBorders>
            <w:hideMark/>
          </w:tcPr>
          <w:p w14:paraId="477C64B4" w14:textId="77777777" w:rsidR="00F14814" w:rsidRPr="00F14814" w:rsidRDefault="00F14814">
            <w:pPr>
              <w:ind w:firstLine="709"/>
              <w:jc w:val="center"/>
              <w:rPr>
                <w:b/>
                <w:sz w:val="28"/>
                <w:szCs w:val="28"/>
              </w:rPr>
            </w:pPr>
            <w:r w:rsidRPr="00F14814">
              <w:rPr>
                <w:b/>
                <w:sz w:val="28"/>
                <w:szCs w:val="28"/>
              </w:rPr>
              <w:t xml:space="preserve">Типологія  </w:t>
            </w:r>
          </w:p>
          <w:p w14:paraId="0A302BBB" w14:textId="77777777" w:rsidR="00F14814" w:rsidRPr="00F14814" w:rsidRDefault="00F14814">
            <w:pPr>
              <w:ind w:firstLine="709"/>
              <w:rPr>
                <w:b/>
                <w:sz w:val="28"/>
                <w:szCs w:val="28"/>
              </w:rPr>
            </w:pPr>
            <w:r w:rsidRPr="00F14814">
              <w:rPr>
                <w:b/>
                <w:sz w:val="28"/>
                <w:szCs w:val="28"/>
              </w:rPr>
              <w:t xml:space="preserve">       управління</w:t>
            </w:r>
          </w:p>
        </w:tc>
        <w:tc>
          <w:tcPr>
            <w:tcW w:w="3115" w:type="dxa"/>
            <w:tcBorders>
              <w:top w:val="single" w:sz="4" w:space="0" w:color="auto"/>
              <w:left w:val="single" w:sz="4" w:space="0" w:color="auto"/>
              <w:bottom w:val="single" w:sz="4" w:space="0" w:color="auto"/>
              <w:right w:val="single" w:sz="4" w:space="0" w:color="auto"/>
            </w:tcBorders>
            <w:hideMark/>
          </w:tcPr>
          <w:p w14:paraId="750A4C58" w14:textId="77777777" w:rsidR="00F14814" w:rsidRPr="00F14814" w:rsidRDefault="00F14814">
            <w:pPr>
              <w:ind w:firstLine="709"/>
              <w:jc w:val="center"/>
              <w:rPr>
                <w:b/>
                <w:sz w:val="28"/>
                <w:szCs w:val="28"/>
              </w:rPr>
            </w:pPr>
            <w:r w:rsidRPr="00F14814">
              <w:rPr>
                <w:b/>
                <w:sz w:val="28"/>
                <w:szCs w:val="28"/>
              </w:rPr>
              <w:t xml:space="preserve">Об’єкти </w:t>
            </w:r>
          </w:p>
          <w:p w14:paraId="271FBAA4" w14:textId="77777777" w:rsidR="00F14814" w:rsidRPr="00F14814" w:rsidRDefault="00F14814">
            <w:pPr>
              <w:ind w:firstLine="709"/>
              <w:rPr>
                <w:b/>
                <w:sz w:val="28"/>
                <w:szCs w:val="28"/>
              </w:rPr>
            </w:pPr>
            <w:r w:rsidRPr="00F14814">
              <w:rPr>
                <w:b/>
                <w:sz w:val="28"/>
                <w:szCs w:val="28"/>
              </w:rPr>
              <w:t xml:space="preserve">      управління</w:t>
            </w:r>
          </w:p>
        </w:tc>
        <w:tc>
          <w:tcPr>
            <w:tcW w:w="3115" w:type="dxa"/>
            <w:tcBorders>
              <w:top w:val="single" w:sz="4" w:space="0" w:color="auto"/>
              <w:left w:val="single" w:sz="4" w:space="0" w:color="auto"/>
              <w:bottom w:val="single" w:sz="4" w:space="0" w:color="auto"/>
              <w:right w:val="single" w:sz="4" w:space="0" w:color="auto"/>
            </w:tcBorders>
            <w:hideMark/>
          </w:tcPr>
          <w:p w14:paraId="0747E3FF" w14:textId="77777777" w:rsidR="00F14814" w:rsidRPr="00F14814" w:rsidRDefault="00F14814">
            <w:pPr>
              <w:rPr>
                <w:b/>
                <w:sz w:val="28"/>
                <w:szCs w:val="28"/>
              </w:rPr>
            </w:pPr>
            <w:r w:rsidRPr="00F14814">
              <w:rPr>
                <w:b/>
                <w:sz w:val="28"/>
                <w:szCs w:val="28"/>
              </w:rPr>
              <w:t xml:space="preserve">    Формат управління</w:t>
            </w:r>
          </w:p>
          <w:p w14:paraId="6C026CE0" w14:textId="77777777" w:rsidR="00F14814" w:rsidRPr="00F14814" w:rsidRDefault="00F14814">
            <w:pPr>
              <w:rPr>
                <w:b/>
                <w:sz w:val="28"/>
                <w:szCs w:val="28"/>
              </w:rPr>
            </w:pPr>
            <w:r w:rsidRPr="00F14814">
              <w:rPr>
                <w:b/>
                <w:sz w:val="28"/>
                <w:szCs w:val="28"/>
              </w:rPr>
              <w:t>(термінологічна сутність)</w:t>
            </w:r>
          </w:p>
        </w:tc>
      </w:tr>
      <w:tr w:rsidR="00F14814" w:rsidRPr="00F14814" w14:paraId="639A815D" w14:textId="77777777" w:rsidTr="00F14814">
        <w:trPr>
          <w:jc w:val="center"/>
        </w:trPr>
        <w:tc>
          <w:tcPr>
            <w:tcW w:w="3115" w:type="dxa"/>
            <w:tcBorders>
              <w:top w:val="single" w:sz="4" w:space="0" w:color="auto"/>
              <w:left w:val="single" w:sz="4" w:space="0" w:color="auto"/>
              <w:bottom w:val="single" w:sz="4" w:space="0" w:color="auto"/>
              <w:right w:val="single" w:sz="4" w:space="0" w:color="auto"/>
            </w:tcBorders>
            <w:hideMark/>
          </w:tcPr>
          <w:p w14:paraId="0C37268E" w14:textId="77777777" w:rsidR="00F14814" w:rsidRPr="00F14814" w:rsidRDefault="00F14814">
            <w:pPr>
              <w:ind w:firstLine="709"/>
              <w:jc w:val="center"/>
              <w:rPr>
                <w:sz w:val="28"/>
                <w:szCs w:val="28"/>
              </w:rPr>
            </w:pPr>
            <w:r w:rsidRPr="00F14814">
              <w:rPr>
                <w:sz w:val="28"/>
                <w:szCs w:val="28"/>
              </w:rPr>
              <w:t>1-го роду</w:t>
            </w:r>
          </w:p>
        </w:tc>
        <w:tc>
          <w:tcPr>
            <w:tcW w:w="3115" w:type="dxa"/>
            <w:tcBorders>
              <w:top w:val="single" w:sz="4" w:space="0" w:color="auto"/>
              <w:left w:val="single" w:sz="4" w:space="0" w:color="auto"/>
              <w:bottom w:val="single" w:sz="4" w:space="0" w:color="auto"/>
              <w:right w:val="single" w:sz="4" w:space="0" w:color="auto"/>
            </w:tcBorders>
            <w:hideMark/>
          </w:tcPr>
          <w:p w14:paraId="3ACED8DF" w14:textId="77777777" w:rsidR="00F14814" w:rsidRPr="00F14814" w:rsidRDefault="00F14814">
            <w:pPr>
              <w:ind w:firstLine="709"/>
              <w:jc w:val="center"/>
              <w:rPr>
                <w:sz w:val="28"/>
                <w:szCs w:val="28"/>
              </w:rPr>
            </w:pPr>
            <w:r w:rsidRPr="00F14814">
              <w:rPr>
                <w:sz w:val="28"/>
                <w:szCs w:val="28"/>
              </w:rPr>
              <w:t>Нежива природа</w:t>
            </w:r>
          </w:p>
        </w:tc>
        <w:tc>
          <w:tcPr>
            <w:tcW w:w="3115" w:type="dxa"/>
            <w:tcBorders>
              <w:top w:val="single" w:sz="4" w:space="0" w:color="auto"/>
              <w:left w:val="single" w:sz="4" w:space="0" w:color="auto"/>
              <w:bottom w:val="single" w:sz="4" w:space="0" w:color="auto"/>
              <w:right w:val="single" w:sz="4" w:space="0" w:color="auto"/>
            </w:tcBorders>
            <w:hideMark/>
          </w:tcPr>
          <w:p w14:paraId="2C62C133" w14:textId="77777777" w:rsidR="00F14814" w:rsidRPr="00F14814" w:rsidRDefault="00F14814">
            <w:pPr>
              <w:ind w:firstLine="709"/>
              <w:jc w:val="center"/>
              <w:rPr>
                <w:sz w:val="28"/>
                <w:szCs w:val="28"/>
              </w:rPr>
            </w:pPr>
            <w:r w:rsidRPr="00F14814">
              <w:rPr>
                <w:sz w:val="28"/>
                <w:szCs w:val="28"/>
              </w:rPr>
              <w:t>Управління</w:t>
            </w:r>
          </w:p>
        </w:tc>
      </w:tr>
      <w:tr w:rsidR="00F14814" w:rsidRPr="00F14814" w14:paraId="14CC0B7A" w14:textId="77777777" w:rsidTr="00F14814">
        <w:trPr>
          <w:jc w:val="center"/>
        </w:trPr>
        <w:tc>
          <w:tcPr>
            <w:tcW w:w="3115" w:type="dxa"/>
            <w:tcBorders>
              <w:top w:val="single" w:sz="4" w:space="0" w:color="auto"/>
              <w:left w:val="single" w:sz="4" w:space="0" w:color="auto"/>
              <w:bottom w:val="single" w:sz="4" w:space="0" w:color="auto"/>
              <w:right w:val="single" w:sz="4" w:space="0" w:color="auto"/>
            </w:tcBorders>
            <w:hideMark/>
          </w:tcPr>
          <w:p w14:paraId="3961C3B2" w14:textId="77777777" w:rsidR="00F14814" w:rsidRPr="00F14814" w:rsidRDefault="00F14814">
            <w:pPr>
              <w:ind w:firstLine="709"/>
              <w:jc w:val="center"/>
              <w:rPr>
                <w:sz w:val="28"/>
                <w:szCs w:val="28"/>
              </w:rPr>
            </w:pPr>
            <w:r w:rsidRPr="00F14814">
              <w:rPr>
                <w:sz w:val="28"/>
                <w:szCs w:val="28"/>
              </w:rPr>
              <w:t>2-го роду</w:t>
            </w:r>
          </w:p>
        </w:tc>
        <w:tc>
          <w:tcPr>
            <w:tcW w:w="3115" w:type="dxa"/>
            <w:tcBorders>
              <w:top w:val="single" w:sz="4" w:space="0" w:color="auto"/>
              <w:left w:val="single" w:sz="4" w:space="0" w:color="auto"/>
              <w:bottom w:val="single" w:sz="4" w:space="0" w:color="auto"/>
              <w:right w:val="single" w:sz="4" w:space="0" w:color="auto"/>
            </w:tcBorders>
            <w:hideMark/>
          </w:tcPr>
          <w:p w14:paraId="769D679E" w14:textId="77777777" w:rsidR="00F14814" w:rsidRPr="00F14814" w:rsidRDefault="00F14814">
            <w:pPr>
              <w:ind w:firstLine="709"/>
              <w:jc w:val="center"/>
              <w:rPr>
                <w:sz w:val="28"/>
                <w:szCs w:val="28"/>
              </w:rPr>
            </w:pPr>
            <w:r w:rsidRPr="00F14814">
              <w:rPr>
                <w:sz w:val="28"/>
                <w:szCs w:val="28"/>
              </w:rPr>
              <w:t>Жива природа</w:t>
            </w:r>
          </w:p>
        </w:tc>
        <w:tc>
          <w:tcPr>
            <w:tcW w:w="3115" w:type="dxa"/>
            <w:tcBorders>
              <w:top w:val="single" w:sz="4" w:space="0" w:color="auto"/>
              <w:left w:val="single" w:sz="4" w:space="0" w:color="auto"/>
              <w:bottom w:val="single" w:sz="4" w:space="0" w:color="auto"/>
              <w:right w:val="single" w:sz="4" w:space="0" w:color="auto"/>
            </w:tcBorders>
            <w:hideMark/>
          </w:tcPr>
          <w:p w14:paraId="0F9CFE14" w14:textId="77777777" w:rsidR="00F14814" w:rsidRPr="00F14814" w:rsidRDefault="00F14814">
            <w:pPr>
              <w:ind w:firstLine="709"/>
              <w:jc w:val="center"/>
              <w:rPr>
                <w:sz w:val="28"/>
                <w:szCs w:val="28"/>
              </w:rPr>
            </w:pPr>
            <w:r w:rsidRPr="00F14814">
              <w:rPr>
                <w:sz w:val="28"/>
                <w:szCs w:val="28"/>
              </w:rPr>
              <w:t>Управління</w:t>
            </w:r>
          </w:p>
        </w:tc>
      </w:tr>
      <w:tr w:rsidR="00F14814" w:rsidRPr="00F14814" w14:paraId="6BC405EF" w14:textId="77777777" w:rsidTr="00F14814">
        <w:trPr>
          <w:jc w:val="center"/>
        </w:trPr>
        <w:tc>
          <w:tcPr>
            <w:tcW w:w="3115" w:type="dxa"/>
            <w:tcBorders>
              <w:top w:val="single" w:sz="4" w:space="0" w:color="auto"/>
              <w:left w:val="single" w:sz="4" w:space="0" w:color="auto"/>
              <w:bottom w:val="single" w:sz="4" w:space="0" w:color="auto"/>
              <w:right w:val="single" w:sz="4" w:space="0" w:color="auto"/>
            </w:tcBorders>
            <w:hideMark/>
          </w:tcPr>
          <w:p w14:paraId="72E1025C" w14:textId="77777777" w:rsidR="00F14814" w:rsidRPr="00F14814" w:rsidRDefault="00F14814">
            <w:pPr>
              <w:ind w:firstLine="709"/>
              <w:jc w:val="center"/>
              <w:rPr>
                <w:sz w:val="28"/>
                <w:szCs w:val="28"/>
              </w:rPr>
            </w:pPr>
            <w:r w:rsidRPr="00F14814">
              <w:rPr>
                <w:sz w:val="28"/>
                <w:szCs w:val="28"/>
              </w:rPr>
              <w:t>3-го роду</w:t>
            </w:r>
          </w:p>
        </w:tc>
        <w:tc>
          <w:tcPr>
            <w:tcW w:w="3115" w:type="dxa"/>
            <w:tcBorders>
              <w:top w:val="single" w:sz="4" w:space="0" w:color="auto"/>
              <w:left w:val="single" w:sz="4" w:space="0" w:color="auto"/>
              <w:bottom w:val="single" w:sz="4" w:space="0" w:color="auto"/>
              <w:right w:val="single" w:sz="4" w:space="0" w:color="auto"/>
            </w:tcBorders>
            <w:hideMark/>
          </w:tcPr>
          <w:p w14:paraId="3D2488B8" w14:textId="77777777" w:rsidR="00F14814" w:rsidRPr="00F14814" w:rsidRDefault="00F14814" w:rsidP="00F14814">
            <w:pPr>
              <w:rPr>
                <w:sz w:val="28"/>
                <w:szCs w:val="28"/>
              </w:rPr>
            </w:pPr>
            <w:r w:rsidRPr="00F14814">
              <w:rPr>
                <w:sz w:val="28"/>
                <w:szCs w:val="28"/>
              </w:rPr>
              <w:t>Людське суспільство</w:t>
            </w:r>
          </w:p>
        </w:tc>
        <w:tc>
          <w:tcPr>
            <w:tcW w:w="3115" w:type="dxa"/>
            <w:tcBorders>
              <w:top w:val="single" w:sz="4" w:space="0" w:color="auto"/>
              <w:left w:val="single" w:sz="4" w:space="0" w:color="auto"/>
              <w:bottom w:val="single" w:sz="4" w:space="0" w:color="auto"/>
              <w:right w:val="single" w:sz="4" w:space="0" w:color="auto"/>
            </w:tcBorders>
            <w:hideMark/>
          </w:tcPr>
          <w:p w14:paraId="3D9DDA14" w14:textId="77777777" w:rsidR="00F14814" w:rsidRPr="00F14814" w:rsidRDefault="00F14814">
            <w:pPr>
              <w:ind w:firstLine="709"/>
              <w:jc w:val="center"/>
              <w:rPr>
                <w:sz w:val="28"/>
                <w:szCs w:val="28"/>
              </w:rPr>
            </w:pPr>
            <w:r w:rsidRPr="00F14814">
              <w:rPr>
                <w:sz w:val="28"/>
                <w:szCs w:val="28"/>
              </w:rPr>
              <w:t>Менеджмент</w:t>
            </w:r>
          </w:p>
        </w:tc>
      </w:tr>
    </w:tbl>
    <w:p w14:paraId="5A248567" w14:textId="02627A38" w:rsidR="00F14814" w:rsidRPr="00A4439E" w:rsidRDefault="00F14814" w:rsidP="00F14814">
      <w:pPr>
        <w:ind w:firstLine="709"/>
        <w:rPr>
          <w:i/>
          <w:sz w:val="28"/>
          <w:szCs w:val="28"/>
          <w:lang w:val="en-US" w:eastAsia="en-US"/>
        </w:rPr>
      </w:pPr>
      <w:r w:rsidRPr="00A4439E">
        <w:rPr>
          <w:i/>
          <w:sz w:val="28"/>
          <w:szCs w:val="28"/>
        </w:rPr>
        <w:t xml:space="preserve">Джерело: </w:t>
      </w:r>
      <w:r w:rsidRPr="00A4439E">
        <w:rPr>
          <w:i/>
          <w:sz w:val="28"/>
          <w:szCs w:val="28"/>
          <w:lang w:val="en-US"/>
        </w:rPr>
        <w:t>[</w:t>
      </w:r>
      <w:r w:rsidR="005727A5">
        <w:rPr>
          <w:i/>
          <w:sz w:val="28"/>
          <w:szCs w:val="28"/>
        </w:rPr>
        <w:t>61, с. 10</w:t>
      </w:r>
      <w:r w:rsidRPr="00A4439E">
        <w:rPr>
          <w:i/>
          <w:sz w:val="28"/>
          <w:szCs w:val="28"/>
          <w:lang w:val="en-US"/>
        </w:rPr>
        <w:t>]</w:t>
      </w:r>
    </w:p>
    <w:p w14:paraId="6F8BCCD3" w14:textId="613DA114" w:rsidR="002A5B45" w:rsidRPr="00F14814" w:rsidRDefault="002A5B45">
      <w:pPr>
        <w:rPr>
          <w:sz w:val="28"/>
          <w:szCs w:val="28"/>
        </w:rPr>
      </w:pPr>
    </w:p>
    <w:p w14:paraId="35D3FDB3" w14:textId="433ECC8A" w:rsidR="0044636A" w:rsidRDefault="00F14814" w:rsidP="000A6BBB">
      <w:pPr>
        <w:spacing w:line="360" w:lineRule="auto"/>
        <w:ind w:firstLine="709"/>
        <w:jc w:val="both"/>
        <w:rPr>
          <w:sz w:val="28"/>
          <w:szCs w:val="28"/>
        </w:rPr>
      </w:pPr>
      <w:r>
        <w:rPr>
          <w:sz w:val="28"/>
          <w:szCs w:val="28"/>
        </w:rPr>
        <w:t>Враховуючи п</w:t>
      </w:r>
      <w:r w:rsidR="000A6BBB">
        <w:rPr>
          <w:sz w:val="28"/>
          <w:szCs w:val="28"/>
        </w:rPr>
        <w:t>риведену</w:t>
      </w:r>
      <w:r>
        <w:rPr>
          <w:sz w:val="28"/>
          <w:szCs w:val="28"/>
        </w:rPr>
        <w:t xml:space="preserve"> типологію класифікації об’єктів управління, менеджмент відноситься до управління 3-го роду і характеризується особливостями розвитку саме людського суспільства.</w:t>
      </w:r>
      <w:r w:rsidR="000A6BBB">
        <w:rPr>
          <w:sz w:val="28"/>
          <w:szCs w:val="28"/>
        </w:rPr>
        <w:t xml:space="preserve"> В більшості випадків той факт, що</w:t>
      </w:r>
      <w:r w:rsidR="009B2E9E">
        <w:rPr>
          <w:sz w:val="28"/>
          <w:szCs w:val="28"/>
        </w:rPr>
        <w:t xml:space="preserve"> менеджмент має справу на первинному рівні з людьми і тільки з </w:t>
      </w:r>
      <w:r w:rsidR="009B2E9E">
        <w:rPr>
          <w:sz w:val="28"/>
          <w:szCs w:val="28"/>
        </w:rPr>
        <w:lastRenderedPageBreak/>
        <w:t xml:space="preserve">людьми, має статус великої дискусії в Україні. Це пов’язано з певними обставинами формування управлінської науки в Радянському Союзі, коли людські ресурси і їх стан розглядалися тільки на ідеологічному рівні. Тому управлінська наука більше цікавилася речовими засобами виробництва і як люди повинні їх обслуговувати. Досить сильне наукове </w:t>
      </w:r>
      <w:r w:rsidR="009C7A5E">
        <w:rPr>
          <w:sz w:val="28"/>
          <w:szCs w:val="28"/>
        </w:rPr>
        <w:t>підґрунтя</w:t>
      </w:r>
      <w:r w:rsidR="009B2E9E">
        <w:rPr>
          <w:sz w:val="28"/>
          <w:szCs w:val="28"/>
        </w:rPr>
        <w:t xml:space="preserve"> такої позиції було розроблено представниками так званої школи НОП (наукової організації праці). Хоча в даній науковій школі був напрямок НОУ (наукової організації управління)</w:t>
      </w:r>
      <w:r w:rsidR="00C205DD">
        <w:rPr>
          <w:sz w:val="28"/>
          <w:szCs w:val="28"/>
        </w:rPr>
        <w:t xml:space="preserve">, лідером якого був М. Вітке </w:t>
      </w:r>
      <w:r w:rsidR="00C205DD" w:rsidRPr="00C205DD">
        <w:rPr>
          <w:sz w:val="28"/>
          <w:szCs w:val="28"/>
        </w:rPr>
        <w:t>[</w:t>
      </w:r>
      <w:r w:rsidR="00DA5B1E">
        <w:rPr>
          <w:sz w:val="28"/>
          <w:szCs w:val="28"/>
        </w:rPr>
        <w:t>35, с. 86-93</w:t>
      </w:r>
      <w:r w:rsidR="00C205DD" w:rsidRPr="00C205DD">
        <w:rPr>
          <w:sz w:val="28"/>
          <w:szCs w:val="28"/>
        </w:rPr>
        <w:t>]</w:t>
      </w:r>
      <w:r w:rsidR="00C205DD">
        <w:rPr>
          <w:sz w:val="28"/>
          <w:szCs w:val="28"/>
        </w:rPr>
        <w:t>, який був на позиціях саме менеджменту, але його концепція в той час не отримала суспільно-ідеологічної підтримки, а його група дослідників була закрита без можливостей подальшого існування.</w:t>
      </w:r>
      <w:r w:rsidR="0044636A">
        <w:rPr>
          <w:sz w:val="28"/>
          <w:szCs w:val="28"/>
        </w:rPr>
        <w:t xml:space="preserve"> Цей приклад показує, що людські ресурси, особливо професійні та інтелектуальні, є стратегічними ресурсами розвинутого, особливо інноваційного, суспільства. Виходячи з такого підходу, можна визначити, що менеджмент є стратегічним фактором розвитку сучасного суспільства і його професійний стан та інноваційна динаміка розвитку є стратегічно визначальним показником.</w:t>
      </w:r>
    </w:p>
    <w:p w14:paraId="145961CC" w14:textId="7898C2FB" w:rsidR="002A5B45" w:rsidRDefault="0044636A" w:rsidP="000A6BBB">
      <w:pPr>
        <w:spacing w:line="360" w:lineRule="auto"/>
        <w:ind w:firstLine="709"/>
        <w:jc w:val="both"/>
        <w:rPr>
          <w:sz w:val="28"/>
          <w:szCs w:val="28"/>
        </w:rPr>
      </w:pPr>
      <w:r w:rsidRPr="0074013A">
        <w:rPr>
          <w:i/>
          <w:sz w:val="28"/>
          <w:szCs w:val="28"/>
        </w:rPr>
        <w:t>Друге.</w:t>
      </w:r>
      <w:r>
        <w:rPr>
          <w:sz w:val="28"/>
          <w:szCs w:val="28"/>
        </w:rPr>
        <w:t xml:space="preserve"> </w:t>
      </w:r>
      <w:r w:rsidR="009B2E9E">
        <w:rPr>
          <w:sz w:val="28"/>
          <w:szCs w:val="28"/>
        </w:rPr>
        <w:t xml:space="preserve"> </w:t>
      </w:r>
      <w:r w:rsidR="00261933">
        <w:rPr>
          <w:sz w:val="28"/>
          <w:szCs w:val="28"/>
        </w:rPr>
        <w:t>Потребує пояснення теза</w:t>
      </w:r>
      <w:r w:rsidR="0074013A">
        <w:rPr>
          <w:sz w:val="28"/>
          <w:szCs w:val="28"/>
        </w:rPr>
        <w:t>, що менеджмент є індиферентним до галузевого поділу економіки і на пріоритетні основі проявляється через функції менеджменту. Це є другим аспектом дискусії щодо позиції і розвитку менеджменту в Україні. Якщо аналізувати тільки виробничий процес, то виникає бажання менеджмент розглядати в галузевому поділі економіки. Якщо аналізувати управлінський процес в організація, як це вперше зробив А. Файоль, то результати аналізу виходять на функціональну характеристику організації. Далі на основі визначених функцій менеджменту будується організаційно-управлінська структура з визначенням управлінських повноважень</w:t>
      </w:r>
      <w:r w:rsidR="006A4711">
        <w:rPr>
          <w:sz w:val="28"/>
          <w:szCs w:val="28"/>
        </w:rPr>
        <w:t xml:space="preserve"> для лінійного і функціонального керівництва, а також для вищого, середнього і низового рівня лінійного управлінського персоналу. Все це потребує визначених рівнів професійної і спеціалізованої менеджерської підготовки управлінського персоналу. Інакше менеджери різного рівня і функціональної направленості будуть займатися різною роботою, включаючи </w:t>
      </w:r>
      <w:r w:rsidR="006A4711">
        <w:rPr>
          <w:sz w:val="28"/>
          <w:szCs w:val="28"/>
        </w:rPr>
        <w:lastRenderedPageBreak/>
        <w:t xml:space="preserve">роботу своїх підлеглих, але не будуть знати, власне, свої професійні менеджерські обов’язки. Потрібні певні професійні умови для повного використання управлінського ресурсу, який є об’єктивно стратегічно необхідним. Повний спектр функцій менеджменту і формування функціональних технологій менеджменту показаний в </w:t>
      </w:r>
      <w:r w:rsidR="00C60939">
        <w:rPr>
          <w:sz w:val="28"/>
          <w:szCs w:val="28"/>
        </w:rPr>
        <w:t>табл. 1.3.</w:t>
      </w:r>
    </w:p>
    <w:p w14:paraId="73D6C2FC" w14:textId="09817C3C" w:rsidR="00AB0E45" w:rsidRDefault="00AB0E45" w:rsidP="000A6BBB">
      <w:pPr>
        <w:spacing w:line="360" w:lineRule="auto"/>
        <w:ind w:firstLine="709"/>
        <w:jc w:val="both"/>
        <w:rPr>
          <w:sz w:val="28"/>
          <w:szCs w:val="28"/>
        </w:rPr>
      </w:pPr>
      <w:r>
        <w:rPr>
          <w:sz w:val="28"/>
          <w:szCs w:val="28"/>
        </w:rPr>
        <w:t xml:space="preserve">                                                                                                       </w:t>
      </w:r>
      <w:r w:rsidRPr="00AB0E45">
        <w:rPr>
          <w:i/>
          <w:sz w:val="28"/>
          <w:szCs w:val="28"/>
        </w:rPr>
        <w:t>Табл. 1.3</w:t>
      </w:r>
    </w:p>
    <w:p w14:paraId="4787B6E7" w14:textId="2DFDAE21" w:rsidR="00AB0E45" w:rsidRDefault="00AB0E45" w:rsidP="000A6BBB">
      <w:pPr>
        <w:spacing w:line="360" w:lineRule="auto"/>
        <w:ind w:firstLine="709"/>
        <w:jc w:val="both"/>
        <w:rPr>
          <w:rFonts w:eastAsia="Calibri"/>
          <w:b/>
          <w:sz w:val="28"/>
          <w:szCs w:val="28"/>
          <w:lang w:eastAsia="en-US"/>
        </w:rPr>
      </w:pPr>
      <w:r w:rsidRPr="00AB0E45">
        <w:rPr>
          <w:rFonts w:eastAsia="Calibri"/>
          <w:b/>
          <w:sz w:val="28"/>
          <w:szCs w:val="28"/>
          <w:lang w:eastAsia="en-US"/>
        </w:rPr>
        <w:t>Класифікація функціональних технологій менеджменту</w:t>
      </w:r>
    </w:p>
    <w:p w14:paraId="780DFCBB" w14:textId="77777777" w:rsidR="00AB0E45" w:rsidRPr="00AB0E45" w:rsidRDefault="00AB0E45" w:rsidP="000A6BBB">
      <w:pPr>
        <w:spacing w:line="360" w:lineRule="auto"/>
        <w:ind w:firstLine="709"/>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8"/>
        <w:gridCol w:w="4887"/>
      </w:tblGrid>
      <w:tr w:rsidR="00AB0E45" w14:paraId="4A501D61"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03C6910A" w14:textId="0926FE2E" w:rsidR="00AB0E45" w:rsidRDefault="00AB0E45" w:rsidP="00AB0E45">
            <w:pPr>
              <w:jc w:val="center"/>
              <w:rPr>
                <w:b/>
                <w:sz w:val="28"/>
                <w:szCs w:val="28"/>
              </w:rPr>
            </w:pPr>
            <w:r>
              <w:rPr>
                <w:b/>
                <w:sz w:val="28"/>
                <w:szCs w:val="28"/>
              </w:rPr>
              <w:t>Функції менеджменту</w:t>
            </w:r>
          </w:p>
        </w:tc>
        <w:tc>
          <w:tcPr>
            <w:tcW w:w="5001" w:type="dxa"/>
            <w:tcBorders>
              <w:top w:val="single" w:sz="4" w:space="0" w:color="auto"/>
              <w:left w:val="single" w:sz="4" w:space="0" w:color="auto"/>
              <w:bottom w:val="single" w:sz="4" w:space="0" w:color="auto"/>
              <w:right w:val="single" w:sz="4" w:space="0" w:color="auto"/>
            </w:tcBorders>
            <w:vAlign w:val="center"/>
            <w:hideMark/>
          </w:tcPr>
          <w:p w14:paraId="73B6E3DA" w14:textId="77777777" w:rsidR="00AB0E45" w:rsidRDefault="00AB0E45" w:rsidP="00AB0E45">
            <w:pPr>
              <w:jc w:val="center"/>
              <w:rPr>
                <w:b/>
                <w:sz w:val="28"/>
                <w:szCs w:val="28"/>
              </w:rPr>
            </w:pPr>
            <w:r>
              <w:rPr>
                <w:b/>
                <w:sz w:val="28"/>
                <w:szCs w:val="28"/>
              </w:rPr>
              <w:t>Функціональні технології менеджменту</w:t>
            </w:r>
          </w:p>
        </w:tc>
      </w:tr>
      <w:tr w:rsidR="00AB0E45" w14:paraId="5D44CFFD"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7E83DD63" w14:textId="7FC0D743" w:rsidR="00AB0E45" w:rsidRDefault="00AB0E45" w:rsidP="00AB0E45">
            <w:pPr>
              <w:jc w:val="center"/>
              <w:rPr>
                <w:sz w:val="28"/>
                <w:szCs w:val="28"/>
              </w:rPr>
            </w:pPr>
            <w:r>
              <w:rPr>
                <w:sz w:val="28"/>
                <w:szCs w:val="28"/>
              </w:rPr>
              <w:t>Прогнозування</w:t>
            </w:r>
          </w:p>
          <w:p w14:paraId="23D1264A" w14:textId="77777777" w:rsidR="00AB0E45" w:rsidRDefault="00AB0E45" w:rsidP="00AB0E45">
            <w:pPr>
              <w:jc w:val="center"/>
              <w:rPr>
                <w:sz w:val="28"/>
                <w:szCs w:val="28"/>
              </w:rPr>
            </w:pPr>
            <w:r>
              <w:rPr>
                <w:sz w:val="28"/>
                <w:szCs w:val="28"/>
              </w:rPr>
              <w:t>Планування</w:t>
            </w:r>
          </w:p>
        </w:tc>
        <w:tc>
          <w:tcPr>
            <w:tcW w:w="5001" w:type="dxa"/>
            <w:tcBorders>
              <w:top w:val="single" w:sz="4" w:space="0" w:color="auto"/>
              <w:left w:val="single" w:sz="4" w:space="0" w:color="auto"/>
              <w:bottom w:val="single" w:sz="4" w:space="0" w:color="auto"/>
              <w:right w:val="single" w:sz="4" w:space="0" w:color="auto"/>
            </w:tcBorders>
            <w:vAlign w:val="center"/>
            <w:hideMark/>
          </w:tcPr>
          <w:p w14:paraId="29B69A29" w14:textId="77777777" w:rsidR="00AB0E45" w:rsidRDefault="00AB0E45" w:rsidP="00AB0E45">
            <w:pPr>
              <w:jc w:val="center"/>
              <w:rPr>
                <w:sz w:val="28"/>
                <w:szCs w:val="28"/>
              </w:rPr>
            </w:pPr>
            <w:r>
              <w:rPr>
                <w:sz w:val="28"/>
                <w:szCs w:val="28"/>
              </w:rPr>
              <w:t>Стратегічний менеджмент</w:t>
            </w:r>
          </w:p>
        </w:tc>
      </w:tr>
      <w:tr w:rsidR="00AB0E45" w14:paraId="11B1D115"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33EC067C" w14:textId="77777777" w:rsidR="00AB0E45" w:rsidRDefault="00AB0E45" w:rsidP="00AB0E45">
            <w:pPr>
              <w:jc w:val="center"/>
              <w:rPr>
                <w:sz w:val="28"/>
                <w:szCs w:val="28"/>
              </w:rPr>
            </w:pPr>
            <w:r>
              <w:rPr>
                <w:sz w:val="28"/>
                <w:szCs w:val="28"/>
              </w:rPr>
              <w:t>Організація</w:t>
            </w:r>
          </w:p>
          <w:p w14:paraId="00C19A45" w14:textId="4EFEABC5" w:rsidR="00AB0E45" w:rsidRDefault="00AB0E45" w:rsidP="00AB0E45">
            <w:pPr>
              <w:jc w:val="center"/>
              <w:rPr>
                <w:sz w:val="28"/>
                <w:szCs w:val="28"/>
              </w:rPr>
            </w:pPr>
            <w:r>
              <w:rPr>
                <w:sz w:val="28"/>
                <w:szCs w:val="28"/>
              </w:rPr>
              <w:t>Координація</w:t>
            </w:r>
          </w:p>
          <w:p w14:paraId="1E47E6AA" w14:textId="77777777" w:rsidR="00AB0E45" w:rsidRDefault="00AB0E45" w:rsidP="00AB0E45">
            <w:pPr>
              <w:jc w:val="center"/>
              <w:rPr>
                <w:sz w:val="28"/>
                <w:szCs w:val="28"/>
              </w:rPr>
            </w:pPr>
            <w:r>
              <w:rPr>
                <w:sz w:val="28"/>
                <w:szCs w:val="28"/>
              </w:rPr>
              <w:t>Регулювання</w:t>
            </w:r>
          </w:p>
          <w:p w14:paraId="4768D7EF" w14:textId="77777777" w:rsidR="00AB0E45" w:rsidRDefault="00AB0E45" w:rsidP="00AB0E45">
            <w:pPr>
              <w:jc w:val="center"/>
              <w:rPr>
                <w:sz w:val="28"/>
                <w:szCs w:val="28"/>
              </w:rPr>
            </w:pPr>
            <w:r>
              <w:rPr>
                <w:sz w:val="28"/>
                <w:szCs w:val="28"/>
              </w:rPr>
              <w:t>Контроль</w:t>
            </w:r>
          </w:p>
        </w:tc>
        <w:tc>
          <w:tcPr>
            <w:tcW w:w="5001" w:type="dxa"/>
            <w:tcBorders>
              <w:top w:val="single" w:sz="4" w:space="0" w:color="auto"/>
              <w:left w:val="single" w:sz="4" w:space="0" w:color="auto"/>
              <w:bottom w:val="single" w:sz="4" w:space="0" w:color="auto"/>
              <w:right w:val="single" w:sz="4" w:space="0" w:color="auto"/>
            </w:tcBorders>
            <w:vAlign w:val="center"/>
          </w:tcPr>
          <w:p w14:paraId="3E59AF96" w14:textId="0A5C6F24" w:rsidR="00AB0E45" w:rsidRDefault="00AB0E45" w:rsidP="00AB0E45">
            <w:pPr>
              <w:rPr>
                <w:sz w:val="28"/>
                <w:szCs w:val="28"/>
              </w:rPr>
            </w:pPr>
            <w:r>
              <w:rPr>
                <w:sz w:val="28"/>
                <w:szCs w:val="28"/>
                <w:lang w:val="en-US"/>
              </w:rPr>
              <w:t xml:space="preserve">      </w:t>
            </w:r>
            <w:r>
              <w:rPr>
                <w:sz w:val="28"/>
                <w:szCs w:val="28"/>
              </w:rPr>
              <w:t>Адміністративний менеджмент</w:t>
            </w:r>
          </w:p>
        </w:tc>
      </w:tr>
      <w:tr w:rsidR="00AB0E45" w14:paraId="7EE71C09"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6DAEBFF5" w14:textId="77777777" w:rsidR="00AB0E45" w:rsidRDefault="00AB0E45" w:rsidP="00AB0E45">
            <w:pPr>
              <w:jc w:val="center"/>
              <w:rPr>
                <w:sz w:val="28"/>
                <w:szCs w:val="28"/>
              </w:rPr>
            </w:pPr>
            <w:r>
              <w:rPr>
                <w:sz w:val="28"/>
                <w:szCs w:val="28"/>
              </w:rPr>
              <w:t>Інформаційне забезпечення і зв’язок</w:t>
            </w:r>
          </w:p>
        </w:tc>
        <w:tc>
          <w:tcPr>
            <w:tcW w:w="5001" w:type="dxa"/>
            <w:tcBorders>
              <w:top w:val="single" w:sz="4" w:space="0" w:color="auto"/>
              <w:left w:val="single" w:sz="4" w:space="0" w:color="auto"/>
              <w:bottom w:val="single" w:sz="4" w:space="0" w:color="auto"/>
              <w:right w:val="single" w:sz="4" w:space="0" w:color="auto"/>
            </w:tcBorders>
            <w:vAlign w:val="center"/>
            <w:hideMark/>
          </w:tcPr>
          <w:p w14:paraId="64071615" w14:textId="77777777" w:rsidR="00AB0E45" w:rsidRDefault="00AB0E45" w:rsidP="00AB0E45">
            <w:pPr>
              <w:jc w:val="center"/>
              <w:rPr>
                <w:sz w:val="28"/>
                <w:szCs w:val="28"/>
              </w:rPr>
            </w:pPr>
            <w:r>
              <w:rPr>
                <w:sz w:val="28"/>
                <w:szCs w:val="28"/>
              </w:rPr>
              <w:t>Інформаційний менеджмент</w:t>
            </w:r>
          </w:p>
        </w:tc>
      </w:tr>
      <w:tr w:rsidR="00AB0E45" w14:paraId="1243816B"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032B8181" w14:textId="77777777" w:rsidR="00AB0E45" w:rsidRDefault="00AB0E45" w:rsidP="00AB0E45">
            <w:pPr>
              <w:jc w:val="center"/>
              <w:rPr>
                <w:sz w:val="28"/>
                <w:szCs w:val="28"/>
              </w:rPr>
            </w:pPr>
            <w:r>
              <w:rPr>
                <w:sz w:val="28"/>
                <w:szCs w:val="28"/>
              </w:rPr>
              <w:t>Аналіз</w:t>
            </w:r>
          </w:p>
        </w:tc>
        <w:tc>
          <w:tcPr>
            <w:tcW w:w="5001" w:type="dxa"/>
            <w:tcBorders>
              <w:top w:val="single" w:sz="4" w:space="0" w:color="auto"/>
              <w:left w:val="single" w:sz="4" w:space="0" w:color="auto"/>
              <w:bottom w:val="single" w:sz="4" w:space="0" w:color="auto"/>
              <w:right w:val="single" w:sz="4" w:space="0" w:color="auto"/>
            </w:tcBorders>
            <w:vAlign w:val="center"/>
            <w:hideMark/>
          </w:tcPr>
          <w:p w14:paraId="3713EBA2" w14:textId="77777777" w:rsidR="00AB0E45" w:rsidRDefault="00AB0E45" w:rsidP="00AB0E45">
            <w:pPr>
              <w:jc w:val="center"/>
              <w:rPr>
                <w:sz w:val="28"/>
                <w:szCs w:val="28"/>
              </w:rPr>
            </w:pPr>
            <w:r>
              <w:rPr>
                <w:sz w:val="28"/>
                <w:szCs w:val="28"/>
              </w:rPr>
              <w:t>Аналітичний менеджмент</w:t>
            </w:r>
          </w:p>
        </w:tc>
      </w:tr>
      <w:tr w:rsidR="00AB0E45" w14:paraId="02703329"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42C8AF00" w14:textId="77777777" w:rsidR="00AB0E45" w:rsidRDefault="00AB0E45" w:rsidP="00AB0E45">
            <w:pPr>
              <w:jc w:val="center"/>
              <w:rPr>
                <w:sz w:val="28"/>
                <w:szCs w:val="28"/>
              </w:rPr>
            </w:pPr>
            <w:r>
              <w:rPr>
                <w:sz w:val="28"/>
                <w:szCs w:val="28"/>
              </w:rPr>
              <w:t>Мотивація</w:t>
            </w:r>
          </w:p>
        </w:tc>
        <w:tc>
          <w:tcPr>
            <w:tcW w:w="5001" w:type="dxa"/>
            <w:tcBorders>
              <w:top w:val="single" w:sz="4" w:space="0" w:color="auto"/>
              <w:left w:val="single" w:sz="4" w:space="0" w:color="auto"/>
              <w:bottom w:val="single" w:sz="4" w:space="0" w:color="auto"/>
              <w:right w:val="single" w:sz="4" w:space="0" w:color="auto"/>
            </w:tcBorders>
            <w:vAlign w:val="center"/>
            <w:hideMark/>
          </w:tcPr>
          <w:p w14:paraId="27EE77A1" w14:textId="77777777" w:rsidR="00AB0E45" w:rsidRDefault="00AB0E45" w:rsidP="00AB0E45">
            <w:pPr>
              <w:jc w:val="center"/>
              <w:rPr>
                <w:sz w:val="28"/>
                <w:szCs w:val="28"/>
              </w:rPr>
            </w:pPr>
            <w:r>
              <w:rPr>
                <w:sz w:val="28"/>
                <w:szCs w:val="28"/>
              </w:rPr>
              <w:t>Керівництво персоналом</w:t>
            </w:r>
          </w:p>
        </w:tc>
      </w:tr>
      <w:tr w:rsidR="00AB0E45" w14:paraId="109EE75E" w14:textId="77777777" w:rsidTr="00AB0E45">
        <w:tc>
          <w:tcPr>
            <w:tcW w:w="4569" w:type="dxa"/>
            <w:tcBorders>
              <w:top w:val="single" w:sz="4" w:space="0" w:color="auto"/>
              <w:left w:val="single" w:sz="4" w:space="0" w:color="auto"/>
              <w:bottom w:val="single" w:sz="4" w:space="0" w:color="auto"/>
              <w:right w:val="single" w:sz="4" w:space="0" w:color="auto"/>
            </w:tcBorders>
            <w:vAlign w:val="center"/>
            <w:hideMark/>
          </w:tcPr>
          <w:p w14:paraId="25674CF1" w14:textId="77777777" w:rsidR="00AB0E45" w:rsidRDefault="00AB0E45" w:rsidP="00AB0E45">
            <w:pPr>
              <w:jc w:val="center"/>
              <w:rPr>
                <w:sz w:val="28"/>
                <w:szCs w:val="28"/>
              </w:rPr>
            </w:pPr>
            <w:r>
              <w:rPr>
                <w:sz w:val="28"/>
                <w:szCs w:val="28"/>
              </w:rPr>
              <w:t>Інновація</w:t>
            </w:r>
          </w:p>
        </w:tc>
        <w:tc>
          <w:tcPr>
            <w:tcW w:w="5001" w:type="dxa"/>
            <w:tcBorders>
              <w:top w:val="single" w:sz="4" w:space="0" w:color="auto"/>
              <w:left w:val="single" w:sz="4" w:space="0" w:color="auto"/>
              <w:bottom w:val="single" w:sz="4" w:space="0" w:color="auto"/>
              <w:right w:val="single" w:sz="4" w:space="0" w:color="auto"/>
            </w:tcBorders>
            <w:vAlign w:val="center"/>
            <w:hideMark/>
          </w:tcPr>
          <w:p w14:paraId="06FF7101" w14:textId="77777777" w:rsidR="00AB0E45" w:rsidRDefault="00AB0E45" w:rsidP="00AB0E45">
            <w:pPr>
              <w:jc w:val="center"/>
              <w:rPr>
                <w:sz w:val="28"/>
                <w:szCs w:val="28"/>
              </w:rPr>
            </w:pPr>
            <w:r>
              <w:rPr>
                <w:sz w:val="28"/>
                <w:szCs w:val="28"/>
              </w:rPr>
              <w:t>Інноваційний менеджмент</w:t>
            </w:r>
          </w:p>
        </w:tc>
      </w:tr>
    </w:tbl>
    <w:p w14:paraId="3C989E04" w14:textId="331CDA93" w:rsidR="002A5B45" w:rsidRPr="00A4439E" w:rsidRDefault="00AB0E45" w:rsidP="000A6BBB">
      <w:pPr>
        <w:spacing w:line="360" w:lineRule="auto"/>
        <w:jc w:val="both"/>
        <w:rPr>
          <w:i/>
          <w:sz w:val="28"/>
          <w:szCs w:val="28"/>
          <w:lang w:val="en-US"/>
        </w:rPr>
      </w:pPr>
      <w:r>
        <w:rPr>
          <w:sz w:val="28"/>
          <w:szCs w:val="28"/>
        </w:rPr>
        <w:t xml:space="preserve">   </w:t>
      </w:r>
      <w:r w:rsidRPr="00A4439E">
        <w:rPr>
          <w:i/>
          <w:sz w:val="28"/>
          <w:szCs w:val="28"/>
        </w:rPr>
        <w:t xml:space="preserve">Джерело: </w:t>
      </w:r>
      <w:r w:rsidRPr="00A4439E">
        <w:rPr>
          <w:i/>
          <w:sz w:val="28"/>
          <w:szCs w:val="28"/>
          <w:lang w:val="en-US"/>
        </w:rPr>
        <w:t>[</w:t>
      </w:r>
      <w:r w:rsidR="00DA5B1E">
        <w:rPr>
          <w:i/>
          <w:sz w:val="28"/>
          <w:szCs w:val="28"/>
        </w:rPr>
        <w:t>34, с. 26</w:t>
      </w:r>
      <w:r w:rsidRPr="00A4439E">
        <w:rPr>
          <w:i/>
          <w:sz w:val="28"/>
          <w:szCs w:val="28"/>
          <w:lang w:val="en-US"/>
        </w:rPr>
        <w:t>]</w:t>
      </w:r>
    </w:p>
    <w:p w14:paraId="28FFABD5" w14:textId="77777777" w:rsidR="00AB0E45" w:rsidRPr="00AB0E45" w:rsidRDefault="00AB0E45" w:rsidP="000A6BBB">
      <w:pPr>
        <w:spacing w:line="360" w:lineRule="auto"/>
        <w:jc w:val="both"/>
        <w:rPr>
          <w:sz w:val="28"/>
          <w:szCs w:val="28"/>
          <w:lang w:val="en-US"/>
        </w:rPr>
      </w:pPr>
    </w:p>
    <w:p w14:paraId="11CBB54F" w14:textId="4F519B89" w:rsidR="002A5B45" w:rsidRDefault="00AB0E45" w:rsidP="00AB0E45">
      <w:pPr>
        <w:spacing w:line="360" w:lineRule="auto"/>
        <w:ind w:firstLine="709"/>
        <w:jc w:val="both"/>
        <w:rPr>
          <w:sz w:val="28"/>
          <w:szCs w:val="28"/>
        </w:rPr>
      </w:pPr>
      <w:r>
        <w:rPr>
          <w:sz w:val="28"/>
          <w:szCs w:val="28"/>
        </w:rPr>
        <w:t xml:space="preserve">Також, потрібно додати, що кожна функція менеджменту має свій аспект менеджерської роботи, який не повторюється в іншій функції, а лише може інтегруватися для досягнення більш якісних результатів управлінської праці. В уяві реально в професійному сенсі підготовленого менеджера створюється функціональний простір, в якому він визначає особливості та певний </w:t>
      </w:r>
      <w:r w:rsidR="00462246">
        <w:rPr>
          <w:sz w:val="28"/>
          <w:szCs w:val="28"/>
        </w:rPr>
        <w:t>паритет</w:t>
      </w:r>
      <w:r>
        <w:rPr>
          <w:sz w:val="28"/>
          <w:szCs w:val="28"/>
        </w:rPr>
        <w:t xml:space="preserve"> </w:t>
      </w:r>
      <w:r w:rsidR="00462246">
        <w:rPr>
          <w:sz w:val="28"/>
          <w:szCs w:val="28"/>
        </w:rPr>
        <w:t>інтегрованих ним функцій. Таким чином, потрібно розуміти, що менеджмент в цілому створює простір, який мож</w:t>
      </w:r>
      <w:r w:rsidR="00573499">
        <w:rPr>
          <w:sz w:val="28"/>
          <w:szCs w:val="28"/>
        </w:rPr>
        <w:t>е</w:t>
      </w:r>
      <w:r w:rsidR="00462246">
        <w:rPr>
          <w:sz w:val="28"/>
          <w:szCs w:val="28"/>
        </w:rPr>
        <w:t xml:space="preserve"> не бачити підлеглий персонал, але саме </w:t>
      </w:r>
      <w:r w:rsidR="00573499">
        <w:rPr>
          <w:sz w:val="28"/>
          <w:szCs w:val="28"/>
        </w:rPr>
        <w:t>підлеглі</w:t>
      </w:r>
      <w:r w:rsidR="00462246">
        <w:rPr>
          <w:sz w:val="28"/>
          <w:szCs w:val="28"/>
        </w:rPr>
        <w:t xml:space="preserve"> будуть наповнювати цей простір конкретними справами</w:t>
      </w:r>
      <w:r w:rsidR="00573499">
        <w:rPr>
          <w:sz w:val="28"/>
          <w:szCs w:val="28"/>
        </w:rPr>
        <w:t xml:space="preserve">, які будуть базуватися на управлінських рішеннях їх керівника. Це досить тонке рішення стосовно професійних якостей в системі менеджменту, але керівник без </w:t>
      </w:r>
      <w:r w:rsidR="00573499">
        <w:rPr>
          <w:sz w:val="28"/>
          <w:szCs w:val="28"/>
        </w:rPr>
        <w:lastRenderedPageBreak/>
        <w:t>стратегічного прогнозування майбутнього розвитку ніколи не стане якісним і результативним лідером.</w:t>
      </w:r>
    </w:p>
    <w:p w14:paraId="08C8C584" w14:textId="3B09D86B" w:rsidR="00573499" w:rsidRDefault="00573499" w:rsidP="00AB0E45">
      <w:pPr>
        <w:spacing w:line="360" w:lineRule="auto"/>
        <w:ind w:firstLine="709"/>
        <w:jc w:val="both"/>
        <w:rPr>
          <w:sz w:val="28"/>
          <w:szCs w:val="28"/>
        </w:rPr>
      </w:pPr>
      <w:r w:rsidRPr="00573499">
        <w:rPr>
          <w:i/>
          <w:sz w:val="28"/>
          <w:szCs w:val="28"/>
        </w:rPr>
        <w:t>Третє</w:t>
      </w:r>
      <w:r>
        <w:rPr>
          <w:sz w:val="28"/>
          <w:szCs w:val="28"/>
        </w:rPr>
        <w:t>. Системність професійного менеджменту визначається розумінням та якісним використанням базових елементів системи менеджменту. До цих базових елементів системи менеджменту відносяться:</w:t>
      </w:r>
    </w:p>
    <w:p w14:paraId="03C045F5" w14:textId="1D7BEBDD" w:rsidR="00573499" w:rsidRDefault="00573499" w:rsidP="00573499">
      <w:pPr>
        <w:pStyle w:val="a5"/>
        <w:numPr>
          <w:ilvl w:val="0"/>
          <w:numId w:val="1"/>
        </w:numPr>
        <w:spacing w:line="360" w:lineRule="auto"/>
        <w:jc w:val="both"/>
        <w:rPr>
          <w:sz w:val="28"/>
          <w:szCs w:val="28"/>
        </w:rPr>
      </w:pPr>
      <w:r>
        <w:rPr>
          <w:sz w:val="28"/>
          <w:szCs w:val="28"/>
        </w:rPr>
        <w:t>функції менеджменту;</w:t>
      </w:r>
    </w:p>
    <w:p w14:paraId="36142D17" w14:textId="4DBF21D3" w:rsidR="00573499" w:rsidRDefault="00573499" w:rsidP="00573499">
      <w:pPr>
        <w:pStyle w:val="a5"/>
        <w:numPr>
          <w:ilvl w:val="0"/>
          <w:numId w:val="1"/>
        </w:numPr>
        <w:spacing w:line="360" w:lineRule="auto"/>
        <w:jc w:val="both"/>
        <w:rPr>
          <w:sz w:val="28"/>
          <w:szCs w:val="28"/>
        </w:rPr>
      </w:pPr>
      <w:r>
        <w:rPr>
          <w:sz w:val="28"/>
          <w:szCs w:val="28"/>
        </w:rPr>
        <w:t>методи менеджменту;</w:t>
      </w:r>
    </w:p>
    <w:p w14:paraId="3881812E" w14:textId="22E3DA74" w:rsidR="00573499" w:rsidRDefault="00573499" w:rsidP="00573499">
      <w:pPr>
        <w:pStyle w:val="a5"/>
        <w:numPr>
          <w:ilvl w:val="0"/>
          <w:numId w:val="1"/>
        </w:numPr>
        <w:spacing w:line="360" w:lineRule="auto"/>
        <w:jc w:val="both"/>
        <w:rPr>
          <w:sz w:val="28"/>
          <w:szCs w:val="28"/>
        </w:rPr>
      </w:pPr>
      <w:r>
        <w:rPr>
          <w:sz w:val="28"/>
          <w:szCs w:val="28"/>
        </w:rPr>
        <w:t>структура менеджменту;</w:t>
      </w:r>
    </w:p>
    <w:p w14:paraId="1A40672A" w14:textId="14340A40" w:rsidR="00573499" w:rsidRDefault="00573499" w:rsidP="00573499">
      <w:pPr>
        <w:pStyle w:val="a5"/>
        <w:numPr>
          <w:ilvl w:val="0"/>
          <w:numId w:val="1"/>
        </w:numPr>
        <w:spacing w:line="360" w:lineRule="auto"/>
        <w:jc w:val="both"/>
        <w:rPr>
          <w:sz w:val="28"/>
          <w:szCs w:val="28"/>
        </w:rPr>
      </w:pPr>
      <w:r>
        <w:rPr>
          <w:sz w:val="28"/>
          <w:szCs w:val="28"/>
        </w:rPr>
        <w:t>сполучні процеси менеджменту.</w:t>
      </w:r>
    </w:p>
    <w:p w14:paraId="2B79FD70" w14:textId="024A3044" w:rsidR="00573499" w:rsidRDefault="00573499" w:rsidP="00573499">
      <w:pPr>
        <w:spacing w:line="360" w:lineRule="auto"/>
        <w:ind w:firstLine="709"/>
        <w:jc w:val="both"/>
        <w:rPr>
          <w:sz w:val="28"/>
          <w:szCs w:val="28"/>
        </w:rPr>
      </w:pPr>
      <w:r>
        <w:rPr>
          <w:sz w:val="28"/>
          <w:szCs w:val="28"/>
        </w:rPr>
        <w:t>Важливо зазначити, що системність</w:t>
      </w:r>
      <w:r w:rsidR="00EA209F">
        <w:rPr>
          <w:sz w:val="28"/>
          <w:szCs w:val="28"/>
        </w:rPr>
        <w:t xml:space="preserve"> професійного менеджменту у використанні функцій, методів і структури забезпечують сполучні процеси, в яких розглядаються процеси комунікації, механізми прийняття управлінських рішень та персонал-технології. Кожна з вказаних позицій потребує конкретного розгляду, але це не є предметом нашого дослідження, яке направлене на розуміння формування і розвитку професійної системи менеджменту під впливом історичних передумов менеджменту. Тому ми визначаємо тільки головні концепти професійної системи менеджменту і даємо їх загальну характеристику.</w:t>
      </w:r>
    </w:p>
    <w:p w14:paraId="732A51A1" w14:textId="5BCC2C23" w:rsidR="00EA209F" w:rsidRDefault="00EA209F" w:rsidP="00573499">
      <w:pPr>
        <w:spacing w:line="360" w:lineRule="auto"/>
        <w:ind w:firstLine="709"/>
        <w:jc w:val="both"/>
        <w:rPr>
          <w:sz w:val="28"/>
          <w:szCs w:val="28"/>
        </w:rPr>
      </w:pPr>
      <w:r w:rsidRPr="0002194F">
        <w:rPr>
          <w:i/>
          <w:sz w:val="28"/>
          <w:szCs w:val="28"/>
        </w:rPr>
        <w:t>Четверте</w:t>
      </w:r>
      <w:r>
        <w:rPr>
          <w:sz w:val="28"/>
          <w:szCs w:val="28"/>
        </w:rPr>
        <w:t xml:space="preserve">. </w:t>
      </w:r>
      <w:r w:rsidR="00410E0D">
        <w:rPr>
          <w:sz w:val="28"/>
          <w:szCs w:val="28"/>
        </w:rPr>
        <w:t>Люба система</w:t>
      </w:r>
      <w:r w:rsidR="0002194F">
        <w:rPr>
          <w:sz w:val="28"/>
          <w:szCs w:val="28"/>
        </w:rPr>
        <w:t xml:space="preserve"> рано чи пізно може бути непридатною для використання, якщо вона не реагує на інноваційну трансформацію, яка є характеристикою сучасного інноваційного суспільства. Системність є живою, якщо вона має здатність до необхідних змін, які спричиняють необхідний рівень трансформації і адаптації до нового суспільного і бізнес-середовища. Рушійною силою інноваційних змін професійної системи менеджменту є саме сьогодні менеджерська (управлінська) наука, при цьому не стільки прикладного, скільки фундаментального характеру. Управлінська емпірика (практика) має значення, але не на перших позиціях</w:t>
      </w:r>
      <w:r w:rsidR="00334548">
        <w:rPr>
          <w:sz w:val="28"/>
          <w:szCs w:val="28"/>
        </w:rPr>
        <w:t xml:space="preserve">, що було характерно раніше, в більшості випадків, в індустріальну епоху ХХ століття. Емпіричні управління знання віддають пальму першості менеджерській науці, особливо </w:t>
      </w:r>
      <w:r w:rsidR="00334548">
        <w:rPr>
          <w:sz w:val="28"/>
          <w:szCs w:val="28"/>
        </w:rPr>
        <w:lastRenderedPageBreak/>
        <w:t>побудованій на науково-дослідній роботі в міжнародних спеціалізованих проектах.</w:t>
      </w:r>
    </w:p>
    <w:p w14:paraId="42C62138" w14:textId="1C3E645D" w:rsidR="00334548" w:rsidRDefault="00334548" w:rsidP="00573499">
      <w:pPr>
        <w:spacing w:line="360" w:lineRule="auto"/>
        <w:ind w:firstLine="709"/>
        <w:jc w:val="both"/>
        <w:rPr>
          <w:sz w:val="28"/>
          <w:szCs w:val="28"/>
        </w:rPr>
      </w:pPr>
      <w:r w:rsidRPr="00334548">
        <w:rPr>
          <w:i/>
          <w:sz w:val="28"/>
          <w:szCs w:val="28"/>
        </w:rPr>
        <w:t>П’яте.</w:t>
      </w:r>
      <w:r>
        <w:rPr>
          <w:sz w:val="28"/>
          <w:szCs w:val="28"/>
        </w:rPr>
        <w:t xml:space="preserve"> Великою рушійною силою формування і сучасного розвитку професійної системи менеджменту є системний розвиток процесу професіоналізації управлінської діяльності. Вигляд та інтегральна якість професійної системи менеджменту прямо залежить від якості процесу професіоналізації менеджменту. Особливо це стає важливим для України в після воєнний період відбудови країни і, особливо, для її </w:t>
      </w:r>
      <w:r w:rsidR="00282DB0">
        <w:rPr>
          <w:sz w:val="28"/>
          <w:szCs w:val="28"/>
        </w:rPr>
        <w:t xml:space="preserve">інноваційного майбутнього і побудови нової економічної і соціокультурної системи розвинутого суспільства. Ключові проблеми професіоналізації менеджменту в Україні було розглянуто в монографії Е. Кузнєцова «Методологія професіоналізації управлінської діяльності в Україні» </w:t>
      </w:r>
      <w:r w:rsidR="00282DB0" w:rsidRPr="00282DB0">
        <w:rPr>
          <w:sz w:val="28"/>
          <w:szCs w:val="28"/>
        </w:rPr>
        <w:t>[</w:t>
      </w:r>
      <w:r w:rsidR="00282DB0">
        <w:rPr>
          <w:sz w:val="28"/>
          <w:szCs w:val="28"/>
        </w:rPr>
        <w:t>див.:</w:t>
      </w:r>
      <w:r w:rsidR="00DA5B1E">
        <w:rPr>
          <w:sz w:val="28"/>
          <w:szCs w:val="28"/>
        </w:rPr>
        <w:t xml:space="preserve"> 35</w:t>
      </w:r>
      <w:r w:rsidR="00282DB0" w:rsidRPr="00282DB0">
        <w:rPr>
          <w:sz w:val="28"/>
          <w:szCs w:val="28"/>
        </w:rPr>
        <w:t>]</w:t>
      </w:r>
      <w:r w:rsidR="00282DB0">
        <w:rPr>
          <w:sz w:val="28"/>
          <w:szCs w:val="28"/>
        </w:rPr>
        <w:t>. Щодо системності менеджменту, то потрібно зазначити наступне:</w:t>
      </w:r>
    </w:p>
    <w:p w14:paraId="39EB8F19" w14:textId="5B55225D" w:rsidR="00282DB0" w:rsidRDefault="00282DB0" w:rsidP="00282DB0">
      <w:pPr>
        <w:pStyle w:val="a5"/>
        <w:numPr>
          <w:ilvl w:val="0"/>
          <w:numId w:val="1"/>
        </w:numPr>
        <w:spacing w:line="360" w:lineRule="auto"/>
        <w:jc w:val="both"/>
        <w:rPr>
          <w:sz w:val="28"/>
          <w:szCs w:val="28"/>
        </w:rPr>
      </w:pPr>
      <w:r>
        <w:rPr>
          <w:sz w:val="28"/>
          <w:szCs w:val="28"/>
        </w:rPr>
        <w:t>системний розвиток менеджменту має усі ознаки професі</w:t>
      </w:r>
      <w:r w:rsidR="003215A1">
        <w:rPr>
          <w:sz w:val="28"/>
          <w:szCs w:val="28"/>
        </w:rPr>
        <w:t>йності, що може бути досягнуто тільки на основі визначення певних рівнів процесу професіоналізації менеджменту та їх змістовного наповнення, виходячи з розвитку науки, аналітики і практики менеджменту та їх інтегральній взаємодії;</w:t>
      </w:r>
    </w:p>
    <w:p w14:paraId="6C1439CD" w14:textId="781D025F" w:rsidR="003215A1" w:rsidRDefault="003215A1" w:rsidP="00282DB0">
      <w:pPr>
        <w:pStyle w:val="a5"/>
        <w:numPr>
          <w:ilvl w:val="0"/>
          <w:numId w:val="1"/>
        </w:numPr>
        <w:spacing w:line="360" w:lineRule="auto"/>
        <w:jc w:val="both"/>
        <w:rPr>
          <w:sz w:val="28"/>
          <w:szCs w:val="28"/>
        </w:rPr>
      </w:pPr>
      <w:r>
        <w:rPr>
          <w:sz w:val="28"/>
          <w:szCs w:val="28"/>
        </w:rPr>
        <w:t>особлива увага до первинної менеджерської освіти (бакалаври, магістри), яка має отримати статус фундаментальної і частково прикладної менеджерської підготовки;</w:t>
      </w:r>
    </w:p>
    <w:p w14:paraId="13BF8DE4" w14:textId="25C244B7" w:rsidR="002A5B45" w:rsidRPr="003215A1" w:rsidRDefault="003215A1" w:rsidP="003215A1">
      <w:pPr>
        <w:pStyle w:val="a5"/>
        <w:numPr>
          <w:ilvl w:val="0"/>
          <w:numId w:val="1"/>
        </w:numPr>
        <w:spacing w:line="360" w:lineRule="auto"/>
        <w:jc w:val="both"/>
        <w:rPr>
          <w:sz w:val="28"/>
          <w:szCs w:val="28"/>
        </w:rPr>
      </w:pPr>
      <w:r>
        <w:rPr>
          <w:sz w:val="28"/>
          <w:szCs w:val="28"/>
        </w:rPr>
        <w:t>потрібно розпочати системну адаптаційну підготовку кадрів менеджменту, яка орієнтована на спеціалізовані форми управлінської діяльності в конкретних організаціях і на визначених управлінських посадах.</w:t>
      </w:r>
    </w:p>
    <w:p w14:paraId="12D9373F" w14:textId="77777777" w:rsidR="002A5B45" w:rsidRDefault="002A5B45">
      <w:pPr>
        <w:rPr>
          <w:sz w:val="28"/>
          <w:szCs w:val="28"/>
        </w:rPr>
      </w:pPr>
    </w:p>
    <w:p w14:paraId="39BF9E76" w14:textId="517AE772" w:rsidR="00547EC4" w:rsidRPr="00725B58" w:rsidRDefault="00547EC4">
      <w:pPr>
        <w:rPr>
          <w:rFonts w:eastAsia="TimesNewRoman"/>
          <w:b/>
          <w:sz w:val="28"/>
          <w:szCs w:val="28"/>
          <w:lang w:eastAsia="en-US"/>
        </w:rPr>
      </w:pPr>
      <w:r w:rsidRPr="00725B58">
        <w:rPr>
          <w:b/>
          <w:sz w:val="28"/>
          <w:szCs w:val="28"/>
        </w:rPr>
        <w:t xml:space="preserve">1.2. </w:t>
      </w:r>
      <w:r w:rsidR="00184C4A" w:rsidRPr="00725B58">
        <w:rPr>
          <w:b/>
          <w:sz w:val="28"/>
          <w:szCs w:val="28"/>
        </w:rPr>
        <w:t xml:space="preserve">Системні та </w:t>
      </w:r>
      <w:r w:rsidR="00184C4A" w:rsidRPr="00725B58">
        <w:rPr>
          <w:rFonts w:eastAsia="TimesNewRoman"/>
          <w:b/>
          <w:sz w:val="28"/>
          <w:szCs w:val="28"/>
          <w:lang w:eastAsia="en-US"/>
        </w:rPr>
        <w:t>ф</w:t>
      </w:r>
      <w:r w:rsidRPr="00725B58">
        <w:rPr>
          <w:rFonts w:eastAsia="TimesNewRoman"/>
          <w:b/>
          <w:sz w:val="28"/>
          <w:szCs w:val="28"/>
          <w:lang w:eastAsia="en-US"/>
        </w:rPr>
        <w:t>акторні ознаки історичних передумов формування професійної системи менеджменту</w:t>
      </w:r>
    </w:p>
    <w:p w14:paraId="730DD65B" w14:textId="74E54802" w:rsidR="00B75D1C" w:rsidRDefault="00B75D1C">
      <w:pPr>
        <w:rPr>
          <w:rFonts w:eastAsia="TimesNewRoman"/>
          <w:sz w:val="28"/>
          <w:szCs w:val="28"/>
          <w:lang w:eastAsia="en-US"/>
        </w:rPr>
      </w:pPr>
    </w:p>
    <w:p w14:paraId="385DED65" w14:textId="77777777" w:rsidR="00725B58" w:rsidRDefault="00B75D1C" w:rsidP="00B75D1C">
      <w:pPr>
        <w:spacing w:line="360" w:lineRule="auto"/>
        <w:ind w:firstLine="709"/>
        <w:jc w:val="both"/>
        <w:rPr>
          <w:rFonts w:eastAsia="TimesNewRoman"/>
          <w:sz w:val="28"/>
          <w:szCs w:val="28"/>
          <w:lang w:eastAsia="en-US"/>
        </w:rPr>
      </w:pPr>
      <w:r>
        <w:rPr>
          <w:rFonts w:eastAsia="TimesNewRoman"/>
          <w:sz w:val="28"/>
          <w:szCs w:val="28"/>
          <w:lang w:eastAsia="en-US"/>
        </w:rPr>
        <w:t xml:space="preserve">Як уже було зазначено вище, історичні передумови менеджменту виступають, певною мірою, як середовище, в якому проявляються професійні </w:t>
      </w:r>
      <w:r>
        <w:rPr>
          <w:rFonts w:eastAsia="TimesNewRoman"/>
          <w:sz w:val="28"/>
          <w:szCs w:val="28"/>
          <w:lang w:eastAsia="en-US"/>
        </w:rPr>
        <w:lastRenderedPageBreak/>
        <w:t xml:space="preserve">якості менеджменту і його результативність. Але зміст, структура, процеси, особливості тощо, чим характеризуються ці історичні передумови менеджменту, самі по собі вибудовують смислову логіку професійного розвитку системи менеджменту. З однієї сторони, визначені історичні передумови менеджменту починають свою дію по різному і в різні періоди структурного розвитку індустріального способу виробництва, </w:t>
      </w:r>
      <w:r w:rsidR="00E564F5">
        <w:rPr>
          <w:rFonts w:eastAsia="TimesNewRoman"/>
          <w:sz w:val="28"/>
          <w:szCs w:val="28"/>
          <w:lang w:eastAsia="en-US"/>
        </w:rPr>
        <w:t>а з іншої сторони,</w:t>
      </w:r>
      <w:r w:rsidR="00490573">
        <w:rPr>
          <w:rFonts w:eastAsia="TimesNewRoman"/>
          <w:sz w:val="28"/>
          <w:szCs w:val="28"/>
          <w:lang w:eastAsia="en-US"/>
        </w:rPr>
        <w:t xml:space="preserve"> </w:t>
      </w:r>
      <w:r w:rsidR="00E564F5">
        <w:rPr>
          <w:rFonts w:eastAsia="TimesNewRoman"/>
          <w:sz w:val="28"/>
          <w:szCs w:val="28"/>
          <w:lang w:eastAsia="en-US"/>
        </w:rPr>
        <w:t>усі історичні передумови менеджменту мають бути для самого менеджменту</w:t>
      </w:r>
      <w:r w:rsidR="00725B58">
        <w:rPr>
          <w:rFonts w:eastAsia="TimesNewRoman"/>
          <w:sz w:val="28"/>
          <w:szCs w:val="28"/>
          <w:lang w:eastAsia="en-US"/>
        </w:rPr>
        <w:t xml:space="preserve"> </w:t>
      </w:r>
      <w:r w:rsidR="00E564F5">
        <w:rPr>
          <w:rFonts w:eastAsia="TimesNewRoman"/>
          <w:sz w:val="28"/>
          <w:szCs w:val="28"/>
          <w:lang w:eastAsia="en-US"/>
        </w:rPr>
        <w:t>системн</w:t>
      </w:r>
      <w:r w:rsidR="00725B58">
        <w:rPr>
          <w:rFonts w:eastAsia="TimesNewRoman"/>
          <w:sz w:val="28"/>
          <w:szCs w:val="28"/>
          <w:lang w:eastAsia="en-US"/>
        </w:rPr>
        <w:t>им явищем</w:t>
      </w:r>
      <w:r w:rsidR="00E564F5">
        <w:rPr>
          <w:rFonts w:eastAsia="TimesNewRoman"/>
          <w:sz w:val="28"/>
          <w:szCs w:val="28"/>
          <w:lang w:eastAsia="en-US"/>
        </w:rPr>
        <w:t xml:space="preserve">. Все це створює певні особливості використання менеджментом умов своєї професійної діяльності. Так, наприклад, ринковий механізм господарювання як конкретна форма реалізації ринкової системи суспільства, є адекватним середовищем необхідності існування професійного менеджменту в принципі. А процеси розвитку індустріального виробництва і корпоратизації економіки доповнюють характер і зміст ринкової активності системи менеджменту. </w:t>
      </w:r>
    </w:p>
    <w:p w14:paraId="1B0864BF" w14:textId="779C42DB" w:rsidR="00B75D1C" w:rsidRDefault="00725B58" w:rsidP="00B75D1C">
      <w:pPr>
        <w:spacing w:line="360" w:lineRule="auto"/>
        <w:ind w:firstLine="709"/>
        <w:jc w:val="both"/>
        <w:rPr>
          <w:rFonts w:eastAsia="TimesNewRoman"/>
          <w:sz w:val="28"/>
          <w:szCs w:val="28"/>
          <w:lang w:eastAsia="en-US"/>
        </w:rPr>
      </w:pPr>
      <w:r>
        <w:rPr>
          <w:rFonts w:eastAsia="TimesNewRoman"/>
          <w:sz w:val="28"/>
          <w:szCs w:val="28"/>
          <w:lang w:eastAsia="en-US"/>
        </w:rPr>
        <w:t xml:space="preserve">В системі історичних передумов менеджменту ринковий механізм господарювання створює </w:t>
      </w:r>
      <w:r w:rsidR="00B75D1C">
        <w:rPr>
          <w:rFonts w:eastAsia="TimesNewRoman"/>
          <w:sz w:val="28"/>
          <w:szCs w:val="28"/>
          <w:lang w:eastAsia="en-US"/>
        </w:rPr>
        <w:t xml:space="preserve"> </w:t>
      </w:r>
      <w:r>
        <w:rPr>
          <w:rFonts w:eastAsia="TimesNewRoman"/>
          <w:sz w:val="28"/>
          <w:szCs w:val="28"/>
          <w:lang w:eastAsia="en-US"/>
        </w:rPr>
        <w:t>базу для функціювання індустріального способу виробництва і корпоратизації економіки. Ринковий механізм господарювання виступає системно утворюючим фактором, який формує особливості розвитку менеджменту.</w:t>
      </w:r>
      <w:r w:rsidR="005E5791">
        <w:rPr>
          <w:rFonts w:eastAsia="TimesNewRoman"/>
          <w:sz w:val="28"/>
          <w:szCs w:val="28"/>
          <w:lang w:eastAsia="en-US"/>
        </w:rPr>
        <w:t xml:space="preserve"> Так, еволюція менеджменту, як системного явища, починається в ринковому контексті з визначення контуру управління, який представляє собою певні обмеження управлінської діяльності для досягнення поставлених цілей. Ринковий механізм може мати позитивні і негативні ознаки, але менеджмент своїми діями має збільшувати позитивні його якості</w:t>
      </w:r>
      <w:r w:rsidR="00516160">
        <w:rPr>
          <w:rFonts w:eastAsia="TimesNewRoman"/>
          <w:sz w:val="28"/>
          <w:szCs w:val="28"/>
          <w:lang w:eastAsia="en-US"/>
        </w:rPr>
        <w:t xml:space="preserve"> та максимально зменшувати дію його негативних ознак. Так формується системна пропорція між негативними і позитивними ознаками ринкового механізму і це є базовим завданням професійного менеджменту. Отже, першою важливою системною ознакою менеджменту стосовно розвитку його історичних передумов</w:t>
      </w:r>
      <w:r w:rsidR="005E5791">
        <w:rPr>
          <w:rFonts w:eastAsia="TimesNewRoman"/>
          <w:sz w:val="28"/>
          <w:szCs w:val="28"/>
          <w:lang w:eastAsia="en-US"/>
        </w:rPr>
        <w:t xml:space="preserve"> </w:t>
      </w:r>
      <w:r w:rsidR="00516160">
        <w:rPr>
          <w:rFonts w:eastAsia="TimesNewRoman"/>
          <w:sz w:val="28"/>
          <w:szCs w:val="28"/>
          <w:lang w:eastAsia="en-US"/>
        </w:rPr>
        <w:t xml:space="preserve">є визначення позитивної збалансованості негативних і позитивних якостей ринкового механізму господарювання. Наприклад, це </w:t>
      </w:r>
      <w:r w:rsidR="00516160">
        <w:rPr>
          <w:rFonts w:eastAsia="TimesNewRoman"/>
          <w:sz w:val="28"/>
          <w:szCs w:val="28"/>
          <w:lang w:eastAsia="en-US"/>
        </w:rPr>
        <w:lastRenderedPageBreak/>
        <w:t>стосується</w:t>
      </w:r>
      <w:r w:rsidR="00771937">
        <w:rPr>
          <w:rFonts w:eastAsia="TimesNewRoman"/>
          <w:sz w:val="28"/>
          <w:szCs w:val="28"/>
          <w:lang w:eastAsia="en-US"/>
        </w:rPr>
        <w:t xml:space="preserve"> централізації і децентралізації управління, коли потрібна їх певна пропорція. </w:t>
      </w:r>
    </w:p>
    <w:p w14:paraId="5A2614A7" w14:textId="31076E63" w:rsidR="00516160" w:rsidRDefault="00516160" w:rsidP="00B75D1C">
      <w:pPr>
        <w:spacing w:line="360" w:lineRule="auto"/>
        <w:ind w:firstLine="709"/>
        <w:jc w:val="both"/>
        <w:rPr>
          <w:rFonts w:eastAsia="TimesNewRoman"/>
          <w:sz w:val="28"/>
          <w:szCs w:val="28"/>
          <w:lang w:eastAsia="en-US"/>
        </w:rPr>
      </w:pPr>
      <w:r>
        <w:rPr>
          <w:rFonts w:eastAsia="TimesNewRoman"/>
          <w:sz w:val="28"/>
          <w:szCs w:val="28"/>
          <w:lang w:eastAsia="en-US"/>
        </w:rPr>
        <w:t>Другою системною ознакою менеджменту по відношенню до його історичних передумов є</w:t>
      </w:r>
      <w:r w:rsidR="00771937">
        <w:rPr>
          <w:rFonts w:eastAsia="TimesNewRoman"/>
          <w:sz w:val="28"/>
          <w:szCs w:val="28"/>
          <w:lang w:eastAsia="en-US"/>
        </w:rPr>
        <w:t xml:space="preserve"> визначення меж масштабування індустріального способу виробництва,  коли розглядаються важливі співвідношення між необхідним, достатнім і руйнівним наповненням ринку певним асортиментом товарів, що впливає на систему </w:t>
      </w:r>
      <w:r w:rsidR="00D4375E">
        <w:rPr>
          <w:rFonts w:eastAsia="TimesNewRoman"/>
          <w:sz w:val="28"/>
          <w:szCs w:val="28"/>
          <w:lang w:eastAsia="en-US"/>
        </w:rPr>
        <w:t xml:space="preserve">позитивної </w:t>
      </w:r>
      <w:r w:rsidR="00771937">
        <w:rPr>
          <w:rFonts w:eastAsia="TimesNewRoman"/>
          <w:sz w:val="28"/>
          <w:szCs w:val="28"/>
          <w:lang w:eastAsia="en-US"/>
        </w:rPr>
        <w:t>капіталізації</w:t>
      </w:r>
      <w:r w:rsidR="00D4375E">
        <w:rPr>
          <w:rFonts w:eastAsia="TimesNewRoman"/>
          <w:sz w:val="28"/>
          <w:szCs w:val="28"/>
          <w:lang w:eastAsia="en-US"/>
        </w:rPr>
        <w:t xml:space="preserve"> певного напрямку діяльності, швидкості обороту капіталу, управління товаропровідною системою</w:t>
      </w:r>
      <w:r w:rsidR="00771937">
        <w:rPr>
          <w:rFonts w:eastAsia="TimesNewRoman"/>
          <w:sz w:val="28"/>
          <w:szCs w:val="28"/>
          <w:lang w:eastAsia="en-US"/>
        </w:rPr>
        <w:t xml:space="preserve"> </w:t>
      </w:r>
      <w:r w:rsidR="00D4375E">
        <w:rPr>
          <w:rFonts w:eastAsia="TimesNewRoman"/>
          <w:sz w:val="28"/>
          <w:szCs w:val="28"/>
          <w:lang w:eastAsia="en-US"/>
        </w:rPr>
        <w:t>тощо. Великим досягненням менеджменту можна вважати досягнення збалансованості між структурою виробництва товарів і структурою їх споживання на ринку з визначенням необхідності товарних і виробничих резервів для забезпечення максимізації прибутків і збільшення конкурентоспроможності.</w:t>
      </w:r>
    </w:p>
    <w:p w14:paraId="05228B82" w14:textId="10F37B3B" w:rsidR="00D4375E" w:rsidRDefault="00D4375E" w:rsidP="00B75D1C">
      <w:pPr>
        <w:spacing w:line="360" w:lineRule="auto"/>
        <w:ind w:firstLine="709"/>
        <w:jc w:val="both"/>
        <w:rPr>
          <w:rFonts w:eastAsia="TimesNewRoman"/>
          <w:sz w:val="28"/>
          <w:szCs w:val="28"/>
          <w:lang w:eastAsia="en-US"/>
        </w:rPr>
      </w:pPr>
      <w:r>
        <w:rPr>
          <w:rFonts w:eastAsia="TimesNewRoman"/>
          <w:sz w:val="28"/>
          <w:szCs w:val="28"/>
          <w:lang w:eastAsia="en-US"/>
        </w:rPr>
        <w:t xml:space="preserve">Третьою системною ознакою менеджменту по відношенню  до його історичних передумов виступає </w:t>
      </w:r>
      <w:r w:rsidR="00D7082F">
        <w:rPr>
          <w:rFonts w:eastAsia="TimesNewRoman"/>
          <w:sz w:val="28"/>
          <w:szCs w:val="28"/>
          <w:lang w:eastAsia="en-US"/>
        </w:rPr>
        <w:t>визначення корпоративної спроможності певної організації та її потенціал стосовно використання механізму корпоративного самофінансування. Іншими словами, - менеджмент вирішує чи потрібен економічній організації запуск процесу корпоратизації і наскільки вона готова до впровадження в свою діяльність механізму корпоративного самофінансування, який ми розглянемо більш конкретно в другому розділі нашої роботи. Тут тільки зауважимо, що механізм корпоративного самофінансування, який виступає основою корпоратизації економіки, дає значних поштовх для розвитку нових напрямків роботи менеджменту і визначення нових горизонтів його професіоналізму.</w:t>
      </w:r>
    </w:p>
    <w:p w14:paraId="3D0046B2" w14:textId="77777777" w:rsidR="00C03F0A" w:rsidRDefault="00D7082F" w:rsidP="00B75D1C">
      <w:pPr>
        <w:spacing w:line="360" w:lineRule="auto"/>
        <w:ind w:firstLine="709"/>
        <w:jc w:val="both"/>
        <w:rPr>
          <w:rFonts w:eastAsia="TimesNewRoman"/>
          <w:sz w:val="28"/>
          <w:szCs w:val="28"/>
          <w:lang w:eastAsia="en-US"/>
        </w:rPr>
      </w:pPr>
      <w:r>
        <w:rPr>
          <w:rFonts w:eastAsia="TimesNewRoman"/>
          <w:sz w:val="28"/>
          <w:szCs w:val="28"/>
          <w:lang w:eastAsia="en-US"/>
        </w:rPr>
        <w:t>Четвертою системною ознакою менеджменту стосовно впливу його історичних передумов</w:t>
      </w:r>
      <w:r w:rsidR="000C176B">
        <w:rPr>
          <w:rFonts w:eastAsia="TimesNewRoman"/>
          <w:sz w:val="28"/>
          <w:szCs w:val="28"/>
          <w:lang w:eastAsia="en-US"/>
        </w:rPr>
        <w:t xml:space="preserve"> виступає принцип пріоритету інноваційної діяльності менеджменту. Для професійної системи менеджменту впровадження такої термінології і правил поведінки як почуття міри і пропорції, пріоритети </w:t>
      </w:r>
      <w:r w:rsidR="00E52870">
        <w:rPr>
          <w:rFonts w:eastAsia="TimesNewRoman"/>
          <w:sz w:val="28"/>
          <w:szCs w:val="28"/>
          <w:lang w:eastAsia="en-US"/>
        </w:rPr>
        <w:t xml:space="preserve">інноваційної </w:t>
      </w:r>
      <w:r w:rsidR="000C176B">
        <w:rPr>
          <w:rFonts w:eastAsia="TimesNewRoman"/>
          <w:sz w:val="28"/>
          <w:szCs w:val="28"/>
          <w:lang w:eastAsia="en-US"/>
        </w:rPr>
        <w:t>діяльності</w:t>
      </w:r>
      <w:r w:rsidR="00E52870">
        <w:rPr>
          <w:rFonts w:eastAsia="TimesNewRoman"/>
          <w:sz w:val="28"/>
          <w:szCs w:val="28"/>
          <w:lang w:eastAsia="en-US"/>
        </w:rPr>
        <w:t xml:space="preserve">, створення професійного простору для роботи підлеглих, - все це створює нові напрямки діяльності менеджменту і характер </w:t>
      </w:r>
      <w:r w:rsidR="00E52870">
        <w:rPr>
          <w:rFonts w:eastAsia="TimesNewRoman"/>
          <w:sz w:val="28"/>
          <w:szCs w:val="28"/>
          <w:lang w:eastAsia="en-US"/>
        </w:rPr>
        <w:lastRenderedPageBreak/>
        <w:t>нової професійної компетенції кадрів менеджменту. Так для сучасного періоду розвитку професійної системи менеджменту характерною системною ознакою виступає професійна та інноваційна компетенція і інтелектуальний потенціал людських ресурсів (персоналу економічної організації). Цей пріоритет в діяльності менеджменту зовсім не означає, що забуті напрямки виробництва і його інноваційного технологічного розвитку, що не є важливою маркетингова складова діяльності менеджменту, що не є визначальною фу</w:t>
      </w:r>
      <w:r w:rsidR="00C03F0A">
        <w:rPr>
          <w:rFonts w:eastAsia="TimesNewRoman"/>
          <w:sz w:val="28"/>
          <w:szCs w:val="28"/>
          <w:lang w:eastAsia="en-US"/>
        </w:rPr>
        <w:t>нкціональна специфіка менеджменту, що потрібен системний розвиток методів, комунікацій і структурних компонентів менеджменту. Навпаки, через стан людських ресурсів і необхідність розробки механізмів їх системного професійного розвитку формується політика пріоритетів, яка має на увазі інноваційний розвиток усіх напрямків і позиції професійного менеджменту економічної організації, що тільки робить його позиції більш якісними, стійкими і результативними.</w:t>
      </w:r>
    </w:p>
    <w:p w14:paraId="67CB3D0E" w14:textId="08069EA6" w:rsidR="00D7082F" w:rsidRDefault="00C03F0A" w:rsidP="00B75D1C">
      <w:pPr>
        <w:spacing w:line="360" w:lineRule="auto"/>
        <w:ind w:firstLine="709"/>
        <w:jc w:val="both"/>
        <w:rPr>
          <w:rFonts w:eastAsia="TimesNewRoman"/>
          <w:sz w:val="28"/>
          <w:szCs w:val="28"/>
          <w:lang w:eastAsia="en-US"/>
        </w:rPr>
      </w:pPr>
      <w:r>
        <w:rPr>
          <w:rFonts w:eastAsia="TimesNewRoman"/>
          <w:sz w:val="28"/>
          <w:szCs w:val="28"/>
          <w:lang w:eastAsia="en-US"/>
        </w:rPr>
        <w:t xml:space="preserve">Таким чином, </w:t>
      </w:r>
      <w:r w:rsidR="003F5F7C">
        <w:rPr>
          <w:rFonts w:eastAsia="TimesNewRoman"/>
          <w:sz w:val="28"/>
          <w:szCs w:val="28"/>
          <w:lang w:eastAsia="en-US"/>
        </w:rPr>
        <w:t>виходячи з чотирьох історичних передумов менеджменту ми пропонуємо додатково визначити чотири системних ознаки менеджменту стосовно його історичних передумов (див; табл. 1.4). На нашу думку, це уточнює характер взаємодії менеджменту і його історичних передумов, а також, визначає напрямки професійного розвитку системи менеджменту в цілому.</w:t>
      </w:r>
      <w:r>
        <w:rPr>
          <w:rFonts w:eastAsia="TimesNewRoman"/>
          <w:sz w:val="28"/>
          <w:szCs w:val="28"/>
          <w:lang w:eastAsia="en-US"/>
        </w:rPr>
        <w:t xml:space="preserve">  </w:t>
      </w:r>
    </w:p>
    <w:p w14:paraId="0100F24B" w14:textId="4F2F4C40" w:rsidR="00A4439E" w:rsidRPr="00A4439E" w:rsidRDefault="00A4439E" w:rsidP="00B75D1C">
      <w:pPr>
        <w:spacing w:line="360" w:lineRule="auto"/>
        <w:ind w:firstLine="709"/>
        <w:jc w:val="both"/>
        <w:rPr>
          <w:rFonts w:eastAsia="TimesNewRoman"/>
          <w:i/>
          <w:sz w:val="28"/>
          <w:szCs w:val="28"/>
          <w:lang w:eastAsia="en-US"/>
        </w:rPr>
      </w:pPr>
      <w:r>
        <w:rPr>
          <w:rFonts w:eastAsia="TimesNewRoman"/>
          <w:sz w:val="28"/>
          <w:szCs w:val="28"/>
          <w:lang w:eastAsia="en-US"/>
        </w:rPr>
        <w:t xml:space="preserve">                                                                                                         </w:t>
      </w:r>
      <w:r w:rsidRPr="00A4439E">
        <w:rPr>
          <w:rFonts w:eastAsia="TimesNewRoman"/>
          <w:i/>
          <w:sz w:val="28"/>
          <w:szCs w:val="28"/>
          <w:lang w:eastAsia="en-US"/>
        </w:rPr>
        <w:t>Табл. 1.4</w:t>
      </w:r>
    </w:p>
    <w:p w14:paraId="106EFE9D" w14:textId="11C2C543" w:rsidR="00A4439E" w:rsidRPr="00A4439E" w:rsidRDefault="00A4439E" w:rsidP="00B75D1C">
      <w:pPr>
        <w:spacing w:line="360" w:lineRule="auto"/>
        <w:ind w:firstLine="709"/>
        <w:jc w:val="both"/>
        <w:rPr>
          <w:rFonts w:eastAsia="TimesNewRoman"/>
          <w:b/>
          <w:sz w:val="28"/>
          <w:szCs w:val="28"/>
          <w:lang w:eastAsia="en-US"/>
        </w:rPr>
      </w:pPr>
      <w:r>
        <w:rPr>
          <w:rFonts w:eastAsia="TimesNewRoman"/>
          <w:sz w:val="28"/>
          <w:szCs w:val="28"/>
          <w:lang w:eastAsia="en-US"/>
        </w:rPr>
        <w:t xml:space="preserve">    </w:t>
      </w:r>
      <w:r w:rsidRPr="00A4439E">
        <w:rPr>
          <w:rFonts w:eastAsia="TimesNewRoman"/>
          <w:b/>
          <w:sz w:val="28"/>
          <w:szCs w:val="28"/>
          <w:lang w:eastAsia="en-US"/>
        </w:rPr>
        <w:t>Історичні передумови і системні ознаки менеджменту</w:t>
      </w:r>
    </w:p>
    <w:p w14:paraId="145A2494" w14:textId="77777777" w:rsidR="00A4439E" w:rsidRDefault="00A4439E" w:rsidP="00B75D1C">
      <w:pPr>
        <w:spacing w:line="360" w:lineRule="auto"/>
        <w:ind w:firstLine="709"/>
        <w:jc w:val="both"/>
        <w:rPr>
          <w:rFonts w:eastAsia="TimesNewRoman"/>
          <w:sz w:val="28"/>
          <w:szCs w:val="28"/>
          <w:lang w:eastAsia="en-US"/>
        </w:rPr>
      </w:pPr>
    </w:p>
    <w:tbl>
      <w:tblPr>
        <w:tblStyle w:val="a4"/>
        <w:tblW w:w="0" w:type="auto"/>
        <w:tblLook w:val="04A0" w:firstRow="1" w:lastRow="0" w:firstColumn="1" w:lastColumn="0" w:noHBand="0" w:noVBand="1"/>
      </w:tblPr>
      <w:tblGrid>
        <w:gridCol w:w="4672"/>
        <w:gridCol w:w="4673"/>
      </w:tblGrid>
      <w:tr w:rsidR="003F5F7C" w14:paraId="6257E268" w14:textId="77777777" w:rsidTr="003F5F7C">
        <w:tc>
          <w:tcPr>
            <w:tcW w:w="4672" w:type="dxa"/>
          </w:tcPr>
          <w:p w14:paraId="3874033C" w14:textId="6651DDA5" w:rsidR="003F5F7C" w:rsidRPr="00A4439E" w:rsidRDefault="003F5F7C" w:rsidP="00A4439E">
            <w:pPr>
              <w:spacing w:line="360" w:lineRule="auto"/>
              <w:jc w:val="center"/>
              <w:rPr>
                <w:rFonts w:eastAsia="TimesNewRoman"/>
                <w:b/>
                <w:sz w:val="28"/>
                <w:szCs w:val="28"/>
                <w:lang w:eastAsia="en-US"/>
              </w:rPr>
            </w:pPr>
            <w:r w:rsidRPr="00A4439E">
              <w:rPr>
                <w:rFonts w:eastAsia="TimesNewRoman"/>
                <w:b/>
                <w:sz w:val="28"/>
                <w:szCs w:val="28"/>
                <w:lang w:eastAsia="en-US"/>
              </w:rPr>
              <w:t>Історичн</w:t>
            </w:r>
            <w:r w:rsidR="00A4439E">
              <w:rPr>
                <w:rFonts w:eastAsia="TimesNewRoman"/>
                <w:b/>
                <w:sz w:val="28"/>
                <w:szCs w:val="28"/>
                <w:lang w:eastAsia="en-US"/>
              </w:rPr>
              <w:t>і</w:t>
            </w:r>
            <w:r w:rsidRPr="00A4439E">
              <w:rPr>
                <w:rFonts w:eastAsia="TimesNewRoman"/>
                <w:b/>
                <w:sz w:val="28"/>
                <w:szCs w:val="28"/>
                <w:lang w:eastAsia="en-US"/>
              </w:rPr>
              <w:t xml:space="preserve"> передумов</w:t>
            </w:r>
            <w:r w:rsidR="00A4439E">
              <w:rPr>
                <w:rFonts w:eastAsia="TimesNewRoman"/>
                <w:b/>
                <w:sz w:val="28"/>
                <w:szCs w:val="28"/>
                <w:lang w:eastAsia="en-US"/>
              </w:rPr>
              <w:t>и</w:t>
            </w:r>
            <w:r w:rsidRPr="00A4439E">
              <w:rPr>
                <w:rFonts w:eastAsia="TimesNewRoman"/>
                <w:b/>
                <w:sz w:val="28"/>
                <w:szCs w:val="28"/>
                <w:lang w:eastAsia="en-US"/>
              </w:rPr>
              <w:t xml:space="preserve"> менеджменту</w:t>
            </w:r>
          </w:p>
        </w:tc>
        <w:tc>
          <w:tcPr>
            <w:tcW w:w="4673" w:type="dxa"/>
          </w:tcPr>
          <w:p w14:paraId="55ACD443" w14:textId="1A027855" w:rsidR="003F5F7C" w:rsidRPr="00A4439E" w:rsidRDefault="003F5F7C" w:rsidP="00B75D1C">
            <w:pPr>
              <w:spacing w:line="360" w:lineRule="auto"/>
              <w:jc w:val="both"/>
              <w:rPr>
                <w:rFonts w:eastAsia="TimesNewRoman"/>
                <w:b/>
                <w:sz w:val="28"/>
                <w:szCs w:val="28"/>
                <w:lang w:eastAsia="en-US"/>
              </w:rPr>
            </w:pPr>
            <w:r w:rsidRPr="00A4439E">
              <w:rPr>
                <w:rFonts w:eastAsia="TimesNewRoman"/>
                <w:b/>
                <w:sz w:val="28"/>
                <w:szCs w:val="28"/>
                <w:lang w:eastAsia="en-US"/>
              </w:rPr>
              <w:t>Системна ознака менеджменту</w:t>
            </w:r>
          </w:p>
        </w:tc>
      </w:tr>
      <w:tr w:rsidR="003F5F7C" w14:paraId="773E94E2" w14:textId="77777777" w:rsidTr="003F5F7C">
        <w:tc>
          <w:tcPr>
            <w:tcW w:w="4672" w:type="dxa"/>
          </w:tcPr>
          <w:p w14:paraId="6095A857" w14:textId="7BC2DAAE" w:rsidR="003F5F7C" w:rsidRDefault="003F5F7C" w:rsidP="00A4439E">
            <w:pPr>
              <w:jc w:val="both"/>
              <w:rPr>
                <w:rFonts w:eastAsia="TimesNewRoman"/>
                <w:sz w:val="28"/>
                <w:szCs w:val="28"/>
                <w:lang w:eastAsia="en-US"/>
              </w:rPr>
            </w:pPr>
            <w:r>
              <w:rPr>
                <w:rFonts w:eastAsia="TimesNewRoman"/>
                <w:sz w:val="28"/>
                <w:szCs w:val="28"/>
                <w:lang w:eastAsia="en-US"/>
              </w:rPr>
              <w:t>Ринковий механізм господарювання</w:t>
            </w:r>
          </w:p>
        </w:tc>
        <w:tc>
          <w:tcPr>
            <w:tcW w:w="4673" w:type="dxa"/>
          </w:tcPr>
          <w:p w14:paraId="6867F568" w14:textId="16C63729" w:rsidR="003F5F7C" w:rsidRDefault="003F5F7C" w:rsidP="00A4439E">
            <w:pPr>
              <w:jc w:val="center"/>
              <w:rPr>
                <w:rFonts w:eastAsia="TimesNewRoman"/>
                <w:sz w:val="28"/>
                <w:szCs w:val="28"/>
                <w:lang w:eastAsia="en-US"/>
              </w:rPr>
            </w:pPr>
            <w:r>
              <w:rPr>
                <w:rFonts w:eastAsia="TimesNewRoman"/>
                <w:sz w:val="28"/>
                <w:szCs w:val="28"/>
                <w:lang w:eastAsia="en-US"/>
              </w:rPr>
              <w:t>Виступає системно утворюючим фактором, який формує особливості розвитку менеджменту</w:t>
            </w:r>
          </w:p>
        </w:tc>
      </w:tr>
      <w:tr w:rsidR="003F5F7C" w14:paraId="75BC0895" w14:textId="77777777" w:rsidTr="003F5F7C">
        <w:tc>
          <w:tcPr>
            <w:tcW w:w="4672" w:type="dxa"/>
          </w:tcPr>
          <w:p w14:paraId="36E296D7" w14:textId="53206D6E" w:rsidR="003F5F7C" w:rsidRDefault="003F5F7C" w:rsidP="00A4439E">
            <w:pPr>
              <w:jc w:val="both"/>
              <w:rPr>
                <w:rFonts w:eastAsia="TimesNewRoman"/>
                <w:sz w:val="28"/>
                <w:szCs w:val="28"/>
                <w:lang w:eastAsia="en-US"/>
              </w:rPr>
            </w:pPr>
            <w:r>
              <w:rPr>
                <w:rFonts w:eastAsia="TimesNewRoman"/>
                <w:sz w:val="28"/>
                <w:szCs w:val="28"/>
                <w:lang w:eastAsia="en-US"/>
              </w:rPr>
              <w:t>Індустріальний спосіб виробництва</w:t>
            </w:r>
          </w:p>
        </w:tc>
        <w:tc>
          <w:tcPr>
            <w:tcW w:w="4673" w:type="dxa"/>
          </w:tcPr>
          <w:p w14:paraId="2DC18FF2" w14:textId="0F479426" w:rsidR="003F5F7C" w:rsidRDefault="003F5F7C" w:rsidP="00A4439E">
            <w:pPr>
              <w:jc w:val="center"/>
              <w:rPr>
                <w:rFonts w:eastAsia="TimesNewRoman"/>
                <w:sz w:val="28"/>
                <w:szCs w:val="28"/>
                <w:lang w:eastAsia="en-US"/>
              </w:rPr>
            </w:pPr>
            <w:r>
              <w:rPr>
                <w:rFonts w:eastAsia="TimesNewRoman"/>
                <w:sz w:val="28"/>
                <w:szCs w:val="28"/>
                <w:lang w:eastAsia="en-US"/>
              </w:rPr>
              <w:t xml:space="preserve">Визначення меж масштабування індустріального способу виробництва; </w:t>
            </w:r>
            <w:r w:rsidR="00A4439E">
              <w:rPr>
                <w:rFonts w:eastAsia="TimesNewRoman"/>
                <w:sz w:val="28"/>
                <w:szCs w:val="28"/>
                <w:lang w:eastAsia="en-US"/>
              </w:rPr>
              <w:t xml:space="preserve">система позитивної капіталізації певного напрямку </w:t>
            </w:r>
            <w:r w:rsidR="00A4439E">
              <w:rPr>
                <w:rFonts w:eastAsia="TimesNewRoman"/>
                <w:sz w:val="28"/>
                <w:szCs w:val="28"/>
                <w:lang w:eastAsia="en-US"/>
              </w:rPr>
              <w:lastRenderedPageBreak/>
              <w:t>діяльності, швидкості обороту капіталу, управління товаропровідною системою; досягнення збалансованості між структурою виробництва товарів і структурою їх споживання на ринку з визначенням необхідності товарних і виробничих резервів для забезпечення максимізації прибутків і збільшення конкурентоспроможності</w:t>
            </w:r>
          </w:p>
        </w:tc>
      </w:tr>
      <w:tr w:rsidR="003F5F7C" w14:paraId="03881125" w14:textId="77777777" w:rsidTr="003F5F7C">
        <w:tc>
          <w:tcPr>
            <w:tcW w:w="4672" w:type="dxa"/>
          </w:tcPr>
          <w:p w14:paraId="49A23BE2" w14:textId="68384E59" w:rsidR="003F5F7C" w:rsidRDefault="003F5F7C" w:rsidP="00A4439E">
            <w:pPr>
              <w:jc w:val="both"/>
              <w:rPr>
                <w:rFonts w:eastAsia="TimesNewRoman"/>
                <w:sz w:val="28"/>
                <w:szCs w:val="28"/>
                <w:lang w:eastAsia="en-US"/>
              </w:rPr>
            </w:pPr>
            <w:r>
              <w:rPr>
                <w:rFonts w:eastAsia="TimesNewRoman"/>
                <w:sz w:val="28"/>
                <w:szCs w:val="28"/>
                <w:lang w:eastAsia="en-US"/>
              </w:rPr>
              <w:lastRenderedPageBreak/>
              <w:t>Корпоратизація економіки</w:t>
            </w:r>
          </w:p>
        </w:tc>
        <w:tc>
          <w:tcPr>
            <w:tcW w:w="4673" w:type="dxa"/>
          </w:tcPr>
          <w:p w14:paraId="6FE01B66" w14:textId="6D57EDDA" w:rsidR="003F5F7C" w:rsidRDefault="00A4439E" w:rsidP="00A4439E">
            <w:pPr>
              <w:jc w:val="center"/>
              <w:rPr>
                <w:rFonts w:eastAsia="TimesNewRoman"/>
                <w:sz w:val="28"/>
                <w:szCs w:val="28"/>
                <w:lang w:eastAsia="en-US"/>
              </w:rPr>
            </w:pPr>
            <w:r>
              <w:rPr>
                <w:rFonts w:eastAsia="TimesNewRoman"/>
                <w:sz w:val="28"/>
                <w:szCs w:val="28"/>
                <w:lang w:eastAsia="en-US"/>
              </w:rPr>
              <w:t>Визначення корпоративної спроможності певної організації та її потенціал стосовно використання механізму корпоративного самофінансування</w:t>
            </w:r>
          </w:p>
        </w:tc>
      </w:tr>
      <w:tr w:rsidR="003F5F7C" w14:paraId="17DD81A1" w14:textId="77777777" w:rsidTr="003F5F7C">
        <w:tc>
          <w:tcPr>
            <w:tcW w:w="4672" w:type="dxa"/>
          </w:tcPr>
          <w:p w14:paraId="160659F0" w14:textId="53342D8B" w:rsidR="003F5F7C" w:rsidRDefault="003F5F7C" w:rsidP="00A4439E">
            <w:pPr>
              <w:jc w:val="both"/>
              <w:rPr>
                <w:rFonts w:eastAsia="TimesNewRoman"/>
                <w:sz w:val="28"/>
                <w:szCs w:val="28"/>
                <w:lang w:eastAsia="en-US"/>
              </w:rPr>
            </w:pPr>
            <w:r>
              <w:rPr>
                <w:rFonts w:eastAsia="TimesNewRoman"/>
                <w:sz w:val="28"/>
                <w:szCs w:val="28"/>
                <w:lang w:eastAsia="en-US"/>
              </w:rPr>
              <w:t>Капіталізація інтелектуальних людських ресурсів</w:t>
            </w:r>
          </w:p>
        </w:tc>
        <w:tc>
          <w:tcPr>
            <w:tcW w:w="4673" w:type="dxa"/>
          </w:tcPr>
          <w:p w14:paraId="0CB50716" w14:textId="6976A78C" w:rsidR="003F5F7C" w:rsidRDefault="00A4439E" w:rsidP="00A4439E">
            <w:pPr>
              <w:jc w:val="center"/>
              <w:rPr>
                <w:rFonts w:eastAsia="TimesNewRoman"/>
                <w:sz w:val="28"/>
                <w:szCs w:val="28"/>
                <w:lang w:eastAsia="en-US"/>
              </w:rPr>
            </w:pPr>
            <w:r>
              <w:rPr>
                <w:rFonts w:eastAsia="TimesNewRoman"/>
                <w:sz w:val="28"/>
                <w:szCs w:val="28"/>
                <w:lang w:eastAsia="en-US"/>
              </w:rPr>
              <w:t>Професійна та інноваційна компетенція і інтелектуальний потенціал людських ресурсів та механізми забезпечення цих напрямків діяльності менеджменту</w:t>
            </w:r>
          </w:p>
        </w:tc>
      </w:tr>
    </w:tbl>
    <w:p w14:paraId="1B31962D" w14:textId="56032048" w:rsidR="00725B58" w:rsidRPr="00A4439E" w:rsidRDefault="00A4439E" w:rsidP="00B75D1C">
      <w:pPr>
        <w:spacing w:line="360" w:lineRule="auto"/>
        <w:ind w:firstLine="709"/>
        <w:jc w:val="both"/>
        <w:rPr>
          <w:rFonts w:eastAsia="TimesNewRoman"/>
          <w:i/>
          <w:sz w:val="28"/>
          <w:szCs w:val="28"/>
          <w:lang w:eastAsia="en-US"/>
        </w:rPr>
      </w:pPr>
      <w:r w:rsidRPr="00A4439E">
        <w:rPr>
          <w:rFonts w:eastAsia="TimesNewRoman"/>
          <w:i/>
          <w:sz w:val="28"/>
          <w:szCs w:val="28"/>
          <w:lang w:eastAsia="en-US"/>
        </w:rPr>
        <w:t>Джерело: розроблено автором</w:t>
      </w:r>
    </w:p>
    <w:p w14:paraId="40BFA7B7" w14:textId="263DE584" w:rsidR="00CD7216" w:rsidRDefault="00CD7216" w:rsidP="00A4439E">
      <w:pPr>
        <w:spacing w:line="360" w:lineRule="auto"/>
        <w:ind w:firstLine="709"/>
        <w:jc w:val="both"/>
        <w:rPr>
          <w:rFonts w:eastAsia="TimesNewRoman"/>
          <w:sz w:val="28"/>
          <w:szCs w:val="28"/>
          <w:lang w:eastAsia="en-US"/>
        </w:rPr>
      </w:pPr>
    </w:p>
    <w:p w14:paraId="2F9AC8AE" w14:textId="73AF474C" w:rsidR="00A4439E" w:rsidRDefault="00F41098" w:rsidP="00A4439E">
      <w:pPr>
        <w:spacing w:line="360" w:lineRule="auto"/>
        <w:ind w:firstLine="709"/>
        <w:jc w:val="both"/>
        <w:rPr>
          <w:rFonts w:eastAsia="TimesNewRoman"/>
          <w:sz w:val="28"/>
          <w:szCs w:val="28"/>
          <w:lang w:eastAsia="en-US"/>
        </w:rPr>
      </w:pPr>
      <w:r>
        <w:rPr>
          <w:rFonts w:eastAsia="TimesNewRoman"/>
          <w:sz w:val="28"/>
          <w:szCs w:val="28"/>
          <w:lang w:eastAsia="en-US"/>
        </w:rPr>
        <w:t>Отже, враховуючи вплив історичних передумов менеджменту на формування системності самого менеджменту, зробимо певні висновки</w:t>
      </w:r>
      <w:r w:rsidR="001210A8">
        <w:rPr>
          <w:rFonts w:eastAsia="TimesNewRoman"/>
          <w:sz w:val="28"/>
          <w:szCs w:val="28"/>
          <w:lang w:eastAsia="en-US"/>
        </w:rPr>
        <w:t>, які будуть важливі для подальшого розгляду проблемного ряду системності історичних передумов і професійного менеджменту.</w:t>
      </w:r>
    </w:p>
    <w:p w14:paraId="119692F6" w14:textId="77777777" w:rsidR="003916ED" w:rsidRDefault="00F41098" w:rsidP="003916ED">
      <w:pPr>
        <w:spacing w:line="360" w:lineRule="auto"/>
        <w:ind w:firstLine="709"/>
        <w:jc w:val="both"/>
        <w:rPr>
          <w:rFonts w:eastAsia="TimesNewRoman"/>
          <w:sz w:val="28"/>
          <w:szCs w:val="28"/>
          <w:lang w:eastAsia="en-US"/>
        </w:rPr>
      </w:pPr>
      <w:r w:rsidRPr="006304D6">
        <w:rPr>
          <w:rFonts w:eastAsia="TimesNewRoman"/>
          <w:i/>
          <w:sz w:val="28"/>
          <w:szCs w:val="28"/>
          <w:lang w:eastAsia="en-US"/>
        </w:rPr>
        <w:t>Перше</w:t>
      </w:r>
      <w:r>
        <w:rPr>
          <w:rFonts w:eastAsia="TimesNewRoman"/>
          <w:sz w:val="28"/>
          <w:szCs w:val="28"/>
          <w:lang w:eastAsia="en-US"/>
        </w:rPr>
        <w:t xml:space="preserve">. </w:t>
      </w:r>
      <w:r w:rsidR="00190D48">
        <w:rPr>
          <w:rFonts w:eastAsia="TimesNewRoman"/>
          <w:sz w:val="28"/>
          <w:szCs w:val="28"/>
          <w:lang w:eastAsia="en-US"/>
        </w:rPr>
        <w:t>Розвиток історичних передумов менеджменту не є однорідним</w:t>
      </w:r>
      <w:r w:rsidR="006304D6">
        <w:rPr>
          <w:rFonts w:eastAsia="TimesNewRoman"/>
          <w:sz w:val="28"/>
          <w:szCs w:val="28"/>
          <w:lang w:eastAsia="en-US"/>
        </w:rPr>
        <w:t xml:space="preserve"> по складу і якості, оскільки їх дія  і реальний вплив на менеджмент має різну активність і</w:t>
      </w:r>
      <w:r w:rsidR="003916ED">
        <w:rPr>
          <w:rFonts w:eastAsia="TimesNewRoman"/>
          <w:sz w:val="28"/>
          <w:szCs w:val="28"/>
          <w:lang w:eastAsia="en-US"/>
        </w:rPr>
        <w:t xml:space="preserve"> широкий спектр</w:t>
      </w:r>
      <w:r w:rsidR="006304D6">
        <w:rPr>
          <w:rFonts w:eastAsia="TimesNewRoman"/>
          <w:sz w:val="28"/>
          <w:szCs w:val="28"/>
          <w:lang w:eastAsia="en-US"/>
        </w:rPr>
        <w:t xml:space="preserve"> процес</w:t>
      </w:r>
      <w:r w:rsidR="003916ED">
        <w:rPr>
          <w:rFonts w:eastAsia="TimesNewRoman"/>
          <w:sz w:val="28"/>
          <w:szCs w:val="28"/>
          <w:lang w:eastAsia="en-US"/>
        </w:rPr>
        <w:t>ів</w:t>
      </w:r>
      <w:r w:rsidR="006304D6">
        <w:rPr>
          <w:rFonts w:eastAsia="TimesNewRoman"/>
          <w:sz w:val="28"/>
          <w:szCs w:val="28"/>
          <w:lang w:eastAsia="en-US"/>
        </w:rPr>
        <w:t>, які формують багато інших специфічних особливостей розвитку професійної системи менеджменту, що потребує зміни професійної поведінки менеджерів.</w:t>
      </w:r>
      <w:r w:rsidR="003916ED">
        <w:rPr>
          <w:rFonts w:eastAsia="TimesNewRoman"/>
          <w:sz w:val="28"/>
          <w:szCs w:val="28"/>
          <w:lang w:eastAsia="en-US"/>
        </w:rPr>
        <w:t xml:space="preserve"> Фактично формуються процеси, які направляють діяльність менеджерів на:</w:t>
      </w:r>
    </w:p>
    <w:p w14:paraId="160FF3E5" w14:textId="6E27D4EA" w:rsidR="003916ED" w:rsidRDefault="003916ED" w:rsidP="003916ED">
      <w:pPr>
        <w:spacing w:line="360" w:lineRule="auto"/>
        <w:ind w:firstLine="709"/>
        <w:jc w:val="both"/>
        <w:rPr>
          <w:rFonts w:eastAsia="TimesNewRoman"/>
          <w:sz w:val="28"/>
          <w:szCs w:val="28"/>
          <w:lang w:eastAsia="en-US"/>
        </w:rPr>
      </w:pPr>
      <w:r>
        <w:rPr>
          <w:rFonts w:eastAsia="TimesNewRoman"/>
          <w:sz w:val="28"/>
          <w:szCs w:val="28"/>
          <w:lang w:eastAsia="en-US"/>
        </w:rPr>
        <w:t>а) дослідження ринку і його інфраструктури;</w:t>
      </w:r>
    </w:p>
    <w:p w14:paraId="29E92332" w14:textId="78335B87" w:rsidR="00F41098" w:rsidRDefault="003916ED" w:rsidP="00A4439E">
      <w:pPr>
        <w:spacing w:line="360" w:lineRule="auto"/>
        <w:ind w:firstLine="709"/>
        <w:jc w:val="both"/>
        <w:rPr>
          <w:rFonts w:eastAsia="TimesNewRoman"/>
          <w:sz w:val="28"/>
          <w:szCs w:val="28"/>
          <w:lang w:eastAsia="en-US"/>
        </w:rPr>
      </w:pPr>
      <w:r>
        <w:rPr>
          <w:rFonts w:eastAsia="TimesNewRoman"/>
          <w:sz w:val="28"/>
          <w:szCs w:val="28"/>
          <w:lang w:eastAsia="en-US"/>
        </w:rPr>
        <w:t>б) визначення масштабів, структури, якості асортименту продукції, ціноутворення, процесів технологічності та інноваційності виробництва;</w:t>
      </w:r>
    </w:p>
    <w:p w14:paraId="5771425C" w14:textId="60536253" w:rsidR="009F68F2" w:rsidRDefault="003916ED" w:rsidP="009F68F2">
      <w:pPr>
        <w:spacing w:line="360" w:lineRule="auto"/>
        <w:ind w:firstLine="709"/>
        <w:jc w:val="both"/>
        <w:rPr>
          <w:rFonts w:eastAsia="TimesNewRoman"/>
          <w:sz w:val="28"/>
          <w:szCs w:val="28"/>
          <w:lang w:eastAsia="en-US"/>
        </w:rPr>
      </w:pPr>
      <w:r>
        <w:rPr>
          <w:rFonts w:eastAsia="TimesNewRoman"/>
          <w:sz w:val="28"/>
          <w:szCs w:val="28"/>
          <w:lang w:eastAsia="en-US"/>
        </w:rPr>
        <w:lastRenderedPageBreak/>
        <w:t xml:space="preserve">в) </w:t>
      </w:r>
      <w:r w:rsidR="009F68F2">
        <w:rPr>
          <w:rFonts w:eastAsia="TimesNewRoman"/>
          <w:sz w:val="28"/>
          <w:szCs w:val="28"/>
          <w:lang w:eastAsia="en-US"/>
        </w:rPr>
        <w:t xml:space="preserve">дослідження </w:t>
      </w:r>
      <w:r>
        <w:rPr>
          <w:rFonts w:eastAsia="TimesNewRoman"/>
          <w:sz w:val="28"/>
          <w:szCs w:val="28"/>
          <w:lang w:eastAsia="en-US"/>
        </w:rPr>
        <w:t>адекватн</w:t>
      </w:r>
      <w:r w:rsidR="009F68F2">
        <w:rPr>
          <w:rFonts w:eastAsia="TimesNewRoman"/>
          <w:sz w:val="28"/>
          <w:szCs w:val="28"/>
          <w:lang w:eastAsia="en-US"/>
        </w:rPr>
        <w:t>о</w:t>
      </w:r>
      <w:r>
        <w:rPr>
          <w:rFonts w:eastAsia="TimesNewRoman"/>
          <w:sz w:val="28"/>
          <w:szCs w:val="28"/>
          <w:lang w:eastAsia="en-US"/>
        </w:rPr>
        <w:t>ст</w:t>
      </w:r>
      <w:r w:rsidR="009F68F2">
        <w:rPr>
          <w:rFonts w:eastAsia="TimesNewRoman"/>
          <w:sz w:val="28"/>
          <w:szCs w:val="28"/>
          <w:lang w:eastAsia="en-US"/>
        </w:rPr>
        <w:t>і</w:t>
      </w:r>
      <w:r>
        <w:rPr>
          <w:rFonts w:eastAsia="TimesNewRoman"/>
          <w:sz w:val="28"/>
          <w:szCs w:val="28"/>
          <w:lang w:eastAsia="en-US"/>
        </w:rPr>
        <w:t xml:space="preserve"> процесів корпоратизації стосовно можливостей певної економічної організації</w:t>
      </w:r>
      <w:r w:rsidR="009F68F2">
        <w:rPr>
          <w:rFonts w:eastAsia="TimesNewRoman"/>
          <w:sz w:val="28"/>
          <w:szCs w:val="28"/>
          <w:lang w:eastAsia="en-US"/>
        </w:rPr>
        <w:t>, робота на фондовому ринку, визначення процесів розвитку холдингової організації менеджменту</w:t>
      </w:r>
      <w:r>
        <w:rPr>
          <w:rFonts w:eastAsia="TimesNewRoman"/>
          <w:sz w:val="28"/>
          <w:szCs w:val="28"/>
          <w:lang w:eastAsia="en-US"/>
        </w:rPr>
        <w:t>;</w:t>
      </w:r>
    </w:p>
    <w:p w14:paraId="530F8E0C" w14:textId="57EEC5E8" w:rsidR="003916ED" w:rsidRDefault="003916ED" w:rsidP="00A4439E">
      <w:pPr>
        <w:spacing w:line="360" w:lineRule="auto"/>
        <w:ind w:firstLine="709"/>
        <w:jc w:val="both"/>
        <w:rPr>
          <w:rFonts w:eastAsia="TimesNewRoman"/>
          <w:sz w:val="28"/>
          <w:szCs w:val="28"/>
          <w:lang w:eastAsia="en-US"/>
        </w:rPr>
      </w:pPr>
      <w:r>
        <w:rPr>
          <w:rFonts w:eastAsia="TimesNewRoman"/>
          <w:sz w:val="28"/>
          <w:szCs w:val="28"/>
          <w:lang w:eastAsia="en-US"/>
        </w:rPr>
        <w:t xml:space="preserve">г) </w:t>
      </w:r>
      <w:r w:rsidR="009F68F2">
        <w:rPr>
          <w:rFonts w:eastAsia="TimesNewRoman"/>
          <w:sz w:val="28"/>
          <w:szCs w:val="28"/>
          <w:lang w:eastAsia="en-US"/>
        </w:rPr>
        <w:t>визначення процесів капіталізації інтелектуальних людських ресурсів, формування методики і технологій підготовки і перепідготовки персоналу організації, формування ресурсної бази для формування інтелектуального капіталу організації.</w:t>
      </w:r>
    </w:p>
    <w:p w14:paraId="7E2B2EE4" w14:textId="79EFF9A4" w:rsidR="009F68F2" w:rsidRDefault="009F68F2" w:rsidP="00A4439E">
      <w:pPr>
        <w:spacing w:line="360" w:lineRule="auto"/>
        <w:ind w:firstLine="709"/>
        <w:jc w:val="both"/>
        <w:rPr>
          <w:rFonts w:eastAsia="TimesNewRoman"/>
          <w:sz w:val="28"/>
          <w:szCs w:val="28"/>
          <w:lang w:eastAsia="en-US"/>
        </w:rPr>
      </w:pPr>
      <w:r>
        <w:rPr>
          <w:rFonts w:eastAsia="TimesNewRoman"/>
          <w:sz w:val="28"/>
          <w:szCs w:val="28"/>
          <w:lang w:eastAsia="en-US"/>
        </w:rPr>
        <w:t>Все це тільки окремі проблеми, з якими має працювати менеджмент, системно формуючи новий і адаптований під нові реалії рівень професійної спроможності.</w:t>
      </w:r>
    </w:p>
    <w:p w14:paraId="06491393" w14:textId="02141C8B" w:rsidR="009F68F2" w:rsidRDefault="009F68F2" w:rsidP="00A4439E">
      <w:pPr>
        <w:spacing w:line="360" w:lineRule="auto"/>
        <w:ind w:firstLine="709"/>
        <w:jc w:val="both"/>
        <w:rPr>
          <w:rFonts w:eastAsia="TimesNewRoman"/>
          <w:sz w:val="28"/>
          <w:szCs w:val="28"/>
          <w:lang w:eastAsia="en-US"/>
        </w:rPr>
      </w:pPr>
      <w:r w:rsidRPr="00AE5061">
        <w:rPr>
          <w:rFonts w:eastAsia="TimesNewRoman"/>
          <w:i/>
          <w:sz w:val="28"/>
          <w:szCs w:val="28"/>
          <w:lang w:eastAsia="en-US"/>
        </w:rPr>
        <w:t>Друге.</w:t>
      </w:r>
      <w:r>
        <w:rPr>
          <w:rFonts w:eastAsia="TimesNewRoman"/>
          <w:sz w:val="28"/>
          <w:szCs w:val="28"/>
          <w:lang w:eastAsia="en-US"/>
        </w:rPr>
        <w:t xml:space="preserve"> Стверджуючи, що історичні передумови мають мати системний характер</w:t>
      </w:r>
      <w:r w:rsidR="00AE5061">
        <w:rPr>
          <w:rFonts w:eastAsia="TimesNewRoman"/>
          <w:sz w:val="28"/>
          <w:szCs w:val="28"/>
          <w:lang w:eastAsia="en-US"/>
        </w:rPr>
        <w:t xml:space="preserve"> і таким чином впливати на розвиток професійної системи менеджменту, все-таки зауважимо, що в системі даних передумов можуть і реально існують певні пріоритети. На початку ХХ століття досить важливо для менеджменту мати специфічну галузеву інженерну підготовку, для середини даного століття важливо розуміти ринковий (маркетинговий) контекст, для кінця ХХ століття і початку ХХІ століття пріоритети менеджменту вже пов’язані з розвитком людських ресурсів. Можна стверджувати, що менеджмент сьогодні повертається «на круги своя», тобто до головної ціннісної категорії менеджменту – суб’єктно-об’єктна взаємоді</w:t>
      </w:r>
      <w:r w:rsidR="006D5EB3">
        <w:rPr>
          <w:rFonts w:eastAsia="TimesNewRoman"/>
          <w:sz w:val="28"/>
          <w:szCs w:val="28"/>
          <w:lang w:eastAsia="en-US"/>
        </w:rPr>
        <w:t>я в менеджменті є виключно взаємодією людей.</w:t>
      </w:r>
      <w:r w:rsidR="00AE5061">
        <w:rPr>
          <w:rFonts w:eastAsia="TimesNewRoman"/>
          <w:sz w:val="28"/>
          <w:szCs w:val="28"/>
          <w:lang w:eastAsia="en-US"/>
        </w:rPr>
        <w:t xml:space="preserve"> </w:t>
      </w:r>
      <w:r w:rsidR="006D5EB3">
        <w:rPr>
          <w:rFonts w:eastAsia="TimesNewRoman"/>
          <w:sz w:val="28"/>
          <w:szCs w:val="28"/>
          <w:lang w:eastAsia="en-US"/>
        </w:rPr>
        <w:t>Для ХХІ століття професійна система менеджменту стає головним трендом інноваційного розвитку суспільства і пріоритетним фактором позитивних соціально-економічних і соціокультурних змін</w:t>
      </w:r>
      <w:r w:rsidR="00DA5B1E">
        <w:rPr>
          <w:rFonts w:eastAsia="TimesNewRoman"/>
          <w:sz w:val="28"/>
          <w:szCs w:val="28"/>
          <w:lang w:eastAsia="en-US"/>
        </w:rPr>
        <w:t xml:space="preserve"> </w:t>
      </w:r>
      <w:r w:rsidR="00DA5B1E" w:rsidRPr="00DA5B1E">
        <w:rPr>
          <w:rFonts w:eastAsia="TimesNewRoman"/>
          <w:sz w:val="28"/>
          <w:szCs w:val="28"/>
          <w:lang w:eastAsia="en-US"/>
        </w:rPr>
        <w:t>[</w:t>
      </w:r>
      <w:r w:rsidR="00DA5B1E">
        <w:rPr>
          <w:rFonts w:eastAsia="TimesNewRoman"/>
          <w:sz w:val="28"/>
          <w:szCs w:val="28"/>
          <w:lang w:eastAsia="en-US"/>
        </w:rPr>
        <w:t>23; 30; 41; 50</w:t>
      </w:r>
      <w:r w:rsidR="00DA5B1E" w:rsidRPr="00DA5B1E">
        <w:rPr>
          <w:rFonts w:eastAsia="TimesNewRoman"/>
          <w:sz w:val="28"/>
          <w:szCs w:val="28"/>
          <w:lang w:eastAsia="en-US"/>
        </w:rPr>
        <w:t>]</w:t>
      </w:r>
      <w:r w:rsidR="006D5EB3">
        <w:rPr>
          <w:rFonts w:eastAsia="TimesNewRoman"/>
          <w:sz w:val="28"/>
          <w:szCs w:val="28"/>
          <w:lang w:eastAsia="en-US"/>
        </w:rPr>
        <w:t>.</w:t>
      </w:r>
    </w:p>
    <w:p w14:paraId="62BDEE40" w14:textId="02D1E0AA" w:rsidR="006D5EB3" w:rsidRDefault="006D5EB3" w:rsidP="00A4439E">
      <w:pPr>
        <w:spacing w:line="360" w:lineRule="auto"/>
        <w:ind w:firstLine="709"/>
        <w:jc w:val="both"/>
        <w:rPr>
          <w:rFonts w:eastAsia="TimesNewRoman"/>
          <w:sz w:val="28"/>
          <w:szCs w:val="28"/>
          <w:lang w:eastAsia="en-US"/>
        </w:rPr>
      </w:pPr>
      <w:r w:rsidRPr="00AA0700">
        <w:rPr>
          <w:rFonts w:eastAsia="TimesNewRoman"/>
          <w:i/>
          <w:sz w:val="28"/>
          <w:szCs w:val="28"/>
          <w:lang w:eastAsia="en-US"/>
        </w:rPr>
        <w:t>Третє.</w:t>
      </w:r>
      <w:r>
        <w:rPr>
          <w:rFonts w:eastAsia="TimesNewRoman"/>
          <w:sz w:val="28"/>
          <w:szCs w:val="28"/>
          <w:lang w:eastAsia="en-US"/>
        </w:rPr>
        <w:t xml:space="preserve"> </w:t>
      </w:r>
      <w:r w:rsidR="00227F48">
        <w:rPr>
          <w:rFonts w:eastAsia="TimesNewRoman"/>
          <w:sz w:val="28"/>
          <w:szCs w:val="28"/>
          <w:lang w:eastAsia="en-US"/>
        </w:rPr>
        <w:t xml:space="preserve">Системність історичних передумов менеджменту є досить актуальною проблемою дослідження системи менеджменту в цілому. Дана проблема визначає той факт, який є певною гіпотезою сучасного розвитку суспільства, - чи існує професійна спроможність менеджменту та який її зміст в умова технологічної сингулярності (пікові форми, - третя і четверта хвиля розвитку штучного інтелекту). Існує велике завдання для менеджерської </w:t>
      </w:r>
      <w:r w:rsidR="00227F48">
        <w:rPr>
          <w:rFonts w:eastAsia="TimesNewRoman"/>
          <w:sz w:val="28"/>
          <w:szCs w:val="28"/>
          <w:lang w:eastAsia="en-US"/>
        </w:rPr>
        <w:lastRenderedPageBreak/>
        <w:t>(управлінсько</w:t>
      </w:r>
      <w:r w:rsidR="00E822B1">
        <w:rPr>
          <w:rFonts w:eastAsia="TimesNewRoman"/>
          <w:sz w:val="28"/>
          <w:szCs w:val="28"/>
          <w:lang w:eastAsia="en-US"/>
        </w:rPr>
        <w:t xml:space="preserve">ї) науки прояснити цей факт і зробити гіпотезу </w:t>
      </w:r>
      <w:r w:rsidR="00AA0700">
        <w:rPr>
          <w:rFonts w:eastAsia="TimesNewRoman"/>
          <w:sz w:val="28"/>
          <w:szCs w:val="28"/>
          <w:lang w:eastAsia="en-US"/>
        </w:rPr>
        <w:t xml:space="preserve">позитивною </w:t>
      </w:r>
      <w:r w:rsidR="00E822B1">
        <w:rPr>
          <w:rFonts w:eastAsia="TimesNewRoman"/>
          <w:sz w:val="28"/>
          <w:szCs w:val="28"/>
          <w:lang w:eastAsia="en-US"/>
        </w:rPr>
        <w:t>реальністю.</w:t>
      </w:r>
      <w:r w:rsidR="00AA0700">
        <w:rPr>
          <w:rFonts w:eastAsia="TimesNewRoman"/>
          <w:sz w:val="28"/>
          <w:szCs w:val="28"/>
          <w:lang w:eastAsia="en-US"/>
        </w:rPr>
        <w:t xml:space="preserve"> Системний погляд на історичні передумови менеджменту створює великі перспективи для професійного розвитку менеджменту, оскільки саме в таких умовах виникає можливість системного розвитку менеджменту в контексті реальних процесів професіоналізації управлінської діяльності.</w:t>
      </w:r>
    </w:p>
    <w:p w14:paraId="5705F73E" w14:textId="557335B5" w:rsidR="00AA0700" w:rsidRDefault="00AA0700" w:rsidP="00A4439E">
      <w:pPr>
        <w:spacing w:line="360" w:lineRule="auto"/>
        <w:ind w:firstLine="709"/>
        <w:jc w:val="both"/>
        <w:rPr>
          <w:rFonts w:eastAsia="TimesNewRoman"/>
          <w:sz w:val="28"/>
          <w:szCs w:val="28"/>
          <w:lang w:eastAsia="en-US"/>
        </w:rPr>
      </w:pPr>
      <w:r w:rsidRPr="00DB7F1F">
        <w:rPr>
          <w:rFonts w:eastAsia="TimesNewRoman"/>
          <w:i/>
          <w:sz w:val="28"/>
          <w:szCs w:val="28"/>
          <w:lang w:eastAsia="en-US"/>
        </w:rPr>
        <w:t>Четверте</w:t>
      </w:r>
      <w:r>
        <w:rPr>
          <w:rFonts w:eastAsia="TimesNewRoman"/>
          <w:sz w:val="28"/>
          <w:szCs w:val="28"/>
          <w:lang w:eastAsia="en-US"/>
        </w:rPr>
        <w:t>. Використовуючи концепцію пріоритетів розвитку менеджменту</w:t>
      </w:r>
      <w:r w:rsidR="00DB7F1F">
        <w:rPr>
          <w:rFonts w:eastAsia="TimesNewRoman"/>
          <w:sz w:val="28"/>
          <w:szCs w:val="28"/>
          <w:lang w:eastAsia="en-US"/>
        </w:rPr>
        <w:t>, можемо зауважити, що сучасним пріоритетним напрямком розвитку менеджменту є процеси капіталізації інтелектуальних людських ресурсів у форматі інтелектуального, управлінського, емоціонального, соціокультурного капіталів. В цьому важливому процесі пріоритет за управлінським капіталом, оскільки саме його ініціатива, професійна діяльність і професійний статус виступає тригером появи інших форматів капіталу</w:t>
      </w:r>
      <w:r w:rsidR="008B5B69">
        <w:rPr>
          <w:rFonts w:eastAsia="TimesNewRoman"/>
          <w:sz w:val="28"/>
          <w:szCs w:val="28"/>
          <w:lang w:eastAsia="en-US"/>
        </w:rPr>
        <w:t xml:space="preserve"> </w:t>
      </w:r>
      <w:r w:rsidR="008B5B69" w:rsidRPr="008B5B69">
        <w:rPr>
          <w:rFonts w:eastAsia="TimesNewRoman"/>
          <w:sz w:val="28"/>
          <w:szCs w:val="28"/>
          <w:lang w:eastAsia="en-US"/>
        </w:rPr>
        <w:t>[27</w:t>
      </w:r>
      <w:r w:rsidR="008B5B69">
        <w:rPr>
          <w:rFonts w:eastAsia="TimesNewRoman"/>
          <w:sz w:val="28"/>
          <w:szCs w:val="28"/>
          <w:lang w:eastAsia="en-US"/>
        </w:rPr>
        <w:t xml:space="preserve">; </w:t>
      </w:r>
      <w:r w:rsidR="008B5B69" w:rsidRPr="008B5B69">
        <w:rPr>
          <w:rFonts w:eastAsia="TimesNewRoman"/>
          <w:sz w:val="28"/>
          <w:szCs w:val="28"/>
          <w:lang w:eastAsia="en-US"/>
        </w:rPr>
        <w:t>38</w:t>
      </w:r>
      <w:r w:rsidR="008B5B69">
        <w:rPr>
          <w:rFonts w:eastAsia="TimesNewRoman"/>
          <w:sz w:val="28"/>
          <w:szCs w:val="28"/>
          <w:lang w:eastAsia="en-US"/>
        </w:rPr>
        <w:t>; 41</w:t>
      </w:r>
      <w:r w:rsidR="008B5B69" w:rsidRPr="008B5B69">
        <w:rPr>
          <w:rFonts w:eastAsia="TimesNewRoman"/>
          <w:sz w:val="28"/>
          <w:szCs w:val="28"/>
          <w:lang w:eastAsia="en-US"/>
        </w:rPr>
        <w:t>]</w:t>
      </w:r>
      <w:r w:rsidR="00DB7F1F">
        <w:rPr>
          <w:rFonts w:eastAsia="TimesNewRoman"/>
          <w:sz w:val="28"/>
          <w:szCs w:val="28"/>
          <w:lang w:eastAsia="en-US"/>
        </w:rPr>
        <w:t>. В той же час, саме менеджмент повинен знати і професіонально використовувати нові можливості ринку і постіндустріального виробництва та їх процесних інноваційних змін. В даному випадку проходить певна трансформація індустріального способу виробництва в постіндустріальний</w:t>
      </w:r>
      <w:r w:rsidR="00A00DDD">
        <w:rPr>
          <w:rFonts w:eastAsia="TimesNewRoman"/>
          <w:sz w:val="28"/>
          <w:szCs w:val="28"/>
          <w:lang w:eastAsia="en-US"/>
        </w:rPr>
        <w:t>, який, в більшості випадків, називають інноваційним.</w:t>
      </w:r>
    </w:p>
    <w:p w14:paraId="65D42250" w14:textId="3933D1F9" w:rsidR="00A00DDD" w:rsidRDefault="00A00DDD" w:rsidP="00A4439E">
      <w:pPr>
        <w:spacing w:line="360" w:lineRule="auto"/>
        <w:ind w:firstLine="709"/>
        <w:jc w:val="both"/>
        <w:rPr>
          <w:rFonts w:eastAsia="TimesNewRoman"/>
          <w:sz w:val="28"/>
          <w:szCs w:val="28"/>
          <w:lang w:eastAsia="en-US"/>
        </w:rPr>
      </w:pPr>
      <w:r w:rsidRPr="00A00DDD">
        <w:rPr>
          <w:rFonts w:eastAsia="TimesNewRoman"/>
          <w:i/>
          <w:sz w:val="28"/>
          <w:szCs w:val="28"/>
          <w:lang w:eastAsia="en-US"/>
        </w:rPr>
        <w:t>П’яте.</w:t>
      </w:r>
      <w:r>
        <w:rPr>
          <w:rFonts w:eastAsia="TimesNewRoman"/>
          <w:sz w:val="28"/>
          <w:szCs w:val="28"/>
          <w:lang w:eastAsia="en-US"/>
        </w:rPr>
        <w:t xml:space="preserve"> Важливо для управлінської науки, аналітики і практики довести і реалізувати факт, що менеджмент має системну природу та інноваційних характер розвитку. Доказова системність, смислова логіка і професіоналізація управлінської діяльності виступають базовими ознаками сучасного розвитку професійної системи менеджменту. Але потрібно розуміти, що без попередніх умов, які активно сприяють цьому розвитку, процес рухатись не буде. Тому процес формування, розвитку і змін історичних передумов менеджменту має стратегічне значення не тільки для самого менеджменту, але і для розвитку інноваційного суспільства в цілому.</w:t>
      </w:r>
      <w:r w:rsidR="00591EF1">
        <w:rPr>
          <w:rFonts w:eastAsia="TimesNewRoman"/>
          <w:sz w:val="28"/>
          <w:szCs w:val="28"/>
          <w:lang w:eastAsia="en-US"/>
        </w:rPr>
        <w:t xml:space="preserve"> Зрозуміло, що з часом будуть зміни і доповнення до визначених історичних передумов менеджменту. Вказані передумови будуть мати певну інноваційну динаміку. Характер дії визначених </w:t>
      </w:r>
      <w:r w:rsidR="00591EF1">
        <w:rPr>
          <w:rFonts w:eastAsia="TimesNewRoman"/>
          <w:sz w:val="28"/>
          <w:szCs w:val="28"/>
          <w:lang w:eastAsia="en-US"/>
        </w:rPr>
        <w:lastRenderedPageBreak/>
        <w:t>передумов на розвиток професійної системи менеджменту буде змінюватися, але історія розвитку менеджменту завжди буде пам’ятати три базові передумови, - ринкова система господарювання, індустріальний спосіб виробництва і корпоратизація економіки. Саме ці передумови характеризують розвиток менеджменту у ХХ столітті. Можливо це була все-таки модерністська попередня історія менеджменту, який стане повноцінним</w:t>
      </w:r>
      <w:r w:rsidR="00622C75">
        <w:rPr>
          <w:rFonts w:eastAsia="TimesNewRoman"/>
          <w:sz w:val="28"/>
          <w:szCs w:val="28"/>
          <w:lang w:eastAsia="en-US"/>
        </w:rPr>
        <w:t xml:space="preserve"> пріоритетним (можливо основним)</w:t>
      </w:r>
      <w:r w:rsidR="00591EF1">
        <w:rPr>
          <w:rFonts w:eastAsia="TimesNewRoman"/>
          <w:sz w:val="28"/>
          <w:szCs w:val="28"/>
          <w:lang w:eastAsia="en-US"/>
        </w:rPr>
        <w:t xml:space="preserve"> фактором</w:t>
      </w:r>
      <w:r w:rsidR="00622C75">
        <w:rPr>
          <w:rFonts w:eastAsia="TimesNewRoman"/>
          <w:sz w:val="28"/>
          <w:szCs w:val="28"/>
          <w:lang w:eastAsia="en-US"/>
        </w:rPr>
        <w:t xml:space="preserve"> розвитку сучасного інноваційного суспільства у ХХІ столітті.</w:t>
      </w:r>
    </w:p>
    <w:p w14:paraId="140B0085" w14:textId="051FB79A" w:rsidR="0053526F" w:rsidRDefault="0053526F" w:rsidP="00A4439E">
      <w:pPr>
        <w:spacing w:line="360" w:lineRule="auto"/>
        <w:ind w:firstLine="709"/>
        <w:jc w:val="both"/>
        <w:rPr>
          <w:rFonts w:eastAsia="TimesNewRoman"/>
          <w:sz w:val="28"/>
          <w:szCs w:val="28"/>
          <w:lang w:eastAsia="en-US"/>
        </w:rPr>
      </w:pPr>
    </w:p>
    <w:p w14:paraId="2CD334C9" w14:textId="530B3974" w:rsidR="0053526F" w:rsidRDefault="0053526F" w:rsidP="0053526F">
      <w:pPr>
        <w:spacing w:line="360" w:lineRule="auto"/>
        <w:ind w:firstLine="709"/>
        <w:jc w:val="center"/>
        <w:rPr>
          <w:rFonts w:eastAsia="TimesNewRoman"/>
          <w:sz w:val="28"/>
          <w:szCs w:val="28"/>
          <w:lang w:eastAsia="en-US"/>
        </w:rPr>
      </w:pPr>
      <w:r w:rsidRPr="0053526F">
        <w:rPr>
          <w:rFonts w:eastAsia="TimesNewRoman"/>
          <w:b/>
          <w:sz w:val="28"/>
          <w:szCs w:val="28"/>
          <w:lang w:eastAsia="en-US"/>
        </w:rPr>
        <w:t>Управлінські висновки</w:t>
      </w:r>
      <w:r w:rsidR="00A15CCC">
        <w:rPr>
          <w:rFonts w:eastAsia="TimesNewRoman"/>
          <w:b/>
          <w:sz w:val="28"/>
          <w:szCs w:val="28"/>
          <w:lang w:eastAsia="en-US"/>
        </w:rPr>
        <w:t xml:space="preserve"> до розділу 1</w:t>
      </w:r>
    </w:p>
    <w:p w14:paraId="70A80848" w14:textId="146A6CF1" w:rsidR="00991F3F" w:rsidRDefault="00991F3F" w:rsidP="00233B57">
      <w:pPr>
        <w:spacing w:line="360" w:lineRule="auto"/>
        <w:ind w:firstLine="709"/>
        <w:jc w:val="both"/>
        <w:rPr>
          <w:rFonts w:eastAsia="TimesNewRoman"/>
          <w:sz w:val="28"/>
          <w:szCs w:val="28"/>
          <w:lang w:eastAsia="en-US"/>
        </w:rPr>
      </w:pPr>
      <w:r>
        <w:rPr>
          <w:rFonts w:eastAsia="TimesNewRoman"/>
          <w:sz w:val="28"/>
          <w:szCs w:val="28"/>
          <w:lang w:eastAsia="en-US"/>
        </w:rPr>
        <w:t>Даний розділ був присвячений розгляду науково-методичних основ формування  професійної системи менеджменту, де була розглянута концепція професійної системи менеджменту та системні і факторні ознаки</w:t>
      </w:r>
      <w:r w:rsidR="00233B57">
        <w:rPr>
          <w:rFonts w:eastAsia="TimesNewRoman"/>
          <w:sz w:val="28"/>
          <w:szCs w:val="28"/>
          <w:lang w:eastAsia="en-US"/>
        </w:rPr>
        <w:t xml:space="preserve"> історичних передумов менеджменту. Основні висновки мають наступний характер:</w:t>
      </w:r>
    </w:p>
    <w:p w14:paraId="51E21FE8" w14:textId="0A642647" w:rsidR="00233B57" w:rsidRDefault="00233B57" w:rsidP="00233B57">
      <w:pPr>
        <w:spacing w:line="360" w:lineRule="auto"/>
        <w:ind w:firstLine="709"/>
        <w:jc w:val="both"/>
        <w:rPr>
          <w:rFonts w:eastAsia="TimesNewRoman"/>
          <w:sz w:val="28"/>
          <w:szCs w:val="28"/>
          <w:lang w:eastAsia="en-US"/>
        </w:rPr>
      </w:pPr>
      <w:r>
        <w:rPr>
          <w:rFonts w:eastAsia="TimesNewRoman"/>
          <w:sz w:val="28"/>
          <w:szCs w:val="28"/>
          <w:lang w:eastAsia="en-US"/>
        </w:rPr>
        <w:t>1. Проблеми сучасного розгляду формування і розвитку менеджменту необхідно починати з розуміння сутності сучасної управлінської діяльності, виявлення системного характеру основних концептів професійної системи менеджменту, визначення базових елементів системи менеджменту, - функції, методи, структура менеджменту і сполучні процеси, які пов’язані з розвитком комунікацій, механізму прийняття управлінських рішень, персонал-технологіями.</w:t>
      </w:r>
    </w:p>
    <w:p w14:paraId="3F1D1CE1" w14:textId="42C86684" w:rsidR="00233B57" w:rsidRDefault="00233B57" w:rsidP="00233B57">
      <w:pPr>
        <w:spacing w:line="360" w:lineRule="auto"/>
        <w:ind w:firstLine="709"/>
        <w:jc w:val="both"/>
        <w:rPr>
          <w:rFonts w:eastAsia="TimesNewRoman"/>
          <w:sz w:val="28"/>
          <w:szCs w:val="28"/>
          <w:lang w:eastAsia="en-US"/>
        </w:rPr>
      </w:pPr>
      <w:r>
        <w:rPr>
          <w:rFonts w:eastAsia="TimesNewRoman"/>
          <w:sz w:val="28"/>
          <w:szCs w:val="28"/>
          <w:lang w:eastAsia="en-US"/>
        </w:rPr>
        <w:t>2. Серед усіх соціально-економічних і соціокультурних умов розвитку професійного менеджменту виділяють саме ті, які більше усього вплинули на розвиток менеджменту, - їх називають історичними передумовами менеджменту і їх дія, в основному була в ХХ столітті, яке наз</w:t>
      </w:r>
      <w:r w:rsidR="00E56946">
        <w:rPr>
          <w:rFonts w:eastAsia="TimesNewRoman"/>
          <w:sz w:val="28"/>
          <w:szCs w:val="28"/>
          <w:lang w:eastAsia="en-US"/>
        </w:rPr>
        <w:t>и</w:t>
      </w:r>
      <w:r>
        <w:rPr>
          <w:rFonts w:eastAsia="TimesNewRoman"/>
          <w:sz w:val="28"/>
          <w:szCs w:val="28"/>
          <w:lang w:eastAsia="en-US"/>
        </w:rPr>
        <w:t>вають епохою модерну. Тому, можна сказати, що сучасний професійний менеджмент – це дитя епохи модерну</w:t>
      </w:r>
      <w:r w:rsidR="00E56946">
        <w:rPr>
          <w:rFonts w:eastAsia="TimesNewRoman"/>
          <w:sz w:val="28"/>
          <w:szCs w:val="28"/>
          <w:lang w:eastAsia="en-US"/>
        </w:rPr>
        <w:t>.</w:t>
      </w:r>
    </w:p>
    <w:p w14:paraId="1D11B796" w14:textId="1DBD44C6" w:rsidR="00E56946" w:rsidRDefault="00E56946" w:rsidP="00233B57">
      <w:pPr>
        <w:spacing w:line="360" w:lineRule="auto"/>
        <w:ind w:firstLine="709"/>
        <w:jc w:val="both"/>
        <w:rPr>
          <w:rFonts w:eastAsia="TimesNewRoman"/>
          <w:sz w:val="28"/>
          <w:szCs w:val="28"/>
          <w:lang w:eastAsia="en-US"/>
        </w:rPr>
      </w:pPr>
      <w:r>
        <w:rPr>
          <w:rFonts w:eastAsia="TimesNewRoman"/>
          <w:sz w:val="28"/>
          <w:szCs w:val="28"/>
          <w:lang w:eastAsia="en-US"/>
        </w:rPr>
        <w:t xml:space="preserve">3. До історичних передумов менеджменту відносять 4 передумови, - це ринковий механізм господарювання, індустріальний спосіб виробництва, </w:t>
      </w:r>
      <w:r>
        <w:rPr>
          <w:rFonts w:eastAsia="TimesNewRoman"/>
          <w:sz w:val="28"/>
          <w:szCs w:val="28"/>
          <w:lang w:eastAsia="en-US"/>
        </w:rPr>
        <w:lastRenderedPageBreak/>
        <w:t>корпоратизація економіки і нова сучасна передумова пов’язана з процесами капіталізації інтелектуальних людських ресурсів.</w:t>
      </w:r>
    </w:p>
    <w:p w14:paraId="01042851" w14:textId="7A1CEE07" w:rsidR="00E56946" w:rsidRDefault="00E56946" w:rsidP="00233B57">
      <w:pPr>
        <w:spacing w:line="360" w:lineRule="auto"/>
        <w:ind w:firstLine="709"/>
        <w:jc w:val="both"/>
        <w:rPr>
          <w:rFonts w:eastAsia="TimesNewRoman"/>
          <w:sz w:val="28"/>
          <w:szCs w:val="28"/>
          <w:lang w:eastAsia="en-US"/>
        </w:rPr>
      </w:pPr>
      <w:r>
        <w:rPr>
          <w:rFonts w:eastAsia="TimesNewRoman"/>
          <w:sz w:val="28"/>
          <w:szCs w:val="28"/>
          <w:lang w:eastAsia="en-US"/>
        </w:rPr>
        <w:t>4. Системність менеджменту визначається також системністю дії історичних передумов менеджменту, хоча розвиток кожної передумови має свої особливості і періодичність впливу на формування професійної системи менеджменту. Так, ринкова економіка стала адекватним середовищем для розвитку менеджменту в цілому</w:t>
      </w:r>
      <w:r w:rsidR="00C94080">
        <w:rPr>
          <w:rFonts w:eastAsia="TimesNewRoman"/>
          <w:sz w:val="28"/>
          <w:szCs w:val="28"/>
          <w:lang w:eastAsia="en-US"/>
        </w:rPr>
        <w:t xml:space="preserve"> і була доповнена проблемами і здобутками індустріального способу виробництва і процесами корпоратизації економіки.</w:t>
      </w:r>
    </w:p>
    <w:p w14:paraId="42E47782" w14:textId="027A7DE0" w:rsidR="00C94080" w:rsidRPr="00991F3F" w:rsidRDefault="00C94080" w:rsidP="00233B57">
      <w:pPr>
        <w:spacing w:line="360" w:lineRule="auto"/>
        <w:ind w:firstLine="709"/>
        <w:jc w:val="both"/>
        <w:rPr>
          <w:rFonts w:eastAsia="TimesNewRoman"/>
          <w:sz w:val="28"/>
          <w:szCs w:val="28"/>
          <w:lang w:eastAsia="en-US"/>
        </w:rPr>
      </w:pPr>
      <w:r>
        <w:rPr>
          <w:rFonts w:eastAsia="TimesNewRoman"/>
          <w:sz w:val="28"/>
          <w:szCs w:val="28"/>
          <w:lang w:eastAsia="en-US"/>
        </w:rPr>
        <w:t>5. Для сучасного розвитку менеджменту важлива передумова, яка характеризується процесами капіталізації інтелектуальних і професійних людських ресурсів. Саме вона повертає менеджмент в ХХІ столітті «на круги своя», тобто визначає пріоритетну особливість менеджменту – це розвиток процесу суб’єктно-об’єктної взаємодія як взаємодії виключно людей. Тому якість людських ресурсів формує необхідний людський потенціал, який адаптований під отримання системної позитивної результативності.</w:t>
      </w:r>
    </w:p>
    <w:p w14:paraId="0D82085B" w14:textId="77777777" w:rsidR="00E822B1" w:rsidRPr="00A4439E" w:rsidRDefault="00E822B1" w:rsidP="00A4439E">
      <w:pPr>
        <w:spacing w:line="360" w:lineRule="auto"/>
        <w:ind w:firstLine="709"/>
        <w:jc w:val="both"/>
        <w:rPr>
          <w:rFonts w:eastAsia="TimesNewRoman"/>
          <w:sz w:val="28"/>
          <w:szCs w:val="28"/>
          <w:lang w:eastAsia="en-US"/>
        </w:rPr>
      </w:pPr>
    </w:p>
    <w:p w14:paraId="60345059" w14:textId="0A3DECD5" w:rsidR="00CD7216" w:rsidRDefault="00CD7216" w:rsidP="00CD7216">
      <w:pPr>
        <w:ind w:firstLine="709"/>
        <w:rPr>
          <w:rFonts w:eastAsia="TimesNewRoman"/>
          <w:sz w:val="28"/>
          <w:szCs w:val="28"/>
          <w:lang w:eastAsia="en-US"/>
        </w:rPr>
      </w:pPr>
    </w:p>
    <w:p w14:paraId="5C1C2272" w14:textId="3E626188" w:rsidR="00547EC4" w:rsidRDefault="00547EC4">
      <w:pPr>
        <w:rPr>
          <w:sz w:val="28"/>
          <w:szCs w:val="28"/>
        </w:rPr>
      </w:pPr>
    </w:p>
    <w:p w14:paraId="3FB1DAC8" w14:textId="77777777" w:rsidR="003215A1" w:rsidRDefault="003215A1">
      <w:pPr>
        <w:rPr>
          <w:sz w:val="28"/>
          <w:szCs w:val="28"/>
        </w:rPr>
      </w:pPr>
    </w:p>
    <w:p w14:paraId="4BBDEA51" w14:textId="77777777" w:rsidR="003215A1" w:rsidRDefault="003215A1">
      <w:pPr>
        <w:rPr>
          <w:sz w:val="28"/>
          <w:szCs w:val="28"/>
        </w:rPr>
      </w:pPr>
    </w:p>
    <w:p w14:paraId="6D18FF8E" w14:textId="77777777" w:rsidR="003215A1" w:rsidRDefault="003215A1">
      <w:pPr>
        <w:rPr>
          <w:sz w:val="28"/>
          <w:szCs w:val="28"/>
        </w:rPr>
      </w:pPr>
    </w:p>
    <w:p w14:paraId="662F7133" w14:textId="77777777" w:rsidR="003215A1" w:rsidRDefault="003215A1">
      <w:pPr>
        <w:rPr>
          <w:sz w:val="28"/>
          <w:szCs w:val="28"/>
        </w:rPr>
      </w:pPr>
    </w:p>
    <w:p w14:paraId="11E9AD67" w14:textId="77777777" w:rsidR="003215A1" w:rsidRDefault="003215A1">
      <w:pPr>
        <w:rPr>
          <w:sz w:val="28"/>
          <w:szCs w:val="28"/>
        </w:rPr>
      </w:pPr>
    </w:p>
    <w:p w14:paraId="4B547E77" w14:textId="77777777" w:rsidR="003215A1" w:rsidRDefault="003215A1">
      <w:pPr>
        <w:rPr>
          <w:sz w:val="28"/>
          <w:szCs w:val="28"/>
        </w:rPr>
      </w:pPr>
    </w:p>
    <w:p w14:paraId="0AD40D7E" w14:textId="77777777" w:rsidR="003215A1" w:rsidRDefault="003215A1">
      <w:pPr>
        <w:rPr>
          <w:sz w:val="28"/>
          <w:szCs w:val="28"/>
        </w:rPr>
      </w:pPr>
    </w:p>
    <w:p w14:paraId="65FB87F9" w14:textId="77777777" w:rsidR="003215A1" w:rsidRDefault="003215A1">
      <w:pPr>
        <w:rPr>
          <w:sz w:val="28"/>
          <w:szCs w:val="28"/>
        </w:rPr>
      </w:pPr>
    </w:p>
    <w:p w14:paraId="6FA0D4A7" w14:textId="77777777" w:rsidR="003215A1" w:rsidRDefault="003215A1">
      <w:pPr>
        <w:rPr>
          <w:sz w:val="28"/>
          <w:szCs w:val="28"/>
        </w:rPr>
      </w:pPr>
    </w:p>
    <w:p w14:paraId="2B08DA9F" w14:textId="77777777" w:rsidR="003215A1" w:rsidRDefault="003215A1">
      <w:pPr>
        <w:rPr>
          <w:sz w:val="28"/>
          <w:szCs w:val="28"/>
        </w:rPr>
      </w:pPr>
    </w:p>
    <w:p w14:paraId="60801A55" w14:textId="77777777" w:rsidR="003215A1" w:rsidRDefault="003215A1">
      <w:pPr>
        <w:rPr>
          <w:sz w:val="28"/>
          <w:szCs w:val="28"/>
        </w:rPr>
      </w:pPr>
    </w:p>
    <w:p w14:paraId="018BFDD5" w14:textId="77777777" w:rsidR="003215A1" w:rsidRDefault="003215A1">
      <w:pPr>
        <w:rPr>
          <w:sz w:val="28"/>
          <w:szCs w:val="28"/>
        </w:rPr>
      </w:pPr>
    </w:p>
    <w:p w14:paraId="6EBD4064" w14:textId="77777777" w:rsidR="003215A1" w:rsidRDefault="003215A1">
      <w:pPr>
        <w:rPr>
          <w:sz w:val="28"/>
          <w:szCs w:val="28"/>
        </w:rPr>
      </w:pPr>
    </w:p>
    <w:p w14:paraId="05600C9B" w14:textId="77777777" w:rsidR="003215A1" w:rsidRDefault="003215A1">
      <w:pPr>
        <w:rPr>
          <w:sz w:val="28"/>
          <w:szCs w:val="28"/>
        </w:rPr>
      </w:pPr>
    </w:p>
    <w:p w14:paraId="63A55EEE" w14:textId="7077D1C7" w:rsidR="003215A1" w:rsidRDefault="003215A1">
      <w:pPr>
        <w:rPr>
          <w:sz w:val="28"/>
          <w:szCs w:val="28"/>
        </w:rPr>
      </w:pPr>
    </w:p>
    <w:p w14:paraId="3FB7A75E" w14:textId="039CA688" w:rsidR="00622C75" w:rsidRDefault="00622C75">
      <w:pPr>
        <w:rPr>
          <w:sz w:val="28"/>
          <w:szCs w:val="28"/>
        </w:rPr>
      </w:pPr>
    </w:p>
    <w:p w14:paraId="2BAD59AB" w14:textId="3455B9AE" w:rsidR="00622C75" w:rsidRDefault="00622C75">
      <w:pPr>
        <w:rPr>
          <w:sz w:val="28"/>
          <w:szCs w:val="28"/>
        </w:rPr>
      </w:pPr>
    </w:p>
    <w:p w14:paraId="7DF36AA2" w14:textId="77777777" w:rsidR="00622C75" w:rsidRDefault="00622C75">
      <w:pPr>
        <w:rPr>
          <w:sz w:val="28"/>
          <w:szCs w:val="28"/>
        </w:rPr>
      </w:pPr>
    </w:p>
    <w:p w14:paraId="2505D837" w14:textId="77777777" w:rsidR="003215A1" w:rsidRDefault="003215A1">
      <w:pPr>
        <w:rPr>
          <w:sz w:val="28"/>
          <w:szCs w:val="28"/>
        </w:rPr>
      </w:pPr>
    </w:p>
    <w:p w14:paraId="5F4475D9" w14:textId="5A37AD72" w:rsidR="00547EC4" w:rsidRPr="009A229F" w:rsidRDefault="00547EC4">
      <w:pPr>
        <w:rPr>
          <w:b/>
          <w:caps/>
          <w:color w:val="000000"/>
          <w:sz w:val="28"/>
          <w:szCs w:val="28"/>
          <w:lang w:eastAsia="en-US"/>
        </w:rPr>
      </w:pPr>
      <w:r w:rsidRPr="009A229F">
        <w:rPr>
          <w:b/>
          <w:sz w:val="28"/>
          <w:szCs w:val="28"/>
        </w:rPr>
        <w:t xml:space="preserve">РОЗДІЛ 2. </w:t>
      </w:r>
      <w:r w:rsidRPr="009A229F">
        <w:rPr>
          <w:b/>
          <w:caps/>
          <w:color w:val="000000"/>
          <w:sz w:val="28"/>
          <w:szCs w:val="28"/>
          <w:lang w:eastAsia="en-US"/>
        </w:rPr>
        <w:t>Історичні передумови професійної системи менеджменту в епоху індустріального способу виробництва</w:t>
      </w:r>
    </w:p>
    <w:p w14:paraId="5ADE87CA" w14:textId="260C3FF4" w:rsidR="00547EC4" w:rsidRDefault="00547EC4">
      <w:pPr>
        <w:rPr>
          <w:sz w:val="28"/>
          <w:szCs w:val="28"/>
        </w:rPr>
      </w:pPr>
    </w:p>
    <w:p w14:paraId="3EFE38E0" w14:textId="00A8A343" w:rsidR="00547EC4" w:rsidRPr="009A229F" w:rsidRDefault="00547EC4">
      <w:pPr>
        <w:rPr>
          <w:b/>
          <w:sz w:val="28"/>
          <w:szCs w:val="28"/>
          <w:lang w:eastAsia="en-US"/>
        </w:rPr>
      </w:pPr>
      <w:r w:rsidRPr="009A229F">
        <w:rPr>
          <w:b/>
          <w:sz w:val="28"/>
          <w:szCs w:val="28"/>
        </w:rPr>
        <w:t xml:space="preserve">2.1. </w:t>
      </w:r>
      <w:r w:rsidR="00FE6A91" w:rsidRPr="009A229F">
        <w:rPr>
          <w:b/>
          <w:sz w:val="28"/>
          <w:szCs w:val="28"/>
          <w:lang w:eastAsia="en-US"/>
        </w:rPr>
        <w:t>Р</w:t>
      </w:r>
      <w:r w:rsidRPr="009A229F">
        <w:rPr>
          <w:b/>
          <w:sz w:val="28"/>
          <w:szCs w:val="28"/>
          <w:lang w:eastAsia="en-US"/>
        </w:rPr>
        <w:t>инков</w:t>
      </w:r>
      <w:r w:rsidR="00FE6A91" w:rsidRPr="009A229F">
        <w:rPr>
          <w:b/>
          <w:sz w:val="28"/>
          <w:szCs w:val="28"/>
          <w:lang w:eastAsia="en-US"/>
        </w:rPr>
        <w:t>ий</w:t>
      </w:r>
      <w:r w:rsidRPr="009A229F">
        <w:rPr>
          <w:b/>
          <w:sz w:val="28"/>
          <w:szCs w:val="28"/>
          <w:lang w:eastAsia="en-US"/>
        </w:rPr>
        <w:t xml:space="preserve"> механізм господарювання</w:t>
      </w:r>
      <w:r w:rsidR="00FE6A91" w:rsidRPr="009A229F">
        <w:rPr>
          <w:b/>
          <w:sz w:val="28"/>
          <w:szCs w:val="28"/>
          <w:lang w:eastAsia="en-US"/>
        </w:rPr>
        <w:t xml:space="preserve"> як адекватне середовище розвитку менеджменту </w:t>
      </w:r>
    </w:p>
    <w:p w14:paraId="1A43D805" w14:textId="714977EC" w:rsidR="00547EC4" w:rsidRDefault="00547EC4">
      <w:pPr>
        <w:rPr>
          <w:sz w:val="28"/>
          <w:szCs w:val="28"/>
        </w:rPr>
      </w:pPr>
    </w:p>
    <w:p w14:paraId="2A8A8455" w14:textId="370A185D" w:rsidR="009A229F" w:rsidRDefault="00C9662A" w:rsidP="003B7C87">
      <w:pPr>
        <w:spacing w:line="360" w:lineRule="auto"/>
        <w:ind w:firstLine="709"/>
        <w:jc w:val="both"/>
        <w:rPr>
          <w:sz w:val="28"/>
          <w:szCs w:val="28"/>
        </w:rPr>
      </w:pPr>
      <w:r>
        <w:rPr>
          <w:sz w:val="28"/>
          <w:szCs w:val="28"/>
        </w:rPr>
        <w:t>Ринкова система розвитку суспільства</w:t>
      </w:r>
      <w:r w:rsidR="003B7C87">
        <w:rPr>
          <w:sz w:val="28"/>
          <w:szCs w:val="28"/>
        </w:rPr>
        <w:t xml:space="preserve"> має достатньо великий спектр проблем для дослідження спеціалістами різного профілю. Головні ринкові дослідження пов’язані з розвитком економічної науки, яка розглядає ринок на макро- і мікрорівнях, доповнюючи свої висновки позитивними і негативними ознаками ринкового механізму господарювання.</w:t>
      </w:r>
      <w:r w:rsidR="009E7258">
        <w:rPr>
          <w:sz w:val="28"/>
          <w:szCs w:val="28"/>
        </w:rPr>
        <w:t xml:space="preserve"> Різноманітні погляди наукового і досить любительського погляду на розвиток ринкової системи господарювання показують певне різноманіття, яке визначає, що ринкова система має свої позитивні якості і недоліки, але іншої системи розвитку економіки і суспільства, які кращі та лояльніші до людей, людська цивілізація поки не придумала. Підхід, що ринкова система працює </w:t>
      </w:r>
      <w:r w:rsidR="00E73DDD">
        <w:rPr>
          <w:sz w:val="28"/>
          <w:szCs w:val="28"/>
        </w:rPr>
        <w:t>результативніше</w:t>
      </w:r>
      <w:r w:rsidR="009E7258">
        <w:rPr>
          <w:sz w:val="28"/>
          <w:szCs w:val="28"/>
        </w:rPr>
        <w:t xml:space="preserve"> в умовах її використання і системного та інноваційного</w:t>
      </w:r>
      <w:r w:rsidR="00E73DDD">
        <w:rPr>
          <w:sz w:val="28"/>
          <w:szCs w:val="28"/>
        </w:rPr>
        <w:t xml:space="preserve"> покращення, має смислову основу і навіть систему доказів. Саме ринкова система господарювання створила умови для покращення умов життя людей, використала свою результативність для забезпечення людей продуктами харчування і життя в цілому, створила цілий спектр ринкового різноманіття стосовно більшості товарів і послуг. Ринок як механізм господарювання має свої позитивні і негативні якості,  які є предметом дослідження, використання і трансформації для професійної системи менеджменту. Безпроблемних механізмів любого напрямку діяльності не існує, завжди потрібні дії, які визначають позитивність</w:t>
      </w:r>
      <w:r w:rsidR="00D236BA">
        <w:rPr>
          <w:sz w:val="28"/>
          <w:szCs w:val="28"/>
        </w:rPr>
        <w:t xml:space="preserve"> і пропорції подолання негативних тенденцій розвитку. Саме цим і повинен займатися професійний менеджмент.</w:t>
      </w:r>
    </w:p>
    <w:p w14:paraId="1955873F" w14:textId="3D907611" w:rsidR="00D236BA" w:rsidRDefault="00D236BA" w:rsidP="003B7C87">
      <w:pPr>
        <w:spacing w:line="360" w:lineRule="auto"/>
        <w:ind w:firstLine="709"/>
        <w:jc w:val="both"/>
        <w:rPr>
          <w:sz w:val="28"/>
          <w:szCs w:val="28"/>
        </w:rPr>
      </w:pPr>
      <w:r>
        <w:rPr>
          <w:sz w:val="28"/>
          <w:szCs w:val="28"/>
        </w:rPr>
        <w:t>Розглянемо деякі особливості розвитку професійної системи менеджменту саме стосовно першої історичної передумови, а саме – ринкового механізму господарювання.</w:t>
      </w:r>
    </w:p>
    <w:p w14:paraId="36B1269C" w14:textId="4889CD68" w:rsidR="00D236BA" w:rsidRDefault="00D236BA" w:rsidP="003B7C87">
      <w:pPr>
        <w:spacing w:line="360" w:lineRule="auto"/>
        <w:ind w:firstLine="709"/>
        <w:jc w:val="both"/>
        <w:rPr>
          <w:sz w:val="28"/>
          <w:szCs w:val="28"/>
        </w:rPr>
      </w:pPr>
      <w:r w:rsidRPr="00D236BA">
        <w:rPr>
          <w:i/>
          <w:sz w:val="28"/>
          <w:szCs w:val="28"/>
        </w:rPr>
        <w:lastRenderedPageBreak/>
        <w:t>Перше</w:t>
      </w:r>
      <w:r>
        <w:rPr>
          <w:sz w:val="28"/>
          <w:szCs w:val="28"/>
        </w:rPr>
        <w:t>. Нас цікавить , в першу чергу, управлінські умови використання ринкового механізму господарювання. Такі умови приведені в табл. 2.1.</w:t>
      </w:r>
    </w:p>
    <w:p w14:paraId="64FC1161" w14:textId="7588FDDE" w:rsidR="009A229F" w:rsidRPr="005A0655" w:rsidRDefault="005A0655">
      <w:pPr>
        <w:rPr>
          <w:i/>
          <w:sz w:val="28"/>
          <w:szCs w:val="28"/>
        </w:rPr>
      </w:pPr>
      <w:r>
        <w:rPr>
          <w:sz w:val="28"/>
          <w:szCs w:val="28"/>
        </w:rPr>
        <w:t xml:space="preserve">                                                                                                                    </w:t>
      </w:r>
      <w:r w:rsidRPr="005A0655">
        <w:rPr>
          <w:i/>
          <w:sz w:val="28"/>
          <w:szCs w:val="28"/>
        </w:rPr>
        <w:t>Табл. 2.1</w:t>
      </w:r>
    </w:p>
    <w:p w14:paraId="2380192C" w14:textId="7B1A1A9D" w:rsidR="005A0655" w:rsidRPr="005A0655" w:rsidRDefault="005A0655" w:rsidP="005A0655">
      <w:pPr>
        <w:jc w:val="center"/>
        <w:rPr>
          <w:b/>
          <w:sz w:val="28"/>
          <w:szCs w:val="28"/>
        </w:rPr>
      </w:pPr>
      <w:r w:rsidRPr="005A0655">
        <w:rPr>
          <w:b/>
          <w:sz w:val="28"/>
          <w:szCs w:val="28"/>
        </w:rPr>
        <w:t>Управлінські умови використання ринкового механізму господарювання</w:t>
      </w:r>
    </w:p>
    <w:p w14:paraId="6B113515" w14:textId="77777777" w:rsidR="005A0655" w:rsidRDefault="005A0655">
      <w:pPr>
        <w:rPr>
          <w:sz w:val="28"/>
          <w:szCs w:val="28"/>
        </w:rPr>
      </w:pPr>
    </w:p>
    <w:tbl>
      <w:tblPr>
        <w:tblStyle w:val="a4"/>
        <w:tblW w:w="0" w:type="auto"/>
        <w:tblLook w:val="04A0" w:firstRow="1" w:lastRow="0" w:firstColumn="1" w:lastColumn="0" w:noHBand="0" w:noVBand="1"/>
      </w:tblPr>
      <w:tblGrid>
        <w:gridCol w:w="9345"/>
      </w:tblGrid>
      <w:tr w:rsidR="00D236BA" w14:paraId="398C7C20" w14:textId="77777777" w:rsidTr="00D236BA">
        <w:tc>
          <w:tcPr>
            <w:tcW w:w="9345" w:type="dxa"/>
          </w:tcPr>
          <w:p w14:paraId="1884CBD5" w14:textId="490C5101" w:rsidR="00D236BA" w:rsidRDefault="005A0655" w:rsidP="005A0655">
            <w:pPr>
              <w:spacing w:line="360" w:lineRule="auto"/>
              <w:rPr>
                <w:sz w:val="28"/>
                <w:szCs w:val="28"/>
              </w:rPr>
            </w:pPr>
            <w:r>
              <w:rPr>
                <w:sz w:val="28"/>
                <w:szCs w:val="28"/>
              </w:rPr>
              <w:t xml:space="preserve">1. </w:t>
            </w:r>
            <w:r w:rsidR="00D236BA">
              <w:rPr>
                <w:sz w:val="28"/>
                <w:szCs w:val="28"/>
              </w:rPr>
              <w:t xml:space="preserve">Самостійність </w:t>
            </w:r>
            <w:r>
              <w:rPr>
                <w:sz w:val="28"/>
                <w:szCs w:val="28"/>
              </w:rPr>
              <w:t>господарських суб’єктів ринку</w:t>
            </w:r>
          </w:p>
        </w:tc>
      </w:tr>
      <w:tr w:rsidR="00D236BA" w14:paraId="7AD908A6" w14:textId="77777777" w:rsidTr="00D236BA">
        <w:tc>
          <w:tcPr>
            <w:tcW w:w="9345" w:type="dxa"/>
          </w:tcPr>
          <w:p w14:paraId="5D82B7FB" w14:textId="3C666469" w:rsidR="00D236BA" w:rsidRDefault="005A0655" w:rsidP="005A0655">
            <w:pPr>
              <w:spacing w:line="360" w:lineRule="auto"/>
              <w:rPr>
                <w:sz w:val="28"/>
                <w:szCs w:val="28"/>
              </w:rPr>
            </w:pPr>
            <w:r>
              <w:rPr>
                <w:sz w:val="28"/>
                <w:szCs w:val="28"/>
              </w:rPr>
              <w:t>2. Відповідальність господарських суб’єктів ринку</w:t>
            </w:r>
          </w:p>
        </w:tc>
      </w:tr>
      <w:tr w:rsidR="00D236BA" w14:paraId="3C63EC91" w14:textId="77777777" w:rsidTr="00D236BA">
        <w:tc>
          <w:tcPr>
            <w:tcW w:w="9345" w:type="dxa"/>
          </w:tcPr>
          <w:p w14:paraId="732DBACB" w14:textId="79F77626" w:rsidR="00D236BA" w:rsidRDefault="005A0655" w:rsidP="005A0655">
            <w:pPr>
              <w:spacing w:line="360" w:lineRule="auto"/>
              <w:rPr>
                <w:sz w:val="28"/>
                <w:szCs w:val="28"/>
              </w:rPr>
            </w:pPr>
            <w:r>
              <w:rPr>
                <w:sz w:val="28"/>
                <w:szCs w:val="28"/>
              </w:rPr>
              <w:t>3. Достатня кількість виробників і споживачів на ринку</w:t>
            </w:r>
          </w:p>
        </w:tc>
      </w:tr>
      <w:tr w:rsidR="00D236BA" w14:paraId="5A5340E7" w14:textId="77777777" w:rsidTr="00D236BA">
        <w:tc>
          <w:tcPr>
            <w:tcW w:w="9345" w:type="dxa"/>
          </w:tcPr>
          <w:p w14:paraId="60774307" w14:textId="26C06361" w:rsidR="00D236BA" w:rsidRDefault="005A0655" w:rsidP="005A0655">
            <w:pPr>
              <w:spacing w:line="360" w:lineRule="auto"/>
              <w:rPr>
                <w:sz w:val="28"/>
                <w:szCs w:val="28"/>
              </w:rPr>
            </w:pPr>
            <w:r>
              <w:rPr>
                <w:sz w:val="28"/>
                <w:szCs w:val="28"/>
              </w:rPr>
              <w:t xml:space="preserve">4. </w:t>
            </w:r>
            <w:bookmarkStart w:id="2" w:name="_Hlk168482369"/>
            <w:r>
              <w:rPr>
                <w:sz w:val="28"/>
                <w:szCs w:val="28"/>
              </w:rPr>
              <w:t>Принципова невизначеність суб’єктів ринку перед самим ринком</w:t>
            </w:r>
            <w:bookmarkEnd w:id="2"/>
          </w:p>
        </w:tc>
      </w:tr>
      <w:tr w:rsidR="00D236BA" w14:paraId="2A8C89AF" w14:textId="77777777" w:rsidTr="00D236BA">
        <w:tc>
          <w:tcPr>
            <w:tcW w:w="9345" w:type="dxa"/>
          </w:tcPr>
          <w:p w14:paraId="46EDC432" w14:textId="0A3C44D9" w:rsidR="00D236BA" w:rsidRDefault="005A0655" w:rsidP="005A0655">
            <w:pPr>
              <w:spacing w:line="360" w:lineRule="auto"/>
              <w:rPr>
                <w:sz w:val="28"/>
                <w:szCs w:val="28"/>
              </w:rPr>
            </w:pPr>
            <w:r>
              <w:rPr>
                <w:sz w:val="28"/>
                <w:szCs w:val="28"/>
              </w:rPr>
              <w:t>5. Право контрагентів ринку на призначення ціни товару</w:t>
            </w:r>
          </w:p>
        </w:tc>
      </w:tr>
    </w:tbl>
    <w:p w14:paraId="163C602A" w14:textId="3358681D" w:rsidR="009A229F" w:rsidRPr="00E374F1" w:rsidRDefault="006C6BFC">
      <w:pPr>
        <w:rPr>
          <w:i/>
          <w:sz w:val="28"/>
          <w:szCs w:val="28"/>
          <w:lang w:val="ru-RU"/>
        </w:rPr>
      </w:pPr>
      <w:r>
        <w:rPr>
          <w:sz w:val="28"/>
          <w:szCs w:val="28"/>
        </w:rPr>
        <w:t xml:space="preserve"> </w:t>
      </w:r>
      <w:r w:rsidRPr="006C6BFC">
        <w:rPr>
          <w:i/>
          <w:sz w:val="28"/>
          <w:szCs w:val="28"/>
        </w:rPr>
        <w:t xml:space="preserve">Джерело: </w:t>
      </w:r>
      <w:r w:rsidRPr="00E374F1">
        <w:rPr>
          <w:i/>
          <w:sz w:val="28"/>
          <w:szCs w:val="28"/>
          <w:lang w:val="ru-RU"/>
        </w:rPr>
        <w:t>[</w:t>
      </w:r>
      <w:r w:rsidR="008B5B69">
        <w:rPr>
          <w:i/>
          <w:sz w:val="28"/>
          <w:szCs w:val="28"/>
          <w:lang w:val="ru-RU"/>
        </w:rPr>
        <w:t>35, с. 35</w:t>
      </w:r>
      <w:r w:rsidRPr="00E374F1">
        <w:rPr>
          <w:i/>
          <w:sz w:val="28"/>
          <w:szCs w:val="28"/>
          <w:lang w:val="ru-RU"/>
        </w:rPr>
        <w:t>]</w:t>
      </w:r>
    </w:p>
    <w:p w14:paraId="725023A8" w14:textId="77777777" w:rsidR="006C6BFC" w:rsidRDefault="006C6BFC" w:rsidP="009339BD">
      <w:pPr>
        <w:spacing w:line="360" w:lineRule="auto"/>
        <w:ind w:firstLine="709"/>
        <w:jc w:val="both"/>
        <w:rPr>
          <w:sz w:val="28"/>
          <w:szCs w:val="28"/>
        </w:rPr>
      </w:pPr>
    </w:p>
    <w:p w14:paraId="6D048D34" w14:textId="26EC2BF8" w:rsidR="009A229F" w:rsidRDefault="005A0655" w:rsidP="009339BD">
      <w:pPr>
        <w:spacing w:line="360" w:lineRule="auto"/>
        <w:ind w:firstLine="709"/>
        <w:jc w:val="both"/>
        <w:rPr>
          <w:sz w:val="28"/>
          <w:szCs w:val="28"/>
        </w:rPr>
      </w:pPr>
      <w:r>
        <w:rPr>
          <w:sz w:val="28"/>
          <w:szCs w:val="28"/>
        </w:rPr>
        <w:t>Розглянемо попередні характеристики приведених управлінських умов використання ринкового механізму господарювання. Так, 1-</w:t>
      </w:r>
      <w:r w:rsidR="006959BB">
        <w:rPr>
          <w:sz w:val="28"/>
          <w:szCs w:val="28"/>
        </w:rPr>
        <w:t>2</w:t>
      </w:r>
      <w:r>
        <w:rPr>
          <w:sz w:val="28"/>
          <w:szCs w:val="28"/>
        </w:rPr>
        <w:t xml:space="preserve"> умова показують можливості існування і розвитку ринкової системи в принципі</w:t>
      </w:r>
      <w:r w:rsidR="006959BB">
        <w:rPr>
          <w:sz w:val="28"/>
          <w:szCs w:val="28"/>
        </w:rPr>
        <w:t>, а завдяки ще 3 умові формується розвинутий ринок.</w:t>
      </w:r>
      <w:r>
        <w:rPr>
          <w:sz w:val="28"/>
          <w:szCs w:val="28"/>
        </w:rPr>
        <w:t xml:space="preserve"> </w:t>
      </w:r>
      <w:r w:rsidR="006959BB">
        <w:rPr>
          <w:sz w:val="28"/>
          <w:szCs w:val="28"/>
        </w:rPr>
        <w:t>Що стосується</w:t>
      </w:r>
      <w:r>
        <w:rPr>
          <w:sz w:val="28"/>
          <w:szCs w:val="28"/>
        </w:rPr>
        <w:t xml:space="preserve"> 4-5 умов</w:t>
      </w:r>
      <w:r w:rsidR="006959BB">
        <w:rPr>
          <w:sz w:val="28"/>
          <w:szCs w:val="28"/>
        </w:rPr>
        <w:t>и, то їх реалізація</w:t>
      </w:r>
      <w:r>
        <w:rPr>
          <w:sz w:val="28"/>
          <w:szCs w:val="28"/>
        </w:rPr>
        <w:t xml:space="preserve"> дають можливість говорити про якісний характер </w:t>
      </w:r>
      <w:r w:rsidR="009339BD">
        <w:rPr>
          <w:sz w:val="28"/>
          <w:szCs w:val="28"/>
        </w:rPr>
        <w:t>розвитку ринкової системи. Важливо також зазначити, що сила дії визначених умов може бути різною, в залежності від розвитку певних країн, регіонів та, навіть, окремих економічних організацій. Різноманітність в цій ситуації створює різні моделі ринкового механізму господарювання та формує різну поведінку зі сторони професійного менеджменту.</w:t>
      </w:r>
      <w:r>
        <w:rPr>
          <w:sz w:val="28"/>
          <w:szCs w:val="28"/>
        </w:rPr>
        <w:t xml:space="preserve"> </w:t>
      </w:r>
      <w:r w:rsidR="009339BD">
        <w:rPr>
          <w:sz w:val="28"/>
          <w:szCs w:val="28"/>
        </w:rPr>
        <w:t>Розглянемо це докладніше з позицій кожної умови, яку ми визначили в таблиці 2.1.</w:t>
      </w:r>
    </w:p>
    <w:p w14:paraId="7228D78E" w14:textId="77777777" w:rsidR="00B52B3A" w:rsidRDefault="009339BD" w:rsidP="009339BD">
      <w:pPr>
        <w:spacing w:line="360" w:lineRule="auto"/>
        <w:ind w:firstLine="709"/>
        <w:jc w:val="both"/>
        <w:rPr>
          <w:sz w:val="28"/>
          <w:szCs w:val="28"/>
        </w:rPr>
      </w:pPr>
      <w:r>
        <w:rPr>
          <w:sz w:val="28"/>
          <w:szCs w:val="28"/>
        </w:rPr>
        <w:t xml:space="preserve">1. </w:t>
      </w:r>
      <w:r w:rsidRPr="00E374F1">
        <w:rPr>
          <w:i/>
          <w:sz w:val="28"/>
          <w:szCs w:val="28"/>
        </w:rPr>
        <w:t>Самостійність господарських суб’єктів ринку</w:t>
      </w:r>
      <w:r>
        <w:rPr>
          <w:sz w:val="28"/>
          <w:szCs w:val="28"/>
        </w:rPr>
        <w:t xml:space="preserve">. </w:t>
      </w:r>
      <w:r w:rsidR="006C6BFC">
        <w:rPr>
          <w:sz w:val="28"/>
          <w:szCs w:val="28"/>
        </w:rPr>
        <w:t>Право вибору напрямку підприємницької (господарської) діяльності для суб’єкту ринку є правом, яке визначає пряму специфіку ринкової системи. Для підприємця право вибору відповідно до його бажань і планів, напрямку підприємницької активності є логічним і справедливим, хоча можуть бути і реально діяти його власні обмеження. Для менеджменту самостійність вибору напр</w:t>
      </w:r>
      <w:r w:rsidR="00B52B3A">
        <w:rPr>
          <w:sz w:val="28"/>
          <w:szCs w:val="28"/>
        </w:rPr>
        <w:t>я</w:t>
      </w:r>
      <w:r w:rsidR="006C6BFC">
        <w:rPr>
          <w:sz w:val="28"/>
          <w:szCs w:val="28"/>
        </w:rPr>
        <w:t>мку діяльності</w:t>
      </w:r>
      <w:r w:rsidR="00B52B3A">
        <w:rPr>
          <w:sz w:val="28"/>
          <w:szCs w:val="28"/>
        </w:rPr>
        <w:t xml:space="preserve"> підприємцем-власником завжди пов’язано з прийняттям певних </w:t>
      </w:r>
      <w:r w:rsidR="00B52B3A">
        <w:rPr>
          <w:sz w:val="28"/>
          <w:szCs w:val="28"/>
        </w:rPr>
        <w:lastRenderedPageBreak/>
        <w:t>обмежень, які визначаються через побудову контуру управління. До головних компонентів управлінського процесу, які формують контур (обмеження) управління відносяться:</w:t>
      </w:r>
    </w:p>
    <w:p w14:paraId="5055D879" w14:textId="4E93BB4D" w:rsidR="009339BD" w:rsidRDefault="00B52B3A" w:rsidP="009339BD">
      <w:pPr>
        <w:spacing w:line="360" w:lineRule="auto"/>
        <w:ind w:firstLine="709"/>
        <w:jc w:val="both"/>
        <w:rPr>
          <w:sz w:val="28"/>
          <w:szCs w:val="28"/>
        </w:rPr>
      </w:pPr>
      <w:r>
        <w:rPr>
          <w:sz w:val="28"/>
          <w:szCs w:val="28"/>
        </w:rPr>
        <w:t>-  ресурсна база економічної організації (стан матеріальних, фінансових, людських та інформаційних ресурсів);</w:t>
      </w:r>
    </w:p>
    <w:p w14:paraId="3F9B6BAB" w14:textId="1F67E93B" w:rsidR="00B52B3A" w:rsidRDefault="00B52B3A" w:rsidP="009339BD">
      <w:pPr>
        <w:spacing w:line="360" w:lineRule="auto"/>
        <w:ind w:firstLine="709"/>
        <w:jc w:val="both"/>
        <w:rPr>
          <w:sz w:val="28"/>
          <w:szCs w:val="28"/>
        </w:rPr>
      </w:pPr>
      <w:r>
        <w:rPr>
          <w:sz w:val="28"/>
          <w:szCs w:val="28"/>
        </w:rPr>
        <w:t>- система пріоритетних цілей економічної організації (пріоритет цілей визначається через відбір саме тих цілей, які забезпечують виживання організації на ринку, а в широк</w:t>
      </w:r>
      <w:r w:rsidR="00E02FD8">
        <w:rPr>
          <w:sz w:val="28"/>
          <w:szCs w:val="28"/>
        </w:rPr>
        <w:t>о</w:t>
      </w:r>
      <w:r>
        <w:rPr>
          <w:sz w:val="28"/>
          <w:szCs w:val="28"/>
        </w:rPr>
        <w:t>му аспекті – ті цілі, які забезпечують</w:t>
      </w:r>
      <w:r w:rsidR="00E02FD8">
        <w:rPr>
          <w:sz w:val="28"/>
          <w:szCs w:val="28"/>
        </w:rPr>
        <w:t xml:space="preserve"> ринкову</w:t>
      </w:r>
      <w:r>
        <w:rPr>
          <w:sz w:val="28"/>
          <w:szCs w:val="28"/>
        </w:rPr>
        <w:t xml:space="preserve"> конкурентоспроможність</w:t>
      </w:r>
      <w:r w:rsidR="00E02FD8">
        <w:rPr>
          <w:sz w:val="28"/>
          <w:szCs w:val="28"/>
        </w:rPr>
        <w:t xml:space="preserve"> організації);</w:t>
      </w:r>
    </w:p>
    <w:p w14:paraId="706B38D3" w14:textId="5BCAF98D" w:rsidR="00E02FD8" w:rsidRDefault="00E02FD8" w:rsidP="009339BD">
      <w:pPr>
        <w:spacing w:line="360" w:lineRule="auto"/>
        <w:ind w:firstLine="709"/>
        <w:jc w:val="both"/>
        <w:rPr>
          <w:sz w:val="28"/>
          <w:szCs w:val="28"/>
        </w:rPr>
      </w:pPr>
      <w:r>
        <w:rPr>
          <w:sz w:val="28"/>
          <w:szCs w:val="28"/>
        </w:rPr>
        <w:t>- граничні умови управлінського процесу, які формують зміни в процесі діяльності економічної організації (вони можуть бути прогнозовані і планово закріплені, якщо існує велика вірогідність їх існування).</w:t>
      </w:r>
    </w:p>
    <w:p w14:paraId="14D46CB1" w14:textId="0CF7A7F3" w:rsidR="00E02FD8" w:rsidRDefault="00E02FD8" w:rsidP="009339BD">
      <w:pPr>
        <w:spacing w:line="360" w:lineRule="auto"/>
        <w:ind w:firstLine="709"/>
        <w:jc w:val="both"/>
        <w:rPr>
          <w:sz w:val="28"/>
          <w:szCs w:val="28"/>
        </w:rPr>
      </w:pPr>
      <w:r>
        <w:rPr>
          <w:sz w:val="28"/>
          <w:szCs w:val="28"/>
        </w:rPr>
        <w:t xml:space="preserve">Отже, контур управління для менеджменту – це свідомо вибрані обмеження, які створюють умови для ефективного і результативного досягнення поставлених цілей господарської (підприємницької) діяльності. Якість визначення параметрів контуру управління визначається рівнем професійної підготовки менеджменту та його спроможністю сформувати управлінську команду, яка складається </w:t>
      </w:r>
      <w:r w:rsidR="0040691B">
        <w:rPr>
          <w:sz w:val="28"/>
          <w:szCs w:val="28"/>
        </w:rPr>
        <w:t>з фахівців важливих для організації сфер діяльності.</w:t>
      </w:r>
    </w:p>
    <w:p w14:paraId="13F2C4A3" w14:textId="357C4859" w:rsidR="0040691B" w:rsidRDefault="0040691B" w:rsidP="009339BD">
      <w:pPr>
        <w:spacing w:line="360" w:lineRule="auto"/>
        <w:ind w:firstLine="709"/>
        <w:jc w:val="both"/>
        <w:rPr>
          <w:sz w:val="28"/>
          <w:szCs w:val="28"/>
        </w:rPr>
      </w:pPr>
      <w:r>
        <w:rPr>
          <w:sz w:val="28"/>
          <w:szCs w:val="28"/>
        </w:rPr>
        <w:t xml:space="preserve">2. </w:t>
      </w:r>
      <w:r w:rsidRPr="00E374F1">
        <w:rPr>
          <w:i/>
          <w:sz w:val="28"/>
          <w:szCs w:val="28"/>
        </w:rPr>
        <w:t>Відповідальність господарський суб’єктів ринку</w:t>
      </w:r>
      <w:r>
        <w:rPr>
          <w:sz w:val="28"/>
          <w:szCs w:val="28"/>
        </w:rPr>
        <w:t>. Самостійність і відповідальність – це дві сторони однієї і тієї ж медалі. Система обмежень, яка пов’язана з формуванням контуру управління, направлена на визначення точок відповідальності за прийняття певних управлінських рішень менеджментом економічної організації. Професійний менеджмент завжди несе відповідальність за прийнятті управлінські рішення, а ця відповідальність має носити персоніфікований характер. Персоніфікація відповідальності в менеджменті виступає як базова установка розуміння професійної системи менеджменту в цілому. Управ</w:t>
      </w:r>
      <w:r w:rsidR="00597456">
        <w:rPr>
          <w:sz w:val="28"/>
          <w:szCs w:val="28"/>
        </w:rPr>
        <w:t>л</w:t>
      </w:r>
      <w:r>
        <w:rPr>
          <w:sz w:val="28"/>
          <w:szCs w:val="28"/>
        </w:rPr>
        <w:t>інські рі</w:t>
      </w:r>
      <w:r w:rsidR="00597456">
        <w:rPr>
          <w:sz w:val="28"/>
          <w:szCs w:val="28"/>
        </w:rPr>
        <w:t xml:space="preserve">шення – це результат глибокої професійної оцінки певної ситуації, результативна якість якої залежить від </w:t>
      </w:r>
      <w:r w:rsidR="00597456">
        <w:rPr>
          <w:sz w:val="28"/>
          <w:szCs w:val="28"/>
        </w:rPr>
        <w:lastRenderedPageBreak/>
        <w:t>рівня професійної і спеціалізованої підготовки менеджменту, конкретної управлінської команди та дій кожного її члена.</w:t>
      </w:r>
    </w:p>
    <w:p w14:paraId="7BF04FB3" w14:textId="389FC23F" w:rsidR="00597456" w:rsidRDefault="00597456" w:rsidP="009339BD">
      <w:pPr>
        <w:spacing w:line="360" w:lineRule="auto"/>
        <w:ind w:firstLine="709"/>
        <w:jc w:val="both"/>
        <w:rPr>
          <w:sz w:val="28"/>
          <w:szCs w:val="28"/>
        </w:rPr>
      </w:pPr>
      <w:r>
        <w:rPr>
          <w:sz w:val="28"/>
          <w:szCs w:val="28"/>
        </w:rPr>
        <w:t xml:space="preserve">3. </w:t>
      </w:r>
      <w:r w:rsidRPr="00E374F1">
        <w:rPr>
          <w:i/>
          <w:sz w:val="28"/>
          <w:szCs w:val="28"/>
        </w:rPr>
        <w:t>Достатня кількість виробників і споживачів на ринку</w:t>
      </w:r>
      <w:r>
        <w:rPr>
          <w:sz w:val="28"/>
          <w:szCs w:val="28"/>
        </w:rPr>
        <w:t>. Зрозумілим є той факт, що велика кількість споживачів на ринку з підтвердженою покупною спроможністю і відсутність необхідної кількості виробників зі своєю продукцією створюють стан ринкового дефіциту. Якщо пропонується товару більше, ніж існує на ринку покупна спроможність, то прийнято говорити про кризу перевиробництва. Обидві ситуації не є правильними для розвитку ринкової системи господарювання</w:t>
      </w:r>
      <w:r w:rsidR="00911B0B">
        <w:rPr>
          <w:sz w:val="28"/>
          <w:szCs w:val="28"/>
        </w:rPr>
        <w:t>. Маркетингова політика зі сторони професійного менеджменту має бути направлена на те, щоб збалансувати систему виробництва і систему споживання товарів на ринку</w:t>
      </w:r>
      <w:r w:rsidR="008B5B69">
        <w:rPr>
          <w:sz w:val="28"/>
          <w:szCs w:val="28"/>
        </w:rPr>
        <w:t xml:space="preserve"> </w:t>
      </w:r>
      <w:r w:rsidR="008B5B69" w:rsidRPr="008B5B69">
        <w:rPr>
          <w:sz w:val="28"/>
          <w:szCs w:val="28"/>
          <w:lang w:val="ru-RU"/>
        </w:rPr>
        <w:t>[54]</w:t>
      </w:r>
      <w:r w:rsidR="00911B0B">
        <w:rPr>
          <w:sz w:val="28"/>
          <w:szCs w:val="28"/>
        </w:rPr>
        <w:t>. Досягти такий баланс менеджменту досить важко, враховуючи високу динаміку кон’юнктури ринку, а тому для розвинутих країн пропонується, майже завжди, деякий формат перебільшення пропозиції товарів над його споживанням.</w:t>
      </w:r>
      <w:r>
        <w:rPr>
          <w:sz w:val="28"/>
          <w:szCs w:val="28"/>
        </w:rPr>
        <w:t xml:space="preserve"> </w:t>
      </w:r>
      <w:r w:rsidR="00911B0B">
        <w:rPr>
          <w:sz w:val="28"/>
          <w:szCs w:val="28"/>
        </w:rPr>
        <w:t>Такі обставини ускладнюють роботу менеджменту стосовно визначення стратегічних і тактичних планів маркетингової діяльності. Крім того, резерв готового товару, або готовність до його швидкого виробництва в разі підвищення на нього попиту, створю</w:t>
      </w:r>
      <w:r w:rsidR="006959BB">
        <w:rPr>
          <w:sz w:val="28"/>
          <w:szCs w:val="28"/>
        </w:rPr>
        <w:t>ю</w:t>
      </w:r>
      <w:r w:rsidR="00911B0B">
        <w:rPr>
          <w:sz w:val="28"/>
          <w:szCs w:val="28"/>
        </w:rPr>
        <w:t xml:space="preserve">ть додаткові фактори для збільшення конкурентоспроможності економічної організації та її </w:t>
      </w:r>
      <w:r w:rsidR="006959BB">
        <w:rPr>
          <w:sz w:val="28"/>
          <w:szCs w:val="28"/>
        </w:rPr>
        <w:t>професійної системи менеджменту.</w:t>
      </w:r>
      <w:r w:rsidR="00911B0B">
        <w:rPr>
          <w:sz w:val="28"/>
          <w:szCs w:val="28"/>
        </w:rPr>
        <w:t xml:space="preserve"> </w:t>
      </w:r>
    </w:p>
    <w:p w14:paraId="3887F6F1" w14:textId="1CBF69E1" w:rsidR="006959BB" w:rsidRDefault="006959BB" w:rsidP="009339BD">
      <w:pPr>
        <w:spacing w:line="360" w:lineRule="auto"/>
        <w:ind w:firstLine="709"/>
        <w:jc w:val="both"/>
        <w:rPr>
          <w:sz w:val="28"/>
          <w:szCs w:val="28"/>
        </w:rPr>
      </w:pPr>
      <w:r>
        <w:rPr>
          <w:sz w:val="28"/>
          <w:szCs w:val="28"/>
        </w:rPr>
        <w:t xml:space="preserve">4. </w:t>
      </w:r>
      <w:r w:rsidRPr="00E374F1">
        <w:rPr>
          <w:i/>
          <w:sz w:val="28"/>
          <w:szCs w:val="28"/>
        </w:rPr>
        <w:t>Принципова невизначеність суб’єктів ринку перед самим ринком</w:t>
      </w:r>
      <w:r>
        <w:rPr>
          <w:sz w:val="28"/>
          <w:szCs w:val="28"/>
        </w:rPr>
        <w:t>. Данна умова є досить гнучкою, оскільки саме розвиток маркетингу дає можливість менеджменту приймати необхідні рішення вчасно і з певною результативністю. Зрозуміло, що погана професійна робота служб маркетингу і управлінські рішення (прийняті або не прийняті) менеджментом не дають потрібного результату</w:t>
      </w:r>
      <w:r w:rsidR="0062358F">
        <w:rPr>
          <w:sz w:val="28"/>
          <w:szCs w:val="28"/>
        </w:rPr>
        <w:t xml:space="preserve">. Все це веде до розуміння якісної професійної результативності менеджменту, або її відсутності. Менеджмент кожної економічної організації знаходиться в рівних позиціях щодо визначеності ринку, але професійна діяльність кожного з позиції її якості створюють різні </w:t>
      </w:r>
      <w:r w:rsidR="0062358F">
        <w:rPr>
          <w:sz w:val="28"/>
          <w:szCs w:val="28"/>
        </w:rPr>
        <w:lastRenderedPageBreak/>
        <w:t>умови для забезпечення своєї конкурентоспроможності на ринку і вивчення його особливостей.</w:t>
      </w:r>
    </w:p>
    <w:p w14:paraId="46C2CD0E" w14:textId="77777777" w:rsidR="00280C48" w:rsidRDefault="0062358F" w:rsidP="009339BD">
      <w:pPr>
        <w:spacing w:line="360" w:lineRule="auto"/>
        <w:ind w:firstLine="709"/>
        <w:jc w:val="both"/>
        <w:rPr>
          <w:sz w:val="28"/>
          <w:szCs w:val="28"/>
        </w:rPr>
      </w:pPr>
      <w:r>
        <w:rPr>
          <w:sz w:val="28"/>
          <w:szCs w:val="28"/>
        </w:rPr>
        <w:t xml:space="preserve">5. </w:t>
      </w:r>
      <w:r w:rsidRPr="00E374F1">
        <w:rPr>
          <w:i/>
          <w:sz w:val="28"/>
          <w:szCs w:val="28"/>
        </w:rPr>
        <w:t>Право контрагентів ринку на призначення ціни товару</w:t>
      </w:r>
      <w:r>
        <w:rPr>
          <w:sz w:val="28"/>
          <w:szCs w:val="28"/>
        </w:rPr>
        <w:t>. У багатьох випадках, менеджмент економічної організації повинен мати потенціал щодо впливу і управління товаропровідною системою свого виробництва товарів, а це система оптових і роздрібних структур</w:t>
      </w:r>
      <w:r w:rsidR="00A113BD">
        <w:rPr>
          <w:sz w:val="28"/>
          <w:szCs w:val="28"/>
        </w:rPr>
        <w:t xml:space="preserve"> та проблема формування ціни товару, який організація виробляє. Для виробника певного товару важливо, щоб в товаропровідній системі (рух товару від виробника до кінцевого споживача) було як можливо більше контрагентів, тобто власників товару. Менеджмент повинен контролювати товаропровідну систему стосовно ціни товару для кінцевого споживача, процесу швидкості обороту капіталу, стратегії і тактики призначення оптової і роздрібної ціни товару. Такі процеси потребують від менеджменту розуміння і практичної реалізації системи контролю за товаропровідною системою, наприклад, на основі холдингової організації менеджменту</w:t>
      </w:r>
      <w:r w:rsidR="00280C48">
        <w:rPr>
          <w:sz w:val="28"/>
          <w:szCs w:val="28"/>
        </w:rPr>
        <w:t>, тобто забезпечувати необхідних контроль через акціонерні форми капіталу і формування контрольних пакетів акцій.</w:t>
      </w:r>
    </w:p>
    <w:p w14:paraId="6E322433" w14:textId="14A39B36" w:rsidR="00E374F1" w:rsidRDefault="00280C48" w:rsidP="00E374F1">
      <w:pPr>
        <w:spacing w:line="360" w:lineRule="auto"/>
        <w:ind w:firstLine="709"/>
        <w:jc w:val="both"/>
        <w:rPr>
          <w:sz w:val="28"/>
          <w:szCs w:val="28"/>
        </w:rPr>
      </w:pPr>
      <w:r>
        <w:rPr>
          <w:sz w:val="28"/>
          <w:szCs w:val="28"/>
        </w:rPr>
        <w:t>Таким чином, в умовах ринкової системи господарювання менеджмент  має створити певні дієві механізми дії для реалізації розглянутих вище умов, забезпечити ефективність і результативність цих механізмів. Такі обставини значним чином ускладнюють управлінську діяльність і роблять її все більше і більше професійною, інтелектуальною, інноваційною, творчою і в технологічному плані складною. Далеко не усі, хто займаються управлінською працею і займають певні посади в економічних організаціях, мають спроможності до таких конкретних якостей сучасного менеджменту.</w:t>
      </w:r>
      <w:r w:rsidR="00A113BD">
        <w:rPr>
          <w:sz w:val="28"/>
          <w:szCs w:val="28"/>
        </w:rPr>
        <w:t xml:space="preserve">  </w:t>
      </w:r>
    </w:p>
    <w:p w14:paraId="4B620AF6" w14:textId="77777777" w:rsidR="009A229F" w:rsidRDefault="009A229F">
      <w:pPr>
        <w:rPr>
          <w:sz w:val="28"/>
          <w:szCs w:val="28"/>
        </w:rPr>
      </w:pPr>
    </w:p>
    <w:p w14:paraId="4FCB9FBF" w14:textId="79E832E1" w:rsidR="00547EC4" w:rsidRDefault="00547EC4">
      <w:pPr>
        <w:rPr>
          <w:sz w:val="28"/>
          <w:szCs w:val="28"/>
          <w:lang w:eastAsia="en-US"/>
        </w:rPr>
      </w:pPr>
      <w:r w:rsidRPr="00E374F1">
        <w:rPr>
          <w:b/>
          <w:sz w:val="28"/>
          <w:szCs w:val="28"/>
        </w:rPr>
        <w:t xml:space="preserve">2.2. </w:t>
      </w:r>
      <w:r w:rsidRPr="00E374F1">
        <w:rPr>
          <w:b/>
          <w:sz w:val="28"/>
          <w:szCs w:val="28"/>
          <w:lang w:eastAsia="en-US"/>
        </w:rPr>
        <w:t>Управлінська характеристика індустріального способу виробництва</w:t>
      </w:r>
    </w:p>
    <w:p w14:paraId="5BF4DB7F" w14:textId="5B95776B" w:rsidR="00CA455E" w:rsidRDefault="00CA455E">
      <w:pPr>
        <w:rPr>
          <w:sz w:val="28"/>
          <w:szCs w:val="28"/>
          <w:lang w:eastAsia="en-US"/>
        </w:rPr>
      </w:pPr>
    </w:p>
    <w:p w14:paraId="10132D60" w14:textId="385173AC" w:rsidR="00CA455E" w:rsidRDefault="00CA455E" w:rsidP="00CA455E">
      <w:pPr>
        <w:spacing w:line="360" w:lineRule="auto"/>
        <w:ind w:firstLine="709"/>
        <w:jc w:val="both"/>
        <w:rPr>
          <w:sz w:val="28"/>
          <w:szCs w:val="28"/>
          <w:lang w:eastAsia="en-US"/>
        </w:rPr>
      </w:pPr>
      <w:r>
        <w:rPr>
          <w:sz w:val="28"/>
          <w:szCs w:val="28"/>
          <w:lang w:eastAsia="en-US"/>
        </w:rPr>
        <w:t xml:space="preserve">Індустріальний спосіб виробництва досить активно вплинув на розвиток професійної системи менеджменту. Потрібно зауважити, що саме інженери за профілем роботи (Ф. Тейлор, А. Файоль, Г. Форд та інші) вперше почали говорити про необхідність мати на підприємстві фахівців з менеджменту, хоча </w:t>
      </w:r>
      <w:r>
        <w:rPr>
          <w:sz w:val="28"/>
          <w:szCs w:val="28"/>
          <w:lang w:eastAsia="en-US"/>
        </w:rPr>
        <w:lastRenderedPageBreak/>
        <w:t>кожний з низ, в більшості випадків, думав про менеджерів як помічників кадрового інженерного складу підприємства. Саме інженер, який знає досконально виробництво, розуміє його проблеми і позитивні якості, залишається головною діючою особою на підприємстві. Усі управлінські питання, оскільки питома вага їх залишалась досить невеликою, інженер встигне і буду спроможний відпрацювати.</w:t>
      </w:r>
      <w:r w:rsidR="00F60FE3">
        <w:rPr>
          <w:sz w:val="28"/>
          <w:szCs w:val="28"/>
          <w:lang w:eastAsia="en-US"/>
        </w:rPr>
        <w:t xml:space="preserve"> Однак, складність масштабування індустріального виробництва, збільшення проблем щодо збуту товарів індустріального виробництва, необхідність розробки стратегії формування собівартості і процесів ціноутворення створюють умови, коли потрібні уже професійні управлінські рішення</w:t>
      </w:r>
      <w:r>
        <w:rPr>
          <w:sz w:val="28"/>
          <w:szCs w:val="28"/>
          <w:lang w:eastAsia="en-US"/>
        </w:rPr>
        <w:t xml:space="preserve"> </w:t>
      </w:r>
      <w:r w:rsidR="00F60FE3">
        <w:rPr>
          <w:sz w:val="28"/>
          <w:szCs w:val="28"/>
          <w:lang w:eastAsia="en-US"/>
        </w:rPr>
        <w:t>спеціально навчених кадрів менеджменту. Потрібно також признати, що інженери, як головні спеціалісти індустріального способу виробництва, ще довгий час залишаються і у форматі професійної діяльності менеджменту. Особливо це було характерно для середини ХХ століття, коли ще емпіричний досвід інженерних кадрів дозволяв їм приймати необхідні управлінські рішення і спеціально навчатися менеджменту було не потрібно.</w:t>
      </w:r>
      <w:r w:rsidR="000C0796">
        <w:rPr>
          <w:sz w:val="28"/>
          <w:szCs w:val="28"/>
          <w:lang w:eastAsia="en-US"/>
        </w:rPr>
        <w:t xml:space="preserve"> Однак, подальші складності розвитку індустріального виробництва заставляли інженерів переключитися на управлінську проблематику, що привело до необхідності навчання інженерних працівників саме менеджменту і економіці.</w:t>
      </w:r>
    </w:p>
    <w:p w14:paraId="6B4FCC0D" w14:textId="3A6A9D1B" w:rsidR="00771DB8" w:rsidRPr="00871D01" w:rsidRDefault="000C0796" w:rsidP="00871D01">
      <w:pPr>
        <w:spacing w:line="360" w:lineRule="auto"/>
        <w:ind w:firstLine="709"/>
        <w:jc w:val="both"/>
        <w:rPr>
          <w:sz w:val="28"/>
          <w:szCs w:val="28"/>
          <w:lang w:eastAsia="en-US"/>
        </w:rPr>
      </w:pPr>
      <w:r>
        <w:rPr>
          <w:sz w:val="28"/>
          <w:szCs w:val="28"/>
          <w:lang w:eastAsia="en-US"/>
        </w:rPr>
        <w:t xml:space="preserve">Таким чином, індустріальний спосіб виробництва, будучи під великою опікою інженерних кадрів, поступово створював умови для появи менеджерів, як представників особливої і окремої професії, якій потрібна попередня професійна і спеціальна підготовка. Прослідити процеси становлення менеджменту в системі індустріального способу виробництва можна через дослідження співвідношення людської енергії, видів праці і аналогу людської енергії (табл. 2.2). </w:t>
      </w:r>
      <w:r w:rsidR="00871D01">
        <w:rPr>
          <w:sz w:val="28"/>
          <w:szCs w:val="28"/>
          <w:lang w:eastAsia="en-US"/>
        </w:rPr>
        <w:t xml:space="preserve">Саме аналіз таких позицій показує процес змін в характері управлінської діяльності стосовно забезпечення розвитку індустріального виробництва і формування специфічних механізмів управлінського визначення і необхідного супроводу певного технологічного розвитку. Так, менеджмент потребує певної модифікації при переходах від механізації </w:t>
      </w:r>
      <w:r w:rsidR="00871D01">
        <w:rPr>
          <w:sz w:val="28"/>
          <w:szCs w:val="28"/>
          <w:lang w:eastAsia="en-US"/>
        </w:rPr>
        <w:lastRenderedPageBreak/>
        <w:t>виробництва до його автоматизації і далі, - від автоматизації до комп’ютеризації індустріального виробництва.</w:t>
      </w:r>
    </w:p>
    <w:p w14:paraId="06C1EC5E" w14:textId="16420F3C" w:rsidR="00771DB8" w:rsidRPr="00CA455E" w:rsidRDefault="00771DB8" w:rsidP="00A432BE">
      <w:pPr>
        <w:keepNext/>
        <w:spacing w:line="360" w:lineRule="auto"/>
        <w:jc w:val="center"/>
        <w:rPr>
          <w:rFonts w:eastAsia="Calibri"/>
          <w:i/>
          <w:sz w:val="26"/>
          <w:szCs w:val="26"/>
          <w:lang w:eastAsia="en-US"/>
        </w:rPr>
      </w:pPr>
      <w:r w:rsidRPr="00CA455E">
        <w:rPr>
          <w:rFonts w:eastAsia="Calibri"/>
          <w:i/>
          <w:sz w:val="26"/>
          <w:szCs w:val="26"/>
          <w:lang w:eastAsia="en-US"/>
        </w:rPr>
        <w:t xml:space="preserve">                                                   </w:t>
      </w:r>
      <w:r w:rsidR="00CA455E" w:rsidRPr="00CA455E">
        <w:rPr>
          <w:rFonts w:eastAsia="Calibri"/>
          <w:i/>
          <w:sz w:val="26"/>
          <w:szCs w:val="26"/>
          <w:lang w:eastAsia="en-US"/>
        </w:rPr>
        <w:t xml:space="preserve">                                                                   </w:t>
      </w:r>
      <w:r w:rsidRPr="00CA455E">
        <w:rPr>
          <w:rFonts w:eastAsia="Calibri"/>
          <w:i/>
          <w:sz w:val="26"/>
          <w:szCs w:val="26"/>
          <w:lang w:eastAsia="en-US"/>
        </w:rPr>
        <w:t xml:space="preserve"> Табл. 2.2</w:t>
      </w:r>
    </w:p>
    <w:p w14:paraId="6EF26905" w14:textId="1D098241" w:rsidR="00A432BE" w:rsidRDefault="00A432BE" w:rsidP="00CA455E">
      <w:pPr>
        <w:keepNext/>
        <w:spacing w:line="360" w:lineRule="auto"/>
        <w:jc w:val="center"/>
        <w:rPr>
          <w:rFonts w:eastAsia="Calibri"/>
          <w:b/>
          <w:sz w:val="26"/>
          <w:szCs w:val="26"/>
          <w:lang w:eastAsia="en-US"/>
        </w:rPr>
      </w:pPr>
      <w:r w:rsidRPr="00CA455E">
        <w:rPr>
          <w:rFonts w:eastAsia="Calibri"/>
          <w:b/>
          <w:sz w:val="26"/>
          <w:szCs w:val="26"/>
          <w:lang w:eastAsia="en-US"/>
        </w:rPr>
        <w:t>Співвідношення людської енергії, видів праці та аналогу людської енергії</w:t>
      </w:r>
    </w:p>
    <w:p w14:paraId="10D6C611" w14:textId="77777777" w:rsidR="00CA455E" w:rsidRPr="00CA455E" w:rsidRDefault="00CA455E" w:rsidP="00CA455E">
      <w:pPr>
        <w:keepNext/>
        <w:spacing w:line="360" w:lineRule="auto"/>
        <w:jc w:val="center"/>
        <w:rPr>
          <w:rFonts w:eastAsia="Calibri"/>
          <w:b/>
          <w:sz w:val="26"/>
          <w:szCs w:val="26"/>
          <w:lang w:eastAsia="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1440"/>
        <w:gridCol w:w="5940"/>
      </w:tblGrid>
      <w:tr w:rsidR="00A432BE" w14:paraId="560A985B" w14:textId="77777777" w:rsidTr="00A432BE">
        <w:tc>
          <w:tcPr>
            <w:tcW w:w="1980" w:type="dxa"/>
            <w:tcBorders>
              <w:top w:val="single" w:sz="4" w:space="0" w:color="auto"/>
              <w:left w:val="single" w:sz="4" w:space="0" w:color="auto"/>
              <w:bottom w:val="single" w:sz="4" w:space="0" w:color="auto"/>
              <w:right w:val="single" w:sz="4" w:space="0" w:color="auto"/>
            </w:tcBorders>
            <w:hideMark/>
          </w:tcPr>
          <w:p w14:paraId="64B3D3EF" w14:textId="77777777" w:rsidR="00A432BE" w:rsidRDefault="00A432BE">
            <w:pPr>
              <w:spacing w:line="360" w:lineRule="auto"/>
              <w:jc w:val="center"/>
              <w:rPr>
                <w:rFonts w:eastAsia="Calibri"/>
                <w:b/>
                <w:sz w:val="26"/>
                <w:szCs w:val="26"/>
                <w:lang w:eastAsia="en-US"/>
              </w:rPr>
            </w:pPr>
            <w:r>
              <w:rPr>
                <w:rFonts w:eastAsia="Calibri"/>
                <w:b/>
                <w:sz w:val="26"/>
                <w:szCs w:val="26"/>
                <w:lang w:eastAsia="en-US"/>
              </w:rPr>
              <w:t>Вид енергії</w:t>
            </w:r>
          </w:p>
        </w:tc>
        <w:tc>
          <w:tcPr>
            <w:tcW w:w="1440" w:type="dxa"/>
            <w:tcBorders>
              <w:top w:val="single" w:sz="4" w:space="0" w:color="auto"/>
              <w:left w:val="single" w:sz="4" w:space="0" w:color="auto"/>
              <w:bottom w:val="single" w:sz="4" w:space="0" w:color="auto"/>
              <w:right w:val="single" w:sz="4" w:space="0" w:color="auto"/>
            </w:tcBorders>
            <w:hideMark/>
          </w:tcPr>
          <w:p w14:paraId="61D6600C" w14:textId="77777777" w:rsidR="00A432BE" w:rsidRDefault="00A432BE">
            <w:pPr>
              <w:spacing w:line="360" w:lineRule="auto"/>
              <w:jc w:val="center"/>
              <w:rPr>
                <w:rFonts w:eastAsia="Calibri"/>
                <w:b/>
                <w:sz w:val="26"/>
                <w:szCs w:val="26"/>
                <w:lang w:eastAsia="en-US"/>
              </w:rPr>
            </w:pPr>
            <w:r>
              <w:rPr>
                <w:rFonts w:eastAsia="Calibri"/>
                <w:b/>
                <w:sz w:val="26"/>
                <w:szCs w:val="26"/>
                <w:lang w:eastAsia="en-US"/>
              </w:rPr>
              <w:t>Вид праці</w:t>
            </w:r>
          </w:p>
        </w:tc>
        <w:tc>
          <w:tcPr>
            <w:tcW w:w="5940" w:type="dxa"/>
            <w:tcBorders>
              <w:top w:val="single" w:sz="4" w:space="0" w:color="auto"/>
              <w:left w:val="single" w:sz="4" w:space="0" w:color="auto"/>
              <w:bottom w:val="single" w:sz="4" w:space="0" w:color="auto"/>
              <w:right w:val="single" w:sz="4" w:space="0" w:color="auto"/>
            </w:tcBorders>
            <w:hideMark/>
          </w:tcPr>
          <w:p w14:paraId="782F9F99" w14:textId="77777777" w:rsidR="00A432BE" w:rsidRDefault="00A432BE">
            <w:pPr>
              <w:spacing w:line="360" w:lineRule="auto"/>
              <w:jc w:val="center"/>
              <w:rPr>
                <w:rFonts w:eastAsia="Calibri"/>
                <w:b/>
                <w:sz w:val="26"/>
                <w:szCs w:val="26"/>
                <w:lang w:eastAsia="en-US"/>
              </w:rPr>
            </w:pPr>
            <w:r>
              <w:rPr>
                <w:rFonts w:eastAsia="Calibri"/>
                <w:b/>
                <w:sz w:val="26"/>
                <w:szCs w:val="26"/>
                <w:lang w:eastAsia="en-US"/>
              </w:rPr>
              <w:t>Аналог людської енергії</w:t>
            </w:r>
          </w:p>
        </w:tc>
      </w:tr>
      <w:tr w:rsidR="00A432BE" w14:paraId="14498FB5" w14:textId="77777777" w:rsidTr="00A432BE">
        <w:tc>
          <w:tcPr>
            <w:tcW w:w="1980" w:type="dxa"/>
            <w:tcBorders>
              <w:top w:val="single" w:sz="4" w:space="0" w:color="auto"/>
              <w:left w:val="single" w:sz="4" w:space="0" w:color="auto"/>
              <w:bottom w:val="single" w:sz="4" w:space="0" w:color="auto"/>
              <w:right w:val="single" w:sz="4" w:space="0" w:color="auto"/>
            </w:tcBorders>
            <w:hideMark/>
          </w:tcPr>
          <w:p w14:paraId="6F83CAED" w14:textId="77777777" w:rsidR="00A432BE" w:rsidRDefault="00A432BE">
            <w:pPr>
              <w:spacing w:line="360" w:lineRule="auto"/>
              <w:jc w:val="both"/>
              <w:rPr>
                <w:rFonts w:eastAsia="Calibri"/>
                <w:sz w:val="26"/>
                <w:szCs w:val="26"/>
                <w:lang w:eastAsia="en-US"/>
              </w:rPr>
            </w:pPr>
            <w:r>
              <w:rPr>
                <w:rFonts w:eastAsia="Calibri"/>
                <w:sz w:val="26"/>
                <w:szCs w:val="26"/>
                <w:lang w:eastAsia="en-US"/>
              </w:rPr>
              <w:t>Мускульна</w:t>
            </w:r>
          </w:p>
        </w:tc>
        <w:tc>
          <w:tcPr>
            <w:tcW w:w="1440" w:type="dxa"/>
            <w:tcBorders>
              <w:top w:val="single" w:sz="4" w:space="0" w:color="auto"/>
              <w:left w:val="single" w:sz="4" w:space="0" w:color="auto"/>
              <w:bottom w:val="single" w:sz="4" w:space="0" w:color="auto"/>
              <w:right w:val="single" w:sz="4" w:space="0" w:color="auto"/>
            </w:tcBorders>
            <w:hideMark/>
          </w:tcPr>
          <w:p w14:paraId="2E0CC735" w14:textId="77777777" w:rsidR="00A432BE" w:rsidRDefault="00A432BE">
            <w:pPr>
              <w:spacing w:line="360" w:lineRule="auto"/>
              <w:jc w:val="both"/>
              <w:rPr>
                <w:rFonts w:eastAsia="Calibri"/>
                <w:sz w:val="26"/>
                <w:szCs w:val="26"/>
                <w:lang w:eastAsia="en-US"/>
              </w:rPr>
            </w:pPr>
            <w:r>
              <w:rPr>
                <w:rFonts w:eastAsia="Calibri"/>
                <w:sz w:val="26"/>
                <w:szCs w:val="26"/>
                <w:lang w:eastAsia="en-US"/>
              </w:rPr>
              <w:t xml:space="preserve">Тяжка </w:t>
            </w:r>
            <w:r>
              <w:rPr>
                <w:rFonts w:eastAsia="Calibri"/>
                <w:sz w:val="26"/>
                <w:szCs w:val="26"/>
                <w:lang w:eastAsia="en-US"/>
              </w:rPr>
              <w:br/>
              <w:t>фізична</w:t>
            </w:r>
          </w:p>
        </w:tc>
        <w:tc>
          <w:tcPr>
            <w:tcW w:w="5940" w:type="dxa"/>
            <w:tcBorders>
              <w:top w:val="single" w:sz="4" w:space="0" w:color="auto"/>
              <w:left w:val="single" w:sz="4" w:space="0" w:color="auto"/>
              <w:bottom w:val="single" w:sz="4" w:space="0" w:color="auto"/>
              <w:right w:val="single" w:sz="4" w:space="0" w:color="auto"/>
            </w:tcBorders>
            <w:hideMark/>
          </w:tcPr>
          <w:p w14:paraId="3B42FF51" w14:textId="77777777" w:rsidR="00A432BE" w:rsidRDefault="00A432BE">
            <w:pPr>
              <w:spacing w:line="360" w:lineRule="auto"/>
              <w:rPr>
                <w:rFonts w:eastAsia="Calibri"/>
                <w:spacing w:val="-4"/>
                <w:sz w:val="26"/>
                <w:szCs w:val="26"/>
                <w:lang w:eastAsia="en-US"/>
              </w:rPr>
            </w:pPr>
            <w:r>
              <w:rPr>
                <w:rFonts w:eastAsia="Calibri"/>
                <w:spacing w:val="-4"/>
                <w:sz w:val="26"/>
                <w:szCs w:val="26"/>
                <w:lang w:eastAsia="en-US"/>
              </w:rPr>
              <w:t xml:space="preserve">Природна електрична енергія. Процес трансформації цього виду енергії називають </w:t>
            </w:r>
            <w:r>
              <w:rPr>
                <w:rFonts w:eastAsia="Calibri"/>
                <w:b/>
                <w:spacing w:val="-4"/>
                <w:sz w:val="26"/>
                <w:szCs w:val="26"/>
                <w:lang w:eastAsia="en-US"/>
              </w:rPr>
              <w:t>механізацією праці</w:t>
            </w:r>
          </w:p>
        </w:tc>
      </w:tr>
      <w:tr w:rsidR="00A432BE" w14:paraId="219195AB" w14:textId="77777777" w:rsidTr="00A432BE">
        <w:tc>
          <w:tcPr>
            <w:tcW w:w="1980" w:type="dxa"/>
            <w:tcBorders>
              <w:top w:val="single" w:sz="4" w:space="0" w:color="auto"/>
              <w:left w:val="single" w:sz="4" w:space="0" w:color="auto"/>
              <w:bottom w:val="single" w:sz="4" w:space="0" w:color="auto"/>
              <w:right w:val="single" w:sz="4" w:space="0" w:color="auto"/>
            </w:tcBorders>
            <w:hideMark/>
          </w:tcPr>
          <w:p w14:paraId="651ADEF4" w14:textId="77777777" w:rsidR="00A432BE" w:rsidRDefault="00A432BE">
            <w:pPr>
              <w:spacing w:line="360" w:lineRule="auto"/>
              <w:jc w:val="both"/>
              <w:rPr>
                <w:rFonts w:eastAsia="Calibri"/>
                <w:sz w:val="26"/>
                <w:szCs w:val="26"/>
                <w:lang w:eastAsia="en-US"/>
              </w:rPr>
            </w:pPr>
            <w:r>
              <w:rPr>
                <w:rFonts w:eastAsia="Calibri"/>
                <w:sz w:val="26"/>
                <w:szCs w:val="26"/>
                <w:lang w:eastAsia="en-US"/>
              </w:rPr>
              <w:t>Нервова</w:t>
            </w:r>
          </w:p>
        </w:tc>
        <w:tc>
          <w:tcPr>
            <w:tcW w:w="1440" w:type="dxa"/>
            <w:tcBorders>
              <w:top w:val="single" w:sz="4" w:space="0" w:color="auto"/>
              <w:left w:val="single" w:sz="4" w:space="0" w:color="auto"/>
              <w:bottom w:val="single" w:sz="4" w:space="0" w:color="auto"/>
              <w:right w:val="single" w:sz="4" w:space="0" w:color="auto"/>
            </w:tcBorders>
            <w:hideMark/>
          </w:tcPr>
          <w:p w14:paraId="52E82C6D" w14:textId="77777777" w:rsidR="00A432BE" w:rsidRDefault="00A432BE">
            <w:pPr>
              <w:spacing w:line="360" w:lineRule="auto"/>
              <w:jc w:val="both"/>
              <w:rPr>
                <w:rFonts w:eastAsia="Calibri"/>
                <w:sz w:val="26"/>
                <w:szCs w:val="26"/>
                <w:lang w:eastAsia="en-US"/>
              </w:rPr>
            </w:pPr>
            <w:r>
              <w:rPr>
                <w:rFonts w:eastAsia="Calibri"/>
                <w:sz w:val="26"/>
                <w:szCs w:val="26"/>
                <w:lang w:eastAsia="en-US"/>
              </w:rPr>
              <w:t xml:space="preserve">Легка </w:t>
            </w:r>
            <w:r>
              <w:rPr>
                <w:rFonts w:eastAsia="Calibri"/>
                <w:sz w:val="26"/>
                <w:szCs w:val="26"/>
                <w:lang w:eastAsia="en-US"/>
              </w:rPr>
              <w:br/>
              <w:t>фізична</w:t>
            </w:r>
          </w:p>
        </w:tc>
        <w:tc>
          <w:tcPr>
            <w:tcW w:w="5940" w:type="dxa"/>
            <w:tcBorders>
              <w:top w:val="single" w:sz="4" w:space="0" w:color="auto"/>
              <w:left w:val="single" w:sz="4" w:space="0" w:color="auto"/>
              <w:bottom w:val="single" w:sz="4" w:space="0" w:color="auto"/>
              <w:right w:val="single" w:sz="4" w:space="0" w:color="auto"/>
            </w:tcBorders>
            <w:hideMark/>
          </w:tcPr>
          <w:p w14:paraId="2FFD401E" w14:textId="77777777" w:rsidR="00A432BE" w:rsidRDefault="00A432BE">
            <w:pPr>
              <w:spacing w:line="360" w:lineRule="auto"/>
              <w:rPr>
                <w:rFonts w:eastAsia="Calibri"/>
                <w:sz w:val="26"/>
                <w:szCs w:val="26"/>
                <w:lang w:eastAsia="en-US"/>
              </w:rPr>
            </w:pPr>
            <w:r>
              <w:rPr>
                <w:rFonts w:eastAsia="Calibri"/>
                <w:sz w:val="26"/>
                <w:szCs w:val="26"/>
                <w:lang w:eastAsia="en-US"/>
              </w:rPr>
              <w:t xml:space="preserve">Також електрична енергія, але вже з елементами електроніки. Вона створює основу для </w:t>
            </w:r>
            <w:r>
              <w:rPr>
                <w:rFonts w:eastAsia="Calibri"/>
                <w:b/>
                <w:sz w:val="26"/>
                <w:szCs w:val="26"/>
                <w:lang w:eastAsia="en-US"/>
              </w:rPr>
              <w:t>автоматизації праці</w:t>
            </w:r>
          </w:p>
        </w:tc>
      </w:tr>
      <w:tr w:rsidR="00A432BE" w14:paraId="3B038DDF" w14:textId="77777777" w:rsidTr="00A432BE">
        <w:tc>
          <w:tcPr>
            <w:tcW w:w="1980" w:type="dxa"/>
            <w:tcBorders>
              <w:top w:val="single" w:sz="4" w:space="0" w:color="auto"/>
              <w:left w:val="single" w:sz="4" w:space="0" w:color="auto"/>
              <w:bottom w:val="single" w:sz="4" w:space="0" w:color="auto"/>
              <w:right w:val="single" w:sz="4" w:space="0" w:color="auto"/>
            </w:tcBorders>
            <w:hideMark/>
          </w:tcPr>
          <w:p w14:paraId="692781A2" w14:textId="77777777" w:rsidR="00A432BE" w:rsidRDefault="00A432BE">
            <w:pPr>
              <w:spacing w:line="360" w:lineRule="auto"/>
              <w:jc w:val="both"/>
              <w:rPr>
                <w:rFonts w:eastAsia="Calibri"/>
                <w:sz w:val="26"/>
                <w:szCs w:val="26"/>
                <w:lang w:eastAsia="en-US"/>
              </w:rPr>
            </w:pPr>
            <w:r>
              <w:rPr>
                <w:rFonts w:eastAsia="Calibri"/>
                <w:sz w:val="26"/>
                <w:szCs w:val="26"/>
                <w:lang w:eastAsia="en-US"/>
              </w:rPr>
              <w:t>Логічна</w:t>
            </w:r>
          </w:p>
        </w:tc>
        <w:tc>
          <w:tcPr>
            <w:tcW w:w="1440" w:type="dxa"/>
            <w:tcBorders>
              <w:top w:val="single" w:sz="4" w:space="0" w:color="auto"/>
              <w:left w:val="single" w:sz="4" w:space="0" w:color="auto"/>
              <w:bottom w:val="single" w:sz="4" w:space="0" w:color="auto"/>
              <w:right w:val="single" w:sz="4" w:space="0" w:color="auto"/>
            </w:tcBorders>
            <w:hideMark/>
          </w:tcPr>
          <w:p w14:paraId="2BA50CC1" w14:textId="77777777" w:rsidR="00A432BE" w:rsidRDefault="00A432BE">
            <w:pPr>
              <w:spacing w:line="360" w:lineRule="auto"/>
              <w:jc w:val="both"/>
              <w:rPr>
                <w:rFonts w:eastAsia="Calibri"/>
                <w:sz w:val="26"/>
                <w:szCs w:val="26"/>
                <w:lang w:eastAsia="en-US"/>
              </w:rPr>
            </w:pPr>
            <w:r>
              <w:rPr>
                <w:rFonts w:eastAsia="Calibri"/>
                <w:sz w:val="26"/>
                <w:szCs w:val="26"/>
                <w:lang w:eastAsia="en-US"/>
              </w:rPr>
              <w:t xml:space="preserve">Проста </w:t>
            </w:r>
            <w:r>
              <w:rPr>
                <w:rFonts w:eastAsia="Calibri"/>
                <w:sz w:val="26"/>
                <w:szCs w:val="26"/>
                <w:lang w:eastAsia="en-US"/>
              </w:rPr>
              <w:br/>
              <w:t>розумова</w:t>
            </w:r>
          </w:p>
        </w:tc>
        <w:tc>
          <w:tcPr>
            <w:tcW w:w="5940" w:type="dxa"/>
            <w:tcBorders>
              <w:top w:val="single" w:sz="4" w:space="0" w:color="auto"/>
              <w:left w:val="single" w:sz="4" w:space="0" w:color="auto"/>
              <w:bottom w:val="single" w:sz="4" w:space="0" w:color="auto"/>
              <w:right w:val="single" w:sz="4" w:space="0" w:color="auto"/>
            </w:tcBorders>
            <w:hideMark/>
          </w:tcPr>
          <w:p w14:paraId="75E706FA" w14:textId="77777777" w:rsidR="00A432BE" w:rsidRDefault="00A432BE">
            <w:pPr>
              <w:spacing w:line="360" w:lineRule="auto"/>
              <w:rPr>
                <w:rFonts w:eastAsia="Calibri"/>
                <w:sz w:val="26"/>
                <w:szCs w:val="26"/>
                <w:lang w:eastAsia="en-US"/>
              </w:rPr>
            </w:pPr>
            <w:r>
              <w:rPr>
                <w:rFonts w:eastAsia="Calibri"/>
                <w:sz w:val="26"/>
                <w:szCs w:val="26"/>
                <w:lang w:eastAsia="en-US"/>
              </w:rPr>
              <w:t xml:space="preserve">Розвиток електроніки привів до </w:t>
            </w:r>
            <w:r>
              <w:rPr>
                <w:rFonts w:eastAsia="Calibri"/>
                <w:b/>
                <w:sz w:val="26"/>
                <w:szCs w:val="26"/>
                <w:lang w:eastAsia="en-US"/>
              </w:rPr>
              <w:t xml:space="preserve">комп’ютеризації </w:t>
            </w:r>
            <w:r>
              <w:rPr>
                <w:rFonts w:eastAsia="Calibri"/>
                <w:b/>
                <w:sz w:val="26"/>
                <w:szCs w:val="26"/>
                <w:lang w:eastAsia="en-US"/>
              </w:rPr>
              <w:br/>
              <w:t>праці</w:t>
            </w:r>
          </w:p>
        </w:tc>
      </w:tr>
      <w:tr w:rsidR="00A432BE" w14:paraId="7FE81E0E" w14:textId="77777777" w:rsidTr="00A432BE">
        <w:tc>
          <w:tcPr>
            <w:tcW w:w="1980" w:type="dxa"/>
            <w:tcBorders>
              <w:top w:val="single" w:sz="4" w:space="0" w:color="auto"/>
              <w:left w:val="single" w:sz="4" w:space="0" w:color="auto"/>
              <w:bottom w:val="single" w:sz="4" w:space="0" w:color="auto"/>
              <w:right w:val="single" w:sz="4" w:space="0" w:color="auto"/>
            </w:tcBorders>
            <w:hideMark/>
          </w:tcPr>
          <w:p w14:paraId="126670F7" w14:textId="77777777" w:rsidR="00A432BE" w:rsidRDefault="00A432BE">
            <w:pPr>
              <w:spacing w:line="360" w:lineRule="auto"/>
              <w:jc w:val="both"/>
              <w:rPr>
                <w:rFonts w:eastAsia="Calibri"/>
                <w:sz w:val="26"/>
                <w:szCs w:val="26"/>
                <w:lang w:eastAsia="en-US"/>
              </w:rPr>
            </w:pPr>
            <w:r>
              <w:rPr>
                <w:rFonts w:eastAsia="Calibri"/>
                <w:sz w:val="26"/>
                <w:szCs w:val="26"/>
                <w:lang w:eastAsia="en-US"/>
              </w:rPr>
              <w:t>Інтелектуальна</w:t>
            </w:r>
          </w:p>
        </w:tc>
        <w:tc>
          <w:tcPr>
            <w:tcW w:w="1440" w:type="dxa"/>
            <w:tcBorders>
              <w:top w:val="single" w:sz="4" w:space="0" w:color="auto"/>
              <w:left w:val="single" w:sz="4" w:space="0" w:color="auto"/>
              <w:bottom w:val="single" w:sz="4" w:space="0" w:color="auto"/>
              <w:right w:val="single" w:sz="4" w:space="0" w:color="auto"/>
            </w:tcBorders>
            <w:hideMark/>
          </w:tcPr>
          <w:p w14:paraId="7F087C1C" w14:textId="77777777" w:rsidR="00A432BE" w:rsidRDefault="00A432BE">
            <w:pPr>
              <w:spacing w:line="360" w:lineRule="auto"/>
              <w:jc w:val="both"/>
              <w:rPr>
                <w:rFonts w:eastAsia="Calibri"/>
                <w:sz w:val="26"/>
                <w:szCs w:val="26"/>
                <w:lang w:eastAsia="en-US"/>
              </w:rPr>
            </w:pPr>
            <w:r>
              <w:rPr>
                <w:rFonts w:eastAsia="Calibri"/>
                <w:sz w:val="26"/>
                <w:szCs w:val="26"/>
                <w:lang w:eastAsia="en-US"/>
              </w:rPr>
              <w:t xml:space="preserve">Складна </w:t>
            </w:r>
            <w:r>
              <w:rPr>
                <w:rFonts w:eastAsia="Calibri"/>
                <w:sz w:val="26"/>
                <w:szCs w:val="26"/>
                <w:lang w:eastAsia="en-US"/>
              </w:rPr>
              <w:br/>
              <w:t>розумова</w:t>
            </w:r>
          </w:p>
        </w:tc>
        <w:tc>
          <w:tcPr>
            <w:tcW w:w="5940" w:type="dxa"/>
            <w:tcBorders>
              <w:top w:val="single" w:sz="4" w:space="0" w:color="auto"/>
              <w:left w:val="single" w:sz="4" w:space="0" w:color="auto"/>
              <w:bottom w:val="single" w:sz="4" w:space="0" w:color="auto"/>
              <w:right w:val="single" w:sz="4" w:space="0" w:color="auto"/>
            </w:tcBorders>
            <w:hideMark/>
          </w:tcPr>
          <w:p w14:paraId="038E29D9" w14:textId="77777777" w:rsidR="00A432BE" w:rsidRDefault="00A432BE">
            <w:pPr>
              <w:spacing w:line="360" w:lineRule="auto"/>
              <w:rPr>
                <w:rFonts w:eastAsia="Calibri"/>
                <w:sz w:val="26"/>
                <w:szCs w:val="26"/>
                <w:lang w:eastAsia="en-US"/>
              </w:rPr>
            </w:pPr>
            <w:r>
              <w:rPr>
                <w:rFonts w:eastAsia="Calibri"/>
                <w:sz w:val="26"/>
                <w:szCs w:val="26"/>
                <w:lang w:eastAsia="en-US"/>
              </w:rPr>
              <w:t xml:space="preserve">Створення на базі електроніки з елементами біотехнології </w:t>
            </w:r>
            <w:r>
              <w:rPr>
                <w:rFonts w:eastAsia="Calibri"/>
                <w:b/>
                <w:sz w:val="26"/>
                <w:szCs w:val="26"/>
                <w:lang w:eastAsia="en-US"/>
              </w:rPr>
              <w:t>штучного інтелекту</w:t>
            </w:r>
          </w:p>
        </w:tc>
      </w:tr>
      <w:tr w:rsidR="00A432BE" w14:paraId="6C476EE2" w14:textId="77777777" w:rsidTr="00A432BE">
        <w:tc>
          <w:tcPr>
            <w:tcW w:w="1980" w:type="dxa"/>
            <w:tcBorders>
              <w:top w:val="single" w:sz="4" w:space="0" w:color="auto"/>
              <w:left w:val="single" w:sz="4" w:space="0" w:color="auto"/>
              <w:bottom w:val="single" w:sz="4" w:space="0" w:color="auto"/>
              <w:right w:val="single" w:sz="4" w:space="0" w:color="auto"/>
            </w:tcBorders>
            <w:hideMark/>
          </w:tcPr>
          <w:p w14:paraId="06D5F015" w14:textId="77777777" w:rsidR="00A432BE" w:rsidRDefault="00A432BE">
            <w:pPr>
              <w:spacing w:line="360" w:lineRule="auto"/>
              <w:jc w:val="both"/>
              <w:rPr>
                <w:rFonts w:eastAsia="Calibri"/>
                <w:sz w:val="26"/>
                <w:szCs w:val="26"/>
                <w:lang w:eastAsia="en-US"/>
              </w:rPr>
            </w:pPr>
            <w:r>
              <w:rPr>
                <w:rFonts w:eastAsia="Calibri"/>
                <w:sz w:val="26"/>
                <w:szCs w:val="26"/>
                <w:lang w:eastAsia="en-US"/>
              </w:rPr>
              <w:t>Духовна</w:t>
            </w:r>
          </w:p>
        </w:tc>
        <w:tc>
          <w:tcPr>
            <w:tcW w:w="1440" w:type="dxa"/>
            <w:tcBorders>
              <w:top w:val="single" w:sz="4" w:space="0" w:color="auto"/>
              <w:left w:val="single" w:sz="4" w:space="0" w:color="auto"/>
              <w:bottom w:val="single" w:sz="4" w:space="0" w:color="auto"/>
              <w:right w:val="single" w:sz="4" w:space="0" w:color="auto"/>
            </w:tcBorders>
            <w:hideMark/>
          </w:tcPr>
          <w:p w14:paraId="586805CE" w14:textId="77777777" w:rsidR="00A432BE" w:rsidRDefault="00A432BE">
            <w:pPr>
              <w:spacing w:line="360" w:lineRule="auto"/>
              <w:jc w:val="both"/>
              <w:rPr>
                <w:rFonts w:eastAsia="Calibri"/>
                <w:sz w:val="26"/>
                <w:szCs w:val="26"/>
                <w:lang w:eastAsia="en-US"/>
              </w:rPr>
            </w:pPr>
            <w:r>
              <w:rPr>
                <w:rFonts w:eastAsia="Calibri"/>
                <w:sz w:val="26"/>
                <w:szCs w:val="26"/>
                <w:lang w:eastAsia="en-US"/>
              </w:rPr>
              <w:t>Творча</w:t>
            </w:r>
          </w:p>
        </w:tc>
        <w:tc>
          <w:tcPr>
            <w:tcW w:w="5940" w:type="dxa"/>
            <w:tcBorders>
              <w:top w:val="single" w:sz="4" w:space="0" w:color="auto"/>
              <w:left w:val="single" w:sz="4" w:space="0" w:color="auto"/>
              <w:bottom w:val="single" w:sz="4" w:space="0" w:color="auto"/>
              <w:right w:val="single" w:sz="4" w:space="0" w:color="auto"/>
            </w:tcBorders>
            <w:hideMark/>
          </w:tcPr>
          <w:p w14:paraId="29B3A82C" w14:textId="77777777" w:rsidR="00A432BE" w:rsidRDefault="00A432BE">
            <w:pPr>
              <w:spacing w:line="360" w:lineRule="auto"/>
              <w:jc w:val="both"/>
              <w:rPr>
                <w:rFonts w:eastAsia="Calibri"/>
                <w:b/>
                <w:sz w:val="26"/>
                <w:szCs w:val="26"/>
                <w:lang w:eastAsia="en-US"/>
              </w:rPr>
            </w:pPr>
            <w:r>
              <w:rPr>
                <w:rFonts w:eastAsia="Calibri"/>
                <w:b/>
                <w:sz w:val="26"/>
                <w:szCs w:val="26"/>
                <w:lang w:eastAsia="en-US"/>
              </w:rPr>
              <w:t>Аналогу сьогодні немає</w:t>
            </w:r>
          </w:p>
        </w:tc>
      </w:tr>
    </w:tbl>
    <w:p w14:paraId="0D858890" w14:textId="49CAC61A" w:rsidR="00E374F1" w:rsidRDefault="00CA455E">
      <w:pPr>
        <w:rPr>
          <w:sz w:val="28"/>
          <w:szCs w:val="28"/>
          <w:lang w:val="en-US"/>
        </w:rPr>
      </w:pPr>
      <w:r>
        <w:rPr>
          <w:sz w:val="28"/>
          <w:szCs w:val="28"/>
        </w:rPr>
        <w:t xml:space="preserve">    </w:t>
      </w:r>
      <w:r w:rsidRPr="00CA455E">
        <w:rPr>
          <w:i/>
          <w:sz w:val="28"/>
          <w:szCs w:val="28"/>
        </w:rPr>
        <w:t xml:space="preserve">Джерело: </w:t>
      </w:r>
      <w:r w:rsidRPr="00CA455E">
        <w:rPr>
          <w:i/>
          <w:sz w:val="28"/>
          <w:szCs w:val="28"/>
          <w:lang w:val="en-US"/>
        </w:rPr>
        <w:t>[</w:t>
      </w:r>
      <w:r w:rsidR="008B5B69">
        <w:rPr>
          <w:i/>
          <w:sz w:val="28"/>
          <w:szCs w:val="28"/>
          <w:lang w:val="en-US"/>
        </w:rPr>
        <w:t>34</w:t>
      </w:r>
      <w:r w:rsidR="008B5B69">
        <w:rPr>
          <w:i/>
          <w:sz w:val="28"/>
          <w:szCs w:val="28"/>
        </w:rPr>
        <w:t>, с. 33</w:t>
      </w:r>
      <w:r w:rsidRPr="00CA455E">
        <w:rPr>
          <w:i/>
          <w:sz w:val="28"/>
          <w:szCs w:val="28"/>
          <w:lang w:val="en-US"/>
        </w:rPr>
        <w:t>]</w:t>
      </w:r>
    </w:p>
    <w:p w14:paraId="28A8CAB2" w14:textId="6E74CB81" w:rsidR="00871D01" w:rsidRDefault="00871D01">
      <w:pPr>
        <w:rPr>
          <w:sz w:val="28"/>
          <w:szCs w:val="28"/>
          <w:lang w:val="en-US"/>
        </w:rPr>
      </w:pPr>
    </w:p>
    <w:p w14:paraId="33F7A375" w14:textId="0744DAAC" w:rsidR="006A7F71" w:rsidRDefault="00871D01" w:rsidP="006A7F71">
      <w:pPr>
        <w:spacing w:line="360" w:lineRule="auto"/>
        <w:ind w:firstLine="709"/>
        <w:jc w:val="both"/>
        <w:rPr>
          <w:sz w:val="28"/>
          <w:szCs w:val="28"/>
        </w:rPr>
      </w:pPr>
      <w:r>
        <w:rPr>
          <w:sz w:val="28"/>
          <w:szCs w:val="28"/>
        </w:rPr>
        <w:t>Окремим залишається питання взаємодії менеджменту із штучним інтелектом третьої, четвертої і майбутньої п’ятої хвили</w:t>
      </w:r>
      <w:r w:rsidR="006A7F71">
        <w:rPr>
          <w:sz w:val="28"/>
          <w:szCs w:val="28"/>
        </w:rPr>
        <w:t xml:space="preserve"> його</w:t>
      </w:r>
      <w:r>
        <w:rPr>
          <w:sz w:val="28"/>
          <w:szCs w:val="28"/>
        </w:rPr>
        <w:t xml:space="preserve"> розвитку</w:t>
      </w:r>
      <w:r w:rsidR="006A7F71">
        <w:rPr>
          <w:sz w:val="28"/>
          <w:szCs w:val="28"/>
        </w:rPr>
        <w:t xml:space="preserve"> </w:t>
      </w:r>
      <w:r w:rsidR="006A7F71">
        <w:rPr>
          <w:sz w:val="28"/>
          <w:szCs w:val="28"/>
          <w:lang w:val="en-US"/>
        </w:rPr>
        <w:t>[   ]</w:t>
      </w:r>
      <w:r w:rsidR="006A7F71">
        <w:rPr>
          <w:sz w:val="28"/>
          <w:szCs w:val="28"/>
        </w:rPr>
        <w:t xml:space="preserve">. К. Шваб, який є Генеральним директором Давоського форуму і є спеціалістом з проблем четвертої промислової революції Індустрія 4.0, висловив думку щодо сучасного розвитку менеджменту, який повинен знайти механізми якісного управлінського супроводу технологічних процесів Індустрії 4.0 і, особливо, розробити і впровадити механізми захисту людей від можливої агресивності штучного інтелекту епохи </w:t>
      </w:r>
      <w:proofErr w:type="spellStart"/>
      <w:r w:rsidR="006A7F71">
        <w:rPr>
          <w:sz w:val="28"/>
          <w:szCs w:val="28"/>
        </w:rPr>
        <w:t>сингулярності</w:t>
      </w:r>
      <w:proofErr w:type="spellEnd"/>
      <w:r w:rsidR="006A7F71">
        <w:rPr>
          <w:sz w:val="28"/>
          <w:szCs w:val="28"/>
        </w:rPr>
        <w:t xml:space="preserve"> </w:t>
      </w:r>
      <w:r w:rsidR="006A7F71" w:rsidRPr="006A7F71">
        <w:rPr>
          <w:sz w:val="28"/>
          <w:szCs w:val="28"/>
        </w:rPr>
        <w:t>[</w:t>
      </w:r>
      <w:r w:rsidR="008B5B69">
        <w:rPr>
          <w:sz w:val="28"/>
          <w:szCs w:val="28"/>
        </w:rPr>
        <w:t xml:space="preserve">31; </w:t>
      </w:r>
      <w:r w:rsidR="007A6190">
        <w:rPr>
          <w:sz w:val="28"/>
          <w:szCs w:val="28"/>
        </w:rPr>
        <w:t xml:space="preserve">58, с. 104; </w:t>
      </w:r>
      <w:r w:rsidR="008B5B69">
        <w:rPr>
          <w:sz w:val="28"/>
          <w:szCs w:val="28"/>
        </w:rPr>
        <w:t xml:space="preserve">65, с. </w:t>
      </w:r>
      <w:r w:rsidR="007A6190">
        <w:rPr>
          <w:sz w:val="28"/>
          <w:szCs w:val="28"/>
        </w:rPr>
        <w:t>38</w:t>
      </w:r>
      <w:r w:rsidR="006A7F71" w:rsidRPr="006A7F71">
        <w:rPr>
          <w:sz w:val="28"/>
          <w:szCs w:val="28"/>
        </w:rPr>
        <w:t>]</w:t>
      </w:r>
      <w:r w:rsidR="006A7F71">
        <w:rPr>
          <w:sz w:val="28"/>
          <w:szCs w:val="28"/>
        </w:rPr>
        <w:t>.</w:t>
      </w:r>
    </w:p>
    <w:p w14:paraId="457D3EFB" w14:textId="056B825E" w:rsidR="003878B8" w:rsidRDefault="003878B8" w:rsidP="006A7F71">
      <w:pPr>
        <w:spacing w:line="360" w:lineRule="auto"/>
        <w:ind w:firstLine="709"/>
        <w:jc w:val="both"/>
        <w:rPr>
          <w:sz w:val="28"/>
          <w:szCs w:val="28"/>
        </w:rPr>
      </w:pPr>
      <w:r>
        <w:rPr>
          <w:sz w:val="28"/>
          <w:szCs w:val="28"/>
        </w:rPr>
        <w:t>Розглянемо більш конкретно особливості менеджерської активності на різних стадіях формування індустріального способу виробництва.</w:t>
      </w:r>
    </w:p>
    <w:p w14:paraId="11B00096" w14:textId="4BF9ABDB" w:rsidR="00871D01" w:rsidRDefault="003878B8" w:rsidP="006A7F71">
      <w:pPr>
        <w:spacing w:line="360" w:lineRule="auto"/>
        <w:ind w:firstLine="709"/>
        <w:jc w:val="both"/>
        <w:rPr>
          <w:sz w:val="28"/>
          <w:szCs w:val="28"/>
        </w:rPr>
      </w:pPr>
      <w:r w:rsidRPr="003878B8">
        <w:rPr>
          <w:i/>
          <w:sz w:val="28"/>
          <w:szCs w:val="28"/>
        </w:rPr>
        <w:t>Механізація виробництва.</w:t>
      </w:r>
      <w:r>
        <w:rPr>
          <w:sz w:val="28"/>
          <w:szCs w:val="28"/>
        </w:rPr>
        <w:t xml:space="preserve"> Засоби виробництва починають розвиватися під дією природної електричної енергії, що приводить до зростання продуктивності виробництва і продуктивності праці. Появляється можливість </w:t>
      </w:r>
      <w:r>
        <w:rPr>
          <w:sz w:val="28"/>
          <w:szCs w:val="28"/>
        </w:rPr>
        <w:lastRenderedPageBreak/>
        <w:t xml:space="preserve">значно збільшити рівень пропозиції на ринку, що потребує розпочати дослідження ринку і </w:t>
      </w:r>
      <w:r w:rsidR="008C5DF8">
        <w:rPr>
          <w:sz w:val="28"/>
          <w:szCs w:val="28"/>
        </w:rPr>
        <w:t xml:space="preserve">створення </w:t>
      </w:r>
      <w:r>
        <w:rPr>
          <w:sz w:val="28"/>
          <w:szCs w:val="28"/>
        </w:rPr>
        <w:t>його інфраструктури.</w:t>
      </w:r>
      <w:r w:rsidR="008C5DF8">
        <w:rPr>
          <w:sz w:val="28"/>
          <w:szCs w:val="28"/>
        </w:rPr>
        <w:t xml:space="preserve"> В той же час, зростання продуктивності праці веде зростання покупної спроможності людей, починають  виникати спеціальні потреби стосовно товарів, які пропонуються на ринку, починають розглядатися функціональні можливості тих, чи інших товарів. Все це веде до того, що появляється специфічна управлінська робота, яка не споріднена інженерним видам діяльності, але необхідна для підтримки економічної організації в потрібному статусі та режимі ефективності і практичної результативності. Можна зазначити, що ця стадія розвитку індустріального способу виробництва  починає народжувати менеджмент</w:t>
      </w:r>
      <w:r w:rsidR="002777A7">
        <w:rPr>
          <w:sz w:val="28"/>
          <w:szCs w:val="28"/>
        </w:rPr>
        <w:t xml:space="preserve"> і вести його до професіональної сфери діяльності з певними орієнтирами професійної компетенції.</w:t>
      </w:r>
    </w:p>
    <w:p w14:paraId="4442C920" w14:textId="29EB1C9F" w:rsidR="002777A7" w:rsidRDefault="002777A7" w:rsidP="006A7F71">
      <w:pPr>
        <w:spacing w:line="360" w:lineRule="auto"/>
        <w:ind w:firstLine="709"/>
        <w:jc w:val="both"/>
        <w:rPr>
          <w:sz w:val="28"/>
          <w:szCs w:val="28"/>
        </w:rPr>
      </w:pPr>
      <w:r w:rsidRPr="002777A7">
        <w:rPr>
          <w:i/>
          <w:sz w:val="28"/>
          <w:szCs w:val="28"/>
        </w:rPr>
        <w:t>Автоматизація виробництва</w:t>
      </w:r>
      <w:r>
        <w:rPr>
          <w:sz w:val="28"/>
          <w:szCs w:val="28"/>
        </w:rPr>
        <w:t>. Появляється технологічна можливість запуску масового виробництва з фіксованими затратами і наповненням ринку доступною товарною масою в необхідній і достатній кількості для споживачів. Зростання масового виробництва потребує збалансованого підвищення покупної спроможності великої кількості людей. Зростають проблеми менеджменту стосовно маркетингової політики організації та її стратегічного ресурсу. Крім того, широке використання легкої фізичної праці з великою кількістю повторення простих технологічних операцій</w:t>
      </w:r>
      <w:r w:rsidR="00A4467E">
        <w:rPr>
          <w:sz w:val="28"/>
          <w:szCs w:val="28"/>
        </w:rPr>
        <w:t xml:space="preserve"> визначає для менеджменту необхідність спеціалізована працювати з персоналом організації стосовно їх технологічного розвантаження і різної психологічної підтримки. Акценти діяльності системи менеджменту починають все більше концентруватися на людських ресурсах та їх розвитку їх можливостей забезпечити процеси автоматизації виробництва. Іншими словами, - починається рух менеджменту до забезпечення необхідного і достатнього розвитку людських ресурсів, що є головною метою професійного розвитку системи менеджменту.</w:t>
      </w:r>
    </w:p>
    <w:p w14:paraId="3BB5C6A5" w14:textId="7E55F736" w:rsidR="00A4467E" w:rsidRDefault="00A4467E" w:rsidP="006A7F71">
      <w:pPr>
        <w:spacing w:line="360" w:lineRule="auto"/>
        <w:ind w:firstLine="709"/>
        <w:jc w:val="both"/>
        <w:rPr>
          <w:sz w:val="28"/>
          <w:szCs w:val="28"/>
        </w:rPr>
      </w:pPr>
      <w:r w:rsidRPr="002A2D93">
        <w:rPr>
          <w:i/>
          <w:sz w:val="28"/>
          <w:szCs w:val="28"/>
        </w:rPr>
        <w:t>Комп’ютеризація виробництва.</w:t>
      </w:r>
      <w:r>
        <w:rPr>
          <w:sz w:val="28"/>
          <w:szCs w:val="28"/>
        </w:rPr>
        <w:t xml:space="preserve"> В умовах цієї стадії розвитку індустріального способу виробництва появляються деякі концептуальні </w:t>
      </w:r>
      <w:r>
        <w:rPr>
          <w:sz w:val="28"/>
          <w:szCs w:val="28"/>
        </w:rPr>
        <w:lastRenderedPageBreak/>
        <w:t>протиріччя в розвитку менеджменту. Появляється думка, що в умовах зменшення (або обмеження) використання людських ресурсів, менеджмент стає непотрібним</w:t>
      </w:r>
      <w:r w:rsidR="002A2D93">
        <w:rPr>
          <w:sz w:val="28"/>
          <w:szCs w:val="28"/>
        </w:rPr>
        <w:t>. Машина техніка і комп’ютери не вписуються в твердження, що «суб’єктно-об’єктна» взаємодія в менеджменті є виключно взаємодією людей і що це є головною ціннісної категорією професійного менеджменту.</w:t>
      </w:r>
      <w:r w:rsidR="00133267">
        <w:rPr>
          <w:sz w:val="28"/>
          <w:szCs w:val="28"/>
        </w:rPr>
        <w:t xml:space="preserve"> Доведемо, що це так і залишається і ні про який кінець менеджменту не йде річ зовсім.</w:t>
      </w:r>
      <w:r w:rsidR="002A2D93">
        <w:rPr>
          <w:sz w:val="28"/>
          <w:szCs w:val="28"/>
        </w:rPr>
        <w:t xml:space="preserve"> </w:t>
      </w:r>
      <w:r w:rsidR="00423DE5">
        <w:rPr>
          <w:sz w:val="28"/>
          <w:szCs w:val="28"/>
        </w:rPr>
        <w:t>Тут визначимо наступне.</w:t>
      </w:r>
    </w:p>
    <w:p w14:paraId="7C7EF13B" w14:textId="77777777" w:rsidR="003E2250" w:rsidRDefault="00423DE5" w:rsidP="00EE4F61">
      <w:pPr>
        <w:spacing w:line="360" w:lineRule="auto"/>
        <w:ind w:firstLine="709"/>
        <w:jc w:val="both"/>
        <w:rPr>
          <w:sz w:val="28"/>
          <w:szCs w:val="28"/>
        </w:rPr>
      </w:pPr>
      <w:r>
        <w:rPr>
          <w:sz w:val="28"/>
          <w:szCs w:val="28"/>
        </w:rPr>
        <w:t xml:space="preserve">1. </w:t>
      </w:r>
      <w:r w:rsidR="00EE4F61">
        <w:rPr>
          <w:sz w:val="28"/>
          <w:szCs w:val="28"/>
        </w:rPr>
        <w:t xml:space="preserve">Сучасне комп’ютеризоване виробництва – це результат не тільки розвитку технологій і штучного інтелекту, це також результат діяльності менеджменту, можливо, навіть, в більшій мірі. Так Г. Хемел у своїй книзі «Майбутнє менеджменту» зауважив, що розвиток Інтернету, без якого ми зараз не уявляєм свого життя, був би неможливим без участі менеджменту </w:t>
      </w:r>
      <w:r w:rsidR="00EE4F61" w:rsidRPr="00EE4F61">
        <w:rPr>
          <w:sz w:val="28"/>
          <w:szCs w:val="28"/>
          <w:lang w:val="ru-RU"/>
        </w:rPr>
        <w:t>[   ]</w:t>
      </w:r>
      <w:r w:rsidR="00EE4F61">
        <w:rPr>
          <w:sz w:val="28"/>
          <w:szCs w:val="28"/>
        </w:rPr>
        <w:t>. Управлінська складова в умовах розвитку процесів четвертої промислової революції Індустрія 4.0 стає не тільки необхідною, а і пріоритетною. Сучасний технологічний прогрес визначає професійний менеджмент необхідн</w:t>
      </w:r>
      <w:r w:rsidR="003E2250">
        <w:rPr>
          <w:sz w:val="28"/>
          <w:szCs w:val="28"/>
        </w:rPr>
        <w:t>им</w:t>
      </w:r>
      <w:r w:rsidR="00EE4F61">
        <w:rPr>
          <w:sz w:val="28"/>
          <w:szCs w:val="28"/>
        </w:rPr>
        <w:t xml:space="preserve"> і пріоритетн</w:t>
      </w:r>
      <w:r w:rsidR="003E2250">
        <w:rPr>
          <w:sz w:val="28"/>
          <w:szCs w:val="28"/>
        </w:rPr>
        <w:t>им напрямком діяльності.</w:t>
      </w:r>
    </w:p>
    <w:p w14:paraId="1E4B9B21" w14:textId="77777777" w:rsidR="007C247F" w:rsidRDefault="003E2250" w:rsidP="00EE4F61">
      <w:pPr>
        <w:spacing w:line="360" w:lineRule="auto"/>
        <w:ind w:firstLine="709"/>
        <w:jc w:val="both"/>
        <w:rPr>
          <w:sz w:val="28"/>
          <w:szCs w:val="28"/>
        </w:rPr>
      </w:pPr>
      <w:r>
        <w:rPr>
          <w:sz w:val="28"/>
          <w:szCs w:val="28"/>
        </w:rPr>
        <w:t xml:space="preserve">2. </w:t>
      </w:r>
      <w:r w:rsidR="00F22722">
        <w:rPr>
          <w:sz w:val="28"/>
          <w:szCs w:val="28"/>
        </w:rPr>
        <w:t>Важлива нова статусна роль професійного менеджменту</w:t>
      </w:r>
      <w:r w:rsidR="00EE4F61">
        <w:rPr>
          <w:sz w:val="28"/>
          <w:szCs w:val="28"/>
        </w:rPr>
        <w:t xml:space="preserve"> </w:t>
      </w:r>
      <w:r w:rsidR="00F22722">
        <w:rPr>
          <w:sz w:val="28"/>
          <w:szCs w:val="28"/>
        </w:rPr>
        <w:t>має бути самим менеджментом ще досягнута. Існують великі претензії стосовно якості фундаментальних і прикладних наукових досліджень в менеджменті, якості інноваційної динаміки науки, аналітики і практики менеджменту і, особливо, розробки механізмів їх взаємодії. Необхідно відмовитися від</w:t>
      </w:r>
      <w:r w:rsidR="007C247F">
        <w:rPr>
          <w:sz w:val="28"/>
          <w:szCs w:val="28"/>
        </w:rPr>
        <w:t xml:space="preserve"> тільки адекватного, хоч і потрібного, управлінського супроводу менеджментом певних суспільних і технологічних процесів, а вийти на пріоритетну участь менеджменту в розвитку суспільства</w:t>
      </w:r>
      <w:r w:rsidR="00F22722">
        <w:rPr>
          <w:sz w:val="28"/>
          <w:szCs w:val="28"/>
        </w:rPr>
        <w:t xml:space="preserve"> і практично доказати, що</w:t>
      </w:r>
      <w:r w:rsidR="007C247F">
        <w:rPr>
          <w:sz w:val="28"/>
          <w:szCs w:val="28"/>
        </w:rPr>
        <w:t xml:space="preserve"> є на це професійна та інтелектуальна спроможність.</w:t>
      </w:r>
    </w:p>
    <w:p w14:paraId="7D7C434A" w14:textId="5CD7C6BD" w:rsidR="00EE4F61" w:rsidRPr="00EE4F61" w:rsidRDefault="007C247F" w:rsidP="00EE4F61">
      <w:pPr>
        <w:spacing w:line="360" w:lineRule="auto"/>
        <w:ind w:firstLine="709"/>
        <w:jc w:val="both"/>
        <w:rPr>
          <w:sz w:val="28"/>
          <w:szCs w:val="28"/>
        </w:rPr>
      </w:pPr>
      <w:r>
        <w:rPr>
          <w:sz w:val="28"/>
          <w:szCs w:val="28"/>
        </w:rPr>
        <w:t xml:space="preserve">3. Управлінський ресурс сьогодні продовжує бути найбільше дефіцитним, що наштовхує на думку, що існують проблеми якості підготовки кадрів менеджменту. На ці проблеми досить активно реагують </w:t>
      </w:r>
      <w:r w:rsidR="007254B7">
        <w:rPr>
          <w:sz w:val="28"/>
          <w:szCs w:val="28"/>
        </w:rPr>
        <w:t xml:space="preserve">такі </w:t>
      </w:r>
      <w:r>
        <w:rPr>
          <w:sz w:val="28"/>
          <w:szCs w:val="28"/>
        </w:rPr>
        <w:t>дослідники</w:t>
      </w:r>
      <w:r w:rsidR="007254B7">
        <w:rPr>
          <w:sz w:val="28"/>
          <w:szCs w:val="28"/>
        </w:rPr>
        <w:t xml:space="preserve"> менеджменту як Г. Мінцберг, Ф. Малік, Г. Хемел та інші </w:t>
      </w:r>
      <w:r w:rsidR="007254B7" w:rsidRPr="007254B7">
        <w:rPr>
          <w:sz w:val="28"/>
          <w:szCs w:val="28"/>
          <w:lang w:val="ru-RU"/>
        </w:rPr>
        <w:t>[</w:t>
      </w:r>
      <w:r w:rsidR="007A6190">
        <w:rPr>
          <w:sz w:val="28"/>
          <w:szCs w:val="28"/>
          <w:lang w:val="ru-RU"/>
        </w:rPr>
        <w:t>31, с. 15-17</w:t>
      </w:r>
      <w:r w:rsidR="007254B7" w:rsidRPr="007254B7">
        <w:rPr>
          <w:sz w:val="28"/>
          <w:szCs w:val="28"/>
          <w:lang w:val="ru-RU"/>
        </w:rPr>
        <w:t>]</w:t>
      </w:r>
      <w:r w:rsidR="007254B7">
        <w:rPr>
          <w:sz w:val="28"/>
          <w:szCs w:val="28"/>
        </w:rPr>
        <w:t xml:space="preserve">. В той же час, як зауважує Е. Кузнєцов, процеси професіоналізації менеджменту, які </w:t>
      </w:r>
      <w:r w:rsidR="007254B7">
        <w:rPr>
          <w:sz w:val="28"/>
          <w:szCs w:val="28"/>
        </w:rPr>
        <w:lastRenderedPageBreak/>
        <w:t>мають системно вирішувати проблему якості підготовки кадрів менеджменту, знаходяться в певному застої</w:t>
      </w:r>
      <w:r w:rsidR="007A6190">
        <w:rPr>
          <w:sz w:val="28"/>
          <w:szCs w:val="28"/>
        </w:rPr>
        <w:t xml:space="preserve"> </w:t>
      </w:r>
      <w:r w:rsidR="007A6190" w:rsidRPr="007A6190">
        <w:rPr>
          <w:sz w:val="28"/>
          <w:szCs w:val="28"/>
          <w:lang w:val="ru-RU"/>
        </w:rPr>
        <w:t>[41]</w:t>
      </w:r>
      <w:r w:rsidR="007254B7">
        <w:rPr>
          <w:sz w:val="28"/>
          <w:szCs w:val="28"/>
        </w:rPr>
        <w:t>.</w:t>
      </w:r>
      <w:r w:rsidR="00CD3A5E">
        <w:rPr>
          <w:sz w:val="28"/>
          <w:szCs w:val="28"/>
        </w:rPr>
        <w:t xml:space="preserve"> А для України якість управлінського ресурсу є ключовою основою післявоєнного відновлення і подальшого будівництва сучасного цивілізованого суспільства.</w:t>
      </w:r>
      <w:r w:rsidR="00EE4F61">
        <w:rPr>
          <w:sz w:val="28"/>
          <w:szCs w:val="28"/>
        </w:rPr>
        <w:t xml:space="preserve"> </w:t>
      </w:r>
    </w:p>
    <w:p w14:paraId="0F2276C0" w14:textId="77777777" w:rsidR="00E374F1" w:rsidRDefault="00E374F1">
      <w:pPr>
        <w:rPr>
          <w:sz w:val="28"/>
          <w:szCs w:val="28"/>
        </w:rPr>
      </w:pPr>
    </w:p>
    <w:p w14:paraId="7C49A842" w14:textId="64BDB207" w:rsidR="00547EC4" w:rsidRDefault="00547EC4">
      <w:pPr>
        <w:rPr>
          <w:sz w:val="28"/>
          <w:szCs w:val="28"/>
          <w:lang w:eastAsia="en-US"/>
        </w:rPr>
      </w:pPr>
      <w:r w:rsidRPr="00CD3A5E">
        <w:rPr>
          <w:b/>
          <w:sz w:val="28"/>
          <w:szCs w:val="28"/>
        </w:rPr>
        <w:t xml:space="preserve">2.3. </w:t>
      </w:r>
      <w:r w:rsidRPr="00CD3A5E">
        <w:rPr>
          <w:b/>
          <w:sz w:val="28"/>
          <w:szCs w:val="28"/>
          <w:lang w:eastAsia="en-US"/>
        </w:rPr>
        <w:t>Активізація процесів корпоратизації економіки</w:t>
      </w:r>
    </w:p>
    <w:p w14:paraId="5C63A031" w14:textId="750555FC" w:rsidR="00CD3A5E" w:rsidRDefault="00CD3A5E">
      <w:pPr>
        <w:rPr>
          <w:sz w:val="28"/>
          <w:szCs w:val="28"/>
          <w:lang w:eastAsia="en-US"/>
        </w:rPr>
      </w:pPr>
    </w:p>
    <w:p w14:paraId="68C08ABF" w14:textId="7A43DC54" w:rsidR="00CD3A5E" w:rsidRDefault="008D1549" w:rsidP="00172791">
      <w:pPr>
        <w:spacing w:line="360" w:lineRule="auto"/>
        <w:ind w:firstLine="709"/>
        <w:jc w:val="both"/>
        <w:rPr>
          <w:sz w:val="28"/>
          <w:szCs w:val="28"/>
          <w:lang w:eastAsia="en-US"/>
        </w:rPr>
      </w:pPr>
      <w:r>
        <w:rPr>
          <w:sz w:val="28"/>
          <w:szCs w:val="28"/>
          <w:lang w:eastAsia="en-US"/>
        </w:rPr>
        <w:t xml:space="preserve">Процеси корпоратизації економіки пов’язані з активним використанням в системі господарської діяльності акціонерних форма капіталу. Історія акціонерного підприємництва має досить глибоку </w:t>
      </w:r>
      <w:r w:rsidR="00172791">
        <w:rPr>
          <w:sz w:val="28"/>
          <w:szCs w:val="28"/>
          <w:lang w:eastAsia="en-US"/>
        </w:rPr>
        <w:t>традицію</w:t>
      </w:r>
      <w:r>
        <w:rPr>
          <w:sz w:val="28"/>
          <w:szCs w:val="28"/>
          <w:lang w:eastAsia="en-US"/>
        </w:rPr>
        <w:t xml:space="preserve">, але </w:t>
      </w:r>
      <w:r w:rsidR="00172791">
        <w:rPr>
          <w:sz w:val="28"/>
          <w:szCs w:val="28"/>
          <w:lang w:eastAsia="en-US"/>
        </w:rPr>
        <w:t>як спосіб системного підприємництва і процесу розвитку корпоративного менеджменту все починається в епоху модернізму, тобто у ХХ столітті. Потрібно з самого початку зауважити, що менеджмент має корпоративну природу, що менеджмент без корпоративних форм господарювання не має ні визначеної  функціональної специфіки, ні, власне, справжнього управлінського змісту. Таке зауваження є досить проблемним, якщо не пояснити його зміст. І тут потрібно зробити акценти на наступному:</w:t>
      </w:r>
    </w:p>
    <w:p w14:paraId="18688917" w14:textId="5EA35945" w:rsidR="00172791" w:rsidRDefault="00172791" w:rsidP="00172791">
      <w:pPr>
        <w:pStyle w:val="a5"/>
        <w:numPr>
          <w:ilvl w:val="0"/>
          <w:numId w:val="1"/>
        </w:numPr>
        <w:spacing w:line="360" w:lineRule="auto"/>
        <w:jc w:val="both"/>
        <w:rPr>
          <w:sz w:val="28"/>
          <w:szCs w:val="28"/>
          <w:lang w:eastAsia="en-US"/>
        </w:rPr>
      </w:pPr>
      <w:r>
        <w:rPr>
          <w:sz w:val="28"/>
          <w:szCs w:val="28"/>
          <w:lang w:eastAsia="en-US"/>
        </w:rPr>
        <w:t>на протязі усього ХХ століття, особливо у другій його половині</w:t>
      </w:r>
      <w:r w:rsidR="00EE6868">
        <w:rPr>
          <w:sz w:val="28"/>
          <w:szCs w:val="28"/>
          <w:lang w:eastAsia="en-US"/>
        </w:rPr>
        <w:t>, корпоративні структури у вигляді ТНК (транснаціональні корпорації) були самими великими і складними організаційними побудовами, що потребувало достатньо результативних дій менеджменту; первинний прояв менеджменту, його інноваційна динаміка первинно проявлялась саме в крупних корпоративних структурах, особливо побудованих на умовах холдингу, інші організації були, умовно кажучи, на другому і третьому плані;</w:t>
      </w:r>
    </w:p>
    <w:p w14:paraId="4DD9AC74" w14:textId="49F19C81" w:rsidR="00547EC4" w:rsidRDefault="00EE6868" w:rsidP="000C7D77">
      <w:pPr>
        <w:pStyle w:val="a5"/>
        <w:numPr>
          <w:ilvl w:val="0"/>
          <w:numId w:val="1"/>
        </w:numPr>
        <w:spacing w:line="360" w:lineRule="auto"/>
        <w:jc w:val="both"/>
        <w:rPr>
          <w:sz w:val="28"/>
          <w:szCs w:val="28"/>
          <w:lang w:eastAsia="en-US"/>
        </w:rPr>
      </w:pPr>
      <w:r>
        <w:rPr>
          <w:sz w:val="28"/>
          <w:szCs w:val="28"/>
          <w:lang w:eastAsia="en-US"/>
        </w:rPr>
        <w:t xml:space="preserve">крупні корпоративні структури могли на високому рівні задіяти інноваційні процеси, в тому числі і системний інноваційний розвиток менеджменту; </w:t>
      </w:r>
      <w:r w:rsidR="000C7D77">
        <w:rPr>
          <w:sz w:val="28"/>
          <w:szCs w:val="28"/>
          <w:lang w:eastAsia="en-US"/>
        </w:rPr>
        <w:t xml:space="preserve">професійний, інноваційний і творчий потенціал менеджменту, в більшості випадків, був зразковим для інших організацій бізнесу і тому, - головні проблеми інноваційного </w:t>
      </w:r>
      <w:r w:rsidR="000C7D77">
        <w:rPr>
          <w:sz w:val="28"/>
          <w:szCs w:val="28"/>
          <w:lang w:eastAsia="en-US"/>
        </w:rPr>
        <w:lastRenderedPageBreak/>
        <w:t>розвитку професійної системи менеджменту були саме в корпораціях;</w:t>
      </w:r>
    </w:p>
    <w:p w14:paraId="550DEFE8" w14:textId="1703CF6E" w:rsidR="000C7D77" w:rsidRDefault="000C7D77" w:rsidP="000C7D77">
      <w:pPr>
        <w:pStyle w:val="a5"/>
        <w:numPr>
          <w:ilvl w:val="0"/>
          <w:numId w:val="1"/>
        </w:numPr>
        <w:spacing w:line="360" w:lineRule="auto"/>
        <w:jc w:val="both"/>
        <w:rPr>
          <w:sz w:val="28"/>
          <w:szCs w:val="28"/>
          <w:lang w:eastAsia="en-US"/>
        </w:rPr>
      </w:pPr>
      <w:r>
        <w:rPr>
          <w:sz w:val="28"/>
          <w:szCs w:val="28"/>
          <w:lang w:eastAsia="en-US"/>
        </w:rPr>
        <w:t>ТНК в повній мірі використовували механізм корпоративного самофінансування, який є основою процесів корпоратизації економіки; результативність менеджменту проявлялась в умінні використовувати усі в цілому корпоративні ресурси, формувати необхідні пакети акцій, створювати умови для збереження управлінського контрольного пакету акцій, підтримувати в необхідному режимі холдингового контролю систему дочірніх і внучатих підприємств, які входять у склад холдингу.</w:t>
      </w:r>
    </w:p>
    <w:p w14:paraId="0839661D" w14:textId="3EDA93A0" w:rsidR="00560414" w:rsidRDefault="00D926F5" w:rsidP="00560414">
      <w:pPr>
        <w:spacing w:line="360" w:lineRule="auto"/>
        <w:ind w:firstLine="709"/>
        <w:jc w:val="both"/>
        <w:rPr>
          <w:sz w:val="28"/>
          <w:szCs w:val="28"/>
          <w:lang w:eastAsia="en-US"/>
        </w:rPr>
      </w:pPr>
      <w:r>
        <w:rPr>
          <w:sz w:val="28"/>
          <w:szCs w:val="28"/>
          <w:lang w:eastAsia="en-US"/>
        </w:rPr>
        <w:t>Таким чином, корпоративна динаміка розвитку менеджменту виступає як визначальний факт певних його змін наукового, аналітичного і практичного характеру. Корпоративний менеджмент формується на загальних основах менеджменту в цілому, але доповнюється цілим спектром проблем і умов розвитку корпоративного бізнесу.</w:t>
      </w:r>
    </w:p>
    <w:p w14:paraId="625E30D9" w14:textId="07FF9110" w:rsidR="00D926F5" w:rsidRDefault="00D926F5" w:rsidP="00560414">
      <w:pPr>
        <w:spacing w:line="360" w:lineRule="auto"/>
        <w:ind w:firstLine="709"/>
        <w:jc w:val="both"/>
        <w:rPr>
          <w:sz w:val="28"/>
          <w:szCs w:val="28"/>
          <w:lang w:eastAsia="en-US"/>
        </w:rPr>
      </w:pPr>
      <w:r>
        <w:rPr>
          <w:sz w:val="28"/>
          <w:szCs w:val="28"/>
          <w:lang w:eastAsia="en-US"/>
        </w:rPr>
        <w:t>На нашу думку, проблеми використання механізму корпоративного самофінансування</w:t>
      </w:r>
      <w:r w:rsidR="007D44C5">
        <w:rPr>
          <w:sz w:val="28"/>
          <w:szCs w:val="28"/>
          <w:lang w:eastAsia="en-US"/>
        </w:rPr>
        <w:t xml:space="preserve"> (МКС)</w:t>
      </w:r>
      <w:r>
        <w:rPr>
          <w:sz w:val="28"/>
          <w:szCs w:val="28"/>
          <w:lang w:eastAsia="en-US"/>
        </w:rPr>
        <w:t xml:space="preserve"> є визначальними для розуміння проблем розвитку корпоративного менеджменту. Визначимо деякі його особливості, які вплинули на характер розвитку менеджменту в цілому.</w:t>
      </w:r>
    </w:p>
    <w:p w14:paraId="344EEC54" w14:textId="77777777" w:rsidR="008C6D08" w:rsidRDefault="00D926F5" w:rsidP="00560414">
      <w:pPr>
        <w:spacing w:line="360" w:lineRule="auto"/>
        <w:ind w:firstLine="709"/>
        <w:jc w:val="both"/>
        <w:rPr>
          <w:sz w:val="28"/>
          <w:szCs w:val="28"/>
          <w:lang w:eastAsia="en-US"/>
        </w:rPr>
      </w:pPr>
      <w:r>
        <w:rPr>
          <w:sz w:val="28"/>
          <w:szCs w:val="28"/>
          <w:lang w:eastAsia="en-US"/>
        </w:rPr>
        <w:t xml:space="preserve">1. </w:t>
      </w:r>
      <w:r w:rsidR="007D44C5">
        <w:rPr>
          <w:sz w:val="28"/>
          <w:szCs w:val="28"/>
          <w:lang w:eastAsia="en-US"/>
        </w:rPr>
        <w:t>МКС створює умови для</w:t>
      </w:r>
      <w:r w:rsidR="008C6D08">
        <w:rPr>
          <w:sz w:val="28"/>
          <w:szCs w:val="28"/>
          <w:lang w:eastAsia="en-US"/>
        </w:rPr>
        <w:t xml:space="preserve"> забезпечення необхідної кількості і структурної якості акціонерного капіталу на основі емісії цінних паперів (акцій) і результативного продажу їх на фондовому ринку. Емісію цінних паперів можна проводити </w:t>
      </w:r>
      <w:r w:rsidR="008C6D08">
        <w:rPr>
          <w:sz w:val="28"/>
          <w:szCs w:val="28"/>
          <w:lang w:val="en-US" w:eastAsia="en-US"/>
        </w:rPr>
        <w:t>n</w:t>
      </w:r>
      <w:r w:rsidR="008C6D08">
        <w:rPr>
          <w:sz w:val="28"/>
          <w:szCs w:val="28"/>
          <w:lang w:eastAsia="en-US"/>
        </w:rPr>
        <w:t>-кількість раз, але при  умові реального позитивного розвитку корпорації.</w:t>
      </w:r>
    </w:p>
    <w:p w14:paraId="718E89E3" w14:textId="77777777" w:rsidR="008C6D08" w:rsidRDefault="008C6D08" w:rsidP="00560414">
      <w:pPr>
        <w:spacing w:line="360" w:lineRule="auto"/>
        <w:ind w:firstLine="709"/>
        <w:jc w:val="both"/>
        <w:rPr>
          <w:sz w:val="28"/>
          <w:szCs w:val="28"/>
          <w:lang w:eastAsia="en-US"/>
        </w:rPr>
      </w:pPr>
      <w:r>
        <w:rPr>
          <w:sz w:val="28"/>
          <w:szCs w:val="28"/>
          <w:lang w:eastAsia="en-US"/>
        </w:rPr>
        <w:t>2. МКС створює умови для менеджменту розвивати стратегію конкурентоспроможності корпорації і побудови її позитивного соціального іміджу. Акції, які продаються на фондовому ринку, в разі конкурентоспроможності корпорації, можуть в ціні перевищувати номінал в певну кількість раз, що робить акції корпорації особливо ліквідними.</w:t>
      </w:r>
    </w:p>
    <w:p w14:paraId="7482C4B2" w14:textId="7A793AB1" w:rsidR="00D926F5" w:rsidRDefault="008C6D08" w:rsidP="00560414">
      <w:pPr>
        <w:spacing w:line="360" w:lineRule="auto"/>
        <w:ind w:firstLine="709"/>
        <w:jc w:val="both"/>
        <w:rPr>
          <w:sz w:val="28"/>
          <w:szCs w:val="28"/>
          <w:lang w:eastAsia="en-US"/>
        </w:rPr>
      </w:pPr>
      <w:r>
        <w:rPr>
          <w:sz w:val="28"/>
          <w:szCs w:val="28"/>
          <w:lang w:eastAsia="en-US"/>
        </w:rPr>
        <w:lastRenderedPageBreak/>
        <w:t>3. Позитивні умови використання МКС</w:t>
      </w:r>
      <w:r w:rsidR="006635ED">
        <w:rPr>
          <w:sz w:val="28"/>
          <w:szCs w:val="28"/>
          <w:lang w:eastAsia="en-US"/>
        </w:rPr>
        <w:t xml:space="preserve"> прямо впливають на мотивації корпоративного менеджменту досліджувати, розробляти і практично реалізовувати інноваційні та високоефективні технології управлінського процесу. Кар’єра менеджера в крупній корпорації залежить від його фундаментальної професійної підготовки, спеціалізованих і адаптованих форм менеджерської компетенції, а головне – від його якісної результативної і системної діяльності на благо акціонерів корпорації і, особливо, власників контрольного пакету акцій.</w:t>
      </w:r>
      <w:r>
        <w:rPr>
          <w:sz w:val="28"/>
          <w:szCs w:val="28"/>
          <w:lang w:eastAsia="en-US"/>
        </w:rPr>
        <w:t xml:space="preserve"> </w:t>
      </w:r>
    </w:p>
    <w:p w14:paraId="67E1D5FE" w14:textId="77777777" w:rsidR="00094F59" w:rsidRDefault="00627A23" w:rsidP="00560414">
      <w:pPr>
        <w:spacing w:line="360" w:lineRule="auto"/>
        <w:ind w:firstLine="709"/>
        <w:jc w:val="both"/>
        <w:rPr>
          <w:sz w:val="28"/>
          <w:szCs w:val="28"/>
          <w:lang w:eastAsia="en-US"/>
        </w:rPr>
      </w:pPr>
      <w:r>
        <w:rPr>
          <w:sz w:val="28"/>
          <w:szCs w:val="28"/>
          <w:lang w:eastAsia="en-US"/>
        </w:rPr>
        <w:t>Процеси корпоратизації економіки досить активно інтегрувалися в ринкову систему господарювання з використанням індустріального способу виробництва, особливо на високих стадіях його розвитку. Потрібно зауважити, що сучасний період, який називають постіндустріальним поки несе в собі багато ознак саме попереднього індустріального способу виробництва. Але нові процеси розвитку професійної системи менеджменту починають діяти раніше і викликають на поверхню процесів формування інноваційної економіки багато нових проблем</w:t>
      </w:r>
      <w:r w:rsidR="00094F59">
        <w:rPr>
          <w:sz w:val="28"/>
          <w:szCs w:val="28"/>
          <w:lang w:eastAsia="en-US"/>
        </w:rPr>
        <w:t>, які ми розглянемо докладніше в третьому розділі нашої роботи. Але в даному контексті потрібно звернути увагу на проблеми, які направлені в майбутнє розвитку професійної системи менеджменту. До таких проблем слід віднести наступне:</w:t>
      </w:r>
    </w:p>
    <w:p w14:paraId="557CDA12" w14:textId="77777777" w:rsidR="00094F59" w:rsidRDefault="00094F59" w:rsidP="00094F59">
      <w:pPr>
        <w:pStyle w:val="a5"/>
        <w:numPr>
          <w:ilvl w:val="0"/>
          <w:numId w:val="1"/>
        </w:numPr>
        <w:spacing w:line="360" w:lineRule="auto"/>
        <w:jc w:val="both"/>
        <w:rPr>
          <w:sz w:val="28"/>
          <w:szCs w:val="28"/>
          <w:lang w:eastAsia="en-US"/>
        </w:rPr>
      </w:pPr>
      <w:r>
        <w:rPr>
          <w:sz w:val="28"/>
          <w:szCs w:val="28"/>
          <w:lang w:eastAsia="en-US"/>
        </w:rPr>
        <w:t>процеси корпоративного масштабування виробництва товарів і послуг через розширення холдингової системи можуть негативно впливати на розвиток менеджменту, оскільки з’являються багато можливостей структурних, професійних і фінансових зловживань зі сторони діючої в холдингу системи менеджменту;</w:t>
      </w:r>
    </w:p>
    <w:p w14:paraId="7BC40FF7" w14:textId="77777777" w:rsidR="00D22024" w:rsidRDefault="00094F59" w:rsidP="00094F59">
      <w:pPr>
        <w:pStyle w:val="a5"/>
        <w:numPr>
          <w:ilvl w:val="0"/>
          <w:numId w:val="1"/>
        </w:numPr>
        <w:spacing w:line="360" w:lineRule="auto"/>
        <w:jc w:val="both"/>
        <w:rPr>
          <w:sz w:val="28"/>
          <w:szCs w:val="28"/>
          <w:lang w:eastAsia="en-US"/>
        </w:rPr>
      </w:pPr>
      <w:r>
        <w:rPr>
          <w:sz w:val="28"/>
          <w:szCs w:val="28"/>
          <w:lang w:eastAsia="en-US"/>
        </w:rPr>
        <w:t>не завжди процеси об’єднання інтересів менеджменту і головних власників можуть давати позитивний результат для корпорації в цілому; досить проблемним є процес</w:t>
      </w:r>
      <w:r w:rsidR="00D22024">
        <w:rPr>
          <w:sz w:val="28"/>
          <w:szCs w:val="28"/>
          <w:lang w:eastAsia="en-US"/>
        </w:rPr>
        <w:t>, коли менеджери стають співвласниками корпорацій на основі володіння певними пакетами акцій;</w:t>
      </w:r>
    </w:p>
    <w:p w14:paraId="6714BFEF" w14:textId="77777777" w:rsidR="00D22024" w:rsidRDefault="00D22024" w:rsidP="00D22024">
      <w:pPr>
        <w:pStyle w:val="a5"/>
        <w:numPr>
          <w:ilvl w:val="0"/>
          <w:numId w:val="1"/>
        </w:numPr>
        <w:spacing w:line="360" w:lineRule="auto"/>
        <w:jc w:val="both"/>
        <w:rPr>
          <w:sz w:val="28"/>
          <w:szCs w:val="28"/>
          <w:lang w:eastAsia="en-US"/>
        </w:rPr>
      </w:pPr>
      <w:r>
        <w:rPr>
          <w:sz w:val="28"/>
          <w:szCs w:val="28"/>
          <w:lang w:eastAsia="en-US"/>
        </w:rPr>
        <w:lastRenderedPageBreak/>
        <w:t>системне підвищення конкурентних можливостей корпорації може привести до появи монополій і монополістичних союзів, які можуть впливати на характер конкурентного протистояння з іншими корпораціями.</w:t>
      </w:r>
    </w:p>
    <w:p w14:paraId="17CD8613" w14:textId="45390127" w:rsidR="00627A23" w:rsidRDefault="00D22024" w:rsidP="00D22024">
      <w:pPr>
        <w:spacing w:line="360" w:lineRule="auto"/>
        <w:ind w:firstLine="709"/>
        <w:jc w:val="both"/>
        <w:rPr>
          <w:sz w:val="28"/>
          <w:szCs w:val="28"/>
          <w:lang w:eastAsia="en-US"/>
        </w:rPr>
      </w:pPr>
      <w:r>
        <w:rPr>
          <w:sz w:val="28"/>
          <w:szCs w:val="28"/>
          <w:lang w:eastAsia="en-US"/>
        </w:rPr>
        <w:t>Отже, потрібно розуміти, що процеси корпоратизації не завжди можуть позитивно впливати на якісний розвиток професійної системи менеджменту, а інколи. – навіть негативно впливати і створювати умови для, наприклад, фінансовий зловживань в системі формування акціонерних форм капіталу і розробки певних механізмів виплати дивідендів для акціонерів корпорації.</w:t>
      </w:r>
      <w:r w:rsidR="00094F59" w:rsidRPr="00D22024">
        <w:rPr>
          <w:sz w:val="28"/>
          <w:szCs w:val="28"/>
          <w:lang w:eastAsia="en-US"/>
        </w:rPr>
        <w:t xml:space="preserve"> </w:t>
      </w:r>
    </w:p>
    <w:p w14:paraId="36EE13BA" w14:textId="79483E9C" w:rsidR="00A817AF" w:rsidRPr="00D22024" w:rsidRDefault="00A817AF" w:rsidP="00D22024">
      <w:pPr>
        <w:spacing w:line="360" w:lineRule="auto"/>
        <w:ind w:firstLine="709"/>
        <w:jc w:val="both"/>
        <w:rPr>
          <w:sz w:val="28"/>
          <w:szCs w:val="28"/>
          <w:lang w:eastAsia="en-US"/>
        </w:rPr>
      </w:pPr>
      <w:r>
        <w:rPr>
          <w:sz w:val="28"/>
          <w:szCs w:val="28"/>
          <w:lang w:eastAsia="en-US"/>
        </w:rPr>
        <w:t>В цілому, потрібно зауважити, що усі визначені нами історичні передумови розвитку менеджменту мають певний потенціал як для позитивного розвитку, так і для зловживань зі сторони самого менеджменту. Тому розвиток реальних і системних процесів професіоналізації управлінської діяльності направлений не тільки на засвоєння потрібних професійних знань, компетенцій і практичних навиків, але і соціокультурна складова все більше стає важливою ознакою для професійного менеджменту</w:t>
      </w:r>
      <w:r w:rsidR="007A6190">
        <w:rPr>
          <w:sz w:val="28"/>
          <w:szCs w:val="28"/>
          <w:lang w:eastAsia="en-US"/>
        </w:rPr>
        <w:t xml:space="preserve"> </w:t>
      </w:r>
      <w:r w:rsidR="007A6190" w:rsidRPr="007A6190">
        <w:rPr>
          <w:sz w:val="28"/>
          <w:szCs w:val="28"/>
          <w:lang w:val="ru-RU" w:eastAsia="en-US"/>
        </w:rPr>
        <w:t>[</w:t>
      </w:r>
      <w:r w:rsidR="007A6190">
        <w:rPr>
          <w:sz w:val="28"/>
          <w:szCs w:val="28"/>
          <w:lang w:val="ru-RU" w:eastAsia="en-US"/>
        </w:rPr>
        <w:t>30; 35, с. 189</w:t>
      </w:r>
      <w:r w:rsidR="007A6190" w:rsidRPr="007A6190">
        <w:rPr>
          <w:sz w:val="28"/>
          <w:szCs w:val="28"/>
          <w:lang w:val="ru-RU" w:eastAsia="en-US"/>
        </w:rPr>
        <w:t>]</w:t>
      </w:r>
      <w:r>
        <w:rPr>
          <w:sz w:val="28"/>
          <w:szCs w:val="28"/>
          <w:lang w:eastAsia="en-US"/>
        </w:rPr>
        <w:t>. Це означає, що чесність, справедливість, професійна і людська тактовність, креативність, творчість є досить важливими ознаками сучасного менеджменту</w:t>
      </w:r>
      <w:r w:rsidR="009C7A5E">
        <w:rPr>
          <w:sz w:val="28"/>
          <w:szCs w:val="28"/>
          <w:lang w:eastAsia="en-US"/>
        </w:rPr>
        <w:t>.</w:t>
      </w:r>
    </w:p>
    <w:p w14:paraId="794EB447" w14:textId="783E2D09" w:rsidR="00307E91" w:rsidRDefault="00307E91" w:rsidP="00560414">
      <w:pPr>
        <w:spacing w:line="360" w:lineRule="auto"/>
        <w:ind w:firstLine="709"/>
        <w:jc w:val="both"/>
        <w:rPr>
          <w:sz w:val="28"/>
          <w:szCs w:val="28"/>
          <w:lang w:eastAsia="en-US"/>
        </w:rPr>
      </w:pPr>
    </w:p>
    <w:p w14:paraId="0452ADC1" w14:textId="303B9F8A" w:rsidR="009C7A5E" w:rsidRDefault="009C7A5E" w:rsidP="009C7A5E">
      <w:pPr>
        <w:spacing w:line="360" w:lineRule="auto"/>
        <w:ind w:firstLine="709"/>
        <w:jc w:val="center"/>
        <w:rPr>
          <w:sz w:val="28"/>
          <w:szCs w:val="28"/>
          <w:lang w:eastAsia="en-US"/>
        </w:rPr>
      </w:pPr>
      <w:r w:rsidRPr="009C7A5E">
        <w:rPr>
          <w:b/>
          <w:sz w:val="28"/>
          <w:szCs w:val="28"/>
          <w:lang w:eastAsia="en-US"/>
        </w:rPr>
        <w:t>Управлінські висновки до розділу 2</w:t>
      </w:r>
    </w:p>
    <w:p w14:paraId="7A644E91" w14:textId="7926A547" w:rsidR="00C94080" w:rsidRDefault="00C94080" w:rsidP="00C94080">
      <w:pPr>
        <w:spacing w:line="360" w:lineRule="auto"/>
        <w:ind w:firstLine="709"/>
        <w:rPr>
          <w:sz w:val="28"/>
          <w:szCs w:val="28"/>
          <w:lang w:eastAsia="en-US"/>
        </w:rPr>
      </w:pPr>
    </w:p>
    <w:p w14:paraId="5A9F7FB7" w14:textId="44BC3D97" w:rsidR="00C94080" w:rsidRDefault="00C94080" w:rsidP="00511BAD">
      <w:pPr>
        <w:spacing w:line="360" w:lineRule="auto"/>
        <w:ind w:firstLine="709"/>
        <w:jc w:val="both"/>
        <w:rPr>
          <w:sz w:val="28"/>
          <w:szCs w:val="28"/>
          <w:lang w:eastAsia="en-US"/>
        </w:rPr>
      </w:pPr>
      <w:r>
        <w:rPr>
          <w:sz w:val="28"/>
          <w:szCs w:val="28"/>
          <w:lang w:eastAsia="en-US"/>
        </w:rPr>
        <w:t>Даний розділ нашої роботи розглядав особливості формування і системної дії історичних передумов менеджменту, до який відноситься ринковий механізм господарювання, індустріальний спосіб виробництва, корпоратизація економіки. Саме ц</w:t>
      </w:r>
      <w:r w:rsidR="00511BAD">
        <w:rPr>
          <w:sz w:val="28"/>
          <w:szCs w:val="28"/>
          <w:lang w:eastAsia="en-US"/>
        </w:rPr>
        <w:t>і три</w:t>
      </w:r>
      <w:r>
        <w:rPr>
          <w:sz w:val="28"/>
          <w:szCs w:val="28"/>
          <w:lang w:eastAsia="en-US"/>
        </w:rPr>
        <w:t xml:space="preserve"> передумови</w:t>
      </w:r>
      <w:r w:rsidR="00511BAD">
        <w:rPr>
          <w:sz w:val="28"/>
          <w:szCs w:val="28"/>
          <w:lang w:eastAsia="en-US"/>
        </w:rPr>
        <w:t xml:space="preserve"> є класичними по відношенню до початку формування професійної системи менеджменту в епоху модерну. Визначимо базові висновки стосовно поставлених проблем.</w:t>
      </w:r>
    </w:p>
    <w:p w14:paraId="04939D1B" w14:textId="3BB1D681" w:rsidR="00511BAD" w:rsidRDefault="00511BAD" w:rsidP="00511BAD">
      <w:pPr>
        <w:spacing w:line="360" w:lineRule="auto"/>
        <w:ind w:firstLine="709"/>
        <w:jc w:val="both"/>
        <w:rPr>
          <w:sz w:val="28"/>
          <w:szCs w:val="28"/>
          <w:lang w:eastAsia="en-US"/>
        </w:rPr>
      </w:pPr>
      <w:r>
        <w:rPr>
          <w:sz w:val="28"/>
          <w:szCs w:val="28"/>
          <w:lang w:eastAsia="en-US"/>
        </w:rPr>
        <w:t xml:space="preserve">1. Ринкова економіка, в якій формуються певні механізми господарської діяльності економічних організацій виступає адекватним середовищем для </w:t>
      </w:r>
      <w:r>
        <w:rPr>
          <w:sz w:val="28"/>
          <w:szCs w:val="28"/>
          <w:lang w:eastAsia="en-US"/>
        </w:rPr>
        <w:lastRenderedPageBreak/>
        <w:t>розвитку професійної системи менеджменту. Були розглянуті 5 умов функціювання ринкового механізму господарювання, які характеризують управлінські процеси і системні задачі для діяльності менеджменту.</w:t>
      </w:r>
    </w:p>
    <w:p w14:paraId="307ED5ED" w14:textId="1CBA4A59" w:rsidR="00511BAD" w:rsidRDefault="00511BAD" w:rsidP="00511BAD">
      <w:pPr>
        <w:spacing w:line="360" w:lineRule="auto"/>
        <w:ind w:firstLine="709"/>
        <w:jc w:val="both"/>
        <w:rPr>
          <w:sz w:val="28"/>
          <w:szCs w:val="28"/>
          <w:lang w:eastAsia="en-US"/>
        </w:rPr>
      </w:pPr>
      <w:r>
        <w:rPr>
          <w:sz w:val="28"/>
          <w:szCs w:val="28"/>
          <w:lang w:eastAsia="en-US"/>
        </w:rPr>
        <w:t xml:space="preserve">2. Розглянуті стадії </w:t>
      </w:r>
      <w:r w:rsidR="005C380B">
        <w:rPr>
          <w:sz w:val="28"/>
          <w:szCs w:val="28"/>
          <w:lang w:eastAsia="en-US"/>
        </w:rPr>
        <w:t>становлення</w:t>
      </w:r>
      <w:r>
        <w:rPr>
          <w:sz w:val="28"/>
          <w:szCs w:val="28"/>
          <w:lang w:eastAsia="en-US"/>
        </w:rPr>
        <w:t xml:space="preserve"> і розвитку індустріального способу виробництва, для яких формуються адаптовані механізми ринкового господарювання і необхідні процедури і технології підготовки персоналу економічних організацій.</w:t>
      </w:r>
      <w:r w:rsidR="005C380B">
        <w:rPr>
          <w:sz w:val="28"/>
          <w:szCs w:val="28"/>
          <w:lang w:eastAsia="en-US"/>
        </w:rPr>
        <w:t xml:space="preserve"> Розгляд стадій індустріального способу виробництва уточнює і конкретизує специфіку підготовки і практичної діяльності професійного менеджменту і орієнтири його стратегічного розвитку.</w:t>
      </w:r>
    </w:p>
    <w:p w14:paraId="5ED67A70" w14:textId="74C4C527" w:rsidR="005C380B" w:rsidRDefault="00F51265" w:rsidP="00F51265">
      <w:pPr>
        <w:spacing w:line="360" w:lineRule="auto"/>
        <w:ind w:firstLine="709"/>
        <w:jc w:val="both"/>
        <w:rPr>
          <w:sz w:val="28"/>
          <w:szCs w:val="28"/>
          <w:lang w:eastAsia="en-US"/>
        </w:rPr>
      </w:pPr>
      <w:r>
        <w:rPr>
          <w:sz w:val="28"/>
          <w:szCs w:val="28"/>
          <w:lang w:eastAsia="en-US"/>
        </w:rPr>
        <w:t xml:space="preserve">3. </w:t>
      </w:r>
      <w:r w:rsidR="005C380B">
        <w:rPr>
          <w:sz w:val="28"/>
          <w:szCs w:val="28"/>
          <w:lang w:eastAsia="en-US"/>
        </w:rPr>
        <w:t>Розглянуто специфіку дії механізму корпоративного самофінансування, який є основою розвитку корпоратизації економіки і формування особливостей професійної підготовки і практичної діяльності системи корпоративного менеджменту.</w:t>
      </w:r>
    </w:p>
    <w:p w14:paraId="14E103BA" w14:textId="61E35B03" w:rsidR="005C380B" w:rsidRDefault="005C380B" w:rsidP="00511BAD">
      <w:pPr>
        <w:spacing w:line="360" w:lineRule="auto"/>
        <w:ind w:firstLine="709"/>
        <w:jc w:val="both"/>
        <w:rPr>
          <w:sz w:val="28"/>
          <w:szCs w:val="28"/>
          <w:lang w:eastAsia="en-US"/>
        </w:rPr>
      </w:pPr>
      <w:r>
        <w:rPr>
          <w:sz w:val="28"/>
          <w:szCs w:val="28"/>
          <w:lang w:eastAsia="en-US"/>
        </w:rPr>
        <w:t>4. Окремо розглядаються проблеми функціювання холдингової системи менеджменту, яка досить сильно впливає на формування корпоративної природи менеджменту і його особливостей діяльності</w:t>
      </w:r>
      <w:r w:rsidR="00F51265">
        <w:rPr>
          <w:sz w:val="28"/>
          <w:szCs w:val="28"/>
          <w:lang w:eastAsia="en-US"/>
        </w:rPr>
        <w:t xml:space="preserve"> в</w:t>
      </w:r>
      <w:r>
        <w:rPr>
          <w:sz w:val="28"/>
          <w:szCs w:val="28"/>
          <w:lang w:eastAsia="en-US"/>
        </w:rPr>
        <w:t xml:space="preserve"> умовах системи</w:t>
      </w:r>
      <w:r w:rsidR="00F51265">
        <w:rPr>
          <w:sz w:val="28"/>
          <w:szCs w:val="28"/>
          <w:lang w:eastAsia="en-US"/>
        </w:rPr>
        <w:t xml:space="preserve"> створення</w:t>
      </w:r>
      <w:r>
        <w:rPr>
          <w:sz w:val="28"/>
          <w:szCs w:val="28"/>
          <w:lang w:eastAsia="en-US"/>
        </w:rPr>
        <w:t xml:space="preserve"> материнс</w:t>
      </w:r>
      <w:r w:rsidR="00F51265">
        <w:rPr>
          <w:sz w:val="28"/>
          <w:szCs w:val="28"/>
          <w:lang w:eastAsia="en-US"/>
        </w:rPr>
        <w:t>ь</w:t>
      </w:r>
      <w:r>
        <w:rPr>
          <w:sz w:val="28"/>
          <w:szCs w:val="28"/>
          <w:lang w:eastAsia="en-US"/>
        </w:rPr>
        <w:t xml:space="preserve">ких і </w:t>
      </w:r>
      <w:r w:rsidR="00F51265">
        <w:rPr>
          <w:sz w:val="28"/>
          <w:szCs w:val="28"/>
          <w:lang w:eastAsia="en-US"/>
        </w:rPr>
        <w:t>дочірніх (внучатих) підприємств та організації системи холдингового контролю.</w:t>
      </w:r>
    </w:p>
    <w:p w14:paraId="15192B83" w14:textId="5534B4BB" w:rsidR="00F51265" w:rsidRPr="00C94080" w:rsidRDefault="00F51265" w:rsidP="00511BAD">
      <w:pPr>
        <w:spacing w:line="360" w:lineRule="auto"/>
        <w:ind w:firstLine="709"/>
        <w:jc w:val="both"/>
        <w:rPr>
          <w:sz w:val="28"/>
          <w:szCs w:val="28"/>
          <w:lang w:eastAsia="en-US"/>
        </w:rPr>
      </w:pPr>
      <w:r>
        <w:rPr>
          <w:sz w:val="28"/>
          <w:szCs w:val="28"/>
          <w:lang w:eastAsia="en-US"/>
        </w:rPr>
        <w:t>5. Підтверджується необхідність системного погляду на розвиток історичних передумов менеджменту, що стає об’єктивно необхідно для повного розуміння системності та інтегрованості самого менеджменту. Доводиться, що системність, доповненні інтеграційними процесами є головною ознакою якості сучасного професійного менеджменту.</w:t>
      </w:r>
    </w:p>
    <w:p w14:paraId="003B3B61" w14:textId="5716A9C9" w:rsidR="000C7D77" w:rsidRDefault="000C7D77" w:rsidP="000C7D77">
      <w:pPr>
        <w:spacing w:line="360" w:lineRule="auto"/>
        <w:jc w:val="both"/>
        <w:rPr>
          <w:sz w:val="28"/>
          <w:szCs w:val="28"/>
          <w:lang w:eastAsia="en-US"/>
        </w:rPr>
      </w:pPr>
    </w:p>
    <w:p w14:paraId="1B7C67AD" w14:textId="0EA221A8" w:rsidR="000C7D77" w:rsidRDefault="000C7D77" w:rsidP="000C7D77">
      <w:pPr>
        <w:spacing w:line="360" w:lineRule="auto"/>
        <w:jc w:val="both"/>
        <w:rPr>
          <w:sz w:val="28"/>
          <w:szCs w:val="28"/>
          <w:lang w:eastAsia="en-US"/>
        </w:rPr>
      </w:pPr>
    </w:p>
    <w:p w14:paraId="7CF1DA48" w14:textId="654FFB75" w:rsidR="000C7D77" w:rsidRDefault="000C7D77" w:rsidP="000C7D77">
      <w:pPr>
        <w:spacing w:line="360" w:lineRule="auto"/>
        <w:jc w:val="both"/>
        <w:rPr>
          <w:sz w:val="28"/>
          <w:szCs w:val="28"/>
          <w:lang w:eastAsia="en-US"/>
        </w:rPr>
      </w:pPr>
    </w:p>
    <w:p w14:paraId="486EA8B8" w14:textId="584B864A" w:rsidR="000C7D77" w:rsidRDefault="000C7D77" w:rsidP="000C7D77">
      <w:pPr>
        <w:spacing w:line="360" w:lineRule="auto"/>
        <w:jc w:val="both"/>
        <w:rPr>
          <w:sz w:val="28"/>
          <w:szCs w:val="28"/>
          <w:lang w:eastAsia="en-US"/>
        </w:rPr>
      </w:pPr>
    </w:p>
    <w:p w14:paraId="646BB0DA" w14:textId="126C9196" w:rsidR="000C7D77" w:rsidRDefault="000C7D77" w:rsidP="000C7D77">
      <w:pPr>
        <w:spacing w:line="360" w:lineRule="auto"/>
        <w:jc w:val="both"/>
        <w:rPr>
          <w:sz w:val="28"/>
          <w:szCs w:val="28"/>
          <w:lang w:eastAsia="en-US"/>
        </w:rPr>
      </w:pPr>
    </w:p>
    <w:p w14:paraId="6A19DAAA" w14:textId="5F6DED5A" w:rsidR="000C7D77" w:rsidRDefault="000C7D77" w:rsidP="000C7D77">
      <w:pPr>
        <w:spacing w:line="360" w:lineRule="auto"/>
        <w:jc w:val="both"/>
        <w:rPr>
          <w:sz w:val="28"/>
          <w:szCs w:val="28"/>
          <w:lang w:eastAsia="en-US"/>
        </w:rPr>
      </w:pPr>
    </w:p>
    <w:p w14:paraId="17378DA9" w14:textId="49423874" w:rsidR="00A1134C" w:rsidRDefault="00A1134C" w:rsidP="000C7D77">
      <w:pPr>
        <w:spacing w:line="360" w:lineRule="auto"/>
        <w:jc w:val="both"/>
        <w:rPr>
          <w:sz w:val="28"/>
          <w:szCs w:val="28"/>
          <w:lang w:eastAsia="en-US"/>
        </w:rPr>
      </w:pPr>
    </w:p>
    <w:p w14:paraId="286DD18E" w14:textId="77777777" w:rsidR="00F51265" w:rsidRDefault="00F51265">
      <w:pPr>
        <w:rPr>
          <w:b/>
          <w:sz w:val="28"/>
          <w:szCs w:val="28"/>
        </w:rPr>
      </w:pPr>
    </w:p>
    <w:p w14:paraId="188F1879" w14:textId="62065814" w:rsidR="00547EC4" w:rsidRPr="009C7A5E" w:rsidRDefault="00547EC4">
      <w:pPr>
        <w:rPr>
          <w:b/>
          <w:caps/>
          <w:color w:val="000000"/>
          <w:sz w:val="28"/>
          <w:szCs w:val="28"/>
          <w:lang w:eastAsia="en-US"/>
        </w:rPr>
      </w:pPr>
      <w:r w:rsidRPr="009C7A5E">
        <w:rPr>
          <w:b/>
          <w:sz w:val="28"/>
          <w:szCs w:val="28"/>
        </w:rPr>
        <w:t xml:space="preserve">РОЗДІЛ 3. </w:t>
      </w:r>
      <w:r w:rsidRPr="009C7A5E">
        <w:rPr>
          <w:b/>
          <w:caps/>
          <w:color w:val="000000"/>
          <w:sz w:val="28"/>
          <w:szCs w:val="28"/>
          <w:lang w:eastAsia="en-US"/>
        </w:rPr>
        <w:t>Постіндустріальні історичні передумови формування професійної системи менеджменту</w:t>
      </w:r>
    </w:p>
    <w:p w14:paraId="7F1C2184" w14:textId="753EC407" w:rsidR="00547EC4" w:rsidRDefault="00547EC4">
      <w:pPr>
        <w:rPr>
          <w:sz w:val="28"/>
          <w:szCs w:val="28"/>
        </w:rPr>
      </w:pPr>
    </w:p>
    <w:p w14:paraId="03F34326" w14:textId="6F3BE10C" w:rsidR="00547EC4" w:rsidRDefault="00547EC4">
      <w:pPr>
        <w:rPr>
          <w:sz w:val="28"/>
          <w:szCs w:val="28"/>
          <w:lang w:eastAsia="en-US"/>
        </w:rPr>
      </w:pPr>
      <w:r w:rsidRPr="009C7A5E">
        <w:rPr>
          <w:b/>
          <w:sz w:val="28"/>
          <w:szCs w:val="28"/>
        </w:rPr>
        <w:t xml:space="preserve">3.1. </w:t>
      </w:r>
      <w:r w:rsidRPr="009C7A5E">
        <w:rPr>
          <w:b/>
          <w:sz w:val="28"/>
          <w:szCs w:val="28"/>
          <w:lang w:eastAsia="en-US"/>
        </w:rPr>
        <w:t>Форми капіталізації інтелектуальних людських ресурсів</w:t>
      </w:r>
    </w:p>
    <w:p w14:paraId="67357A46" w14:textId="09A0C572" w:rsidR="009C7A5E" w:rsidRDefault="009C7A5E">
      <w:pPr>
        <w:rPr>
          <w:sz w:val="28"/>
          <w:szCs w:val="28"/>
          <w:lang w:eastAsia="en-US"/>
        </w:rPr>
      </w:pPr>
    </w:p>
    <w:p w14:paraId="44DB226C" w14:textId="77777777" w:rsidR="00095B19" w:rsidRDefault="009C7A5E" w:rsidP="00B71505">
      <w:pPr>
        <w:spacing w:line="360" w:lineRule="auto"/>
        <w:ind w:firstLine="709"/>
        <w:jc w:val="both"/>
        <w:rPr>
          <w:sz w:val="28"/>
          <w:szCs w:val="28"/>
          <w:lang w:eastAsia="en-US"/>
        </w:rPr>
      </w:pPr>
      <w:r>
        <w:rPr>
          <w:sz w:val="28"/>
          <w:szCs w:val="28"/>
          <w:lang w:eastAsia="en-US"/>
        </w:rPr>
        <w:t>Однією з важливих, навіть пріоритетних, сучасних передумов розвитку професійної системи менеджменту є процеси капіталізації інтелектуальних людських ресурсів. Саме ця передумова повертає менеджмент до головного свого напрямку діяльності, - це формування і розвиток людського потенціалу і можливостей капіталізації інтелектуальних людських ресурсів, що визначає результативну якість їх практичного викор</w:t>
      </w:r>
      <w:r w:rsidR="00B71505">
        <w:rPr>
          <w:sz w:val="28"/>
          <w:szCs w:val="28"/>
          <w:lang w:eastAsia="en-US"/>
        </w:rPr>
        <w:t>и</w:t>
      </w:r>
      <w:r>
        <w:rPr>
          <w:sz w:val="28"/>
          <w:szCs w:val="28"/>
          <w:lang w:eastAsia="en-US"/>
        </w:rPr>
        <w:t>стання.</w:t>
      </w:r>
      <w:r w:rsidR="00B71505">
        <w:rPr>
          <w:sz w:val="28"/>
          <w:szCs w:val="28"/>
          <w:lang w:eastAsia="en-US"/>
        </w:rPr>
        <w:t xml:space="preserve"> Важливо тут зазначити, що без якісної професійної «начинки» в системі розвитку людських ресурсі не буде що реально в них капіталізувати. Капіталізувати, образно кажучи, непрофесійність людських ресурсів не має ніякого сенсу. В сучасному світі досить активно проявляється потреба в досягнені високого і адаптованого під реальність рівня професійної підготовки, засвоєння механізмів професійного та інтелектуального саморозвитку, системного визначення траєкторії </w:t>
      </w:r>
      <w:r w:rsidR="00095B19">
        <w:rPr>
          <w:sz w:val="28"/>
          <w:szCs w:val="28"/>
          <w:lang w:eastAsia="en-US"/>
        </w:rPr>
        <w:t>досягнення професіоналізму, бажання систематизувати свою власну і командну результативність. Розширення сфери такої поведінки людей створює умови для розвитку процесів капіталізації. Можна тут висловити таку тезу, що, як відомо, не усілякі гроші є капіталом, так і не усі професійні знання, навички і компетенції підлягають капіталізації.</w:t>
      </w:r>
      <w:r w:rsidR="00B71505">
        <w:rPr>
          <w:sz w:val="28"/>
          <w:szCs w:val="28"/>
          <w:lang w:eastAsia="en-US"/>
        </w:rPr>
        <w:t xml:space="preserve"> </w:t>
      </w:r>
      <w:r w:rsidR="00095B19">
        <w:rPr>
          <w:sz w:val="28"/>
          <w:szCs w:val="28"/>
          <w:lang w:eastAsia="en-US"/>
        </w:rPr>
        <w:t>Тому капіталізація професійних та інтелектуальних людських ресурсів процес складний і неоднозначний, якщо не цікавитися первинним продуктом для подальшої капіталізації, то можна зробити багато помилок.</w:t>
      </w:r>
    </w:p>
    <w:p w14:paraId="092BE2CC" w14:textId="71FBBC93" w:rsidR="003D2AE4" w:rsidRDefault="00095B19" w:rsidP="00B71505">
      <w:pPr>
        <w:spacing w:line="360" w:lineRule="auto"/>
        <w:ind w:firstLine="709"/>
        <w:jc w:val="both"/>
        <w:rPr>
          <w:sz w:val="28"/>
          <w:szCs w:val="28"/>
          <w:lang w:eastAsia="en-US"/>
        </w:rPr>
      </w:pPr>
      <w:r>
        <w:rPr>
          <w:sz w:val="28"/>
          <w:szCs w:val="28"/>
          <w:lang w:eastAsia="en-US"/>
        </w:rPr>
        <w:t xml:space="preserve">Таким чином, процес капіталізації професійних </w:t>
      </w:r>
      <w:r w:rsidR="003D2AE4">
        <w:rPr>
          <w:sz w:val="28"/>
          <w:szCs w:val="28"/>
          <w:lang w:eastAsia="en-US"/>
        </w:rPr>
        <w:t>та інтелектуальних людських ресурсів потребує змістовного уточнення. Ми звертаємо в даному питанні на наступні важливі проблеми</w:t>
      </w:r>
      <w:r w:rsidR="00EC21BC">
        <w:rPr>
          <w:sz w:val="28"/>
          <w:szCs w:val="28"/>
          <w:lang w:eastAsia="en-US"/>
        </w:rPr>
        <w:t>, які, на нашу думку, уточнюють процеси капіталізації інтелектуальних людських ресурсів.</w:t>
      </w:r>
    </w:p>
    <w:p w14:paraId="1897C62B" w14:textId="7F4DEF16" w:rsidR="003D2AE4" w:rsidRDefault="003D2AE4" w:rsidP="00B71505">
      <w:pPr>
        <w:spacing w:line="360" w:lineRule="auto"/>
        <w:ind w:firstLine="709"/>
        <w:jc w:val="both"/>
        <w:rPr>
          <w:sz w:val="28"/>
          <w:szCs w:val="28"/>
          <w:lang w:eastAsia="en-US"/>
        </w:rPr>
      </w:pPr>
      <w:r w:rsidRPr="002778F7">
        <w:rPr>
          <w:i/>
          <w:sz w:val="28"/>
          <w:szCs w:val="28"/>
          <w:lang w:eastAsia="en-US"/>
        </w:rPr>
        <w:t>Перше.</w:t>
      </w:r>
      <w:r w:rsidR="00EC21BC">
        <w:rPr>
          <w:sz w:val="28"/>
          <w:szCs w:val="28"/>
          <w:lang w:eastAsia="en-US"/>
        </w:rPr>
        <w:t xml:space="preserve"> Важливо зазначити, що інтелектуалізація певним чином включає і професійні людські якості, що підлягають капіталізації. Можливо саме </w:t>
      </w:r>
      <w:r w:rsidR="00EC21BC">
        <w:rPr>
          <w:sz w:val="28"/>
          <w:szCs w:val="28"/>
          <w:lang w:eastAsia="en-US"/>
        </w:rPr>
        <w:lastRenderedPageBreak/>
        <w:t>професійна інтелектуальна підготовка людських ресурсів і є найбільше важливим ресурсом, який підлягає капіталізації.</w:t>
      </w:r>
      <w:r w:rsidR="002778F7">
        <w:rPr>
          <w:sz w:val="28"/>
          <w:szCs w:val="28"/>
          <w:lang w:eastAsia="en-US"/>
        </w:rPr>
        <w:t xml:space="preserve"> Інтелектуальність людини виступає в даному контексті як інструмент засвоєння і практичного використання певних професійних якостей, які важливо капіталізувати. Певним чином процеси капіталізації інтелектуальних людських ресурсів виступають як запорука практичного і результативного використання набутих професійних і спеціалізованих інтелектуальних знань, вмінь і компетенцій. </w:t>
      </w:r>
    </w:p>
    <w:p w14:paraId="6BDA1DD8" w14:textId="3320FBA1" w:rsidR="002778F7" w:rsidRDefault="002778F7" w:rsidP="00B71505">
      <w:pPr>
        <w:spacing w:line="360" w:lineRule="auto"/>
        <w:ind w:firstLine="709"/>
        <w:jc w:val="both"/>
        <w:rPr>
          <w:sz w:val="28"/>
          <w:szCs w:val="28"/>
          <w:lang w:eastAsia="en-US"/>
        </w:rPr>
      </w:pPr>
      <w:r w:rsidRPr="00584DDD">
        <w:rPr>
          <w:i/>
          <w:sz w:val="28"/>
          <w:szCs w:val="28"/>
          <w:lang w:eastAsia="en-US"/>
        </w:rPr>
        <w:t>Друге.</w:t>
      </w:r>
      <w:r>
        <w:rPr>
          <w:sz w:val="28"/>
          <w:szCs w:val="28"/>
          <w:lang w:eastAsia="en-US"/>
        </w:rPr>
        <w:t xml:space="preserve"> Процеси капіталізації інтелектуальних людських ресурсів проходять в різних форматах, які визначають особливості цього процесу. Головними форматами тут виступають процеси створення інтелектуального капіталу, управлінського капіталу, емоційного капіталу</w:t>
      </w:r>
      <w:r w:rsidR="00AC5443">
        <w:rPr>
          <w:sz w:val="28"/>
          <w:szCs w:val="28"/>
          <w:lang w:eastAsia="en-US"/>
        </w:rPr>
        <w:t>, соціокультурного капіталу. При усіх важелях необхідності створення кожного з визначених форматів капіталізації інтелектуальних людських ресурсів, потрібно особливо визначити процес формування саме управлінського капіталу. Тут необхідно провести певні взаємодії, які пояснюють важливість управлінського капіталу. Так, ми говоримо про якість професійної системи менеджменту, яка в процесі свого розвитку і капіталізації інтелектуальних і професійних управлінських ресурсів формує управлінський капітал, який в свою чергу, на нашу думку, практично проявляється в діяльності управлінської команди (рис. 3.1)</w:t>
      </w:r>
    </w:p>
    <w:p w14:paraId="60E98016" w14:textId="77777777" w:rsidR="003D2AE4" w:rsidRDefault="003D2AE4" w:rsidP="00B71505">
      <w:pPr>
        <w:spacing w:line="360" w:lineRule="auto"/>
        <w:ind w:firstLine="709"/>
        <w:jc w:val="both"/>
        <w:rPr>
          <w:sz w:val="28"/>
          <w:szCs w:val="28"/>
          <w:lang w:eastAsia="en-US"/>
        </w:rPr>
      </w:pPr>
    </w:p>
    <w:p w14:paraId="52437832" w14:textId="2A66D1F4" w:rsidR="003D2AE4" w:rsidRDefault="00F340D2" w:rsidP="00B71505">
      <w:pPr>
        <w:spacing w:line="360" w:lineRule="auto"/>
        <w:ind w:firstLine="709"/>
        <w:jc w:val="both"/>
        <w:rPr>
          <w:sz w:val="28"/>
          <w:szCs w:val="28"/>
          <w:lang w:eastAsia="en-US"/>
        </w:rPr>
      </w:pPr>
      <w:r>
        <w:rPr>
          <w:noProof/>
          <w:sz w:val="28"/>
          <w:szCs w:val="28"/>
          <w:lang w:eastAsia="en-US"/>
        </w:rPr>
        <mc:AlternateContent>
          <mc:Choice Requires="wps">
            <w:drawing>
              <wp:anchor distT="0" distB="0" distL="114300" distR="114300" simplePos="0" relativeHeight="251659264" behindDoc="0" locked="0" layoutInCell="1" allowOverlap="1" wp14:anchorId="63123271" wp14:editId="7A697691">
                <wp:simplePos x="0" y="0"/>
                <wp:positionH relativeFrom="column">
                  <wp:posOffset>238125</wp:posOffset>
                </wp:positionH>
                <wp:positionV relativeFrom="paragraph">
                  <wp:posOffset>84455</wp:posOffset>
                </wp:positionV>
                <wp:extent cx="1299210" cy="914400"/>
                <wp:effectExtent l="0" t="0" r="15240" b="19050"/>
                <wp:wrapNone/>
                <wp:docPr id="1" name="Прямоугольник 1"/>
                <wp:cNvGraphicFramePr/>
                <a:graphic xmlns:a="http://schemas.openxmlformats.org/drawingml/2006/main">
                  <a:graphicData uri="http://schemas.microsoft.com/office/word/2010/wordprocessingShape">
                    <wps:wsp>
                      <wps:cNvSpPr/>
                      <wps:spPr>
                        <a:xfrm>
                          <a:off x="0" y="0"/>
                          <a:ext cx="129921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CABD94" w14:textId="1590C7AC" w:rsidR="00A1134C" w:rsidRDefault="00A1134C" w:rsidP="00C438D3">
                            <w:pPr>
                              <w:shd w:val="clear" w:color="auto" w:fill="FFFFFF" w:themeFill="background1"/>
                              <w:jc w:val="center"/>
                            </w:pPr>
                            <w:r>
                              <w:t>Професійна система менеджменту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3123271" id="Прямоугольник 1" o:spid="_x0000_s1026" style="position:absolute;left:0;text-align:left;margin-left:18.75pt;margin-top:6.65pt;width:102.3pt;height:1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" fillcolor="#4472c4 [3204]" strokecolor="#1f3763 [1604]" strokeweight="1pt">
                <v:textbox>
                  <w:txbxContent>
                    <w:p w14:paraId="2ECABD94" w14:textId="1590C7AC" w:rsidR="00A1134C" w:rsidRDefault="00A1134C" w:rsidP="00C438D3">
                      <w:pPr>
                        <w:shd w:val="clear" w:color="auto" w:fill="FFFFFF" w:themeFill="background1"/>
                        <w:jc w:val="center"/>
                      </w:pPr>
                      <w:r>
                        <w:t>Професійна система менеджменту</w:t>
                      </w:r>
                    </w:p>
                  </w:txbxContent>
                </v:textbox>
              </v:rect>
            </w:pict>
          </mc:Fallback>
        </mc:AlternateContent>
      </w:r>
      <w:r>
        <w:rPr>
          <w:noProof/>
          <w:sz w:val="28"/>
          <w:szCs w:val="28"/>
          <w:lang w:eastAsia="en-US"/>
        </w:rPr>
        <mc:AlternateContent>
          <mc:Choice Requires="wps">
            <w:drawing>
              <wp:anchor distT="0" distB="0" distL="114300" distR="114300" simplePos="0" relativeHeight="251662336" behindDoc="0" locked="0" layoutInCell="1" allowOverlap="1" wp14:anchorId="447C2861" wp14:editId="15522B70">
                <wp:simplePos x="0" y="0"/>
                <wp:positionH relativeFrom="column">
                  <wp:posOffset>1575435</wp:posOffset>
                </wp:positionH>
                <wp:positionV relativeFrom="paragraph">
                  <wp:posOffset>271145</wp:posOffset>
                </wp:positionV>
                <wp:extent cx="640080" cy="384810"/>
                <wp:effectExtent l="0" t="19050" r="45720" b="34290"/>
                <wp:wrapNone/>
                <wp:docPr id="4" name="Стрелка: вправо 4"/>
                <wp:cNvGraphicFramePr/>
                <a:graphic xmlns:a="http://schemas.openxmlformats.org/drawingml/2006/main">
                  <a:graphicData uri="http://schemas.microsoft.com/office/word/2010/wordprocessingShape">
                    <wps:wsp>
                      <wps:cNvSpPr/>
                      <wps:spPr>
                        <a:xfrm>
                          <a:off x="0" y="0"/>
                          <a:ext cx="640080" cy="38481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2D05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 o:spid="_x0000_s1026" type="#_x0000_t13" style="position:absolute;margin-left:124.05pt;margin-top:21.35pt;width:50.4pt;height:30.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" adj="15107" fillcolor="#4472c4 [3204]" strokecolor="#1f3763 [1604]" strokeweight="1pt"/>
            </w:pict>
          </mc:Fallback>
        </mc:AlternateContent>
      </w:r>
      <w:r>
        <w:rPr>
          <w:noProof/>
          <w:sz w:val="28"/>
          <w:szCs w:val="28"/>
          <w:lang w:eastAsia="en-US"/>
        </w:rPr>
        <mc:AlternateContent>
          <mc:Choice Requires="wps">
            <w:drawing>
              <wp:anchor distT="0" distB="0" distL="114300" distR="114300" simplePos="0" relativeHeight="251661312" behindDoc="0" locked="0" layoutInCell="1" allowOverlap="1" wp14:anchorId="18CB20B6" wp14:editId="624905E6">
                <wp:simplePos x="0" y="0"/>
                <wp:positionH relativeFrom="column">
                  <wp:posOffset>4272915</wp:posOffset>
                </wp:positionH>
                <wp:positionV relativeFrom="paragraph">
                  <wp:posOffset>46355</wp:posOffset>
                </wp:positionV>
                <wp:extent cx="1242060" cy="952500"/>
                <wp:effectExtent l="0" t="0" r="15240" b="19050"/>
                <wp:wrapNone/>
                <wp:docPr id="3" name="Прямоугольник: скругленные углы 3"/>
                <wp:cNvGraphicFramePr/>
                <a:graphic xmlns:a="http://schemas.openxmlformats.org/drawingml/2006/main">
                  <a:graphicData uri="http://schemas.microsoft.com/office/word/2010/wordprocessingShape">
                    <wps:wsp>
                      <wps:cNvSpPr/>
                      <wps:spPr>
                        <a:xfrm>
                          <a:off x="0" y="0"/>
                          <a:ext cx="1242060" cy="9525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096CF42" w14:textId="3913A9AF" w:rsidR="00A1134C" w:rsidRDefault="00A1134C" w:rsidP="00A72609">
                            <w:pPr>
                              <w:shd w:val="clear" w:color="auto" w:fill="FFFFFF" w:themeFill="background1"/>
                              <w:jc w:val="center"/>
                            </w:pPr>
                            <w:r>
                              <w:t>Управлінська команда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CB20B6" id="Прямоугольник: скругленные углы 3" o:spid="_x0000_s1027" style="position:absolute;left:0;text-align:left;margin-left:336.45pt;margin-top:3.65pt;width:97.8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" fillcolor="#4472c4 [3204]" strokecolor="#1f3763 [1604]" strokeweight="1pt">
                <v:stroke joinstyle="miter"/>
                <v:textbox>
                  <w:txbxContent>
                    <w:p w14:paraId="1096CF42" w14:textId="3913A9AF" w:rsidR="00A1134C" w:rsidRDefault="00A1134C" w:rsidP="00A72609">
                      <w:pPr>
                        <w:shd w:val="clear" w:color="auto" w:fill="FFFFFF" w:themeFill="background1"/>
                        <w:jc w:val="center"/>
                      </w:pPr>
                      <w:r>
                        <w:t>Управлінська команда</w:t>
                      </w:r>
                    </w:p>
                  </w:txbxContent>
                </v:textbox>
              </v:roundrect>
            </w:pict>
          </mc:Fallback>
        </mc:AlternateContent>
      </w:r>
      <w:r>
        <w:rPr>
          <w:noProof/>
          <w:sz w:val="28"/>
          <w:szCs w:val="28"/>
          <w:lang w:eastAsia="en-US"/>
        </w:rPr>
        <mc:AlternateContent>
          <mc:Choice Requires="wps">
            <w:drawing>
              <wp:anchor distT="0" distB="0" distL="114300" distR="114300" simplePos="0" relativeHeight="251660288" behindDoc="0" locked="0" layoutInCell="1" allowOverlap="1" wp14:anchorId="1FBE244E" wp14:editId="2998408E">
                <wp:simplePos x="0" y="0"/>
                <wp:positionH relativeFrom="column">
                  <wp:posOffset>2215515</wp:posOffset>
                </wp:positionH>
                <wp:positionV relativeFrom="paragraph">
                  <wp:posOffset>84455</wp:posOffset>
                </wp:positionV>
                <wp:extent cx="1360170" cy="914400"/>
                <wp:effectExtent l="0" t="0" r="11430" b="19050"/>
                <wp:wrapNone/>
                <wp:docPr id="2" name="Прямоугольник 2"/>
                <wp:cNvGraphicFramePr/>
                <a:graphic xmlns:a="http://schemas.openxmlformats.org/drawingml/2006/main">
                  <a:graphicData uri="http://schemas.microsoft.com/office/word/2010/wordprocessingShape">
                    <wps:wsp>
                      <wps:cNvSpPr/>
                      <wps:spPr>
                        <a:xfrm>
                          <a:off x="0" y="0"/>
                          <a:ext cx="136017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AA99F0" w14:textId="49F2B633" w:rsidR="00A1134C" w:rsidRDefault="00A1134C" w:rsidP="00A72609">
                            <w:pPr>
                              <w:shd w:val="clear" w:color="auto" w:fill="FFFFFF" w:themeFill="background1"/>
                              <w:jc w:val="center"/>
                            </w:pPr>
                            <w:r>
                              <w:t>Управлінський (менеджерський) капітал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BE244E" id="Прямоугольник 2" o:spid="_x0000_s1028" style="position:absolute;left:0;text-align:left;margin-left:174.45pt;margin-top:6.65pt;width:107.1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" fillcolor="#4472c4 [3204]" strokecolor="#1f3763 [1604]" strokeweight="1pt">
                <v:textbox>
                  <w:txbxContent>
                    <w:p w14:paraId="58AA99F0" w14:textId="49F2B633" w:rsidR="00A1134C" w:rsidRDefault="00A1134C" w:rsidP="00A72609">
                      <w:pPr>
                        <w:shd w:val="clear" w:color="auto" w:fill="FFFFFF" w:themeFill="background1"/>
                        <w:jc w:val="center"/>
                      </w:pPr>
                      <w:r>
                        <w:t>Управлінський (менеджерський) капітал</w:t>
                      </w:r>
                    </w:p>
                  </w:txbxContent>
                </v:textbox>
              </v:rect>
            </w:pict>
          </mc:Fallback>
        </mc:AlternateContent>
      </w:r>
    </w:p>
    <w:p w14:paraId="6420B2E6" w14:textId="52D57C06" w:rsidR="003D2AE4" w:rsidRDefault="00F340D2" w:rsidP="00B71505">
      <w:pPr>
        <w:spacing w:line="360" w:lineRule="auto"/>
        <w:ind w:firstLine="709"/>
        <w:jc w:val="both"/>
        <w:rPr>
          <w:sz w:val="28"/>
          <w:szCs w:val="28"/>
          <w:lang w:eastAsia="en-US"/>
        </w:rPr>
      </w:pPr>
      <w:r>
        <w:rPr>
          <w:noProof/>
          <w:sz w:val="28"/>
          <w:szCs w:val="28"/>
          <w:lang w:eastAsia="en-US"/>
        </w:rPr>
        <mc:AlternateContent>
          <mc:Choice Requires="wps">
            <w:drawing>
              <wp:anchor distT="0" distB="0" distL="114300" distR="114300" simplePos="0" relativeHeight="251663360" behindDoc="0" locked="0" layoutInCell="1" allowOverlap="1" wp14:anchorId="6303C366" wp14:editId="62147E72">
                <wp:simplePos x="0" y="0"/>
                <wp:positionH relativeFrom="column">
                  <wp:posOffset>3629025</wp:posOffset>
                </wp:positionH>
                <wp:positionV relativeFrom="paragraph">
                  <wp:posOffset>196850</wp:posOffset>
                </wp:positionV>
                <wp:extent cx="643890" cy="361950"/>
                <wp:effectExtent l="0" t="19050" r="41910" b="38100"/>
                <wp:wrapNone/>
                <wp:docPr id="5" name="Стрелка: вправо 5"/>
                <wp:cNvGraphicFramePr/>
                <a:graphic xmlns:a="http://schemas.openxmlformats.org/drawingml/2006/main">
                  <a:graphicData uri="http://schemas.microsoft.com/office/word/2010/wordprocessingShape">
                    <wps:wsp>
                      <wps:cNvSpPr/>
                      <wps:spPr>
                        <a:xfrm>
                          <a:off x="0" y="0"/>
                          <a:ext cx="643890" cy="361950"/>
                        </a:xfrm>
                        <a:prstGeom prst="rightArrow">
                          <a:avLst>
                            <a:gd name="adj1" fmla="val 50000"/>
                            <a:gd name="adj2" fmla="val 625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C3BDA" id="Стрелка: вправо 5" o:spid="_x0000_s1026" type="#_x0000_t13" style="position:absolute;margin-left:285.75pt;margin-top:15.5pt;width:50.7pt;height:2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" adj="14011" fillcolor="#4472c4 [3204]" strokecolor="#1f3763 [1604]" strokeweight="1pt"/>
            </w:pict>
          </mc:Fallback>
        </mc:AlternateContent>
      </w:r>
    </w:p>
    <w:p w14:paraId="10796E0E" w14:textId="77777777" w:rsidR="003D2AE4" w:rsidRDefault="003D2AE4" w:rsidP="00B71505">
      <w:pPr>
        <w:spacing w:line="360" w:lineRule="auto"/>
        <w:ind w:firstLine="709"/>
        <w:jc w:val="both"/>
        <w:rPr>
          <w:sz w:val="28"/>
          <w:szCs w:val="28"/>
          <w:lang w:eastAsia="en-US"/>
        </w:rPr>
      </w:pPr>
    </w:p>
    <w:p w14:paraId="4A1E3710" w14:textId="77777777" w:rsidR="003D2AE4" w:rsidRDefault="003D2AE4" w:rsidP="00B71505">
      <w:pPr>
        <w:spacing w:line="360" w:lineRule="auto"/>
        <w:ind w:firstLine="709"/>
        <w:jc w:val="both"/>
        <w:rPr>
          <w:sz w:val="28"/>
          <w:szCs w:val="28"/>
          <w:lang w:eastAsia="en-US"/>
        </w:rPr>
      </w:pPr>
    </w:p>
    <w:p w14:paraId="50F4DCDC" w14:textId="6A03E625" w:rsidR="003D2AE4" w:rsidRDefault="00F340D2" w:rsidP="00F340D2">
      <w:pPr>
        <w:jc w:val="center"/>
        <w:rPr>
          <w:sz w:val="28"/>
          <w:szCs w:val="28"/>
          <w:lang w:eastAsia="en-US"/>
        </w:rPr>
      </w:pPr>
      <w:r>
        <w:rPr>
          <w:sz w:val="28"/>
          <w:szCs w:val="28"/>
          <w:lang w:eastAsia="en-US"/>
        </w:rPr>
        <w:t>Рис. 3.1. Процесна взаємодія капіталізації інтелектуальних людських ресурсів у форматі управлінського капіталу</w:t>
      </w:r>
    </w:p>
    <w:p w14:paraId="45AF3D4C" w14:textId="77777777" w:rsidR="003D2AE4" w:rsidRDefault="003D2AE4" w:rsidP="00B71505">
      <w:pPr>
        <w:spacing w:line="360" w:lineRule="auto"/>
        <w:ind w:firstLine="709"/>
        <w:jc w:val="both"/>
        <w:rPr>
          <w:sz w:val="28"/>
          <w:szCs w:val="28"/>
          <w:lang w:eastAsia="en-US"/>
        </w:rPr>
      </w:pPr>
    </w:p>
    <w:p w14:paraId="28435CCD" w14:textId="705D6F28" w:rsidR="003D2AE4" w:rsidRDefault="00584DDD" w:rsidP="00584DDD">
      <w:pPr>
        <w:spacing w:line="360" w:lineRule="auto"/>
        <w:ind w:firstLine="709"/>
        <w:jc w:val="both"/>
        <w:rPr>
          <w:sz w:val="28"/>
          <w:szCs w:val="28"/>
          <w:lang w:eastAsia="en-US"/>
        </w:rPr>
      </w:pPr>
      <w:r w:rsidRPr="00584DDD">
        <w:rPr>
          <w:i/>
          <w:sz w:val="28"/>
          <w:szCs w:val="28"/>
          <w:lang w:eastAsia="en-US"/>
        </w:rPr>
        <w:t>Третє.</w:t>
      </w:r>
      <w:r>
        <w:rPr>
          <w:sz w:val="28"/>
          <w:szCs w:val="28"/>
          <w:lang w:eastAsia="en-US"/>
        </w:rPr>
        <w:t xml:space="preserve"> Формування управлінського капіталу стає пріоритетним за значенням, оскільки саме менеджмент стає головним ініціатором створення в організації інтелектуального капіталу і умов для розвитку емоційного </w:t>
      </w:r>
      <w:r>
        <w:rPr>
          <w:sz w:val="28"/>
          <w:szCs w:val="28"/>
          <w:lang w:eastAsia="en-US"/>
        </w:rPr>
        <w:lastRenderedPageBreak/>
        <w:t>капіталу, який для менеджменту стає все більше актуальним, але все-таки маючий витоки з певної якості інтелектуального капіталу. Ведуча роль управлін</w:t>
      </w:r>
      <w:r w:rsidR="008C5409">
        <w:rPr>
          <w:sz w:val="28"/>
          <w:szCs w:val="28"/>
          <w:lang w:eastAsia="en-US"/>
        </w:rPr>
        <w:t>ського капіталу</w:t>
      </w:r>
      <w:r w:rsidR="00591536">
        <w:rPr>
          <w:sz w:val="28"/>
          <w:szCs w:val="28"/>
          <w:lang w:eastAsia="en-US"/>
        </w:rPr>
        <w:t xml:space="preserve"> визначається не тільки статусом менеджменту в організації, а</w:t>
      </w:r>
      <w:r w:rsidR="003F1103">
        <w:rPr>
          <w:sz w:val="28"/>
          <w:szCs w:val="28"/>
          <w:lang w:eastAsia="en-US"/>
        </w:rPr>
        <w:t>, в першу чергу</w:t>
      </w:r>
      <w:r w:rsidR="003527D3">
        <w:rPr>
          <w:sz w:val="28"/>
          <w:szCs w:val="28"/>
          <w:lang w:eastAsia="en-US"/>
        </w:rPr>
        <w:t>,</w:t>
      </w:r>
      <w:r w:rsidR="00591536">
        <w:rPr>
          <w:sz w:val="28"/>
          <w:szCs w:val="28"/>
          <w:lang w:eastAsia="en-US"/>
        </w:rPr>
        <w:t xml:space="preserve"> його професійними якостями, які мають бути вищого гатунку щоб бути прикладом для підлеглих.</w:t>
      </w:r>
    </w:p>
    <w:p w14:paraId="019BEF3B" w14:textId="77777777" w:rsidR="003527D3" w:rsidRDefault="003527D3" w:rsidP="00584DDD">
      <w:pPr>
        <w:spacing w:line="360" w:lineRule="auto"/>
        <w:ind w:firstLine="709"/>
        <w:jc w:val="both"/>
        <w:rPr>
          <w:sz w:val="28"/>
          <w:szCs w:val="28"/>
          <w:lang w:eastAsia="en-US"/>
        </w:rPr>
      </w:pPr>
      <w:r>
        <w:rPr>
          <w:sz w:val="28"/>
          <w:szCs w:val="28"/>
          <w:lang w:eastAsia="en-US"/>
        </w:rPr>
        <w:t>Розглянемо деякі особливості формування і розвитку конкретних форм процесу капіталізації інтелектуальних людських ресурсів, виходячи з позицій їх впливу на розвиток професійної системи менеджменту.</w:t>
      </w:r>
    </w:p>
    <w:p w14:paraId="4B7E52DB" w14:textId="2A343255" w:rsidR="003527D3" w:rsidRDefault="003527D3" w:rsidP="00584DDD">
      <w:pPr>
        <w:spacing w:line="360" w:lineRule="auto"/>
        <w:ind w:firstLine="709"/>
        <w:jc w:val="both"/>
        <w:rPr>
          <w:sz w:val="28"/>
          <w:szCs w:val="28"/>
          <w:lang w:eastAsia="en-US"/>
        </w:rPr>
      </w:pPr>
      <w:r w:rsidRPr="00604A76">
        <w:rPr>
          <w:i/>
          <w:sz w:val="28"/>
          <w:szCs w:val="28"/>
          <w:lang w:eastAsia="en-US"/>
        </w:rPr>
        <w:t>Інтелектуальний капітал</w:t>
      </w:r>
      <w:r>
        <w:rPr>
          <w:sz w:val="28"/>
          <w:szCs w:val="28"/>
          <w:lang w:eastAsia="en-US"/>
        </w:rPr>
        <w:t>. Даний формат капіталізації інтелектуальних людських ресурсів виступає як концентрація професійних, інтелектуальних і спеціальних знань усього персоналу економічної організації. При цьому, усі ці якості персоналу мають високий рівень практичної реалізації</w:t>
      </w:r>
      <w:r w:rsidR="00604A76">
        <w:rPr>
          <w:sz w:val="28"/>
          <w:szCs w:val="28"/>
          <w:lang w:eastAsia="en-US"/>
        </w:rPr>
        <w:t>, що проявляється у досягненні практичних результатів їх діяльності. Практично інтелектуальний капітал певним чином об’єднує усі інші форми капіталізації інтелектуальних людських ресурсів, оскільки все сукупно проявляється в загальних результатах діяльності певної економічної організації</w:t>
      </w:r>
      <w:r w:rsidR="00AF69EC">
        <w:rPr>
          <w:sz w:val="28"/>
          <w:szCs w:val="28"/>
          <w:lang w:eastAsia="en-US"/>
        </w:rPr>
        <w:t xml:space="preserve"> </w:t>
      </w:r>
      <w:r w:rsidR="00094A08">
        <w:rPr>
          <w:sz w:val="28"/>
          <w:szCs w:val="28"/>
          <w:lang w:eastAsia="en-US"/>
        </w:rPr>
        <w:t>(рис. 3.2)</w:t>
      </w:r>
      <w:r w:rsidR="00604A76">
        <w:rPr>
          <w:sz w:val="28"/>
          <w:szCs w:val="28"/>
          <w:lang w:eastAsia="en-US"/>
        </w:rPr>
        <w:t>.</w:t>
      </w:r>
      <w:r>
        <w:rPr>
          <w:sz w:val="28"/>
          <w:szCs w:val="28"/>
          <w:lang w:eastAsia="en-US"/>
        </w:rPr>
        <w:t xml:space="preserve"> </w:t>
      </w:r>
      <w:r w:rsidR="00604A76">
        <w:rPr>
          <w:sz w:val="28"/>
          <w:szCs w:val="28"/>
          <w:lang w:eastAsia="en-US"/>
        </w:rPr>
        <w:t xml:space="preserve">Але, на нашу думку, все-таки потрібна конкретизація особливостей розвитку саме інтелектуального капіталу в певній його взаємодії з іншими форматами прояву процесу капіталізації інтелектуальних людських ресурсів. </w:t>
      </w:r>
      <w:r w:rsidR="00C438D3">
        <w:rPr>
          <w:sz w:val="28"/>
          <w:szCs w:val="28"/>
          <w:lang w:eastAsia="en-US"/>
        </w:rPr>
        <w:t>В нашому випадку, коли розглядається вплив історичних передумов менеджменту на розвиток професійної системи менеджменту, важливо визначити особливості цього впливу, а саме, - показати факторні ознаки впливу процесу капіталізації</w:t>
      </w:r>
      <w:r w:rsidR="00A406B6">
        <w:rPr>
          <w:sz w:val="28"/>
          <w:szCs w:val="28"/>
          <w:lang w:eastAsia="en-US"/>
        </w:rPr>
        <w:t xml:space="preserve"> інтелектуальних людських ресурсів у форматі інтелектуального капіталу на розвиток професійного системи менеджменту. Серед усіх ознак такого впливу визначимо основні:</w:t>
      </w:r>
    </w:p>
    <w:p w14:paraId="2F7BB28F" w14:textId="147B3BE9" w:rsidR="00A406B6" w:rsidRDefault="00A406B6" w:rsidP="00A406B6">
      <w:pPr>
        <w:pStyle w:val="a5"/>
        <w:numPr>
          <w:ilvl w:val="0"/>
          <w:numId w:val="1"/>
        </w:numPr>
        <w:spacing w:line="360" w:lineRule="auto"/>
        <w:jc w:val="both"/>
        <w:rPr>
          <w:sz w:val="28"/>
          <w:szCs w:val="28"/>
          <w:lang w:eastAsia="en-US"/>
        </w:rPr>
      </w:pPr>
      <w:r>
        <w:rPr>
          <w:sz w:val="28"/>
          <w:szCs w:val="28"/>
          <w:lang w:eastAsia="en-US"/>
        </w:rPr>
        <w:t>процес управлінської діяльності стає все більше інтелектуальною формою праці, яка потребує певних передумов і спроможності  інтелектуального, психологічного і професійного напрямку зі сторони претендентів, бажаючих виконувати управлінські обов’язки;</w:t>
      </w:r>
    </w:p>
    <w:p w14:paraId="56B62073" w14:textId="3156F2CB" w:rsidR="00A406B6" w:rsidRDefault="00312071" w:rsidP="00A406B6">
      <w:pPr>
        <w:pStyle w:val="a5"/>
        <w:numPr>
          <w:ilvl w:val="0"/>
          <w:numId w:val="1"/>
        </w:numPr>
        <w:spacing w:line="360" w:lineRule="auto"/>
        <w:jc w:val="both"/>
        <w:rPr>
          <w:sz w:val="28"/>
          <w:szCs w:val="28"/>
          <w:lang w:eastAsia="en-US"/>
        </w:rPr>
      </w:pPr>
      <w:r>
        <w:rPr>
          <w:sz w:val="28"/>
          <w:szCs w:val="28"/>
          <w:lang w:eastAsia="en-US"/>
        </w:rPr>
        <w:lastRenderedPageBreak/>
        <w:t>далеко не усі можуть якісно і з необхідною результативністю виконувати управлінські обов’язки і бути керівником в інтелектуальному середовищі; професійний менеджмент в кращих своїх зразках стає елітною сферою діяльності людей;</w:t>
      </w:r>
    </w:p>
    <w:p w14:paraId="6FAD19A1" w14:textId="071736E4" w:rsidR="00312071" w:rsidRPr="00A406B6" w:rsidRDefault="00312071" w:rsidP="00A406B6">
      <w:pPr>
        <w:pStyle w:val="a5"/>
        <w:numPr>
          <w:ilvl w:val="0"/>
          <w:numId w:val="1"/>
        </w:numPr>
        <w:spacing w:line="360" w:lineRule="auto"/>
        <w:jc w:val="both"/>
        <w:rPr>
          <w:sz w:val="28"/>
          <w:szCs w:val="28"/>
          <w:lang w:eastAsia="en-US"/>
        </w:rPr>
      </w:pPr>
      <w:r>
        <w:rPr>
          <w:sz w:val="28"/>
          <w:szCs w:val="28"/>
          <w:lang w:eastAsia="en-US"/>
        </w:rPr>
        <w:t>сьогодні для менеджменту результативність діяльності важливіша за наміри бути ефективними менеджерами, але сьогодні результативність менеджменту не є можливою без ефективності, тобто попередньої фундаментальної, професійної і спеціальної менеджерської підготовки.</w:t>
      </w:r>
    </w:p>
    <w:p w14:paraId="33069262" w14:textId="77777777" w:rsidR="00C438D3" w:rsidRDefault="00C438D3" w:rsidP="00312071">
      <w:pPr>
        <w:spacing w:line="360" w:lineRule="auto"/>
        <w:jc w:val="both"/>
        <w:rPr>
          <w:sz w:val="28"/>
          <w:szCs w:val="28"/>
          <w:lang w:eastAsia="en-US"/>
        </w:rPr>
      </w:pPr>
    </w:p>
    <w:tbl>
      <w:tblPr>
        <w:tblW w:w="0" w:type="auto"/>
        <w:tblInd w:w="1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0"/>
      </w:tblGrid>
      <w:tr w:rsidR="00C438D3" w14:paraId="15EA0592" w14:textId="77777777" w:rsidTr="00C438D3">
        <w:trPr>
          <w:trHeight w:val="702"/>
        </w:trPr>
        <w:tc>
          <w:tcPr>
            <w:tcW w:w="5370" w:type="dxa"/>
            <w:tcBorders>
              <w:top w:val="single" w:sz="4" w:space="0" w:color="auto"/>
              <w:left w:val="single" w:sz="4" w:space="0" w:color="auto"/>
              <w:bottom w:val="single" w:sz="4" w:space="0" w:color="auto"/>
              <w:right w:val="single" w:sz="4" w:space="0" w:color="auto"/>
            </w:tcBorders>
            <w:hideMark/>
          </w:tcPr>
          <w:p w14:paraId="75DC0CF5" w14:textId="77777777" w:rsidR="00C438D3" w:rsidRDefault="00C438D3">
            <w:pPr>
              <w:spacing w:line="360" w:lineRule="auto"/>
              <w:jc w:val="both"/>
              <w:rPr>
                <w:b/>
                <w:sz w:val="28"/>
                <w:szCs w:val="28"/>
              </w:rPr>
            </w:pPr>
            <w:r>
              <w:rPr>
                <w:sz w:val="28"/>
                <w:szCs w:val="28"/>
              </w:rPr>
              <w:t xml:space="preserve">            </w:t>
            </w:r>
            <w:r>
              <w:rPr>
                <w:b/>
                <w:sz w:val="28"/>
                <w:szCs w:val="28"/>
              </w:rPr>
              <w:t>Інтелектуальний капітал</w:t>
            </w:r>
          </w:p>
        </w:tc>
      </w:tr>
    </w:tbl>
    <w:p w14:paraId="4DE4818A" w14:textId="77777777" w:rsidR="00C438D3" w:rsidRDefault="00C438D3" w:rsidP="00C438D3">
      <w:pPr>
        <w:spacing w:line="360" w:lineRule="auto"/>
        <w:jc w:val="both"/>
        <w:rPr>
          <w:sz w:val="28"/>
          <w:szCs w:val="28"/>
        </w:rPr>
      </w:pPr>
      <w:r>
        <w:rPr>
          <w:noProof/>
        </w:rPr>
        <mc:AlternateContent>
          <mc:Choice Requires="wps">
            <w:drawing>
              <wp:anchor distT="0" distB="0" distL="114300" distR="114300" simplePos="0" relativeHeight="251667456" behindDoc="0" locked="0" layoutInCell="1" allowOverlap="1" wp14:anchorId="1730A8CA" wp14:editId="40C81098">
                <wp:simplePos x="0" y="0"/>
                <wp:positionH relativeFrom="column">
                  <wp:posOffset>2842260</wp:posOffset>
                </wp:positionH>
                <wp:positionV relativeFrom="paragraph">
                  <wp:posOffset>18415</wp:posOffset>
                </wp:positionV>
                <wp:extent cx="2069465" cy="577850"/>
                <wp:effectExtent l="0" t="0" r="83185" b="6985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69465" cy="577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41AEEA" id="_x0000_t32" coordsize="21600,21600" o:spt="32" o:oned="t" path="m,l21600,21600e" filled="f">
                <v:path arrowok="t" fillok="f" o:connecttype="none"/>
                <o:lock v:ext="edit" shapetype="t"/>
              </v:shapetype>
              <v:shape id="AutoShape 4" o:spid="_x0000_s1026" type="#_x0000_t32" style="position:absolute;margin-left:223.8pt;margin-top:1.45pt;width:162.95pt;height:4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">
                <v:stroke endarrow="block"/>
              </v:shape>
            </w:pict>
          </mc:Fallback>
        </mc:AlternateContent>
      </w:r>
      <w:r>
        <w:rPr>
          <w:noProof/>
        </w:rPr>
        <mc:AlternateContent>
          <mc:Choice Requires="wps">
            <w:drawing>
              <wp:anchor distT="0" distB="0" distL="114300" distR="114300" simplePos="0" relativeHeight="251666432" behindDoc="0" locked="0" layoutInCell="1" allowOverlap="1" wp14:anchorId="56316E6F" wp14:editId="416682A6">
                <wp:simplePos x="0" y="0"/>
                <wp:positionH relativeFrom="column">
                  <wp:posOffset>833120</wp:posOffset>
                </wp:positionH>
                <wp:positionV relativeFrom="paragraph">
                  <wp:posOffset>18415</wp:posOffset>
                </wp:positionV>
                <wp:extent cx="2009140" cy="577850"/>
                <wp:effectExtent l="38100" t="0" r="29210" b="69850"/>
                <wp:wrapNone/>
                <wp:docPr id="7"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09140" cy="577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E47575" id="AutoShape 3" o:spid="_x0000_s1026" type="#_x0000_t32" style="position:absolute;margin-left:65.6pt;margin-top:1.45pt;width:158.2pt;height:45.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">
                <v:stroke endarrow="block"/>
              </v:shape>
            </w:pict>
          </mc:Fallback>
        </mc:AlternateContent>
      </w:r>
      <w:r>
        <w:rPr>
          <w:noProof/>
        </w:rPr>
        <mc:AlternateContent>
          <mc:Choice Requires="wps">
            <w:drawing>
              <wp:anchor distT="0" distB="0" distL="114295" distR="114295" simplePos="0" relativeHeight="251665408" behindDoc="0" locked="0" layoutInCell="1" allowOverlap="1" wp14:anchorId="14AEEA7B" wp14:editId="156631CD">
                <wp:simplePos x="0" y="0"/>
                <wp:positionH relativeFrom="column">
                  <wp:posOffset>2842259</wp:posOffset>
                </wp:positionH>
                <wp:positionV relativeFrom="paragraph">
                  <wp:posOffset>18415</wp:posOffset>
                </wp:positionV>
                <wp:extent cx="0" cy="577850"/>
                <wp:effectExtent l="76200" t="0" r="57150" b="5080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7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D554157" id="AutoShape 2" o:spid="_x0000_s1026" type="#_x0000_t32" style="position:absolute;margin-left:223.8pt;margin-top:1.45pt;width:0;height:45.5pt;z-index:251665408;visibility:visible;mso-wrap-style:square;mso-width-percent:0;mso-height-percent:0;mso-wrap-distance-left:3.17486mm;mso-wrap-distance-top:0;mso-wrap-distance-right:3.17486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">
                <v:stroke endarrow="block"/>
              </v:shape>
            </w:pict>
          </mc:Fallback>
        </mc:AlternateContent>
      </w:r>
    </w:p>
    <w:p w14:paraId="524A5A42" w14:textId="77777777" w:rsidR="00C438D3" w:rsidRDefault="00C438D3" w:rsidP="00C438D3">
      <w:pPr>
        <w:spacing w:line="360" w:lineRule="auto"/>
        <w:jc w:val="both"/>
        <w:rPr>
          <w:sz w:val="28"/>
          <w:szCs w:val="28"/>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2"/>
        <w:gridCol w:w="3070"/>
        <w:gridCol w:w="3005"/>
      </w:tblGrid>
      <w:tr w:rsidR="00C438D3" w14:paraId="362D485E" w14:textId="77777777" w:rsidTr="00C438D3">
        <w:tc>
          <w:tcPr>
            <w:tcW w:w="3190" w:type="dxa"/>
            <w:tcBorders>
              <w:top w:val="single" w:sz="4" w:space="0" w:color="auto"/>
              <w:left w:val="single" w:sz="4" w:space="0" w:color="auto"/>
              <w:bottom w:val="single" w:sz="4" w:space="0" w:color="auto"/>
              <w:right w:val="single" w:sz="4" w:space="0" w:color="auto"/>
            </w:tcBorders>
            <w:hideMark/>
          </w:tcPr>
          <w:p w14:paraId="097568A0" w14:textId="77777777" w:rsidR="00C438D3" w:rsidRDefault="00C438D3">
            <w:pPr>
              <w:spacing w:line="360" w:lineRule="auto"/>
              <w:jc w:val="both"/>
              <w:rPr>
                <w:b/>
                <w:sz w:val="28"/>
                <w:szCs w:val="28"/>
              </w:rPr>
            </w:pPr>
            <w:r>
              <w:rPr>
                <w:noProof/>
              </w:rPr>
              <mc:AlternateContent>
                <mc:Choice Requires="wps">
                  <w:drawing>
                    <wp:anchor distT="0" distB="0" distL="114300" distR="114300" simplePos="0" relativeHeight="251668480" behindDoc="0" locked="0" layoutInCell="1" allowOverlap="1" wp14:anchorId="0C913308" wp14:editId="395F7E2B">
                      <wp:simplePos x="0" y="0"/>
                      <wp:positionH relativeFrom="column">
                        <wp:posOffset>916940</wp:posOffset>
                      </wp:positionH>
                      <wp:positionV relativeFrom="paragraph">
                        <wp:posOffset>601980</wp:posOffset>
                      </wp:positionV>
                      <wp:extent cx="90805" cy="337185"/>
                      <wp:effectExtent l="19050" t="0" r="42545" b="43815"/>
                      <wp:wrapNone/>
                      <wp:docPr id="9"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37185"/>
                              </a:xfrm>
                              <a:prstGeom prst="downArrow">
                                <a:avLst>
                                  <a:gd name="adj1" fmla="val 50000"/>
                                  <a:gd name="adj2" fmla="val 9283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2AC72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 o:spid="_x0000_s1026" type="#_x0000_t67" style="position:absolute;margin-left:72.2pt;margin-top:47.4pt;width:7.15pt;height:26.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">
                      <v:textbox style="layout-flow:vertical-ideographic"/>
                    </v:shape>
                  </w:pict>
                </mc:Fallback>
              </mc:AlternateContent>
            </w:r>
            <w:r>
              <w:rPr>
                <w:b/>
                <w:sz w:val="28"/>
                <w:szCs w:val="28"/>
              </w:rPr>
              <w:t xml:space="preserve">    Людський капітал</w:t>
            </w:r>
          </w:p>
        </w:tc>
        <w:tc>
          <w:tcPr>
            <w:tcW w:w="3190" w:type="dxa"/>
            <w:tcBorders>
              <w:top w:val="single" w:sz="4" w:space="0" w:color="auto"/>
              <w:left w:val="single" w:sz="4" w:space="0" w:color="auto"/>
              <w:bottom w:val="single" w:sz="4" w:space="0" w:color="auto"/>
              <w:right w:val="single" w:sz="4" w:space="0" w:color="auto"/>
            </w:tcBorders>
            <w:hideMark/>
          </w:tcPr>
          <w:p w14:paraId="783B8303" w14:textId="77777777" w:rsidR="00C438D3" w:rsidRDefault="00C438D3">
            <w:pPr>
              <w:spacing w:line="360" w:lineRule="auto"/>
              <w:jc w:val="both"/>
              <w:rPr>
                <w:b/>
                <w:sz w:val="28"/>
                <w:szCs w:val="28"/>
              </w:rPr>
            </w:pPr>
            <w:r>
              <w:rPr>
                <w:sz w:val="28"/>
                <w:szCs w:val="28"/>
              </w:rPr>
              <w:t xml:space="preserve">     </w:t>
            </w:r>
            <w:r>
              <w:rPr>
                <w:b/>
                <w:sz w:val="28"/>
                <w:szCs w:val="28"/>
              </w:rPr>
              <w:t xml:space="preserve">Організаційний </w:t>
            </w:r>
          </w:p>
          <w:p w14:paraId="1E1DEF78" w14:textId="77777777" w:rsidR="00C438D3" w:rsidRDefault="00C438D3">
            <w:pPr>
              <w:spacing w:line="360" w:lineRule="auto"/>
              <w:jc w:val="both"/>
              <w:rPr>
                <w:sz w:val="28"/>
                <w:szCs w:val="28"/>
              </w:rPr>
            </w:pPr>
            <w:r>
              <w:rPr>
                <w:noProof/>
              </w:rPr>
              <mc:AlternateContent>
                <mc:Choice Requires="wps">
                  <w:drawing>
                    <wp:anchor distT="0" distB="0" distL="114300" distR="114300" simplePos="0" relativeHeight="251669504" behindDoc="0" locked="0" layoutInCell="1" allowOverlap="1" wp14:anchorId="1F77FD4F" wp14:editId="593D7054">
                      <wp:simplePos x="0" y="0"/>
                      <wp:positionH relativeFrom="column">
                        <wp:posOffset>816610</wp:posOffset>
                      </wp:positionH>
                      <wp:positionV relativeFrom="paragraph">
                        <wp:posOffset>295275</wp:posOffset>
                      </wp:positionV>
                      <wp:extent cx="90805" cy="337185"/>
                      <wp:effectExtent l="19050" t="0" r="42545" b="43815"/>
                      <wp:wrapNone/>
                      <wp:docPr id="10"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37185"/>
                              </a:xfrm>
                              <a:prstGeom prst="downArrow">
                                <a:avLst>
                                  <a:gd name="adj1" fmla="val 50000"/>
                                  <a:gd name="adj2" fmla="val 9283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15B79" id="AutoShape 6" o:spid="_x0000_s1026" type="#_x0000_t67" style="position:absolute;margin-left:64.3pt;margin-top:23.25pt;width:7.15pt;height:26.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">
                      <v:textbox style="layout-flow:vertical-ideographic"/>
                    </v:shape>
                  </w:pict>
                </mc:Fallback>
              </mc:AlternateContent>
            </w:r>
            <w:r>
              <w:rPr>
                <w:b/>
                <w:sz w:val="28"/>
                <w:szCs w:val="28"/>
              </w:rPr>
              <w:t xml:space="preserve">            капітал</w:t>
            </w:r>
          </w:p>
        </w:tc>
        <w:tc>
          <w:tcPr>
            <w:tcW w:w="3191" w:type="dxa"/>
            <w:tcBorders>
              <w:top w:val="single" w:sz="4" w:space="0" w:color="auto"/>
              <w:left w:val="single" w:sz="4" w:space="0" w:color="auto"/>
              <w:bottom w:val="single" w:sz="4" w:space="0" w:color="auto"/>
              <w:right w:val="single" w:sz="4" w:space="0" w:color="auto"/>
            </w:tcBorders>
            <w:hideMark/>
          </w:tcPr>
          <w:p w14:paraId="7D789F4A" w14:textId="77777777" w:rsidR="00C438D3" w:rsidRDefault="00C438D3">
            <w:pPr>
              <w:spacing w:line="360" w:lineRule="auto"/>
              <w:jc w:val="both"/>
              <w:rPr>
                <w:b/>
                <w:sz w:val="28"/>
                <w:szCs w:val="28"/>
              </w:rPr>
            </w:pPr>
            <w:r>
              <w:rPr>
                <w:sz w:val="28"/>
                <w:szCs w:val="28"/>
              </w:rPr>
              <w:t xml:space="preserve">        </w:t>
            </w:r>
            <w:r>
              <w:rPr>
                <w:b/>
                <w:sz w:val="28"/>
                <w:szCs w:val="28"/>
              </w:rPr>
              <w:t xml:space="preserve">Споживчий </w:t>
            </w:r>
          </w:p>
          <w:p w14:paraId="1783CBC7" w14:textId="77777777" w:rsidR="00C438D3" w:rsidRDefault="00C438D3">
            <w:pPr>
              <w:spacing w:line="360" w:lineRule="auto"/>
              <w:jc w:val="both"/>
              <w:rPr>
                <w:sz w:val="28"/>
                <w:szCs w:val="28"/>
              </w:rPr>
            </w:pPr>
            <w:r>
              <w:rPr>
                <w:noProof/>
              </w:rPr>
              <mc:AlternateContent>
                <mc:Choice Requires="wps">
                  <w:drawing>
                    <wp:anchor distT="0" distB="0" distL="114300" distR="114300" simplePos="0" relativeHeight="251670528" behindDoc="0" locked="0" layoutInCell="1" allowOverlap="1" wp14:anchorId="250B1BF0" wp14:editId="363B7C5D">
                      <wp:simplePos x="0" y="0"/>
                      <wp:positionH relativeFrom="column">
                        <wp:posOffset>860425</wp:posOffset>
                      </wp:positionH>
                      <wp:positionV relativeFrom="paragraph">
                        <wp:posOffset>295275</wp:posOffset>
                      </wp:positionV>
                      <wp:extent cx="90805" cy="337185"/>
                      <wp:effectExtent l="19050" t="0" r="42545" b="43815"/>
                      <wp:wrapNone/>
                      <wp:docPr id="1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37185"/>
                              </a:xfrm>
                              <a:prstGeom prst="downArrow">
                                <a:avLst>
                                  <a:gd name="adj1" fmla="val 50000"/>
                                  <a:gd name="adj2" fmla="val 9283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81A0EB" id="AutoShape 7" o:spid="_x0000_s1026" type="#_x0000_t67" style="position:absolute;margin-left:67.75pt;margin-top:23.25pt;width:7.15pt;height:26.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">
                      <v:textbox style="layout-flow:vertical-ideographic"/>
                    </v:shape>
                  </w:pict>
                </mc:Fallback>
              </mc:AlternateContent>
            </w:r>
            <w:r>
              <w:rPr>
                <w:b/>
                <w:sz w:val="28"/>
                <w:szCs w:val="28"/>
              </w:rPr>
              <w:t xml:space="preserve">           капітал</w:t>
            </w:r>
          </w:p>
        </w:tc>
      </w:tr>
    </w:tbl>
    <w:p w14:paraId="023E0509" w14:textId="77777777" w:rsidR="00C438D3" w:rsidRDefault="00C438D3" w:rsidP="00C438D3">
      <w:pPr>
        <w:spacing w:line="360" w:lineRule="auto"/>
        <w:jc w:val="both"/>
        <w:rPr>
          <w:sz w:val="28"/>
          <w:szCs w:val="28"/>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0"/>
        <w:gridCol w:w="3048"/>
        <w:gridCol w:w="2979"/>
      </w:tblGrid>
      <w:tr w:rsidR="00C438D3" w14:paraId="715299AE" w14:textId="77777777" w:rsidTr="00C438D3">
        <w:tc>
          <w:tcPr>
            <w:tcW w:w="3190" w:type="dxa"/>
            <w:tcBorders>
              <w:top w:val="single" w:sz="4" w:space="0" w:color="auto"/>
              <w:left w:val="single" w:sz="4" w:space="0" w:color="auto"/>
              <w:bottom w:val="single" w:sz="4" w:space="0" w:color="auto"/>
              <w:right w:val="single" w:sz="4" w:space="0" w:color="auto"/>
            </w:tcBorders>
            <w:hideMark/>
          </w:tcPr>
          <w:p w14:paraId="2053D74E" w14:textId="77777777" w:rsidR="00C438D3" w:rsidRDefault="00C438D3">
            <w:pPr>
              <w:spacing w:line="360" w:lineRule="auto"/>
              <w:jc w:val="both"/>
            </w:pPr>
            <w:r>
              <w:t xml:space="preserve">  Професійні знання</w:t>
            </w:r>
          </w:p>
          <w:p w14:paraId="4B77852F" w14:textId="77777777" w:rsidR="00C438D3" w:rsidRDefault="00C438D3">
            <w:pPr>
              <w:spacing w:line="360" w:lineRule="auto"/>
              <w:jc w:val="both"/>
            </w:pPr>
            <w:r>
              <w:t xml:space="preserve">  Навички професії</w:t>
            </w:r>
          </w:p>
          <w:p w14:paraId="433D2F3F" w14:textId="77777777" w:rsidR="00C438D3" w:rsidRDefault="00C438D3">
            <w:pPr>
              <w:spacing w:line="360" w:lineRule="auto"/>
              <w:jc w:val="both"/>
            </w:pPr>
            <w:r>
              <w:t xml:space="preserve">  Творчі здібності</w:t>
            </w:r>
          </w:p>
          <w:p w14:paraId="1D4A4F31" w14:textId="77777777" w:rsidR="00C438D3" w:rsidRDefault="00C438D3">
            <w:pPr>
              <w:spacing w:line="360" w:lineRule="auto"/>
              <w:jc w:val="both"/>
            </w:pPr>
            <w:r>
              <w:t xml:space="preserve">  Моральні цінності</w:t>
            </w:r>
          </w:p>
          <w:p w14:paraId="46CCD355" w14:textId="77777777" w:rsidR="00C438D3" w:rsidRDefault="00C438D3">
            <w:pPr>
              <w:spacing w:line="360" w:lineRule="auto"/>
              <w:jc w:val="both"/>
            </w:pPr>
            <w:r>
              <w:t xml:space="preserve">  Культура праці</w:t>
            </w:r>
          </w:p>
          <w:p w14:paraId="3AD43720" w14:textId="77777777" w:rsidR="00C438D3" w:rsidRDefault="00C438D3">
            <w:pPr>
              <w:spacing w:line="360" w:lineRule="auto"/>
              <w:jc w:val="both"/>
            </w:pPr>
            <w:r>
              <w:t xml:space="preserve">  Швидкість навчання</w:t>
            </w:r>
          </w:p>
          <w:p w14:paraId="7A5398E5" w14:textId="77777777" w:rsidR="00C438D3" w:rsidRDefault="00C438D3">
            <w:pPr>
              <w:spacing w:line="360" w:lineRule="auto"/>
              <w:jc w:val="both"/>
            </w:pPr>
            <w:r>
              <w:t xml:space="preserve">  Універсальність тощо</w:t>
            </w:r>
          </w:p>
        </w:tc>
        <w:tc>
          <w:tcPr>
            <w:tcW w:w="3190" w:type="dxa"/>
            <w:tcBorders>
              <w:top w:val="single" w:sz="4" w:space="0" w:color="auto"/>
              <w:left w:val="single" w:sz="4" w:space="0" w:color="auto"/>
              <w:bottom w:val="single" w:sz="4" w:space="0" w:color="auto"/>
              <w:right w:val="single" w:sz="4" w:space="0" w:color="auto"/>
            </w:tcBorders>
            <w:hideMark/>
          </w:tcPr>
          <w:p w14:paraId="741D73F6" w14:textId="77777777" w:rsidR="00C438D3" w:rsidRDefault="00C438D3">
            <w:pPr>
              <w:spacing w:line="360" w:lineRule="auto"/>
              <w:jc w:val="both"/>
            </w:pPr>
            <w:r>
              <w:t xml:space="preserve"> Інноваційні технології</w:t>
            </w:r>
          </w:p>
          <w:p w14:paraId="28F69E6D" w14:textId="77777777" w:rsidR="00C438D3" w:rsidRDefault="00C438D3">
            <w:pPr>
              <w:spacing w:line="360" w:lineRule="auto"/>
              <w:jc w:val="both"/>
            </w:pPr>
            <w:r>
              <w:t xml:space="preserve"> Процеси і комунікації</w:t>
            </w:r>
          </w:p>
          <w:p w14:paraId="18289165" w14:textId="77777777" w:rsidR="00C438D3" w:rsidRDefault="00C438D3">
            <w:pPr>
              <w:spacing w:line="360" w:lineRule="auto"/>
              <w:jc w:val="both"/>
            </w:pPr>
            <w:r>
              <w:t xml:space="preserve"> Винаходи і реалізація</w:t>
            </w:r>
          </w:p>
          <w:p w14:paraId="675E8257" w14:textId="77777777" w:rsidR="00C438D3" w:rsidRDefault="00C438D3">
            <w:pPr>
              <w:spacing w:line="360" w:lineRule="auto"/>
              <w:jc w:val="both"/>
            </w:pPr>
            <w:r>
              <w:t xml:space="preserve"> Організаційний дизайн</w:t>
            </w:r>
          </w:p>
          <w:p w14:paraId="2FBB3BB8" w14:textId="77777777" w:rsidR="00C438D3" w:rsidRDefault="00C438D3">
            <w:pPr>
              <w:spacing w:line="360" w:lineRule="auto"/>
              <w:jc w:val="both"/>
            </w:pPr>
            <w:r>
              <w:t xml:space="preserve"> Процеси  </w:t>
            </w:r>
          </w:p>
          <w:p w14:paraId="3CEEBBD7" w14:textId="77777777" w:rsidR="00C438D3" w:rsidRDefault="00C438D3">
            <w:pPr>
              <w:spacing w:line="360" w:lineRule="auto"/>
              <w:jc w:val="both"/>
            </w:pPr>
            <w:r>
              <w:t xml:space="preserve"> професіоналізації</w:t>
            </w:r>
          </w:p>
          <w:p w14:paraId="2DA8F136" w14:textId="77777777" w:rsidR="00C438D3" w:rsidRDefault="00C438D3">
            <w:pPr>
              <w:spacing w:line="360" w:lineRule="auto"/>
              <w:jc w:val="both"/>
            </w:pPr>
            <w:r>
              <w:t xml:space="preserve"> Культура організації тощо</w:t>
            </w:r>
          </w:p>
        </w:tc>
        <w:tc>
          <w:tcPr>
            <w:tcW w:w="3191" w:type="dxa"/>
            <w:tcBorders>
              <w:top w:val="single" w:sz="4" w:space="0" w:color="auto"/>
              <w:left w:val="single" w:sz="4" w:space="0" w:color="auto"/>
              <w:bottom w:val="single" w:sz="4" w:space="0" w:color="auto"/>
              <w:right w:val="single" w:sz="4" w:space="0" w:color="auto"/>
            </w:tcBorders>
            <w:hideMark/>
          </w:tcPr>
          <w:p w14:paraId="453A70BF" w14:textId="77777777" w:rsidR="00C438D3" w:rsidRDefault="00C438D3">
            <w:pPr>
              <w:spacing w:line="360" w:lineRule="auto"/>
            </w:pPr>
            <w:r>
              <w:t xml:space="preserve">Зв’язок з клієнтами </w:t>
            </w:r>
          </w:p>
          <w:p w14:paraId="6E0417D7" w14:textId="77777777" w:rsidR="00C438D3" w:rsidRDefault="00C438D3">
            <w:pPr>
              <w:spacing w:line="360" w:lineRule="auto"/>
            </w:pPr>
            <w:r>
              <w:t>Інформація про клієнтів</w:t>
            </w:r>
          </w:p>
          <w:p w14:paraId="2E1385BF" w14:textId="77777777" w:rsidR="00C438D3" w:rsidRDefault="00C438D3">
            <w:pPr>
              <w:spacing w:line="360" w:lineRule="auto"/>
            </w:pPr>
            <w:r>
              <w:t>Лояльність клієнтів</w:t>
            </w:r>
          </w:p>
          <w:p w14:paraId="3DFEC6EE" w14:textId="77777777" w:rsidR="00C438D3" w:rsidRDefault="00C438D3">
            <w:pPr>
              <w:spacing w:line="360" w:lineRule="auto"/>
            </w:pPr>
            <w:r>
              <w:t>Торгова марка</w:t>
            </w:r>
          </w:p>
          <w:p w14:paraId="72226A6E" w14:textId="77777777" w:rsidR="00C438D3" w:rsidRDefault="00C438D3">
            <w:pPr>
              <w:spacing w:line="360" w:lineRule="auto"/>
            </w:pPr>
            <w:r>
              <w:t>Бренд</w:t>
            </w:r>
          </w:p>
          <w:p w14:paraId="2D59F33A" w14:textId="77777777" w:rsidR="00C438D3" w:rsidRDefault="00C438D3">
            <w:pPr>
              <w:spacing w:line="360" w:lineRule="auto"/>
            </w:pPr>
            <w:r>
              <w:t>Ціна споживання</w:t>
            </w:r>
          </w:p>
          <w:p w14:paraId="6ED4B5E2" w14:textId="77777777" w:rsidR="00C438D3" w:rsidRDefault="00C438D3">
            <w:pPr>
              <w:spacing w:line="360" w:lineRule="auto"/>
            </w:pPr>
            <w:r>
              <w:t>Інноваційна політика тощо</w:t>
            </w:r>
          </w:p>
        </w:tc>
      </w:tr>
    </w:tbl>
    <w:p w14:paraId="08DEAEB6" w14:textId="77777777" w:rsidR="00C438D3" w:rsidRDefault="00C438D3" w:rsidP="00C438D3">
      <w:pPr>
        <w:spacing w:line="360" w:lineRule="auto"/>
        <w:jc w:val="both"/>
        <w:rPr>
          <w:i/>
          <w:sz w:val="26"/>
          <w:szCs w:val="26"/>
        </w:rPr>
      </w:pPr>
    </w:p>
    <w:p w14:paraId="72A81437" w14:textId="4E5FAB00" w:rsidR="00094A08" w:rsidRDefault="00C438D3" w:rsidP="005C231D">
      <w:pPr>
        <w:spacing w:line="360" w:lineRule="auto"/>
        <w:jc w:val="both"/>
        <w:rPr>
          <w:sz w:val="26"/>
          <w:szCs w:val="26"/>
        </w:rPr>
      </w:pPr>
      <w:r>
        <w:rPr>
          <w:i/>
          <w:sz w:val="26"/>
          <w:szCs w:val="26"/>
        </w:rPr>
        <w:t xml:space="preserve">              </w:t>
      </w:r>
      <w:r>
        <w:rPr>
          <w:sz w:val="26"/>
          <w:szCs w:val="26"/>
        </w:rPr>
        <w:t>Рис. 3.2. Структура інтелектуального капіталу  [</w:t>
      </w:r>
      <w:r w:rsidR="00CD4933">
        <w:rPr>
          <w:sz w:val="26"/>
          <w:szCs w:val="26"/>
        </w:rPr>
        <w:t>35</w:t>
      </w:r>
      <w:r>
        <w:rPr>
          <w:sz w:val="26"/>
          <w:szCs w:val="26"/>
        </w:rPr>
        <w:t>, с. 43]</w:t>
      </w:r>
    </w:p>
    <w:p w14:paraId="4A381D98" w14:textId="77777777" w:rsidR="005C231D" w:rsidRPr="005C231D" w:rsidRDefault="005C231D" w:rsidP="005C231D">
      <w:pPr>
        <w:spacing w:line="360" w:lineRule="auto"/>
        <w:jc w:val="both"/>
        <w:rPr>
          <w:sz w:val="26"/>
          <w:szCs w:val="26"/>
        </w:rPr>
      </w:pPr>
    </w:p>
    <w:p w14:paraId="526F4670" w14:textId="3500B64D" w:rsidR="003C7E35" w:rsidRDefault="003C7E35" w:rsidP="00584DDD">
      <w:pPr>
        <w:spacing w:line="360" w:lineRule="auto"/>
        <w:ind w:firstLine="709"/>
        <w:jc w:val="both"/>
        <w:rPr>
          <w:sz w:val="28"/>
          <w:szCs w:val="28"/>
          <w:lang w:eastAsia="en-US"/>
        </w:rPr>
      </w:pPr>
      <w:r w:rsidRPr="005C231D">
        <w:rPr>
          <w:i/>
          <w:sz w:val="28"/>
          <w:szCs w:val="28"/>
          <w:lang w:eastAsia="en-US"/>
        </w:rPr>
        <w:t>Емоційний капітал</w:t>
      </w:r>
      <w:r>
        <w:rPr>
          <w:sz w:val="28"/>
          <w:szCs w:val="28"/>
          <w:lang w:eastAsia="en-US"/>
        </w:rPr>
        <w:t xml:space="preserve">. </w:t>
      </w:r>
      <w:r w:rsidR="005C231D">
        <w:rPr>
          <w:sz w:val="28"/>
          <w:szCs w:val="28"/>
          <w:lang w:eastAsia="en-US"/>
        </w:rPr>
        <w:t xml:space="preserve">По великому рахунку емоційний капітал менеджера показує його спроможність до системного і постійного професійного розвитку. При цьому, проявляється індивідуальні ознаки його спроможності і бажання професійного розвитку, оскільки управлінська робота йому </w:t>
      </w:r>
      <w:r w:rsidR="005C231D">
        <w:rPr>
          <w:sz w:val="28"/>
          <w:szCs w:val="28"/>
          <w:lang w:eastAsia="en-US"/>
        </w:rPr>
        <w:lastRenderedPageBreak/>
        <w:t>подобається, він почуває певне задоволення від професійного навчання і конкретних результатів своє діяльності. Важливими факторами емоційного капіталу менеджера виступають його спроможність до лідерства, якісної і результативної роботи в управлінські команді, досягнення в розвитку позитивних комунікацій з підлеглими, партнерами і клієнтами організації. Абсолютно підходить в даному випадку теза</w:t>
      </w:r>
      <w:r w:rsidR="003A5FCD">
        <w:rPr>
          <w:sz w:val="28"/>
          <w:szCs w:val="28"/>
          <w:lang w:eastAsia="en-US"/>
        </w:rPr>
        <w:t>: «Якщо ти не любиш свою роботу, не почуваєш прихильність до управлінської праці, то ти ніколи не досягнеш</w:t>
      </w:r>
      <w:r w:rsidR="001B0904">
        <w:rPr>
          <w:sz w:val="28"/>
          <w:szCs w:val="28"/>
          <w:lang w:eastAsia="en-US"/>
        </w:rPr>
        <w:t xml:space="preserve"> </w:t>
      </w:r>
      <w:r w:rsidR="003A5FCD">
        <w:rPr>
          <w:sz w:val="28"/>
          <w:szCs w:val="28"/>
          <w:lang w:eastAsia="en-US"/>
        </w:rPr>
        <w:t>позитивних результатів у кар’єрному зростанні». Емоційний інтелект, який формує відношення менеджера до своєї роботи, стає важливою ознакою якісного та інноваційного розвитку професійної системи менеджменту.</w:t>
      </w:r>
    </w:p>
    <w:p w14:paraId="19B22580" w14:textId="2C195811" w:rsidR="003A5FCD" w:rsidRDefault="003A5FCD" w:rsidP="00BF6CB4">
      <w:pPr>
        <w:spacing w:line="360" w:lineRule="auto"/>
        <w:ind w:firstLine="709"/>
        <w:jc w:val="both"/>
        <w:rPr>
          <w:sz w:val="28"/>
          <w:szCs w:val="28"/>
          <w:lang w:eastAsia="en-US"/>
        </w:rPr>
      </w:pPr>
      <w:r w:rsidRPr="00B87B24">
        <w:rPr>
          <w:i/>
          <w:sz w:val="28"/>
          <w:szCs w:val="28"/>
          <w:lang w:eastAsia="en-US"/>
        </w:rPr>
        <w:t xml:space="preserve">Соціокультурний капітал. </w:t>
      </w:r>
      <w:r w:rsidR="00BF6CB4">
        <w:rPr>
          <w:sz w:val="28"/>
          <w:szCs w:val="28"/>
          <w:lang w:eastAsia="en-US"/>
        </w:rPr>
        <w:t>Соціокультурний капітал має багато системних ознак, які характеризують різні напрямки розвитку суспільства і різні сфери людської діяльності. Соціокультурні показники мають характер довготривалої дії та потребують багатьох зусиль суспільства і кожного його члена</w:t>
      </w:r>
      <w:r w:rsidR="008D51DE">
        <w:rPr>
          <w:sz w:val="28"/>
          <w:szCs w:val="28"/>
          <w:lang w:eastAsia="en-US"/>
        </w:rPr>
        <w:t>, але без них розвиток складних інтелектуальних систем стає неможливим (див.; табл. 3.1).</w:t>
      </w:r>
      <w:r w:rsidR="00BF6CB4">
        <w:rPr>
          <w:sz w:val="28"/>
          <w:szCs w:val="28"/>
          <w:lang w:eastAsia="en-US"/>
        </w:rPr>
        <w:t xml:space="preserve"> </w:t>
      </w:r>
    </w:p>
    <w:p w14:paraId="217CF640" w14:textId="6D31AB18" w:rsidR="00BF2153" w:rsidRPr="00BF2153" w:rsidRDefault="00BF2153" w:rsidP="00BF2153">
      <w:pPr>
        <w:spacing w:line="360" w:lineRule="auto"/>
        <w:rPr>
          <w:i/>
          <w:sz w:val="28"/>
          <w:szCs w:val="28"/>
        </w:rPr>
      </w:pPr>
      <w:r>
        <w:rPr>
          <w:sz w:val="28"/>
          <w:szCs w:val="28"/>
        </w:rPr>
        <w:t xml:space="preserve">                                                                                                             </w:t>
      </w:r>
      <w:r w:rsidRPr="00BF2153">
        <w:rPr>
          <w:i/>
          <w:sz w:val="28"/>
          <w:szCs w:val="28"/>
        </w:rPr>
        <w:t>Табл. 3.1</w:t>
      </w:r>
    </w:p>
    <w:p w14:paraId="257DBBBF" w14:textId="6240A6D1" w:rsidR="00BF2153" w:rsidRPr="00BF2153" w:rsidRDefault="00BF2153" w:rsidP="00BF2153">
      <w:pPr>
        <w:spacing w:line="360" w:lineRule="auto"/>
        <w:rPr>
          <w:b/>
          <w:sz w:val="28"/>
          <w:szCs w:val="28"/>
        </w:rPr>
      </w:pPr>
      <w:r>
        <w:rPr>
          <w:sz w:val="28"/>
          <w:szCs w:val="28"/>
        </w:rPr>
        <w:t xml:space="preserve">                                       </w:t>
      </w:r>
      <w:r w:rsidRPr="00BF2153">
        <w:rPr>
          <w:b/>
          <w:sz w:val="28"/>
          <w:szCs w:val="28"/>
        </w:rPr>
        <w:t xml:space="preserve">Виміри культури Г. </w:t>
      </w:r>
      <w:proofErr w:type="spellStart"/>
      <w:r w:rsidRPr="00BF2153">
        <w:rPr>
          <w:b/>
          <w:sz w:val="28"/>
          <w:szCs w:val="28"/>
        </w:rPr>
        <w:t>Хофстеде</w:t>
      </w:r>
      <w:proofErr w:type="spellEnd"/>
      <w:r w:rsidRPr="00BF2153">
        <w:rPr>
          <w:b/>
          <w:sz w:val="28"/>
          <w:szCs w:val="28"/>
        </w:rPr>
        <w:t xml:space="preserve"> </w:t>
      </w:r>
    </w:p>
    <w:p w14:paraId="055F005F" w14:textId="77777777" w:rsidR="00BF2153" w:rsidRDefault="00BF2153" w:rsidP="00BF2153">
      <w:pPr>
        <w:spacing w:line="360" w:lineRule="auto"/>
        <w:rPr>
          <w:sz w:val="28"/>
          <w:szCs w:val="28"/>
        </w:rPr>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3"/>
      </w:tblGrid>
      <w:tr w:rsidR="00BF2153" w14:paraId="5B2354C5" w14:textId="77777777" w:rsidTr="00BF2153">
        <w:tc>
          <w:tcPr>
            <w:tcW w:w="7763" w:type="dxa"/>
            <w:tcBorders>
              <w:top w:val="single" w:sz="4" w:space="0" w:color="auto"/>
              <w:left w:val="single" w:sz="4" w:space="0" w:color="auto"/>
              <w:bottom w:val="single" w:sz="4" w:space="0" w:color="auto"/>
              <w:right w:val="single" w:sz="4" w:space="0" w:color="auto"/>
            </w:tcBorders>
            <w:hideMark/>
          </w:tcPr>
          <w:p w14:paraId="51FFBDDB" w14:textId="77777777" w:rsidR="00BF2153" w:rsidRDefault="00BF2153">
            <w:pPr>
              <w:spacing w:line="360" w:lineRule="auto"/>
              <w:jc w:val="center"/>
              <w:rPr>
                <w:sz w:val="28"/>
                <w:szCs w:val="28"/>
                <w:lang w:val="ru-RU"/>
              </w:rPr>
            </w:pPr>
            <w:r>
              <w:rPr>
                <w:sz w:val="28"/>
                <w:szCs w:val="28"/>
              </w:rPr>
              <w:t>індивідуалізм – колективізм</w:t>
            </w:r>
          </w:p>
        </w:tc>
      </w:tr>
      <w:tr w:rsidR="00BF2153" w14:paraId="175B306A" w14:textId="77777777" w:rsidTr="00BF2153">
        <w:tc>
          <w:tcPr>
            <w:tcW w:w="7763" w:type="dxa"/>
            <w:tcBorders>
              <w:top w:val="single" w:sz="4" w:space="0" w:color="auto"/>
              <w:left w:val="single" w:sz="4" w:space="0" w:color="auto"/>
              <w:bottom w:val="single" w:sz="4" w:space="0" w:color="auto"/>
              <w:right w:val="single" w:sz="4" w:space="0" w:color="auto"/>
            </w:tcBorders>
            <w:hideMark/>
          </w:tcPr>
          <w:p w14:paraId="7577FE14" w14:textId="77777777" w:rsidR="00BF2153" w:rsidRDefault="00BF2153">
            <w:pPr>
              <w:spacing w:line="360" w:lineRule="auto"/>
              <w:jc w:val="center"/>
              <w:rPr>
                <w:sz w:val="28"/>
                <w:szCs w:val="28"/>
              </w:rPr>
            </w:pPr>
            <w:r>
              <w:rPr>
                <w:sz w:val="28"/>
                <w:szCs w:val="28"/>
              </w:rPr>
              <w:t>індекс дистанції влади</w:t>
            </w:r>
          </w:p>
        </w:tc>
      </w:tr>
      <w:tr w:rsidR="00BF2153" w14:paraId="300B348F" w14:textId="77777777" w:rsidTr="00BF2153">
        <w:tc>
          <w:tcPr>
            <w:tcW w:w="7763" w:type="dxa"/>
            <w:tcBorders>
              <w:top w:val="single" w:sz="4" w:space="0" w:color="auto"/>
              <w:left w:val="single" w:sz="4" w:space="0" w:color="auto"/>
              <w:bottom w:val="single" w:sz="4" w:space="0" w:color="auto"/>
              <w:right w:val="single" w:sz="4" w:space="0" w:color="auto"/>
            </w:tcBorders>
            <w:hideMark/>
          </w:tcPr>
          <w:p w14:paraId="205D22C2" w14:textId="77777777" w:rsidR="00BF2153" w:rsidRDefault="00BF2153">
            <w:pPr>
              <w:spacing w:line="360" w:lineRule="auto"/>
              <w:jc w:val="center"/>
              <w:rPr>
                <w:sz w:val="28"/>
                <w:szCs w:val="28"/>
              </w:rPr>
            </w:pPr>
            <w:r>
              <w:rPr>
                <w:sz w:val="28"/>
                <w:szCs w:val="28"/>
              </w:rPr>
              <w:t>неприйняття невизначеності</w:t>
            </w:r>
          </w:p>
        </w:tc>
      </w:tr>
      <w:tr w:rsidR="00BF2153" w14:paraId="55D78762" w14:textId="77777777" w:rsidTr="00BF2153">
        <w:tc>
          <w:tcPr>
            <w:tcW w:w="7763" w:type="dxa"/>
            <w:tcBorders>
              <w:top w:val="single" w:sz="4" w:space="0" w:color="auto"/>
              <w:left w:val="single" w:sz="4" w:space="0" w:color="auto"/>
              <w:bottom w:val="single" w:sz="4" w:space="0" w:color="auto"/>
              <w:right w:val="single" w:sz="4" w:space="0" w:color="auto"/>
            </w:tcBorders>
            <w:hideMark/>
          </w:tcPr>
          <w:p w14:paraId="38EC21C0" w14:textId="77777777" w:rsidR="00BF2153" w:rsidRDefault="00BF2153">
            <w:pPr>
              <w:spacing w:line="360" w:lineRule="auto"/>
              <w:jc w:val="center"/>
              <w:rPr>
                <w:sz w:val="28"/>
                <w:szCs w:val="28"/>
              </w:rPr>
            </w:pPr>
            <w:r>
              <w:rPr>
                <w:sz w:val="28"/>
                <w:szCs w:val="28"/>
              </w:rPr>
              <w:t>мужність – жіночність</w:t>
            </w:r>
          </w:p>
        </w:tc>
      </w:tr>
      <w:tr w:rsidR="00BF2153" w14:paraId="4A8BEB60" w14:textId="77777777" w:rsidTr="00BF2153">
        <w:tc>
          <w:tcPr>
            <w:tcW w:w="7763" w:type="dxa"/>
            <w:tcBorders>
              <w:top w:val="single" w:sz="4" w:space="0" w:color="auto"/>
              <w:left w:val="single" w:sz="4" w:space="0" w:color="auto"/>
              <w:bottom w:val="single" w:sz="4" w:space="0" w:color="auto"/>
              <w:right w:val="single" w:sz="4" w:space="0" w:color="auto"/>
            </w:tcBorders>
            <w:hideMark/>
          </w:tcPr>
          <w:p w14:paraId="4871A320" w14:textId="77777777" w:rsidR="00BF2153" w:rsidRDefault="00BF2153">
            <w:pPr>
              <w:spacing w:line="360" w:lineRule="auto"/>
              <w:jc w:val="center"/>
              <w:rPr>
                <w:sz w:val="28"/>
                <w:szCs w:val="28"/>
              </w:rPr>
            </w:pPr>
            <w:r>
              <w:rPr>
                <w:sz w:val="28"/>
                <w:szCs w:val="28"/>
              </w:rPr>
              <w:t>короткострокова – довгострокова орієнтація на майбутнє</w:t>
            </w:r>
          </w:p>
        </w:tc>
      </w:tr>
    </w:tbl>
    <w:p w14:paraId="74D1992A" w14:textId="3D2F7096" w:rsidR="00BF2153" w:rsidRDefault="00BF2153" w:rsidP="00BF2153">
      <w:pPr>
        <w:spacing w:line="360" w:lineRule="auto"/>
        <w:jc w:val="both"/>
        <w:rPr>
          <w:sz w:val="28"/>
          <w:szCs w:val="28"/>
        </w:rPr>
      </w:pPr>
      <w:r>
        <w:rPr>
          <w:sz w:val="28"/>
          <w:szCs w:val="28"/>
        </w:rPr>
        <w:t xml:space="preserve">                       </w:t>
      </w:r>
      <w:r w:rsidRPr="00BF2153">
        <w:rPr>
          <w:i/>
          <w:sz w:val="28"/>
          <w:szCs w:val="28"/>
        </w:rPr>
        <w:t>Джерело:</w:t>
      </w:r>
      <w:r>
        <w:rPr>
          <w:sz w:val="28"/>
          <w:szCs w:val="28"/>
        </w:rPr>
        <w:t xml:space="preserve"> </w:t>
      </w:r>
      <w:r w:rsidRPr="00BF2153">
        <w:rPr>
          <w:i/>
          <w:sz w:val="28"/>
          <w:szCs w:val="28"/>
        </w:rPr>
        <w:t>[</w:t>
      </w:r>
      <w:r w:rsidR="00CD4933">
        <w:rPr>
          <w:i/>
          <w:sz w:val="28"/>
          <w:szCs w:val="28"/>
        </w:rPr>
        <w:t>35, с. 190</w:t>
      </w:r>
      <w:r w:rsidRPr="00BF2153">
        <w:rPr>
          <w:i/>
          <w:sz w:val="28"/>
          <w:szCs w:val="28"/>
        </w:rPr>
        <w:t>]</w:t>
      </w:r>
      <w:r>
        <w:rPr>
          <w:sz w:val="28"/>
          <w:szCs w:val="28"/>
        </w:rPr>
        <w:t xml:space="preserve">        </w:t>
      </w:r>
    </w:p>
    <w:p w14:paraId="06D59066" w14:textId="58097EC7" w:rsidR="00B87B24" w:rsidRDefault="00BF2153" w:rsidP="00BF2153">
      <w:pPr>
        <w:spacing w:line="360" w:lineRule="auto"/>
        <w:ind w:firstLine="709"/>
        <w:jc w:val="both"/>
        <w:rPr>
          <w:sz w:val="28"/>
          <w:szCs w:val="28"/>
          <w:lang w:eastAsia="en-US"/>
        </w:rPr>
      </w:pPr>
      <w:r>
        <w:rPr>
          <w:sz w:val="28"/>
          <w:szCs w:val="28"/>
          <w:lang w:eastAsia="en-US"/>
        </w:rPr>
        <w:t xml:space="preserve">В нашому випадку, </w:t>
      </w:r>
      <w:r>
        <w:rPr>
          <w:sz w:val="28"/>
          <w:szCs w:val="28"/>
        </w:rPr>
        <w:t>н</w:t>
      </w:r>
      <w:r w:rsidR="00B87B24">
        <w:rPr>
          <w:sz w:val="28"/>
          <w:szCs w:val="28"/>
        </w:rPr>
        <w:t>асамперед, необхідно звернути увагу на соціокультурний контекст процесу професіоналізації управлінської діяльності в Україні, який потребує наступних зауважень і змістовних системних змін</w:t>
      </w:r>
      <w:r>
        <w:rPr>
          <w:sz w:val="28"/>
          <w:szCs w:val="28"/>
        </w:rPr>
        <w:t xml:space="preserve">. Саме процеси професіоналізації управлінської діяльності створюють системні </w:t>
      </w:r>
      <w:r>
        <w:rPr>
          <w:sz w:val="28"/>
          <w:szCs w:val="28"/>
        </w:rPr>
        <w:lastRenderedPageBreak/>
        <w:t>умови для розвитку сучасної системи професійного менеджменту, яка відноситься до важливих інтелектуальних систем сучасного інноваційного суспільства. Визначимо важливі зауваження щодо розвитку соціокультурного контексту розвитку менеджменту в умовах процесів його професіоналізації.</w:t>
      </w:r>
      <w:r w:rsidR="00B87B24">
        <w:rPr>
          <w:sz w:val="28"/>
          <w:szCs w:val="28"/>
        </w:rPr>
        <w:t xml:space="preserve"> </w:t>
      </w:r>
    </w:p>
    <w:p w14:paraId="4A115B84" w14:textId="2AFC66B7" w:rsidR="00B87B24" w:rsidRDefault="00B87B24" w:rsidP="00B87B24">
      <w:pPr>
        <w:spacing w:line="360" w:lineRule="auto"/>
        <w:ind w:firstLine="709"/>
        <w:jc w:val="both"/>
        <w:rPr>
          <w:sz w:val="28"/>
          <w:szCs w:val="28"/>
        </w:rPr>
      </w:pPr>
      <w:r>
        <w:rPr>
          <w:i/>
          <w:sz w:val="28"/>
          <w:szCs w:val="28"/>
        </w:rPr>
        <w:t>Перше</w:t>
      </w:r>
      <w:r>
        <w:rPr>
          <w:sz w:val="28"/>
          <w:szCs w:val="28"/>
        </w:rPr>
        <w:t>. Результати наших емпіричних досліджень</w:t>
      </w:r>
      <w:r w:rsidR="00BF6CB4">
        <w:rPr>
          <w:sz w:val="28"/>
          <w:szCs w:val="28"/>
        </w:rPr>
        <w:t>, які провів Е. Кузнєцов</w:t>
      </w:r>
      <w:r>
        <w:rPr>
          <w:sz w:val="28"/>
          <w:szCs w:val="28"/>
        </w:rPr>
        <w:t xml:space="preserve"> [</w:t>
      </w:r>
      <w:r w:rsidR="00CD4933">
        <w:rPr>
          <w:sz w:val="28"/>
          <w:szCs w:val="28"/>
        </w:rPr>
        <w:t>35</w:t>
      </w:r>
      <w:r>
        <w:rPr>
          <w:sz w:val="28"/>
          <w:szCs w:val="28"/>
        </w:rPr>
        <w:t xml:space="preserve">, с. 118-132] показують, що більша частина наших респондентів має слабке реагування на ті управлінські компетенції, які визначають систему розвитку інноваційної економіки, управлінського та інтелектуального капіталу, показники соціокультурного впливу. Це означає, що потенціал для майбутньої діяльності не включає інноваційний вектор розвитку. При цьому, низькі оцінки отримала професіоналізація управлінської діяльності. Така ситуація на ринку освітніх послуг є досить типовою. Вона характеризує, з однієї сторони, погане розуміння специфіки і змісту розвитку систем професіоналізації управлінської діяльності, а з іншої, практичну відсутність науково-дослідної бази управлінської науки. Таким чином, можна констатувати досить значні проблеми в розвитку процесів професіоналізації менеджменту, включаючи соціокультурні компоненти цього розвитку.      </w:t>
      </w:r>
    </w:p>
    <w:p w14:paraId="16F0B537" w14:textId="7E5CF051" w:rsidR="00B87B24" w:rsidRDefault="00B87B24" w:rsidP="00B87B24">
      <w:pPr>
        <w:spacing w:line="360" w:lineRule="auto"/>
        <w:ind w:firstLine="709"/>
        <w:jc w:val="both"/>
        <w:rPr>
          <w:sz w:val="28"/>
          <w:szCs w:val="28"/>
        </w:rPr>
      </w:pPr>
      <w:r>
        <w:rPr>
          <w:i/>
          <w:sz w:val="28"/>
          <w:szCs w:val="28"/>
        </w:rPr>
        <w:t>Друге.</w:t>
      </w:r>
      <w:r>
        <w:rPr>
          <w:sz w:val="28"/>
          <w:szCs w:val="28"/>
        </w:rPr>
        <w:t xml:space="preserve"> Державна політика і сам факт низької ефективності державного управління збільшують кількість фактів поганого відношення саме до системи менеджменту, а вже потім до самого управлінця. Необхідно зробити висновок, що соціокультурної складової в такій управлінській діяльності немає зовсім. Це утворює деякий вакуум в питаннях державного управління  процесом подальшого розвитку управлінської освіти.</w:t>
      </w:r>
    </w:p>
    <w:p w14:paraId="2B64C5CA" w14:textId="0FFA1162" w:rsidR="00B87B24" w:rsidRDefault="00B87B24" w:rsidP="00B87B24">
      <w:pPr>
        <w:spacing w:line="360" w:lineRule="auto"/>
        <w:ind w:firstLine="709"/>
        <w:jc w:val="both"/>
        <w:rPr>
          <w:rFonts w:eastAsia="Calibri"/>
          <w:sz w:val="28"/>
          <w:szCs w:val="28"/>
        </w:rPr>
      </w:pPr>
      <w:r>
        <w:rPr>
          <w:i/>
          <w:sz w:val="28"/>
          <w:szCs w:val="28"/>
        </w:rPr>
        <w:t>Третє</w:t>
      </w:r>
      <w:r>
        <w:rPr>
          <w:sz w:val="28"/>
          <w:szCs w:val="28"/>
        </w:rPr>
        <w:t>. Створення механізму соціокультурних маяків, спочатку в наших головах, а потім в реальності, дають надію на позитивний професійний розвиток одного з найінтелектуальніших видів людської діяльності – управлінської діяльності.</w:t>
      </w:r>
    </w:p>
    <w:p w14:paraId="5404A2CF" w14:textId="0B8CFC35" w:rsidR="00B87B24" w:rsidRDefault="00B87B24" w:rsidP="00B87B24">
      <w:pPr>
        <w:spacing w:line="360" w:lineRule="auto"/>
        <w:ind w:firstLine="709"/>
        <w:jc w:val="both"/>
        <w:rPr>
          <w:rFonts w:eastAsiaTheme="minorHAnsi"/>
          <w:sz w:val="28"/>
          <w:szCs w:val="28"/>
        </w:rPr>
      </w:pPr>
      <w:r>
        <w:rPr>
          <w:i/>
          <w:sz w:val="28"/>
          <w:szCs w:val="28"/>
        </w:rPr>
        <w:t>Четверте.</w:t>
      </w:r>
      <w:r>
        <w:rPr>
          <w:sz w:val="28"/>
          <w:szCs w:val="28"/>
        </w:rPr>
        <w:t xml:space="preserve"> В даному випадку, за умови використання смислової динаміки і наукової логіки, підтверджується той об’єктивний факт, що професійний менеджмент без результативності дій немає ніякого сенсу, а його </w:t>
      </w:r>
      <w:r>
        <w:rPr>
          <w:sz w:val="28"/>
          <w:szCs w:val="28"/>
        </w:rPr>
        <w:lastRenderedPageBreak/>
        <w:t xml:space="preserve">результативність сьогодні і на майбутнє залежить від інтегральної якості професійної спеціалізованої підготовки на протязі усієї управлінської кар’єри. Соціокультурний контекст включає  в себе процеси професійної і загальної культури кадрів менеджменту, визначення їх таких важливих якостей як доброта, порядність, відповідальність, чесність, інтелектуальна стійкість та інноваційна сміливість. </w:t>
      </w:r>
    </w:p>
    <w:p w14:paraId="50E6C387" w14:textId="77C2C926" w:rsidR="00B87B24" w:rsidRDefault="00B87B24" w:rsidP="00B87B24">
      <w:pPr>
        <w:spacing w:line="360" w:lineRule="auto"/>
        <w:ind w:firstLine="709"/>
        <w:jc w:val="both"/>
        <w:rPr>
          <w:sz w:val="28"/>
          <w:szCs w:val="28"/>
        </w:rPr>
      </w:pPr>
      <w:r>
        <w:rPr>
          <w:i/>
          <w:sz w:val="28"/>
          <w:szCs w:val="28"/>
        </w:rPr>
        <w:t>П’яте.</w:t>
      </w:r>
      <w:r>
        <w:rPr>
          <w:sz w:val="28"/>
          <w:szCs w:val="28"/>
        </w:rPr>
        <w:t xml:space="preserve"> Підтримка у суспільстві потреб вищого рівня визначає розвиток системи мотиваційних цінностей характерних для інноваційної економіки, для якої інтегральна якість професійної системи менеджменту є невід’ємної частиною. В таких умовах головним завданням стає формування управлінських еліт, які самі відповідають критеріям інтегральності та  забезпечують формування і системне впровадження інтегральної якості управлінської діяльності як необхідного соціокультурного запиту інноваційного суспільства.</w:t>
      </w:r>
      <w:r>
        <w:rPr>
          <w:i/>
          <w:sz w:val="28"/>
          <w:szCs w:val="28"/>
        </w:rPr>
        <w:t xml:space="preserve"> </w:t>
      </w:r>
    </w:p>
    <w:p w14:paraId="06ABB1FE" w14:textId="343037D1" w:rsidR="009953E6" w:rsidRPr="009953E6" w:rsidRDefault="009953E6" w:rsidP="00B87B24">
      <w:pPr>
        <w:spacing w:line="360" w:lineRule="auto"/>
        <w:ind w:firstLine="709"/>
        <w:jc w:val="both"/>
        <w:rPr>
          <w:sz w:val="28"/>
          <w:szCs w:val="28"/>
        </w:rPr>
      </w:pPr>
      <w:r>
        <w:rPr>
          <w:sz w:val="28"/>
          <w:szCs w:val="28"/>
        </w:rPr>
        <w:t>Таким чином, у відповідності до впливу процесів капіталізації інтелектуальних людських ресурсів</w:t>
      </w:r>
      <w:r w:rsidR="000C38B4">
        <w:rPr>
          <w:sz w:val="28"/>
          <w:szCs w:val="28"/>
        </w:rPr>
        <w:t>,</w:t>
      </w:r>
      <w:r>
        <w:rPr>
          <w:sz w:val="28"/>
          <w:szCs w:val="28"/>
        </w:rPr>
        <w:t xml:space="preserve"> як конкретної історичної</w:t>
      </w:r>
      <w:r w:rsidR="000C38B4">
        <w:rPr>
          <w:sz w:val="28"/>
          <w:szCs w:val="28"/>
        </w:rPr>
        <w:t xml:space="preserve"> передумови менеджменту, потрібно визнати її сучасну актуальність, оскільки вона повертає менеджмент до повноцінного розвитку головної ціннісної категорії, а саме суб’єктно-об’єктної взаємодії як взаємодії виключно людей, ставить питання створення нової системи професійного менеджменту, яка зможе відповідати потребам людей інноваційного суспільства ХХІ століття. </w:t>
      </w:r>
    </w:p>
    <w:p w14:paraId="4BB1B522" w14:textId="4FAC5A3F" w:rsidR="00547EC4" w:rsidRPr="00BD3335" w:rsidRDefault="00547EC4" w:rsidP="00BD3335">
      <w:pPr>
        <w:spacing w:line="360" w:lineRule="auto"/>
        <w:jc w:val="both"/>
        <w:rPr>
          <w:sz w:val="28"/>
          <w:szCs w:val="28"/>
          <w:lang w:eastAsia="en-US"/>
        </w:rPr>
      </w:pPr>
    </w:p>
    <w:p w14:paraId="4C7863B6" w14:textId="77777777" w:rsidR="00BD3335" w:rsidRDefault="00547EC4" w:rsidP="00BD3335">
      <w:pPr>
        <w:rPr>
          <w:b/>
          <w:sz w:val="28"/>
          <w:szCs w:val="28"/>
          <w:lang w:eastAsia="en-US"/>
        </w:rPr>
      </w:pPr>
      <w:r w:rsidRPr="00BD3335">
        <w:rPr>
          <w:b/>
          <w:sz w:val="28"/>
          <w:szCs w:val="28"/>
        </w:rPr>
        <w:t xml:space="preserve">3.2. </w:t>
      </w:r>
      <w:r w:rsidRPr="00BD3335">
        <w:rPr>
          <w:b/>
          <w:sz w:val="28"/>
          <w:szCs w:val="28"/>
          <w:lang w:eastAsia="en-US"/>
        </w:rPr>
        <w:t xml:space="preserve">Процеси формування та актуалізація розвитку управлінського </w:t>
      </w:r>
      <w:r w:rsidR="00BD3335">
        <w:rPr>
          <w:b/>
          <w:sz w:val="28"/>
          <w:szCs w:val="28"/>
          <w:lang w:eastAsia="en-US"/>
        </w:rPr>
        <w:t xml:space="preserve"> </w:t>
      </w:r>
    </w:p>
    <w:p w14:paraId="48C6B84A" w14:textId="7931CC46" w:rsidR="00547EC4" w:rsidRDefault="00BD3335" w:rsidP="00BD3335">
      <w:pPr>
        <w:rPr>
          <w:b/>
          <w:sz w:val="28"/>
          <w:szCs w:val="28"/>
          <w:lang w:eastAsia="en-US"/>
        </w:rPr>
      </w:pPr>
      <w:r>
        <w:rPr>
          <w:b/>
          <w:sz w:val="28"/>
          <w:szCs w:val="28"/>
          <w:lang w:eastAsia="en-US"/>
        </w:rPr>
        <w:t xml:space="preserve">       к</w:t>
      </w:r>
      <w:r w:rsidR="00547EC4" w:rsidRPr="00BD3335">
        <w:rPr>
          <w:b/>
          <w:sz w:val="28"/>
          <w:szCs w:val="28"/>
          <w:lang w:eastAsia="en-US"/>
        </w:rPr>
        <w:t>апіталу</w:t>
      </w:r>
      <w:r>
        <w:rPr>
          <w:b/>
          <w:sz w:val="28"/>
          <w:szCs w:val="28"/>
          <w:lang w:eastAsia="en-US"/>
        </w:rPr>
        <w:t xml:space="preserve"> </w:t>
      </w:r>
    </w:p>
    <w:p w14:paraId="067693A4" w14:textId="0E0AB7F3" w:rsidR="00BD3335" w:rsidRDefault="00BD3335" w:rsidP="00BD3335">
      <w:pPr>
        <w:rPr>
          <w:b/>
          <w:sz w:val="28"/>
          <w:szCs w:val="28"/>
          <w:lang w:eastAsia="en-US"/>
        </w:rPr>
      </w:pPr>
    </w:p>
    <w:p w14:paraId="4C3F8FB0" w14:textId="7D134D47" w:rsidR="00BD3335" w:rsidRDefault="00BD3335" w:rsidP="00F05BBF">
      <w:pPr>
        <w:spacing w:line="360" w:lineRule="auto"/>
        <w:ind w:firstLine="709"/>
        <w:jc w:val="both"/>
        <w:rPr>
          <w:sz w:val="28"/>
          <w:szCs w:val="28"/>
          <w:lang w:eastAsia="en-US"/>
        </w:rPr>
      </w:pPr>
      <w:r>
        <w:rPr>
          <w:sz w:val="28"/>
          <w:szCs w:val="28"/>
          <w:lang w:eastAsia="en-US"/>
        </w:rPr>
        <w:t>Процес капіталізації інтелектуальних людський ресурсів є сучасною історичною передумовою розвитку професійної системи менеджменту. Об’єднати «сучасність» та «історичність» в контексті розгляду передумов менеджменту, на нашу думку, є досить правильним рішенням, оскільки дані процеси капіталізації стосовно такого формату як менеджерський (управлінський</w:t>
      </w:r>
      <w:r w:rsidR="00F05BBF">
        <w:rPr>
          <w:sz w:val="28"/>
          <w:szCs w:val="28"/>
          <w:lang w:eastAsia="en-US"/>
        </w:rPr>
        <w:t xml:space="preserve">) капітал виступають важливим історичним фактом </w:t>
      </w:r>
      <w:r w:rsidR="00F05BBF">
        <w:rPr>
          <w:sz w:val="28"/>
          <w:szCs w:val="28"/>
          <w:lang w:eastAsia="en-US"/>
        </w:rPr>
        <w:lastRenderedPageBreak/>
        <w:t>інноваційної динаміки розвитку менеджменту в ХХІ столітті. Головний формат такої капіталізації – управлінський капітал стає головним трендом розвитку інноваційної економіки</w:t>
      </w:r>
      <w:r w:rsidR="00CD4933">
        <w:rPr>
          <w:sz w:val="28"/>
          <w:szCs w:val="28"/>
          <w:lang w:eastAsia="en-US"/>
        </w:rPr>
        <w:t xml:space="preserve"> </w:t>
      </w:r>
      <w:r w:rsidR="00CD4933" w:rsidRPr="00CD4933">
        <w:rPr>
          <w:sz w:val="28"/>
          <w:szCs w:val="28"/>
          <w:lang w:val="ru-RU" w:eastAsia="en-US"/>
        </w:rPr>
        <w:t>[</w:t>
      </w:r>
      <w:r w:rsidR="00CD4933">
        <w:rPr>
          <w:sz w:val="28"/>
          <w:szCs w:val="28"/>
          <w:lang w:val="ru-RU" w:eastAsia="en-US"/>
        </w:rPr>
        <w:t xml:space="preserve">38; </w:t>
      </w:r>
      <w:r w:rsidR="00CD4933" w:rsidRPr="00CD4933">
        <w:rPr>
          <w:sz w:val="28"/>
          <w:szCs w:val="28"/>
          <w:lang w:val="ru-RU" w:eastAsia="en-US"/>
        </w:rPr>
        <w:t>42]</w:t>
      </w:r>
      <w:r w:rsidR="00F05BBF">
        <w:rPr>
          <w:sz w:val="28"/>
          <w:szCs w:val="28"/>
          <w:lang w:eastAsia="en-US"/>
        </w:rPr>
        <w:t>. Конкретизуємо причини такого відношення до процесу формування управлінського капіталу.</w:t>
      </w:r>
    </w:p>
    <w:p w14:paraId="426C9C4A" w14:textId="2EFEC130" w:rsidR="0053079D" w:rsidRDefault="00F05BBF" w:rsidP="00F05BBF">
      <w:pPr>
        <w:spacing w:line="360" w:lineRule="auto"/>
        <w:ind w:firstLine="709"/>
        <w:jc w:val="both"/>
        <w:rPr>
          <w:sz w:val="28"/>
          <w:szCs w:val="28"/>
          <w:lang w:eastAsia="en-US"/>
        </w:rPr>
      </w:pPr>
      <w:r w:rsidRPr="00262054">
        <w:rPr>
          <w:i/>
          <w:sz w:val="28"/>
          <w:szCs w:val="28"/>
          <w:lang w:eastAsia="en-US"/>
        </w:rPr>
        <w:t>Перше.</w:t>
      </w:r>
      <w:r>
        <w:rPr>
          <w:sz w:val="28"/>
          <w:szCs w:val="28"/>
          <w:lang w:eastAsia="en-US"/>
        </w:rPr>
        <w:t xml:space="preserve"> Раніше ми визначали ринкову природу менеджменту, потім його індустріальну природу і, на кінець, його корпоративну природу. Все це були історичні передумови менеджменту в ХХ столітті, коли їх дія створювала умови для народження менеджменту як професійної сфери діяльності.</w:t>
      </w:r>
      <w:r w:rsidR="00262054">
        <w:rPr>
          <w:sz w:val="28"/>
          <w:szCs w:val="28"/>
          <w:lang w:eastAsia="en-US"/>
        </w:rPr>
        <w:t xml:space="preserve"> На початку ХХІ століття, а точніше в першій його четверті, проходить становлення інноваційної економіки, що означає, що головною цінністю стає «інновація» і все, що її народжує. Менеджмент також набуває ознаки інноваційного характеру, тобто формується інноваційна природа менеджменту </w:t>
      </w:r>
      <w:r w:rsidR="00262054" w:rsidRPr="00262054">
        <w:rPr>
          <w:sz w:val="28"/>
          <w:szCs w:val="28"/>
          <w:lang w:val="ru-RU" w:eastAsia="en-US"/>
        </w:rPr>
        <w:t>[</w:t>
      </w:r>
      <w:r w:rsidR="00CD4933">
        <w:rPr>
          <w:sz w:val="28"/>
          <w:szCs w:val="28"/>
          <w:lang w:val="ru-RU" w:eastAsia="en-US"/>
        </w:rPr>
        <w:t>61, с. 9-15</w:t>
      </w:r>
      <w:r w:rsidR="00262054" w:rsidRPr="00262054">
        <w:rPr>
          <w:sz w:val="28"/>
          <w:szCs w:val="28"/>
          <w:lang w:val="ru-RU" w:eastAsia="en-US"/>
        </w:rPr>
        <w:t>]</w:t>
      </w:r>
      <w:r w:rsidR="00262054">
        <w:rPr>
          <w:sz w:val="28"/>
          <w:szCs w:val="28"/>
          <w:lang w:val="ru-RU" w:eastAsia="en-US"/>
        </w:rPr>
        <w:t xml:space="preserve">. </w:t>
      </w:r>
      <w:r w:rsidR="00262054" w:rsidRPr="00262054">
        <w:rPr>
          <w:sz w:val="28"/>
          <w:szCs w:val="28"/>
          <w:lang w:eastAsia="en-US"/>
        </w:rPr>
        <w:t>Але ця природа не буду повноцінною без сучасного розвитку ринку, постіндустріального виробництва, розширення якісних процесів корпоратизації економіки</w:t>
      </w:r>
      <w:r w:rsidR="00262054">
        <w:rPr>
          <w:sz w:val="28"/>
          <w:szCs w:val="28"/>
          <w:lang w:eastAsia="en-US"/>
        </w:rPr>
        <w:t xml:space="preserve">. Менеджмент  не втрачає системність дії історичних передумов, а доповнюється новою, яка робить менеджмент </w:t>
      </w:r>
      <w:r w:rsidR="0053079D">
        <w:rPr>
          <w:sz w:val="28"/>
          <w:szCs w:val="28"/>
          <w:lang w:eastAsia="en-US"/>
        </w:rPr>
        <w:t>все більше повноцінним системним явищем нової інноваційної і цифрової цивілізації. Головними змінами в розвитку професійної системи менеджменту стають процеси капіталізації інтелектуальний і професійних людських ресурсів, що доводить необхідність інноваційної реалізації первинної ідеї менеджменту – створювати конкурентоспроможний людський потенціал, забезпечувати його практичну результативність, що означає реалізовувати процеси їх капіталізації на основі формування та інноваційного розвитку, в першу чергу, управлінського (менеджерського) капіталу.</w:t>
      </w:r>
    </w:p>
    <w:p w14:paraId="1749F529" w14:textId="16A0B422" w:rsidR="00BD3335" w:rsidRDefault="0053079D" w:rsidP="00F05BBF">
      <w:pPr>
        <w:spacing w:line="360" w:lineRule="auto"/>
        <w:ind w:firstLine="709"/>
        <w:jc w:val="both"/>
        <w:rPr>
          <w:sz w:val="28"/>
          <w:szCs w:val="28"/>
          <w:lang w:eastAsia="en-US"/>
        </w:rPr>
      </w:pPr>
      <w:r w:rsidRPr="007E5851">
        <w:rPr>
          <w:i/>
          <w:sz w:val="28"/>
          <w:szCs w:val="28"/>
          <w:lang w:eastAsia="en-US"/>
        </w:rPr>
        <w:t>Друге.</w:t>
      </w:r>
      <w:r>
        <w:rPr>
          <w:sz w:val="28"/>
          <w:szCs w:val="28"/>
          <w:lang w:eastAsia="en-US"/>
        </w:rPr>
        <w:t xml:space="preserve"> </w:t>
      </w:r>
      <w:r w:rsidR="007E5851">
        <w:rPr>
          <w:sz w:val="28"/>
          <w:szCs w:val="28"/>
          <w:lang w:eastAsia="en-US"/>
        </w:rPr>
        <w:t xml:space="preserve">Актуалізація процесу формування і розвитку управлінського капіталу може бути забезпечена тільки на основі розвитку управлінської науки та її інтегральної взаємодії з розвитком аналітики і практики менеджменту </w:t>
      </w:r>
      <w:r w:rsidR="007E5851" w:rsidRPr="007E5851">
        <w:rPr>
          <w:sz w:val="28"/>
          <w:szCs w:val="28"/>
          <w:lang w:eastAsia="en-US"/>
        </w:rPr>
        <w:t>[</w:t>
      </w:r>
      <w:r w:rsidR="002E6B4E">
        <w:rPr>
          <w:sz w:val="28"/>
          <w:szCs w:val="28"/>
          <w:lang w:eastAsia="en-US"/>
        </w:rPr>
        <w:t>35, с. 135</w:t>
      </w:r>
      <w:r w:rsidR="007E5851" w:rsidRPr="007E5851">
        <w:rPr>
          <w:sz w:val="28"/>
          <w:szCs w:val="28"/>
          <w:lang w:eastAsia="en-US"/>
        </w:rPr>
        <w:t>]</w:t>
      </w:r>
      <w:r w:rsidR="007E5851">
        <w:rPr>
          <w:sz w:val="28"/>
          <w:szCs w:val="28"/>
          <w:lang w:eastAsia="en-US"/>
        </w:rPr>
        <w:t xml:space="preserve">. </w:t>
      </w:r>
      <w:r w:rsidR="00262054">
        <w:rPr>
          <w:sz w:val="28"/>
          <w:szCs w:val="28"/>
          <w:lang w:eastAsia="en-US"/>
        </w:rPr>
        <w:t xml:space="preserve"> </w:t>
      </w:r>
      <w:r w:rsidR="007E5851">
        <w:rPr>
          <w:sz w:val="28"/>
          <w:szCs w:val="28"/>
          <w:lang w:eastAsia="en-US"/>
        </w:rPr>
        <w:t xml:space="preserve">Управлінські інновації, як продукт розвитку управлінської науки, мають зрівнятися по статусу з технологічними інноваціями, а скоріше, - бути більш пріоритетними, оскільки саме менеджмент формує стратегію розвитку </w:t>
      </w:r>
      <w:r w:rsidR="007E5851">
        <w:rPr>
          <w:sz w:val="28"/>
          <w:szCs w:val="28"/>
          <w:lang w:eastAsia="en-US"/>
        </w:rPr>
        <w:lastRenderedPageBreak/>
        <w:t xml:space="preserve">інноваційного суспільства, включаючи його технологічну складову. Є потреба в радикальних змінах в суспільстві щодо відношення до управлінської науки, посилюючи її фундаментальні і прикладні складові розвитку. Управлінська наука – це також людські ресурси і вони, в першу чергу, мають рухатись в сторону </w:t>
      </w:r>
      <w:r w:rsidR="006706BC">
        <w:rPr>
          <w:sz w:val="28"/>
          <w:szCs w:val="28"/>
          <w:lang w:eastAsia="en-US"/>
        </w:rPr>
        <w:t>капіталізації і давати фундаментальні і прикладні управлінські інновації, посилюючи інноваційні процеси розвитку управлінського капіталу.</w:t>
      </w:r>
    </w:p>
    <w:p w14:paraId="1EFC32FE" w14:textId="77777777" w:rsidR="00F57171" w:rsidRDefault="006706BC" w:rsidP="00F05BBF">
      <w:pPr>
        <w:spacing w:line="360" w:lineRule="auto"/>
        <w:ind w:firstLine="709"/>
        <w:jc w:val="both"/>
        <w:rPr>
          <w:sz w:val="28"/>
          <w:szCs w:val="28"/>
          <w:lang w:eastAsia="en-US"/>
        </w:rPr>
      </w:pPr>
      <w:r w:rsidRPr="006706BC">
        <w:rPr>
          <w:i/>
          <w:sz w:val="28"/>
          <w:szCs w:val="28"/>
          <w:lang w:eastAsia="en-US"/>
        </w:rPr>
        <w:t>Третє.</w:t>
      </w:r>
      <w:r>
        <w:rPr>
          <w:sz w:val="28"/>
          <w:szCs w:val="28"/>
          <w:lang w:eastAsia="en-US"/>
        </w:rPr>
        <w:t xml:space="preserve"> Потрібно розвивати менеджмент-освіту, як первинний рівень менеджерської підготовки. Концептуальна і змістовна частина цієї підготовки має отримати статус фундаментальної професійної підготовки менеджерів. Кваліфікація в спеціальності «менеджмент» на первинному рівні (програми бакалавра і магістра) стала архаїчним знаком.  Сьогодні потрібні спеціалісти фундаментального рівня підготовки, які будуть знати про конкретні проблеми менеджменту набагато більше, ніж потрібно для практичного вирішення цих проблем. Реальність тут така, що </w:t>
      </w:r>
      <w:r w:rsidR="00F57171">
        <w:rPr>
          <w:sz w:val="28"/>
          <w:szCs w:val="28"/>
          <w:lang w:eastAsia="en-US"/>
        </w:rPr>
        <w:t>необхідні для сучасного розвитку менеджерські</w:t>
      </w:r>
      <w:r>
        <w:rPr>
          <w:sz w:val="28"/>
          <w:szCs w:val="28"/>
          <w:lang w:eastAsia="en-US"/>
        </w:rPr>
        <w:t xml:space="preserve"> якості</w:t>
      </w:r>
      <w:r w:rsidR="00F57171">
        <w:rPr>
          <w:sz w:val="28"/>
          <w:szCs w:val="28"/>
          <w:lang w:eastAsia="en-US"/>
        </w:rPr>
        <w:t xml:space="preserve">, такі як творчість, креативність та </w:t>
      </w:r>
      <w:proofErr w:type="spellStart"/>
      <w:r w:rsidR="00F57171">
        <w:rPr>
          <w:sz w:val="28"/>
          <w:szCs w:val="28"/>
          <w:lang w:eastAsia="en-US"/>
        </w:rPr>
        <w:t>інноваційність</w:t>
      </w:r>
      <w:proofErr w:type="spellEnd"/>
      <w:r w:rsidR="00F57171">
        <w:rPr>
          <w:sz w:val="28"/>
          <w:szCs w:val="28"/>
          <w:lang w:eastAsia="en-US"/>
        </w:rPr>
        <w:t xml:space="preserve"> формуються тільки на основі фундаментальних знань менеджменту. Досить важливо зауважити, що фундаментальні знання потрібно отримувати до прикладних і тих спеціальних знань, компетенцій і навичок, які необхідні для заняття певною управлінської посади в конкретній організації. Певна черговість тут має значення.</w:t>
      </w:r>
    </w:p>
    <w:p w14:paraId="20EF237A" w14:textId="3A215B4D" w:rsidR="006706BC" w:rsidRDefault="00F57171" w:rsidP="00F05BBF">
      <w:pPr>
        <w:spacing w:line="360" w:lineRule="auto"/>
        <w:ind w:firstLine="709"/>
        <w:jc w:val="both"/>
        <w:rPr>
          <w:sz w:val="28"/>
          <w:szCs w:val="28"/>
          <w:lang w:eastAsia="en-US"/>
        </w:rPr>
      </w:pPr>
      <w:r w:rsidRPr="00F57171">
        <w:rPr>
          <w:i/>
          <w:sz w:val="28"/>
          <w:szCs w:val="28"/>
          <w:lang w:eastAsia="en-US"/>
        </w:rPr>
        <w:t>Четверте.</w:t>
      </w:r>
      <w:r>
        <w:rPr>
          <w:sz w:val="28"/>
          <w:szCs w:val="28"/>
          <w:lang w:eastAsia="en-US"/>
        </w:rPr>
        <w:t xml:space="preserve"> Необхідно активно розвивати процеси адаптаційного навчання діючих кадрів менеджменту. Спеціалізовані корпоративні програми</w:t>
      </w:r>
      <w:r w:rsidR="00D92B60">
        <w:rPr>
          <w:sz w:val="28"/>
          <w:szCs w:val="28"/>
          <w:lang w:eastAsia="en-US"/>
        </w:rPr>
        <w:t xml:space="preserve"> змістовно і якісно мають орієнтуватися на потребу конкретних економічних організацій стосовно певних посад і конкретної специфіки практичної діяльності менеджера. Великою проблемою тут є підготовка тренерів з менеджменту і формування змісту навчальних і практичних модулів, які побудовані, з однієї сторони, на інноваційних розробках менеджерської науки, а з іншої, на конкретних проблемах замовника корпоративної програми.</w:t>
      </w:r>
    </w:p>
    <w:p w14:paraId="2CB876B6" w14:textId="5E426D72" w:rsidR="00D92B60" w:rsidRDefault="00D92B60" w:rsidP="00F05BBF">
      <w:pPr>
        <w:spacing w:line="360" w:lineRule="auto"/>
        <w:ind w:firstLine="709"/>
        <w:jc w:val="both"/>
        <w:rPr>
          <w:sz w:val="28"/>
          <w:szCs w:val="28"/>
          <w:lang w:eastAsia="en-US"/>
        </w:rPr>
      </w:pPr>
      <w:r w:rsidRPr="00103AA0">
        <w:rPr>
          <w:i/>
          <w:sz w:val="28"/>
          <w:szCs w:val="28"/>
          <w:lang w:eastAsia="en-US"/>
        </w:rPr>
        <w:t>П’яте.</w:t>
      </w:r>
      <w:r>
        <w:rPr>
          <w:sz w:val="28"/>
          <w:szCs w:val="28"/>
          <w:lang w:eastAsia="en-US"/>
        </w:rPr>
        <w:t xml:space="preserve"> Системність і якість змістовного формування та інноваційного розвитку управлінського капіталу має забезпечувати процес професіоналізації </w:t>
      </w:r>
      <w:r>
        <w:rPr>
          <w:sz w:val="28"/>
          <w:szCs w:val="28"/>
          <w:lang w:eastAsia="en-US"/>
        </w:rPr>
        <w:lastRenderedPageBreak/>
        <w:t xml:space="preserve">управлінської діяльності </w:t>
      </w:r>
      <w:r w:rsidRPr="00D92B60">
        <w:rPr>
          <w:sz w:val="28"/>
          <w:szCs w:val="28"/>
          <w:lang w:eastAsia="en-US"/>
        </w:rPr>
        <w:t>[</w:t>
      </w:r>
      <w:r w:rsidR="002E6B4E">
        <w:rPr>
          <w:sz w:val="28"/>
          <w:szCs w:val="28"/>
          <w:lang w:eastAsia="en-US"/>
        </w:rPr>
        <w:t>35; 37; 41</w:t>
      </w:r>
      <w:r w:rsidRPr="00D92B60">
        <w:rPr>
          <w:sz w:val="28"/>
          <w:szCs w:val="28"/>
          <w:lang w:eastAsia="en-US"/>
        </w:rPr>
        <w:t>]</w:t>
      </w:r>
      <w:r>
        <w:rPr>
          <w:sz w:val="28"/>
          <w:szCs w:val="28"/>
          <w:lang w:eastAsia="en-US"/>
        </w:rPr>
        <w:t>. В системі менеджменту ми маємо проблему</w:t>
      </w:r>
      <w:r w:rsidR="00103AA0">
        <w:rPr>
          <w:sz w:val="28"/>
          <w:szCs w:val="28"/>
          <w:lang w:eastAsia="en-US"/>
        </w:rPr>
        <w:t xml:space="preserve"> масовості професії і, майже повної, відсутності програм реальної професійної підготовки</w:t>
      </w:r>
      <w:r w:rsidR="00103AA0">
        <w:rPr>
          <w:sz w:val="28"/>
          <w:szCs w:val="28"/>
          <w:lang w:val="ru-RU" w:eastAsia="en-US"/>
        </w:rPr>
        <w:t xml:space="preserve">. </w:t>
      </w:r>
      <w:r w:rsidR="00103AA0" w:rsidRPr="00103AA0">
        <w:rPr>
          <w:sz w:val="28"/>
          <w:szCs w:val="28"/>
          <w:lang w:eastAsia="en-US"/>
        </w:rPr>
        <w:t>Так стверджу</w:t>
      </w:r>
      <w:r w:rsidR="00103AA0">
        <w:rPr>
          <w:sz w:val="28"/>
          <w:szCs w:val="28"/>
          <w:lang w:eastAsia="en-US"/>
        </w:rPr>
        <w:t>є</w:t>
      </w:r>
      <w:r w:rsidR="00103AA0" w:rsidRPr="00103AA0">
        <w:rPr>
          <w:sz w:val="28"/>
          <w:szCs w:val="28"/>
          <w:lang w:eastAsia="en-US"/>
        </w:rPr>
        <w:t xml:space="preserve"> австрійський дослідник і практик менеджменту Ф.</w:t>
      </w:r>
      <w:r w:rsidR="00103AA0">
        <w:rPr>
          <w:sz w:val="28"/>
          <w:szCs w:val="28"/>
          <w:lang w:eastAsia="en-US"/>
        </w:rPr>
        <w:t xml:space="preserve"> </w:t>
      </w:r>
      <w:proofErr w:type="spellStart"/>
      <w:r w:rsidR="00103AA0" w:rsidRPr="00103AA0">
        <w:rPr>
          <w:sz w:val="28"/>
          <w:szCs w:val="28"/>
          <w:lang w:eastAsia="en-US"/>
        </w:rPr>
        <w:t>Малік</w:t>
      </w:r>
      <w:proofErr w:type="spellEnd"/>
      <w:r w:rsidR="00103AA0" w:rsidRPr="00103AA0">
        <w:rPr>
          <w:sz w:val="28"/>
          <w:szCs w:val="28"/>
          <w:lang w:eastAsia="en-US"/>
        </w:rPr>
        <w:t xml:space="preserve"> </w:t>
      </w:r>
      <w:r w:rsidR="00103AA0">
        <w:rPr>
          <w:sz w:val="28"/>
          <w:szCs w:val="28"/>
          <w:lang w:eastAsia="en-US"/>
        </w:rPr>
        <w:t xml:space="preserve"> у своїй книзі «Управляти, працювати, жити», яка вийшла майже двадцять років тому (2006 рік) </w:t>
      </w:r>
      <w:r w:rsidR="00103AA0" w:rsidRPr="00103AA0">
        <w:rPr>
          <w:sz w:val="28"/>
          <w:szCs w:val="28"/>
          <w:lang w:eastAsia="en-US"/>
        </w:rPr>
        <w:t>[</w:t>
      </w:r>
      <w:r w:rsidR="002E6B4E">
        <w:rPr>
          <w:sz w:val="28"/>
          <w:szCs w:val="28"/>
          <w:lang w:eastAsia="en-US"/>
        </w:rPr>
        <w:t xml:space="preserve">37, с. </w:t>
      </w:r>
      <w:r w:rsidR="0023313C">
        <w:rPr>
          <w:sz w:val="28"/>
          <w:szCs w:val="28"/>
          <w:lang w:eastAsia="en-US"/>
        </w:rPr>
        <w:t>70</w:t>
      </w:r>
      <w:r w:rsidR="00103AA0" w:rsidRPr="00103AA0">
        <w:rPr>
          <w:sz w:val="28"/>
          <w:szCs w:val="28"/>
          <w:lang w:eastAsia="en-US"/>
        </w:rPr>
        <w:t>].</w:t>
      </w:r>
      <w:r w:rsidR="00103AA0">
        <w:rPr>
          <w:sz w:val="28"/>
          <w:szCs w:val="28"/>
          <w:lang w:eastAsia="en-US"/>
        </w:rPr>
        <w:t xml:space="preserve"> Ще один автор досить критично реагує на сучасну систему підготовки менеджерів – це Г. </w:t>
      </w:r>
      <w:proofErr w:type="spellStart"/>
      <w:r w:rsidR="00103AA0">
        <w:rPr>
          <w:sz w:val="28"/>
          <w:szCs w:val="28"/>
          <w:lang w:eastAsia="en-US"/>
        </w:rPr>
        <w:t>Мінцберг</w:t>
      </w:r>
      <w:proofErr w:type="spellEnd"/>
      <w:r w:rsidR="00D00855">
        <w:rPr>
          <w:sz w:val="28"/>
          <w:szCs w:val="28"/>
          <w:lang w:eastAsia="en-US"/>
        </w:rPr>
        <w:t>, який</w:t>
      </w:r>
      <w:r w:rsidR="00326A72">
        <w:rPr>
          <w:sz w:val="28"/>
          <w:szCs w:val="28"/>
          <w:lang w:eastAsia="en-US"/>
        </w:rPr>
        <w:t xml:space="preserve"> розкритикував сучасну систему підготовки менеджерів і доказав її велику помилку, коли менеджерська підготовка майже дорівнювалась економічній підготовці і в ній змішувались поняття і специфіка бізнесу економіки і менеджменту</w:t>
      </w:r>
      <w:r w:rsidR="00D00855">
        <w:rPr>
          <w:sz w:val="28"/>
          <w:szCs w:val="28"/>
          <w:lang w:eastAsia="en-US"/>
        </w:rPr>
        <w:t xml:space="preserve"> </w:t>
      </w:r>
      <w:r w:rsidR="00103AA0" w:rsidRPr="00326A72">
        <w:rPr>
          <w:sz w:val="28"/>
          <w:szCs w:val="28"/>
          <w:lang w:eastAsia="en-US"/>
        </w:rPr>
        <w:t>[</w:t>
      </w:r>
      <w:r w:rsidR="00504AC1">
        <w:rPr>
          <w:sz w:val="28"/>
          <w:szCs w:val="28"/>
          <w:lang w:eastAsia="en-US"/>
        </w:rPr>
        <w:t>34, с. 14; 48; 49</w:t>
      </w:r>
      <w:r w:rsidR="00103AA0" w:rsidRPr="00326A72">
        <w:rPr>
          <w:sz w:val="28"/>
          <w:szCs w:val="28"/>
          <w:lang w:eastAsia="en-US"/>
        </w:rPr>
        <w:t>]</w:t>
      </w:r>
      <w:r w:rsidR="00D00855">
        <w:rPr>
          <w:sz w:val="28"/>
          <w:szCs w:val="28"/>
          <w:lang w:eastAsia="en-US"/>
        </w:rPr>
        <w:t xml:space="preserve">. </w:t>
      </w:r>
      <w:r w:rsidR="00326A72">
        <w:rPr>
          <w:sz w:val="28"/>
          <w:szCs w:val="28"/>
          <w:lang w:eastAsia="en-US"/>
        </w:rPr>
        <w:t>Досягти формат якості підготовки кадрів менеджменту в таких умовах є неможливим явищем.</w:t>
      </w:r>
      <w:r w:rsidR="003A467D">
        <w:rPr>
          <w:sz w:val="28"/>
          <w:szCs w:val="28"/>
          <w:lang w:eastAsia="en-US"/>
        </w:rPr>
        <w:t xml:space="preserve"> Є потреба</w:t>
      </w:r>
      <w:r w:rsidR="000B31C1">
        <w:rPr>
          <w:sz w:val="28"/>
          <w:szCs w:val="28"/>
          <w:lang w:eastAsia="en-US"/>
        </w:rPr>
        <w:t xml:space="preserve"> запуску змістовної трансформації системи підготовки кадрів менеджменту через процеси професіоналізації управлінської діяльності</w:t>
      </w:r>
      <w:r w:rsidR="00504AC1">
        <w:rPr>
          <w:sz w:val="28"/>
          <w:szCs w:val="28"/>
          <w:lang w:eastAsia="en-US"/>
        </w:rPr>
        <w:t xml:space="preserve"> </w:t>
      </w:r>
      <w:r w:rsidR="00504AC1" w:rsidRPr="00504AC1">
        <w:rPr>
          <w:sz w:val="28"/>
          <w:szCs w:val="28"/>
          <w:lang w:eastAsia="en-US"/>
        </w:rPr>
        <w:t>[</w:t>
      </w:r>
      <w:r w:rsidR="00504AC1">
        <w:rPr>
          <w:sz w:val="28"/>
          <w:szCs w:val="28"/>
          <w:lang w:eastAsia="en-US"/>
        </w:rPr>
        <w:t>37, с. 20-23</w:t>
      </w:r>
      <w:r w:rsidR="00504AC1" w:rsidRPr="00504AC1">
        <w:rPr>
          <w:sz w:val="28"/>
          <w:szCs w:val="28"/>
          <w:lang w:eastAsia="en-US"/>
        </w:rPr>
        <w:t>]</w:t>
      </w:r>
      <w:r w:rsidR="000B31C1">
        <w:rPr>
          <w:sz w:val="28"/>
          <w:szCs w:val="28"/>
          <w:lang w:eastAsia="en-US"/>
        </w:rPr>
        <w:t>.</w:t>
      </w:r>
    </w:p>
    <w:p w14:paraId="6877FAF3" w14:textId="4D67135B" w:rsidR="009F45C0" w:rsidRDefault="009F45C0" w:rsidP="00F05BBF">
      <w:pPr>
        <w:spacing w:line="360" w:lineRule="auto"/>
        <w:ind w:firstLine="709"/>
        <w:jc w:val="both"/>
        <w:rPr>
          <w:sz w:val="28"/>
          <w:szCs w:val="28"/>
          <w:lang w:eastAsia="en-US"/>
        </w:rPr>
      </w:pPr>
      <w:r w:rsidRPr="00D42826">
        <w:rPr>
          <w:i/>
          <w:sz w:val="28"/>
          <w:szCs w:val="28"/>
          <w:lang w:eastAsia="en-US"/>
        </w:rPr>
        <w:t>Шосте.</w:t>
      </w:r>
      <w:r>
        <w:rPr>
          <w:sz w:val="28"/>
          <w:szCs w:val="28"/>
          <w:lang w:eastAsia="en-US"/>
        </w:rPr>
        <w:t xml:space="preserve"> Якісний продукт розвитку професійної системи менеджменту проявляється у формуванні управлінського капіталу</w:t>
      </w:r>
      <w:r w:rsidR="00D42826">
        <w:rPr>
          <w:sz w:val="28"/>
          <w:szCs w:val="28"/>
          <w:lang w:eastAsia="en-US"/>
        </w:rPr>
        <w:t xml:space="preserve">. В такому випадку потрібно визначити певні критерії і механізми визначення формування якості управлінського капіталу. На думку Е. Кузнєцова, який провів певні дослідження визначення інтегральної якості професійної системи менеджменту і її прояву, - управлінського капіталу. Так, було запропоновано інтегральну якість розглядати як адаптовану взаємодію ефективності (професійний потенціал менеджменту) і результативності (практичне досягнення поставлених цілей </w:t>
      </w:r>
      <w:r w:rsidR="00D42826" w:rsidRPr="00D42826">
        <w:rPr>
          <w:sz w:val="28"/>
          <w:szCs w:val="28"/>
          <w:lang w:val="ru-RU" w:eastAsia="en-US"/>
        </w:rPr>
        <w:t>[</w:t>
      </w:r>
      <w:r w:rsidR="00504AC1">
        <w:rPr>
          <w:sz w:val="28"/>
          <w:szCs w:val="28"/>
          <w:lang w:eastAsia="en-US"/>
        </w:rPr>
        <w:t>31, с. 23</w:t>
      </w:r>
      <w:r w:rsidR="00D42826" w:rsidRPr="00D42826">
        <w:rPr>
          <w:sz w:val="28"/>
          <w:szCs w:val="28"/>
          <w:lang w:val="ru-RU" w:eastAsia="en-US"/>
        </w:rPr>
        <w:t xml:space="preserve"> ]</w:t>
      </w:r>
      <w:r w:rsidR="00D42826">
        <w:rPr>
          <w:sz w:val="28"/>
          <w:szCs w:val="28"/>
          <w:lang w:eastAsia="en-US"/>
        </w:rPr>
        <w:t>.  В такому випадку потрібні змістовні і системні механізми формування необхідного управлінського потенціал кадрів менеджменту та адаптовані механізми реалізації</w:t>
      </w:r>
      <w:r w:rsidR="000E7A56">
        <w:rPr>
          <w:sz w:val="28"/>
          <w:szCs w:val="28"/>
          <w:lang w:eastAsia="en-US"/>
        </w:rPr>
        <w:t xml:space="preserve"> цього потенціалу в необхідні результати діяльності. Все це, на нашу думку, формує нову концептуальн</w:t>
      </w:r>
      <w:r w:rsidR="00685079">
        <w:rPr>
          <w:sz w:val="28"/>
          <w:szCs w:val="28"/>
          <w:lang w:eastAsia="en-US"/>
        </w:rPr>
        <w:t>у</w:t>
      </w:r>
      <w:r w:rsidR="000E7A56">
        <w:rPr>
          <w:sz w:val="28"/>
          <w:szCs w:val="28"/>
          <w:lang w:eastAsia="en-US"/>
        </w:rPr>
        <w:t xml:space="preserve"> лінію визначення якості професійної системи менеджменту і розгляд інтегральних критеріїв оцінки управлінського капіталу.</w:t>
      </w:r>
    </w:p>
    <w:p w14:paraId="40FC7E8F" w14:textId="38AB099F" w:rsidR="000E7A56" w:rsidRPr="00D00855" w:rsidRDefault="000E7A56" w:rsidP="00F05BBF">
      <w:pPr>
        <w:spacing w:line="360" w:lineRule="auto"/>
        <w:ind w:firstLine="709"/>
        <w:jc w:val="both"/>
        <w:rPr>
          <w:sz w:val="28"/>
          <w:szCs w:val="28"/>
          <w:lang w:eastAsia="en-US"/>
        </w:rPr>
      </w:pPr>
      <w:r w:rsidRPr="00BF4409">
        <w:rPr>
          <w:i/>
          <w:sz w:val="28"/>
          <w:szCs w:val="28"/>
          <w:lang w:eastAsia="en-US"/>
        </w:rPr>
        <w:t>Сьоме</w:t>
      </w:r>
      <w:r>
        <w:rPr>
          <w:sz w:val="28"/>
          <w:szCs w:val="28"/>
          <w:lang w:eastAsia="en-US"/>
        </w:rPr>
        <w:t xml:space="preserve">. </w:t>
      </w:r>
      <w:r w:rsidR="00685079">
        <w:rPr>
          <w:sz w:val="28"/>
          <w:szCs w:val="28"/>
          <w:lang w:eastAsia="en-US"/>
        </w:rPr>
        <w:t>Результативність менеджменту є головним фактором його інтегральної оцінки, але сьогодні є неможливим фактор досягнення управлінської результативності без попер</w:t>
      </w:r>
      <w:r w:rsidR="00BF4409">
        <w:rPr>
          <w:sz w:val="28"/>
          <w:szCs w:val="28"/>
          <w:lang w:eastAsia="en-US"/>
        </w:rPr>
        <w:t>е</w:t>
      </w:r>
      <w:r w:rsidR="00685079">
        <w:rPr>
          <w:sz w:val="28"/>
          <w:szCs w:val="28"/>
          <w:lang w:eastAsia="en-US"/>
        </w:rPr>
        <w:t>дньої про</w:t>
      </w:r>
      <w:r w:rsidR="00BF4409">
        <w:rPr>
          <w:sz w:val="28"/>
          <w:szCs w:val="28"/>
          <w:lang w:eastAsia="en-US"/>
        </w:rPr>
        <w:t xml:space="preserve">фесійної і спеціалізованої </w:t>
      </w:r>
      <w:r w:rsidR="00BF4409">
        <w:rPr>
          <w:sz w:val="28"/>
          <w:szCs w:val="28"/>
          <w:lang w:eastAsia="en-US"/>
        </w:rPr>
        <w:lastRenderedPageBreak/>
        <w:t>підготовки кадрів менеджменту. Інтегральний характер цієї діяльності досягається на основі повного змістовного наповнення необхідними методиками, технологіями, концептуально важливими теоріями, аналітичним підґрунтям та іншими методами та інструментами систему підготовки кадрів менеджменту. Інтегральність підготовки кадрів менеджменту визначається повнотою релевантної інформаційної бази знань, яка формується з допомогою штучного інтелекту (особливо третьої, четвертої і майбутньої п’ятої хвилі його розвитку).</w:t>
      </w:r>
      <w:r w:rsidR="00BD575D">
        <w:rPr>
          <w:sz w:val="28"/>
          <w:szCs w:val="28"/>
          <w:lang w:eastAsia="en-US"/>
        </w:rPr>
        <w:t xml:space="preserve"> </w:t>
      </w:r>
      <w:r w:rsidR="00A74224">
        <w:rPr>
          <w:sz w:val="28"/>
          <w:szCs w:val="28"/>
          <w:lang w:eastAsia="en-US"/>
        </w:rPr>
        <w:t xml:space="preserve">Розвиток штучного інтелекту і розробка механізмів взаємодії менеджменту і машин з операційною системою штучного інтелекту епохи </w:t>
      </w:r>
      <w:proofErr w:type="spellStart"/>
      <w:r w:rsidR="00A74224">
        <w:rPr>
          <w:sz w:val="28"/>
          <w:szCs w:val="28"/>
          <w:lang w:eastAsia="en-US"/>
        </w:rPr>
        <w:t>сингулярності</w:t>
      </w:r>
      <w:proofErr w:type="spellEnd"/>
      <w:r w:rsidR="00A74224">
        <w:rPr>
          <w:sz w:val="28"/>
          <w:szCs w:val="28"/>
          <w:lang w:eastAsia="en-US"/>
        </w:rPr>
        <w:t>,  стає все більшим важливим і необхідним фактором формування якісного управлінського капіталу (табл. 3. 2).</w:t>
      </w:r>
    </w:p>
    <w:p w14:paraId="1082D974" w14:textId="0E5F0D08" w:rsidR="0091796F" w:rsidRPr="0091796F" w:rsidRDefault="0091796F" w:rsidP="00BD3335">
      <w:pPr>
        <w:rPr>
          <w:sz w:val="28"/>
          <w:szCs w:val="28"/>
          <w:lang w:eastAsia="en-US"/>
        </w:rPr>
      </w:pPr>
      <w:r>
        <w:rPr>
          <w:b/>
          <w:sz w:val="28"/>
          <w:szCs w:val="28"/>
          <w:lang w:eastAsia="en-US"/>
        </w:rPr>
        <w:t xml:space="preserve">                                                                                                                     </w:t>
      </w:r>
      <w:r w:rsidRPr="0091796F">
        <w:rPr>
          <w:i/>
          <w:sz w:val="28"/>
          <w:szCs w:val="28"/>
          <w:lang w:eastAsia="en-US"/>
        </w:rPr>
        <w:t>Табл. 3.2</w:t>
      </w:r>
    </w:p>
    <w:p w14:paraId="3FA6260F" w14:textId="77777777" w:rsidR="0091796F" w:rsidRDefault="0091796F" w:rsidP="0091796F">
      <w:pPr>
        <w:ind w:firstLine="709"/>
        <w:jc w:val="center"/>
        <w:rPr>
          <w:b/>
          <w:sz w:val="28"/>
          <w:szCs w:val="28"/>
        </w:rPr>
      </w:pPr>
      <w:r>
        <w:rPr>
          <w:b/>
          <w:sz w:val="28"/>
          <w:szCs w:val="28"/>
        </w:rPr>
        <w:t xml:space="preserve">Хвилі штучного інтелекту епохи </w:t>
      </w:r>
      <w:proofErr w:type="spellStart"/>
      <w:r>
        <w:rPr>
          <w:b/>
          <w:sz w:val="28"/>
          <w:szCs w:val="28"/>
        </w:rPr>
        <w:t>сингулярності</w:t>
      </w:r>
      <w:proofErr w:type="spellEnd"/>
    </w:p>
    <w:p w14:paraId="640ED0BC" w14:textId="77777777" w:rsidR="0091796F" w:rsidRDefault="0091796F" w:rsidP="0091796F">
      <w:pPr>
        <w:ind w:firstLine="709"/>
        <w:jc w:val="center"/>
        <w:rPr>
          <w:b/>
          <w:sz w:val="28"/>
          <w:szCs w:val="28"/>
        </w:rPr>
      </w:pPr>
    </w:p>
    <w:tbl>
      <w:tblPr>
        <w:tblStyle w:val="a4"/>
        <w:tblW w:w="9889" w:type="dxa"/>
        <w:tblLook w:val="04A0" w:firstRow="1" w:lastRow="0" w:firstColumn="1" w:lastColumn="0" w:noHBand="0" w:noVBand="1"/>
      </w:tblPr>
      <w:tblGrid>
        <w:gridCol w:w="2518"/>
        <w:gridCol w:w="7371"/>
      </w:tblGrid>
      <w:tr w:rsidR="0091796F" w14:paraId="286D4304" w14:textId="77777777" w:rsidTr="0091796F">
        <w:tc>
          <w:tcPr>
            <w:tcW w:w="2518" w:type="dxa"/>
            <w:tcBorders>
              <w:top w:val="single" w:sz="4" w:space="0" w:color="auto"/>
              <w:left w:val="single" w:sz="4" w:space="0" w:color="auto"/>
              <w:bottom w:val="single" w:sz="4" w:space="0" w:color="auto"/>
              <w:right w:val="single" w:sz="4" w:space="0" w:color="auto"/>
            </w:tcBorders>
            <w:hideMark/>
          </w:tcPr>
          <w:p w14:paraId="276A9A7C" w14:textId="77777777" w:rsidR="0091796F" w:rsidRDefault="0091796F">
            <w:pPr>
              <w:ind w:firstLine="709"/>
              <w:jc w:val="center"/>
              <w:rPr>
                <w:b/>
                <w:sz w:val="28"/>
                <w:szCs w:val="28"/>
              </w:rPr>
            </w:pPr>
            <w:r>
              <w:rPr>
                <w:b/>
                <w:sz w:val="28"/>
                <w:szCs w:val="28"/>
              </w:rPr>
              <w:t>Хвилі штучного інтелекту</w:t>
            </w:r>
          </w:p>
        </w:tc>
        <w:tc>
          <w:tcPr>
            <w:tcW w:w="7371" w:type="dxa"/>
            <w:tcBorders>
              <w:top w:val="single" w:sz="4" w:space="0" w:color="auto"/>
              <w:left w:val="single" w:sz="4" w:space="0" w:color="auto"/>
              <w:bottom w:val="single" w:sz="4" w:space="0" w:color="auto"/>
              <w:right w:val="single" w:sz="4" w:space="0" w:color="auto"/>
            </w:tcBorders>
            <w:hideMark/>
          </w:tcPr>
          <w:p w14:paraId="3FB546E3" w14:textId="77777777" w:rsidR="0091796F" w:rsidRDefault="0091796F">
            <w:pPr>
              <w:ind w:firstLine="709"/>
              <w:jc w:val="center"/>
              <w:rPr>
                <w:b/>
                <w:sz w:val="28"/>
                <w:szCs w:val="28"/>
              </w:rPr>
            </w:pPr>
            <w:r>
              <w:rPr>
                <w:b/>
                <w:sz w:val="28"/>
                <w:szCs w:val="28"/>
              </w:rPr>
              <w:t>Характерні риси</w:t>
            </w:r>
          </w:p>
        </w:tc>
      </w:tr>
      <w:tr w:rsidR="0091796F" w14:paraId="773FCFFB" w14:textId="77777777" w:rsidTr="0091796F">
        <w:tc>
          <w:tcPr>
            <w:tcW w:w="2518" w:type="dxa"/>
            <w:tcBorders>
              <w:top w:val="single" w:sz="4" w:space="0" w:color="auto"/>
              <w:left w:val="single" w:sz="4" w:space="0" w:color="auto"/>
              <w:bottom w:val="single" w:sz="4" w:space="0" w:color="auto"/>
              <w:right w:val="single" w:sz="4" w:space="0" w:color="auto"/>
            </w:tcBorders>
            <w:hideMark/>
          </w:tcPr>
          <w:p w14:paraId="02B0AE0C" w14:textId="77777777" w:rsidR="0091796F" w:rsidRPr="007F58C9" w:rsidRDefault="0091796F" w:rsidP="004057AE">
            <w:pPr>
              <w:spacing w:line="360" w:lineRule="auto"/>
              <w:ind w:firstLine="709"/>
              <w:rPr>
                <w:sz w:val="28"/>
                <w:szCs w:val="28"/>
              </w:rPr>
            </w:pPr>
            <w:r w:rsidRPr="007F58C9">
              <w:rPr>
                <w:i/>
                <w:sz w:val="28"/>
                <w:szCs w:val="28"/>
              </w:rPr>
              <w:t>Третя хвиля:</w:t>
            </w:r>
            <w:r w:rsidRPr="007F58C9">
              <w:rPr>
                <w:sz w:val="28"/>
                <w:szCs w:val="28"/>
              </w:rPr>
              <w:t xml:space="preserve"> штучний інтелект сприйняття</w:t>
            </w:r>
          </w:p>
        </w:tc>
        <w:tc>
          <w:tcPr>
            <w:tcW w:w="7371" w:type="dxa"/>
            <w:tcBorders>
              <w:top w:val="single" w:sz="4" w:space="0" w:color="auto"/>
              <w:left w:val="single" w:sz="4" w:space="0" w:color="auto"/>
              <w:bottom w:val="single" w:sz="4" w:space="0" w:color="auto"/>
              <w:right w:val="single" w:sz="4" w:space="0" w:color="auto"/>
            </w:tcBorders>
            <w:hideMark/>
          </w:tcPr>
          <w:p w14:paraId="4F11C1AC" w14:textId="5D14A23C" w:rsidR="0091796F" w:rsidRPr="007F58C9" w:rsidRDefault="0091796F" w:rsidP="004057AE">
            <w:pPr>
              <w:spacing w:line="360" w:lineRule="auto"/>
              <w:ind w:firstLine="709"/>
              <w:jc w:val="both"/>
              <w:rPr>
                <w:sz w:val="28"/>
                <w:szCs w:val="28"/>
              </w:rPr>
            </w:pPr>
            <w:r w:rsidRPr="007F58C9">
              <w:rPr>
                <w:sz w:val="28"/>
                <w:szCs w:val="28"/>
              </w:rPr>
              <w:t xml:space="preserve">Навколишній світ буде </w:t>
            </w:r>
            <w:proofErr w:type="spellStart"/>
            <w:r w:rsidRPr="007F58C9">
              <w:rPr>
                <w:sz w:val="28"/>
                <w:szCs w:val="28"/>
              </w:rPr>
              <w:t>оцифровуватися</w:t>
            </w:r>
            <w:proofErr w:type="spellEnd"/>
            <w:r w:rsidRPr="007F58C9">
              <w:rPr>
                <w:sz w:val="28"/>
                <w:szCs w:val="28"/>
              </w:rPr>
              <w:t xml:space="preserve"> завдяки поширенню датчиків та інтелектуальних пристроїв, які будуть</w:t>
            </w:r>
            <w:r w:rsidR="007F58C9" w:rsidRPr="007F58C9">
              <w:rPr>
                <w:sz w:val="28"/>
                <w:szCs w:val="28"/>
              </w:rPr>
              <w:t xml:space="preserve"> </w:t>
            </w:r>
            <w:r w:rsidRPr="007F58C9">
              <w:rPr>
                <w:sz w:val="28"/>
                <w:szCs w:val="28"/>
              </w:rPr>
              <w:t>перетворювати реалії фізичного світу в цифрові дані, які можуть бути проаналізовані і оптимізовані за допомогою алгоритмів глибокого навчання.</w:t>
            </w:r>
          </w:p>
        </w:tc>
      </w:tr>
      <w:tr w:rsidR="0091796F" w14:paraId="596E84E2" w14:textId="77777777" w:rsidTr="0091796F">
        <w:tc>
          <w:tcPr>
            <w:tcW w:w="2518" w:type="dxa"/>
            <w:tcBorders>
              <w:top w:val="single" w:sz="4" w:space="0" w:color="auto"/>
              <w:left w:val="single" w:sz="4" w:space="0" w:color="auto"/>
              <w:bottom w:val="single" w:sz="4" w:space="0" w:color="auto"/>
              <w:right w:val="single" w:sz="4" w:space="0" w:color="auto"/>
            </w:tcBorders>
            <w:hideMark/>
          </w:tcPr>
          <w:p w14:paraId="661AC19F" w14:textId="77777777" w:rsidR="0091796F" w:rsidRPr="007F58C9" w:rsidRDefault="0091796F" w:rsidP="004057AE">
            <w:pPr>
              <w:spacing w:line="360" w:lineRule="auto"/>
              <w:ind w:firstLine="709"/>
              <w:rPr>
                <w:sz w:val="28"/>
                <w:szCs w:val="28"/>
              </w:rPr>
            </w:pPr>
            <w:r w:rsidRPr="007F58C9">
              <w:rPr>
                <w:i/>
                <w:sz w:val="28"/>
                <w:szCs w:val="28"/>
              </w:rPr>
              <w:t>Четверта хвиля:</w:t>
            </w:r>
            <w:r w:rsidRPr="007F58C9">
              <w:rPr>
                <w:sz w:val="28"/>
                <w:szCs w:val="28"/>
              </w:rPr>
              <w:t xml:space="preserve"> штучний інтелект автономний</w:t>
            </w:r>
          </w:p>
        </w:tc>
        <w:tc>
          <w:tcPr>
            <w:tcW w:w="7371" w:type="dxa"/>
            <w:tcBorders>
              <w:top w:val="single" w:sz="4" w:space="0" w:color="auto"/>
              <w:left w:val="single" w:sz="4" w:space="0" w:color="auto"/>
              <w:bottom w:val="single" w:sz="4" w:space="0" w:color="auto"/>
              <w:right w:val="single" w:sz="4" w:space="0" w:color="auto"/>
            </w:tcBorders>
            <w:hideMark/>
          </w:tcPr>
          <w:p w14:paraId="2B82F144" w14:textId="042BA605" w:rsidR="0091796F" w:rsidRPr="007F58C9" w:rsidRDefault="0091796F" w:rsidP="004057AE">
            <w:pPr>
              <w:spacing w:line="360" w:lineRule="auto"/>
              <w:ind w:firstLine="709"/>
              <w:jc w:val="both"/>
              <w:rPr>
                <w:sz w:val="28"/>
                <w:szCs w:val="28"/>
                <w:lang w:val="ru-RU"/>
              </w:rPr>
            </w:pPr>
            <w:r w:rsidRPr="007F58C9">
              <w:rPr>
                <w:sz w:val="28"/>
                <w:szCs w:val="28"/>
              </w:rPr>
              <w:t>Як тільки машини с операційної системою штучного інтелекту зможуть бачити і чути навколишній світ, вони будуть готові рухатися і з продуктивністю діяти в ньому. Машини зможуть не тільки зрозуміти навколишній світ, а і активно змінювати його</w:t>
            </w:r>
          </w:p>
        </w:tc>
      </w:tr>
      <w:tr w:rsidR="0091796F" w14:paraId="3211C6D4" w14:textId="77777777" w:rsidTr="0091796F">
        <w:tc>
          <w:tcPr>
            <w:tcW w:w="2518" w:type="dxa"/>
            <w:tcBorders>
              <w:top w:val="single" w:sz="4" w:space="0" w:color="auto"/>
              <w:left w:val="single" w:sz="4" w:space="0" w:color="auto"/>
              <w:bottom w:val="single" w:sz="4" w:space="0" w:color="auto"/>
              <w:right w:val="single" w:sz="4" w:space="0" w:color="auto"/>
            </w:tcBorders>
            <w:hideMark/>
          </w:tcPr>
          <w:p w14:paraId="7FECC15E" w14:textId="77777777" w:rsidR="0091796F" w:rsidRPr="007F58C9" w:rsidRDefault="0091796F" w:rsidP="004057AE">
            <w:pPr>
              <w:spacing w:line="360" w:lineRule="auto"/>
              <w:ind w:firstLine="709"/>
              <w:rPr>
                <w:sz w:val="28"/>
                <w:szCs w:val="28"/>
              </w:rPr>
            </w:pPr>
            <w:r w:rsidRPr="007F58C9">
              <w:rPr>
                <w:i/>
                <w:sz w:val="28"/>
                <w:szCs w:val="28"/>
              </w:rPr>
              <w:t>П’ята хвиля:</w:t>
            </w:r>
            <w:r w:rsidRPr="007F58C9">
              <w:rPr>
                <w:sz w:val="28"/>
                <w:szCs w:val="28"/>
              </w:rPr>
              <w:t xml:space="preserve"> штучний інтелект: штучний інтелект саморозвитку</w:t>
            </w:r>
          </w:p>
        </w:tc>
        <w:tc>
          <w:tcPr>
            <w:tcW w:w="7371" w:type="dxa"/>
            <w:tcBorders>
              <w:top w:val="single" w:sz="4" w:space="0" w:color="auto"/>
              <w:left w:val="single" w:sz="4" w:space="0" w:color="auto"/>
              <w:bottom w:val="single" w:sz="4" w:space="0" w:color="auto"/>
              <w:right w:val="single" w:sz="4" w:space="0" w:color="auto"/>
            </w:tcBorders>
            <w:hideMark/>
          </w:tcPr>
          <w:p w14:paraId="38C3293C" w14:textId="4EAC8D16" w:rsidR="0091796F" w:rsidRPr="007F58C9" w:rsidRDefault="0091796F" w:rsidP="004057AE">
            <w:pPr>
              <w:spacing w:line="360" w:lineRule="auto"/>
              <w:ind w:firstLine="709"/>
              <w:jc w:val="both"/>
              <w:rPr>
                <w:sz w:val="28"/>
                <w:szCs w:val="28"/>
              </w:rPr>
            </w:pPr>
            <w:r w:rsidRPr="007F58C9">
              <w:rPr>
                <w:sz w:val="28"/>
                <w:szCs w:val="28"/>
              </w:rPr>
              <w:t xml:space="preserve">Інтегральність усіх попередніх етапів розвитку: машини з операційною системою штучного інтелекту, системно і повно накопичуючи необхідну релевантну інформацію, зможуть її використовувати для глибинного </w:t>
            </w:r>
            <w:r w:rsidRPr="007F58C9">
              <w:rPr>
                <w:sz w:val="28"/>
                <w:szCs w:val="28"/>
              </w:rPr>
              <w:lastRenderedPageBreak/>
              <w:t>самонавчання і відповідної реакції на проблеми фізичного світу і людського суспільства</w:t>
            </w:r>
          </w:p>
        </w:tc>
      </w:tr>
    </w:tbl>
    <w:p w14:paraId="6F05794C" w14:textId="4BD9D56B" w:rsidR="0091796F" w:rsidRDefault="0091796F" w:rsidP="0091796F">
      <w:pPr>
        <w:ind w:firstLine="709"/>
        <w:jc w:val="both"/>
        <w:rPr>
          <w:sz w:val="28"/>
          <w:szCs w:val="28"/>
          <w:lang w:val="ru-RU"/>
        </w:rPr>
      </w:pPr>
      <w:r w:rsidRPr="007F58C9">
        <w:rPr>
          <w:i/>
          <w:sz w:val="28"/>
          <w:szCs w:val="28"/>
        </w:rPr>
        <w:lastRenderedPageBreak/>
        <w:t xml:space="preserve">Джерело: </w:t>
      </w:r>
      <w:r w:rsidRPr="007F58C9">
        <w:rPr>
          <w:i/>
          <w:sz w:val="28"/>
          <w:szCs w:val="28"/>
          <w:lang w:val="ru-RU"/>
        </w:rPr>
        <w:t>[</w:t>
      </w:r>
      <w:r w:rsidR="00504AC1">
        <w:rPr>
          <w:i/>
          <w:sz w:val="28"/>
          <w:szCs w:val="28"/>
          <w:lang w:val="ru-RU"/>
        </w:rPr>
        <w:t>61, с. 13</w:t>
      </w:r>
      <w:r w:rsidRPr="007F58C9">
        <w:rPr>
          <w:i/>
          <w:sz w:val="28"/>
          <w:szCs w:val="28"/>
          <w:lang w:val="ru-RU"/>
        </w:rPr>
        <w:t>]</w:t>
      </w:r>
    </w:p>
    <w:p w14:paraId="616C2D9F" w14:textId="0E1F2746" w:rsidR="007F58C9" w:rsidRDefault="007F58C9" w:rsidP="0091796F">
      <w:pPr>
        <w:ind w:firstLine="709"/>
        <w:jc w:val="both"/>
        <w:rPr>
          <w:sz w:val="28"/>
          <w:szCs w:val="28"/>
          <w:lang w:val="ru-RU"/>
        </w:rPr>
      </w:pPr>
    </w:p>
    <w:p w14:paraId="5C325B3B" w14:textId="1B4F5B10" w:rsidR="007F58C9" w:rsidRPr="007F58C9" w:rsidRDefault="007F58C9" w:rsidP="007F58C9">
      <w:pPr>
        <w:spacing w:line="360" w:lineRule="auto"/>
        <w:ind w:firstLine="709"/>
        <w:jc w:val="both"/>
        <w:rPr>
          <w:sz w:val="28"/>
          <w:szCs w:val="28"/>
        </w:rPr>
      </w:pPr>
      <w:r>
        <w:rPr>
          <w:sz w:val="28"/>
          <w:szCs w:val="28"/>
        </w:rPr>
        <w:t xml:space="preserve">Розглянемо характерні особливості управлінського капіталу, які сформувалися і продовжують розвиватися на основі системної дії історичних передумов менеджменту. Власне, більшу частину характерних ознак такого розвитку професійної системи менеджменту ми показали у попередніх розділах нашої роботи, а тому визначимо тільки важливі особливості </w:t>
      </w:r>
      <w:r w:rsidR="000576F8">
        <w:rPr>
          <w:sz w:val="28"/>
          <w:szCs w:val="28"/>
        </w:rPr>
        <w:t xml:space="preserve">такого </w:t>
      </w:r>
      <w:r>
        <w:rPr>
          <w:sz w:val="28"/>
          <w:szCs w:val="28"/>
        </w:rPr>
        <w:t>розвитку саме для менеджерського (управлінського) капіталу</w:t>
      </w:r>
      <w:r w:rsidR="000A1555">
        <w:rPr>
          <w:sz w:val="28"/>
          <w:szCs w:val="28"/>
        </w:rPr>
        <w:t>.</w:t>
      </w:r>
    </w:p>
    <w:p w14:paraId="30308B5C" w14:textId="7EDD5444" w:rsidR="000A1555" w:rsidRDefault="000A1555" w:rsidP="000A1555">
      <w:pPr>
        <w:spacing w:line="360" w:lineRule="auto"/>
        <w:jc w:val="both"/>
        <w:rPr>
          <w:rFonts w:eastAsia="Calibri"/>
          <w:sz w:val="28"/>
          <w:szCs w:val="28"/>
          <w:lang w:eastAsia="en-US"/>
        </w:rPr>
      </w:pPr>
      <w:r>
        <w:rPr>
          <w:rFonts w:eastAsia="Calibri"/>
          <w:sz w:val="28"/>
          <w:szCs w:val="28"/>
          <w:lang w:eastAsia="en-US"/>
        </w:rPr>
        <w:t xml:space="preserve">       1. Значний рівень прискорення наукового і технологічного розвитку у майбутньому потребує перезавантаження управлінського мислення і його розповсюдження на широкі версти населення. Необхідно створити усі можливості реалізації нової парадигми менеджменту, яка враховує усі стадії механізму взаємодії науки, аналітики і практики менеджменту [</w:t>
      </w:r>
      <w:r w:rsidR="00504AC1">
        <w:rPr>
          <w:rFonts w:eastAsia="Calibri"/>
          <w:sz w:val="28"/>
          <w:szCs w:val="28"/>
          <w:lang w:eastAsia="en-US"/>
        </w:rPr>
        <w:t>3</w:t>
      </w:r>
      <w:r>
        <w:rPr>
          <w:rFonts w:eastAsia="Calibri"/>
          <w:sz w:val="28"/>
          <w:szCs w:val="28"/>
          <w:lang w:eastAsia="en-US"/>
        </w:rPr>
        <w:t>5, с. 136].</w:t>
      </w:r>
    </w:p>
    <w:p w14:paraId="515F06E9" w14:textId="2EC4D49D" w:rsidR="000A1555" w:rsidRDefault="000A1555" w:rsidP="000A1555">
      <w:pPr>
        <w:spacing w:line="360" w:lineRule="auto"/>
        <w:jc w:val="both"/>
        <w:rPr>
          <w:rFonts w:eastAsia="Calibri"/>
          <w:sz w:val="28"/>
          <w:szCs w:val="28"/>
          <w:lang w:eastAsia="en-US"/>
        </w:rPr>
      </w:pPr>
      <w:r>
        <w:rPr>
          <w:rFonts w:eastAsia="Calibri"/>
          <w:sz w:val="28"/>
          <w:szCs w:val="28"/>
          <w:lang w:eastAsia="en-US"/>
        </w:rPr>
        <w:t xml:space="preserve">       2. Філософія менеджменту індустріальної епохи в термінах масштабу виробництва, стандартного бізнесу у порівнянні з найкращими зразками, універсальності управлінських технологій, формально-аналітичної форми підготовки управлінських кадрів є застарілою і потребує системних якісних змін</w:t>
      </w:r>
      <w:r w:rsidR="00504AC1">
        <w:rPr>
          <w:rFonts w:eastAsia="Calibri"/>
          <w:sz w:val="28"/>
          <w:szCs w:val="28"/>
          <w:lang w:eastAsia="en-US"/>
        </w:rPr>
        <w:t xml:space="preserve"> </w:t>
      </w:r>
      <w:r w:rsidR="00504AC1" w:rsidRPr="00504AC1">
        <w:rPr>
          <w:rFonts w:eastAsia="Calibri"/>
          <w:sz w:val="28"/>
          <w:szCs w:val="28"/>
          <w:lang w:eastAsia="en-US"/>
        </w:rPr>
        <w:t>[</w:t>
      </w:r>
      <w:r w:rsidR="00504AC1">
        <w:rPr>
          <w:rFonts w:eastAsia="Calibri"/>
          <w:sz w:val="28"/>
          <w:szCs w:val="28"/>
          <w:lang w:eastAsia="en-US"/>
        </w:rPr>
        <w:t xml:space="preserve">11; 20; </w:t>
      </w:r>
      <w:r w:rsidR="00504AC1" w:rsidRPr="00504AC1">
        <w:rPr>
          <w:rFonts w:eastAsia="Calibri"/>
          <w:sz w:val="28"/>
          <w:szCs w:val="28"/>
          <w:lang w:eastAsia="en-US"/>
        </w:rPr>
        <w:t>37]</w:t>
      </w:r>
      <w:r>
        <w:rPr>
          <w:rFonts w:eastAsia="Calibri"/>
          <w:sz w:val="28"/>
          <w:szCs w:val="28"/>
          <w:lang w:eastAsia="en-US"/>
        </w:rPr>
        <w:t xml:space="preserve">. </w:t>
      </w:r>
      <w:r w:rsidR="00863097">
        <w:rPr>
          <w:rFonts w:eastAsia="Calibri"/>
          <w:sz w:val="28"/>
          <w:szCs w:val="28"/>
          <w:lang w:eastAsia="en-US"/>
        </w:rPr>
        <w:t>Досягає успіху той хто працює інноваційно, опираючись на свій попередній досвід інноваційних впроваджень. Потрібна довгострокова конкурентоспроможність організації, яка будується на системних інноваціях, а не на передачі кращих зразків діяльності інших.</w:t>
      </w:r>
    </w:p>
    <w:p w14:paraId="45990537" w14:textId="527330EB" w:rsidR="000A1555" w:rsidRDefault="000A1555" w:rsidP="000A1555">
      <w:pPr>
        <w:spacing w:line="360" w:lineRule="auto"/>
        <w:jc w:val="both"/>
        <w:rPr>
          <w:rFonts w:eastAsia="Calibri"/>
          <w:sz w:val="28"/>
          <w:szCs w:val="28"/>
          <w:lang w:eastAsia="en-US"/>
        </w:rPr>
      </w:pPr>
      <w:r>
        <w:rPr>
          <w:rFonts w:eastAsia="Calibri"/>
          <w:sz w:val="28"/>
          <w:szCs w:val="28"/>
          <w:lang w:eastAsia="en-US"/>
        </w:rPr>
        <w:t xml:space="preserve">       3. Ринкова спрямованість на виробництво товарів широкого попиту змінюється на необхідність виробництва спеціальних продуктів, що потребує якісного управлінського супроводу цих спеціально-орієнтованих товарів через товаропровідну систему – від виробника товару до кінцевого споживача із забезпеченням якісного продажу, сервісу і комфорту використання. </w:t>
      </w:r>
      <w:r w:rsidR="00863097">
        <w:rPr>
          <w:rFonts w:eastAsia="Calibri"/>
          <w:sz w:val="28"/>
          <w:szCs w:val="28"/>
          <w:lang w:eastAsia="en-US"/>
        </w:rPr>
        <w:t xml:space="preserve">В той же час, розвиток менеджменту не повинен орієнтуватися тільки на організацію управлінського супроводу, що само по собі означає другорядність </w:t>
      </w:r>
      <w:r w:rsidR="00863097">
        <w:rPr>
          <w:rFonts w:eastAsia="Calibri"/>
          <w:sz w:val="28"/>
          <w:szCs w:val="28"/>
          <w:lang w:eastAsia="en-US"/>
        </w:rPr>
        <w:lastRenderedPageBreak/>
        <w:t>менеджменту до, наприклад, технологічного розвитку. Професійний менеджмент  має за</w:t>
      </w:r>
      <w:r w:rsidR="005611A7">
        <w:rPr>
          <w:rFonts w:eastAsia="Calibri"/>
          <w:sz w:val="28"/>
          <w:szCs w:val="28"/>
          <w:lang w:eastAsia="en-US"/>
        </w:rPr>
        <w:t>й</w:t>
      </w:r>
      <w:r w:rsidR="00863097">
        <w:rPr>
          <w:rFonts w:eastAsia="Calibri"/>
          <w:sz w:val="28"/>
          <w:szCs w:val="28"/>
          <w:lang w:eastAsia="en-US"/>
        </w:rPr>
        <w:t>няти пріоритетні позиції</w:t>
      </w:r>
      <w:r w:rsidR="005611A7">
        <w:rPr>
          <w:rFonts w:eastAsia="Calibri"/>
          <w:sz w:val="28"/>
          <w:szCs w:val="28"/>
          <w:lang w:eastAsia="en-US"/>
        </w:rPr>
        <w:t>, оскільки саме він формує і забезпечує реалізацію усього спектру стратегічних планів розвитку інноваційного суспільства.</w:t>
      </w:r>
    </w:p>
    <w:p w14:paraId="1A69F064" w14:textId="3371BCA5" w:rsidR="000A1555" w:rsidRDefault="000A1555" w:rsidP="000A1555">
      <w:pPr>
        <w:spacing w:line="360" w:lineRule="auto"/>
        <w:jc w:val="both"/>
        <w:rPr>
          <w:rFonts w:eastAsia="Calibri"/>
          <w:sz w:val="28"/>
          <w:szCs w:val="28"/>
          <w:lang w:eastAsia="en-US"/>
        </w:rPr>
      </w:pPr>
      <w:r>
        <w:rPr>
          <w:rFonts w:eastAsia="Calibri"/>
          <w:sz w:val="28"/>
          <w:szCs w:val="28"/>
          <w:lang w:eastAsia="en-US"/>
        </w:rPr>
        <w:t xml:space="preserve">       4. </w:t>
      </w:r>
      <w:r w:rsidR="005611A7">
        <w:rPr>
          <w:rFonts w:eastAsia="Calibri"/>
          <w:sz w:val="28"/>
          <w:szCs w:val="28"/>
          <w:lang w:eastAsia="en-US"/>
        </w:rPr>
        <w:t>Сучасна професійна управлінська діяльність потребує</w:t>
      </w:r>
      <w:r>
        <w:rPr>
          <w:rFonts w:eastAsia="Calibri"/>
          <w:sz w:val="28"/>
          <w:szCs w:val="28"/>
          <w:lang w:eastAsia="en-US"/>
        </w:rPr>
        <w:t xml:space="preserve"> більш високого коефіцієнта </w:t>
      </w:r>
      <w:r>
        <w:rPr>
          <w:rFonts w:eastAsia="Calibri"/>
          <w:sz w:val="28"/>
          <w:szCs w:val="28"/>
          <w:lang w:val="en-US" w:eastAsia="en-US"/>
        </w:rPr>
        <w:t>EQ</w:t>
      </w:r>
      <w:r>
        <w:rPr>
          <w:rFonts w:eastAsia="Calibri"/>
          <w:sz w:val="28"/>
          <w:szCs w:val="28"/>
          <w:lang w:eastAsia="en-US"/>
        </w:rPr>
        <w:t xml:space="preserve"> (емоційний інтелект), ніж </w:t>
      </w:r>
      <w:r>
        <w:rPr>
          <w:rFonts w:eastAsia="Calibri"/>
          <w:sz w:val="28"/>
          <w:szCs w:val="28"/>
          <w:lang w:val="en-US" w:eastAsia="en-US"/>
        </w:rPr>
        <w:t>IQ</w:t>
      </w:r>
      <w:r>
        <w:rPr>
          <w:rFonts w:eastAsia="Calibri"/>
          <w:sz w:val="28"/>
          <w:szCs w:val="28"/>
          <w:lang w:eastAsia="en-US"/>
        </w:rPr>
        <w:t xml:space="preserve"> (загальний інтелект). Важливо зазначити, що необхідність кожного в системі професійної управлінської діяльності є очевидним явищем, але мова йде про певні пріоритети</w:t>
      </w:r>
      <w:r w:rsidR="005611A7">
        <w:rPr>
          <w:rFonts w:eastAsia="Calibri"/>
          <w:sz w:val="28"/>
          <w:szCs w:val="28"/>
          <w:lang w:eastAsia="en-US"/>
        </w:rPr>
        <w:t>.</w:t>
      </w:r>
      <w:r>
        <w:rPr>
          <w:rFonts w:eastAsia="Calibri"/>
          <w:sz w:val="28"/>
          <w:szCs w:val="28"/>
          <w:lang w:eastAsia="en-US"/>
        </w:rPr>
        <w:t xml:space="preserve"> </w:t>
      </w:r>
      <w:r w:rsidR="005611A7">
        <w:rPr>
          <w:rFonts w:eastAsia="Calibri"/>
          <w:sz w:val="28"/>
          <w:szCs w:val="28"/>
          <w:lang w:eastAsia="en-US"/>
        </w:rPr>
        <w:t xml:space="preserve">Зрозуміло, що високий рівень </w:t>
      </w:r>
      <w:r w:rsidR="005611A7">
        <w:rPr>
          <w:rFonts w:eastAsia="Calibri"/>
          <w:sz w:val="28"/>
          <w:szCs w:val="28"/>
          <w:lang w:val="en-US" w:eastAsia="en-US"/>
        </w:rPr>
        <w:t>EQ</w:t>
      </w:r>
      <w:r w:rsidR="005611A7">
        <w:rPr>
          <w:rFonts w:eastAsia="Calibri"/>
          <w:sz w:val="28"/>
          <w:szCs w:val="28"/>
          <w:lang w:eastAsia="en-US"/>
        </w:rPr>
        <w:t xml:space="preserve"> формується на основі високо рівня</w:t>
      </w:r>
      <w:r w:rsidR="005611A7" w:rsidRPr="005611A7">
        <w:rPr>
          <w:rFonts w:eastAsia="Calibri"/>
          <w:sz w:val="28"/>
          <w:szCs w:val="28"/>
          <w:lang w:eastAsia="en-US"/>
        </w:rPr>
        <w:t xml:space="preserve"> </w:t>
      </w:r>
      <w:r w:rsidR="005611A7">
        <w:rPr>
          <w:rFonts w:eastAsia="Calibri"/>
          <w:sz w:val="28"/>
          <w:szCs w:val="28"/>
          <w:lang w:val="en-US" w:eastAsia="en-US"/>
        </w:rPr>
        <w:t>IQ</w:t>
      </w:r>
      <w:r w:rsidR="005611A7">
        <w:rPr>
          <w:rFonts w:eastAsia="Calibri"/>
          <w:sz w:val="28"/>
          <w:szCs w:val="28"/>
          <w:lang w:eastAsia="en-US"/>
        </w:rPr>
        <w:t>, який вже був досягнутий менеджером в процесі своєї професійної підготовки і результативної діяльності.</w:t>
      </w:r>
      <w:r w:rsidR="005611A7" w:rsidRPr="005611A7">
        <w:rPr>
          <w:rFonts w:eastAsia="Calibri"/>
          <w:sz w:val="28"/>
          <w:szCs w:val="28"/>
          <w:lang w:eastAsia="en-US"/>
        </w:rPr>
        <w:t xml:space="preserve"> </w:t>
      </w:r>
      <w:r>
        <w:rPr>
          <w:rFonts w:eastAsia="Calibri"/>
          <w:sz w:val="28"/>
          <w:szCs w:val="28"/>
          <w:lang w:eastAsia="en-US"/>
        </w:rPr>
        <w:t xml:space="preserve">Однак, необхідно зауважити, що більш конкурентними в майбутньому будуть управлінці саме з високим </w:t>
      </w:r>
      <w:r>
        <w:rPr>
          <w:rFonts w:eastAsia="Calibri"/>
          <w:sz w:val="28"/>
          <w:szCs w:val="28"/>
          <w:lang w:val="en-US" w:eastAsia="en-US"/>
        </w:rPr>
        <w:t>EQ</w:t>
      </w:r>
      <w:r>
        <w:rPr>
          <w:rFonts w:eastAsia="Calibri"/>
          <w:sz w:val="28"/>
          <w:szCs w:val="28"/>
          <w:lang w:eastAsia="en-US"/>
        </w:rPr>
        <w:t xml:space="preserve">. </w:t>
      </w:r>
    </w:p>
    <w:p w14:paraId="1F433201" w14:textId="77777777" w:rsidR="00EE5217" w:rsidRDefault="000A1555" w:rsidP="000A1555">
      <w:pPr>
        <w:spacing w:line="360" w:lineRule="auto"/>
        <w:ind w:firstLine="709"/>
        <w:jc w:val="both"/>
        <w:rPr>
          <w:rFonts w:eastAsia="Calibri"/>
          <w:spacing w:val="-2"/>
          <w:sz w:val="28"/>
          <w:szCs w:val="28"/>
          <w:lang w:eastAsia="en-US"/>
        </w:rPr>
      </w:pPr>
      <w:r>
        <w:rPr>
          <w:rFonts w:eastAsia="Calibri"/>
          <w:spacing w:val="-2"/>
          <w:sz w:val="28"/>
          <w:szCs w:val="28"/>
          <w:lang w:eastAsia="en-US"/>
        </w:rPr>
        <w:t xml:space="preserve">      5.  Важливим завданням професійного менеджменту є збереження центрів контролю за розвитком процесів четвертої промислової революції</w:t>
      </w:r>
      <w:r w:rsidR="005611A7">
        <w:rPr>
          <w:rFonts w:eastAsia="Calibri"/>
          <w:spacing w:val="-2"/>
          <w:sz w:val="28"/>
          <w:szCs w:val="28"/>
          <w:lang w:eastAsia="en-US"/>
        </w:rPr>
        <w:t xml:space="preserve"> Індустрія 4.0</w:t>
      </w:r>
      <w:r>
        <w:rPr>
          <w:rFonts w:eastAsia="Calibri"/>
          <w:spacing w:val="-2"/>
          <w:sz w:val="28"/>
          <w:szCs w:val="28"/>
          <w:lang w:eastAsia="en-US"/>
        </w:rPr>
        <w:t xml:space="preserve"> за людиною. </w:t>
      </w:r>
      <w:r w:rsidR="005611A7">
        <w:rPr>
          <w:rFonts w:eastAsia="Calibri"/>
          <w:spacing w:val="-2"/>
          <w:sz w:val="28"/>
          <w:szCs w:val="28"/>
          <w:lang w:eastAsia="en-US"/>
        </w:rPr>
        <w:t xml:space="preserve">Потрібна професійна активність менеджменту такого рівня, щоб отримати пріоритетний статус управлінський інновацій по відношенню до технологічних інновацій. </w:t>
      </w:r>
      <w:r>
        <w:rPr>
          <w:rFonts w:eastAsia="Calibri"/>
          <w:spacing w:val="-2"/>
          <w:sz w:val="28"/>
          <w:szCs w:val="28"/>
          <w:lang w:eastAsia="en-US"/>
        </w:rPr>
        <w:t xml:space="preserve">Менеджмент </w:t>
      </w:r>
      <w:r w:rsidR="005611A7">
        <w:rPr>
          <w:rFonts w:eastAsia="Calibri"/>
          <w:spacing w:val="-2"/>
          <w:sz w:val="28"/>
          <w:szCs w:val="28"/>
          <w:lang w:eastAsia="en-US"/>
        </w:rPr>
        <w:t>може</w:t>
      </w:r>
      <w:r>
        <w:rPr>
          <w:rFonts w:eastAsia="Calibri"/>
          <w:spacing w:val="-2"/>
          <w:sz w:val="28"/>
          <w:szCs w:val="28"/>
          <w:lang w:eastAsia="en-US"/>
        </w:rPr>
        <w:t xml:space="preserve"> це зробити, якщо сам буде відповідати системі інтегральної якості управлінської роботи, яка направлена на вирішення проблем нового часу</w:t>
      </w:r>
      <w:r w:rsidR="00EE5217">
        <w:rPr>
          <w:rFonts w:eastAsia="Calibri"/>
          <w:spacing w:val="-2"/>
          <w:sz w:val="28"/>
          <w:szCs w:val="28"/>
          <w:lang w:eastAsia="en-US"/>
        </w:rPr>
        <w:t>, проблем активного розвитку штучного інтелекту, знаходження механізмів результативної взаємодії менеджменту і машин з операційною системою штучного інтелекту високого рівня розвитку.</w:t>
      </w:r>
    </w:p>
    <w:p w14:paraId="6F7DD2D6" w14:textId="6E53D49E" w:rsidR="0091796F" w:rsidRPr="005611A7" w:rsidRDefault="00EE5217" w:rsidP="000A1555">
      <w:pPr>
        <w:spacing w:line="360" w:lineRule="auto"/>
        <w:ind w:firstLine="709"/>
        <w:jc w:val="both"/>
        <w:rPr>
          <w:sz w:val="28"/>
          <w:szCs w:val="28"/>
        </w:rPr>
      </w:pPr>
      <w:r>
        <w:rPr>
          <w:rFonts w:eastAsia="Calibri"/>
          <w:sz w:val="28"/>
          <w:szCs w:val="28"/>
          <w:lang w:eastAsia="en-US"/>
        </w:rPr>
        <w:t>Таким чином, історична місія професійного менеджменту стає все більше в інтелектуальному плані складною проблемою, яка не може бути реалізована без реального створення і визначення критеріїв оцінки національної управлінської еліти.</w:t>
      </w:r>
      <w:r w:rsidR="000A1555">
        <w:rPr>
          <w:rFonts w:eastAsia="Calibri"/>
          <w:b/>
          <w:sz w:val="28"/>
          <w:szCs w:val="28"/>
          <w:lang w:eastAsia="en-US"/>
        </w:rPr>
        <w:t xml:space="preserve">                         </w:t>
      </w:r>
    </w:p>
    <w:p w14:paraId="46D6057E" w14:textId="7067ED36" w:rsidR="0091796F" w:rsidRDefault="0091796F" w:rsidP="0091796F">
      <w:pPr>
        <w:ind w:firstLine="709"/>
        <w:jc w:val="both"/>
      </w:pPr>
    </w:p>
    <w:p w14:paraId="5E042D12" w14:textId="61420080" w:rsidR="0088030C" w:rsidRDefault="0088030C" w:rsidP="0091796F">
      <w:pPr>
        <w:ind w:firstLine="709"/>
        <w:jc w:val="both"/>
      </w:pPr>
    </w:p>
    <w:p w14:paraId="3C1A1D18" w14:textId="50DAFF74" w:rsidR="0088030C" w:rsidRDefault="0088030C" w:rsidP="0091796F">
      <w:pPr>
        <w:ind w:firstLine="709"/>
        <w:jc w:val="both"/>
      </w:pPr>
    </w:p>
    <w:p w14:paraId="7C86E7E5" w14:textId="5E7B2577" w:rsidR="0088030C" w:rsidRDefault="0088030C" w:rsidP="0091796F">
      <w:pPr>
        <w:ind w:firstLine="709"/>
        <w:jc w:val="both"/>
      </w:pPr>
    </w:p>
    <w:p w14:paraId="35592803" w14:textId="77777777" w:rsidR="0088030C" w:rsidRPr="005611A7" w:rsidRDefault="0088030C" w:rsidP="0091796F">
      <w:pPr>
        <w:ind w:firstLine="709"/>
        <w:jc w:val="both"/>
      </w:pPr>
    </w:p>
    <w:p w14:paraId="3F2667BB" w14:textId="3F66380A" w:rsidR="007F58C9" w:rsidRPr="005611A7" w:rsidRDefault="007F58C9" w:rsidP="0091796F">
      <w:pPr>
        <w:ind w:firstLine="709"/>
        <w:jc w:val="both"/>
      </w:pPr>
    </w:p>
    <w:p w14:paraId="4F80BFEF" w14:textId="56D8FC56" w:rsidR="007F58C9" w:rsidRDefault="000A1555" w:rsidP="000A1555">
      <w:pPr>
        <w:ind w:firstLine="709"/>
        <w:jc w:val="center"/>
        <w:rPr>
          <w:sz w:val="28"/>
          <w:szCs w:val="28"/>
        </w:rPr>
      </w:pPr>
      <w:r w:rsidRPr="000A1555">
        <w:rPr>
          <w:b/>
          <w:sz w:val="28"/>
          <w:szCs w:val="28"/>
        </w:rPr>
        <w:lastRenderedPageBreak/>
        <w:t>Управлінські висновки до 3 розділу</w:t>
      </w:r>
    </w:p>
    <w:p w14:paraId="0651536E" w14:textId="78FA584F" w:rsidR="000A1555" w:rsidRDefault="000A1555" w:rsidP="000A1555">
      <w:pPr>
        <w:rPr>
          <w:sz w:val="28"/>
          <w:szCs w:val="28"/>
        </w:rPr>
      </w:pPr>
    </w:p>
    <w:p w14:paraId="371AB521" w14:textId="2672597A" w:rsidR="000A1555" w:rsidRDefault="000A1555" w:rsidP="000A1555">
      <w:pPr>
        <w:spacing w:line="360" w:lineRule="auto"/>
        <w:ind w:firstLine="709"/>
        <w:jc w:val="both"/>
        <w:rPr>
          <w:sz w:val="28"/>
          <w:szCs w:val="28"/>
        </w:rPr>
      </w:pPr>
      <w:r>
        <w:rPr>
          <w:sz w:val="28"/>
          <w:szCs w:val="28"/>
        </w:rPr>
        <w:t>В результаті дослідження факторів впливу на розвиток професійної системи менеджменту сучасної історичної передумови менеджменту, - капіталізації інтелектуальних людських ресурсів, необхідно зауважити наступне:</w:t>
      </w:r>
    </w:p>
    <w:p w14:paraId="0BDF5C43" w14:textId="26848199" w:rsidR="000A1555" w:rsidRDefault="000A1555" w:rsidP="000A1555">
      <w:pPr>
        <w:pStyle w:val="a5"/>
        <w:numPr>
          <w:ilvl w:val="0"/>
          <w:numId w:val="1"/>
        </w:numPr>
        <w:spacing w:line="360" w:lineRule="auto"/>
        <w:jc w:val="both"/>
        <w:rPr>
          <w:sz w:val="28"/>
          <w:szCs w:val="28"/>
        </w:rPr>
      </w:pPr>
      <w:r>
        <w:rPr>
          <w:sz w:val="28"/>
          <w:szCs w:val="28"/>
        </w:rPr>
        <w:t>історичні передумови менеджменту індустріальної епохи ХХ століття продовжують свій вплив на розвиток менеджменту і</w:t>
      </w:r>
      <w:r w:rsidR="005A2EAA">
        <w:rPr>
          <w:sz w:val="28"/>
          <w:szCs w:val="28"/>
        </w:rPr>
        <w:t xml:space="preserve"> в ХХІ століття, але розвиток кожної цієї передумови отримує в результаті інноваційної змін нові імпульси системного та інтегрального розвитку нового інноваційного суспільства;</w:t>
      </w:r>
    </w:p>
    <w:p w14:paraId="6B3BB9EB" w14:textId="591062AC" w:rsidR="005A2EAA" w:rsidRDefault="005A2EAA" w:rsidP="000A1555">
      <w:pPr>
        <w:pStyle w:val="a5"/>
        <w:numPr>
          <w:ilvl w:val="0"/>
          <w:numId w:val="1"/>
        </w:numPr>
        <w:spacing w:line="360" w:lineRule="auto"/>
        <w:jc w:val="both"/>
        <w:rPr>
          <w:sz w:val="28"/>
          <w:szCs w:val="28"/>
        </w:rPr>
      </w:pPr>
      <w:r>
        <w:rPr>
          <w:sz w:val="28"/>
          <w:szCs w:val="28"/>
        </w:rPr>
        <w:t>поява сучасної історичної передумови, а саме розвиток процесів капіталізації інтелектуальних і професійних людських ресурсів, особливо у форматі управлінського капіталу, повертають менеджмент до інноваційного і системного розвитку людських ресурсів, які під дією сучасних технологій та практичних форм</w:t>
      </w:r>
      <w:r w:rsidR="006611C3">
        <w:rPr>
          <w:sz w:val="28"/>
          <w:szCs w:val="28"/>
        </w:rPr>
        <w:t xml:space="preserve"> професійної </w:t>
      </w:r>
      <w:r>
        <w:rPr>
          <w:sz w:val="28"/>
          <w:szCs w:val="28"/>
        </w:rPr>
        <w:t>методик</w:t>
      </w:r>
      <w:r w:rsidR="006611C3">
        <w:rPr>
          <w:sz w:val="28"/>
          <w:szCs w:val="28"/>
        </w:rPr>
        <w:t>и</w:t>
      </w:r>
      <w:r>
        <w:rPr>
          <w:sz w:val="28"/>
          <w:szCs w:val="28"/>
        </w:rPr>
        <w:t xml:space="preserve"> менеджменту формують інтелектуальний капітал організації, який разом з управлінським капіталом стають головними факторами конкурентоспроможності економічних організацій не тільки на ринку, а і в сучасному інноваційному суспільстві.</w:t>
      </w:r>
    </w:p>
    <w:p w14:paraId="446C8207" w14:textId="7E823DD0" w:rsidR="005A2EAA" w:rsidRDefault="006611C3" w:rsidP="000A1555">
      <w:pPr>
        <w:pStyle w:val="a5"/>
        <w:numPr>
          <w:ilvl w:val="0"/>
          <w:numId w:val="1"/>
        </w:numPr>
        <w:spacing w:line="360" w:lineRule="auto"/>
        <w:jc w:val="both"/>
        <w:rPr>
          <w:sz w:val="28"/>
          <w:szCs w:val="28"/>
        </w:rPr>
      </w:pPr>
      <w:r>
        <w:rPr>
          <w:sz w:val="28"/>
          <w:szCs w:val="28"/>
        </w:rPr>
        <w:t>для формування та інноваційного розвитку управлінського капіталу несучою конструкцією в сучасному суспільстві є процеси професіоналізації управлінської діяльності, які мають системний характер фундаментального і спеціалізованого навчання кадрів менеджменту на протязі усієї їх професійної кар’єри;</w:t>
      </w:r>
    </w:p>
    <w:p w14:paraId="658A458D" w14:textId="72498F3D" w:rsidR="006611C3" w:rsidRDefault="006611C3" w:rsidP="000A1555">
      <w:pPr>
        <w:pStyle w:val="a5"/>
        <w:numPr>
          <w:ilvl w:val="0"/>
          <w:numId w:val="1"/>
        </w:numPr>
        <w:spacing w:line="360" w:lineRule="auto"/>
        <w:jc w:val="both"/>
        <w:rPr>
          <w:sz w:val="28"/>
          <w:szCs w:val="28"/>
        </w:rPr>
      </w:pPr>
      <w:r>
        <w:rPr>
          <w:sz w:val="28"/>
          <w:szCs w:val="28"/>
        </w:rPr>
        <w:t>управлінський капітал має ознаки інтегральної якості, що визначається адаптованою взаємодією розвинутих форм ефективності (професійний потенціал) і результативності (практичне досягнення необхідних цілей) в діяльності кадрів менеджменту;</w:t>
      </w:r>
    </w:p>
    <w:p w14:paraId="0B091232" w14:textId="3DE78FC5" w:rsidR="006611C3" w:rsidRDefault="006611C3" w:rsidP="000A1555">
      <w:pPr>
        <w:pStyle w:val="a5"/>
        <w:numPr>
          <w:ilvl w:val="0"/>
          <w:numId w:val="1"/>
        </w:numPr>
        <w:spacing w:line="360" w:lineRule="auto"/>
        <w:jc w:val="both"/>
        <w:rPr>
          <w:sz w:val="28"/>
          <w:szCs w:val="28"/>
        </w:rPr>
      </w:pPr>
      <w:r>
        <w:rPr>
          <w:sz w:val="28"/>
          <w:szCs w:val="28"/>
        </w:rPr>
        <w:lastRenderedPageBreak/>
        <w:t>повнота процесів розвитку управлінського капіталу буде залежати від якості розробки</w:t>
      </w:r>
      <w:r w:rsidR="00090725">
        <w:rPr>
          <w:sz w:val="28"/>
          <w:szCs w:val="28"/>
        </w:rPr>
        <w:t xml:space="preserve"> і впровадження</w:t>
      </w:r>
      <w:r>
        <w:rPr>
          <w:sz w:val="28"/>
          <w:szCs w:val="28"/>
        </w:rPr>
        <w:t xml:space="preserve"> механізмів взаємодії професійного менеджменту з</w:t>
      </w:r>
      <w:r w:rsidR="00090725">
        <w:rPr>
          <w:sz w:val="28"/>
          <w:szCs w:val="28"/>
        </w:rPr>
        <w:t>і</w:t>
      </w:r>
      <w:r>
        <w:rPr>
          <w:sz w:val="28"/>
          <w:szCs w:val="28"/>
        </w:rPr>
        <w:t xml:space="preserve"> штучним інтелектом</w:t>
      </w:r>
      <w:r w:rsidR="00090725">
        <w:rPr>
          <w:sz w:val="28"/>
          <w:szCs w:val="28"/>
        </w:rPr>
        <w:t xml:space="preserve"> високих хвиль розвитку.</w:t>
      </w:r>
    </w:p>
    <w:p w14:paraId="77834D75" w14:textId="275AE43B" w:rsidR="00217F6D" w:rsidRPr="00217F6D" w:rsidRDefault="00217F6D" w:rsidP="008D2A35">
      <w:pPr>
        <w:spacing w:line="360" w:lineRule="auto"/>
        <w:ind w:firstLine="709"/>
        <w:jc w:val="both"/>
        <w:rPr>
          <w:sz w:val="28"/>
          <w:szCs w:val="28"/>
        </w:rPr>
      </w:pPr>
      <w:r>
        <w:rPr>
          <w:sz w:val="28"/>
          <w:szCs w:val="28"/>
        </w:rPr>
        <w:t xml:space="preserve">Отже, </w:t>
      </w:r>
      <w:r w:rsidR="008D2A35">
        <w:rPr>
          <w:sz w:val="28"/>
          <w:szCs w:val="28"/>
        </w:rPr>
        <w:t>визначення в системі науки, аналітики і практики особливого статусу управлінського капіталу і характерних функціональних ознак його сучасного розвитку стає пріоритетною основою подальшого розвитку професійної системи менеджменту в цілому.</w:t>
      </w:r>
    </w:p>
    <w:p w14:paraId="2E430EC7" w14:textId="5D9AB219" w:rsidR="007F58C9" w:rsidRPr="000A1555" w:rsidRDefault="007F58C9" w:rsidP="0091796F">
      <w:pPr>
        <w:ind w:firstLine="709"/>
        <w:jc w:val="both"/>
      </w:pPr>
    </w:p>
    <w:p w14:paraId="12AF3FB4" w14:textId="682B8EF7" w:rsidR="007F58C9" w:rsidRPr="000A1555" w:rsidRDefault="007F58C9" w:rsidP="0091796F">
      <w:pPr>
        <w:ind w:firstLine="709"/>
        <w:jc w:val="both"/>
      </w:pPr>
    </w:p>
    <w:p w14:paraId="6A188ADF" w14:textId="4A94717E" w:rsidR="007F58C9" w:rsidRPr="000A1555" w:rsidRDefault="007F58C9" w:rsidP="0091796F">
      <w:pPr>
        <w:ind w:firstLine="709"/>
        <w:jc w:val="both"/>
      </w:pPr>
    </w:p>
    <w:p w14:paraId="3BD2B881" w14:textId="1DFCFC84" w:rsidR="007F58C9" w:rsidRPr="000A1555" w:rsidRDefault="007F58C9" w:rsidP="0091796F">
      <w:pPr>
        <w:ind w:firstLine="709"/>
        <w:jc w:val="both"/>
      </w:pPr>
    </w:p>
    <w:p w14:paraId="0D700AA7" w14:textId="1E557313" w:rsidR="007F58C9" w:rsidRPr="000A1555" w:rsidRDefault="007F58C9" w:rsidP="0091796F">
      <w:pPr>
        <w:ind w:firstLine="709"/>
        <w:jc w:val="both"/>
      </w:pPr>
    </w:p>
    <w:p w14:paraId="4F2C618A" w14:textId="74A6C977" w:rsidR="007F58C9" w:rsidRPr="000A1555" w:rsidRDefault="007F58C9" w:rsidP="0091796F">
      <w:pPr>
        <w:ind w:firstLine="709"/>
        <w:jc w:val="both"/>
      </w:pPr>
    </w:p>
    <w:p w14:paraId="3D8BCE5F" w14:textId="3778DAF8" w:rsidR="007F58C9" w:rsidRPr="000A1555" w:rsidRDefault="007F58C9" w:rsidP="0091796F">
      <w:pPr>
        <w:ind w:firstLine="709"/>
        <w:jc w:val="both"/>
      </w:pPr>
    </w:p>
    <w:p w14:paraId="3275285F" w14:textId="539A9AE7" w:rsidR="007F58C9" w:rsidRPr="000A1555" w:rsidRDefault="007F58C9" w:rsidP="0091796F">
      <w:pPr>
        <w:ind w:firstLine="709"/>
        <w:jc w:val="both"/>
      </w:pPr>
    </w:p>
    <w:p w14:paraId="6D357A50" w14:textId="37A24C91" w:rsidR="007F58C9" w:rsidRPr="000A1555" w:rsidRDefault="007F58C9" w:rsidP="0091796F">
      <w:pPr>
        <w:ind w:firstLine="709"/>
        <w:jc w:val="both"/>
      </w:pPr>
    </w:p>
    <w:p w14:paraId="68603A1A" w14:textId="4EA1F912" w:rsidR="007F58C9" w:rsidRPr="000A1555" w:rsidRDefault="007F58C9" w:rsidP="0091796F">
      <w:pPr>
        <w:ind w:firstLine="709"/>
        <w:jc w:val="both"/>
      </w:pPr>
    </w:p>
    <w:p w14:paraId="36DD0A85" w14:textId="2E950CC8" w:rsidR="007F58C9" w:rsidRDefault="007F58C9" w:rsidP="0091796F">
      <w:pPr>
        <w:ind w:firstLine="709"/>
        <w:jc w:val="both"/>
      </w:pPr>
    </w:p>
    <w:p w14:paraId="271813F9" w14:textId="61C2FD97" w:rsidR="008D2A35" w:rsidRDefault="008D2A35" w:rsidP="0091796F">
      <w:pPr>
        <w:ind w:firstLine="709"/>
        <w:jc w:val="both"/>
      </w:pPr>
    </w:p>
    <w:p w14:paraId="1087644C" w14:textId="351F744D" w:rsidR="008D2A35" w:rsidRDefault="008D2A35" w:rsidP="0091796F">
      <w:pPr>
        <w:ind w:firstLine="709"/>
        <w:jc w:val="both"/>
      </w:pPr>
    </w:p>
    <w:p w14:paraId="12BD8CC3" w14:textId="0CCDBFB4" w:rsidR="008D2A35" w:rsidRDefault="008D2A35" w:rsidP="0091796F">
      <w:pPr>
        <w:ind w:firstLine="709"/>
        <w:jc w:val="both"/>
      </w:pPr>
    </w:p>
    <w:p w14:paraId="4C400BF8" w14:textId="5018100B" w:rsidR="008D2A35" w:rsidRDefault="008D2A35" w:rsidP="0091796F">
      <w:pPr>
        <w:ind w:firstLine="709"/>
        <w:jc w:val="both"/>
      </w:pPr>
    </w:p>
    <w:p w14:paraId="462C65DD" w14:textId="304CB065" w:rsidR="008D2A35" w:rsidRDefault="008D2A35" w:rsidP="0091796F">
      <w:pPr>
        <w:ind w:firstLine="709"/>
        <w:jc w:val="both"/>
      </w:pPr>
    </w:p>
    <w:p w14:paraId="0917D5C2" w14:textId="72701664" w:rsidR="008D2A35" w:rsidRDefault="008D2A35" w:rsidP="0091796F">
      <w:pPr>
        <w:ind w:firstLine="709"/>
        <w:jc w:val="both"/>
      </w:pPr>
    </w:p>
    <w:p w14:paraId="5117ECE5" w14:textId="1DE7DCB1" w:rsidR="008D2A35" w:rsidRDefault="008D2A35" w:rsidP="0091796F">
      <w:pPr>
        <w:ind w:firstLine="709"/>
        <w:jc w:val="both"/>
      </w:pPr>
    </w:p>
    <w:p w14:paraId="630A416C" w14:textId="1B7CC53F" w:rsidR="008D2A35" w:rsidRDefault="008D2A35" w:rsidP="0091796F">
      <w:pPr>
        <w:ind w:firstLine="709"/>
        <w:jc w:val="both"/>
      </w:pPr>
    </w:p>
    <w:p w14:paraId="1CA7C2C7" w14:textId="6AE80B4E" w:rsidR="008D2A35" w:rsidRDefault="008D2A35" w:rsidP="0091796F">
      <w:pPr>
        <w:ind w:firstLine="709"/>
        <w:jc w:val="both"/>
      </w:pPr>
    </w:p>
    <w:p w14:paraId="6306A652" w14:textId="112782B7" w:rsidR="008D2A35" w:rsidRDefault="008D2A35" w:rsidP="0091796F">
      <w:pPr>
        <w:ind w:firstLine="709"/>
        <w:jc w:val="both"/>
      </w:pPr>
    </w:p>
    <w:p w14:paraId="33CE61AD" w14:textId="0F85F05C" w:rsidR="008D2A35" w:rsidRDefault="008D2A35" w:rsidP="0091796F">
      <w:pPr>
        <w:ind w:firstLine="709"/>
        <w:jc w:val="both"/>
      </w:pPr>
    </w:p>
    <w:p w14:paraId="2062A9FA" w14:textId="041FAA46" w:rsidR="008D2A35" w:rsidRDefault="008D2A35" w:rsidP="0091796F">
      <w:pPr>
        <w:ind w:firstLine="709"/>
        <w:jc w:val="both"/>
      </w:pPr>
    </w:p>
    <w:p w14:paraId="4DD3F9B9" w14:textId="5820142F" w:rsidR="008D2A35" w:rsidRDefault="008D2A35" w:rsidP="0091796F">
      <w:pPr>
        <w:ind w:firstLine="709"/>
        <w:jc w:val="both"/>
      </w:pPr>
    </w:p>
    <w:p w14:paraId="61B33114" w14:textId="326EBC96" w:rsidR="008D2A35" w:rsidRDefault="008D2A35" w:rsidP="0091796F">
      <w:pPr>
        <w:ind w:firstLine="709"/>
        <w:jc w:val="both"/>
      </w:pPr>
    </w:p>
    <w:p w14:paraId="5D4584AE" w14:textId="4EFFFE45" w:rsidR="008D2A35" w:rsidRDefault="008D2A35" w:rsidP="0091796F">
      <w:pPr>
        <w:ind w:firstLine="709"/>
        <w:jc w:val="both"/>
      </w:pPr>
    </w:p>
    <w:p w14:paraId="4DCA8EF5" w14:textId="6EDB2A70" w:rsidR="008D2A35" w:rsidRDefault="008D2A35" w:rsidP="0091796F">
      <w:pPr>
        <w:ind w:firstLine="709"/>
        <w:jc w:val="both"/>
      </w:pPr>
    </w:p>
    <w:p w14:paraId="68F7F7EE" w14:textId="0BEF5F5F" w:rsidR="008D2A35" w:rsidRDefault="008D2A35" w:rsidP="0091796F">
      <w:pPr>
        <w:ind w:firstLine="709"/>
        <w:jc w:val="both"/>
      </w:pPr>
    </w:p>
    <w:p w14:paraId="792A874A" w14:textId="6F952288" w:rsidR="008D2A35" w:rsidRDefault="008D2A35" w:rsidP="0091796F">
      <w:pPr>
        <w:ind w:firstLine="709"/>
        <w:jc w:val="both"/>
      </w:pPr>
    </w:p>
    <w:p w14:paraId="475AB6F6" w14:textId="7E29E96F" w:rsidR="008D2A35" w:rsidRDefault="008D2A35" w:rsidP="0091796F">
      <w:pPr>
        <w:ind w:firstLine="709"/>
        <w:jc w:val="both"/>
      </w:pPr>
    </w:p>
    <w:p w14:paraId="28ED4102" w14:textId="30E3C2F8" w:rsidR="008D2A35" w:rsidRDefault="008D2A35" w:rsidP="0091796F">
      <w:pPr>
        <w:ind w:firstLine="709"/>
        <w:jc w:val="both"/>
      </w:pPr>
    </w:p>
    <w:p w14:paraId="2CBB6462" w14:textId="2C06D799" w:rsidR="008D2A35" w:rsidRDefault="008D2A35" w:rsidP="0091796F">
      <w:pPr>
        <w:ind w:firstLine="709"/>
        <w:jc w:val="both"/>
      </w:pPr>
    </w:p>
    <w:p w14:paraId="1D89D3D0" w14:textId="4B8F9420" w:rsidR="008D2A35" w:rsidRDefault="008D2A35" w:rsidP="0091796F">
      <w:pPr>
        <w:ind w:firstLine="709"/>
        <w:jc w:val="both"/>
      </w:pPr>
    </w:p>
    <w:p w14:paraId="5E3266FD" w14:textId="4EA5F02B" w:rsidR="008D2A35" w:rsidRDefault="008D2A35" w:rsidP="0091796F">
      <w:pPr>
        <w:ind w:firstLine="709"/>
        <w:jc w:val="both"/>
      </w:pPr>
    </w:p>
    <w:p w14:paraId="4EFB8FEA" w14:textId="23CCEC3C" w:rsidR="008D2A35" w:rsidRDefault="008D2A35" w:rsidP="0091796F">
      <w:pPr>
        <w:ind w:firstLine="709"/>
        <w:jc w:val="both"/>
      </w:pPr>
    </w:p>
    <w:p w14:paraId="078F86AD" w14:textId="6FB42FB9" w:rsidR="008D2A35" w:rsidRDefault="008D2A35" w:rsidP="0091796F">
      <w:pPr>
        <w:ind w:firstLine="709"/>
        <w:jc w:val="both"/>
      </w:pPr>
    </w:p>
    <w:p w14:paraId="6E97C3CA" w14:textId="4F3F18B0" w:rsidR="00BB4517" w:rsidRDefault="00BB4517" w:rsidP="0091796F">
      <w:pPr>
        <w:ind w:firstLine="709"/>
        <w:jc w:val="both"/>
      </w:pPr>
    </w:p>
    <w:p w14:paraId="42A2FEF7" w14:textId="021C1A35" w:rsidR="00BB4517" w:rsidRDefault="00BB4517" w:rsidP="0091796F">
      <w:pPr>
        <w:ind w:firstLine="709"/>
        <w:jc w:val="both"/>
      </w:pPr>
    </w:p>
    <w:p w14:paraId="0B2619E1" w14:textId="4FBB902D" w:rsidR="00BB4517" w:rsidRDefault="00BB4517" w:rsidP="0091796F">
      <w:pPr>
        <w:ind w:firstLine="709"/>
        <w:jc w:val="both"/>
      </w:pPr>
    </w:p>
    <w:p w14:paraId="0D4CB5B3" w14:textId="52E3433B" w:rsidR="007F58C9" w:rsidRPr="000A1555" w:rsidRDefault="007F58C9" w:rsidP="003466A8">
      <w:pPr>
        <w:jc w:val="both"/>
      </w:pPr>
    </w:p>
    <w:p w14:paraId="39BE24A4" w14:textId="4E907D85" w:rsidR="007F58C9" w:rsidRPr="000A1555" w:rsidRDefault="007F58C9" w:rsidP="00E92B62">
      <w:pPr>
        <w:jc w:val="both"/>
      </w:pPr>
    </w:p>
    <w:p w14:paraId="182C3E45" w14:textId="745DA691" w:rsidR="007F58C9" w:rsidRPr="000A1555" w:rsidRDefault="007F58C9" w:rsidP="0091796F">
      <w:pPr>
        <w:ind w:firstLine="709"/>
        <w:jc w:val="both"/>
      </w:pPr>
    </w:p>
    <w:p w14:paraId="47CC1025" w14:textId="6F96D088" w:rsidR="007F58C9" w:rsidRDefault="00090725" w:rsidP="00090725">
      <w:pPr>
        <w:ind w:firstLine="709"/>
        <w:jc w:val="center"/>
        <w:rPr>
          <w:sz w:val="28"/>
          <w:szCs w:val="28"/>
        </w:rPr>
      </w:pPr>
      <w:r w:rsidRPr="00090725">
        <w:rPr>
          <w:b/>
          <w:sz w:val="28"/>
          <w:szCs w:val="28"/>
        </w:rPr>
        <w:t>ВИСНОВКИ</w:t>
      </w:r>
    </w:p>
    <w:p w14:paraId="1A186A82" w14:textId="35BACA7B" w:rsidR="00220199" w:rsidRDefault="00220199" w:rsidP="00220199">
      <w:pPr>
        <w:ind w:firstLine="709"/>
        <w:rPr>
          <w:sz w:val="28"/>
          <w:szCs w:val="28"/>
        </w:rPr>
      </w:pPr>
    </w:p>
    <w:p w14:paraId="2D695AE6" w14:textId="77777777" w:rsidR="00220199" w:rsidRDefault="00220199" w:rsidP="00220199">
      <w:pPr>
        <w:spacing w:line="360" w:lineRule="auto"/>
        <w:ind w:firstLine="709"/>
        <w:jc w:val="both"/>
        <w:rPr>
          <w:sz w:val="28"/>
          <w:szCs w:val="28"/>
        </w:rPr>
      </w:pPr>
      <w:r>
        <w:rPr>
          <w:sz w:val="28"/>
          <w:szCs w:val="28"/>
        </w:rPr>
        <w:t>Для дослідження процесів концептуального формування історичних передумов менеджменту і їх впливу на розвиток сучасної професійної системи менеджменту нами були поставлені наступні завдання:</w:t>
      </w:r>
    </w:p>
    <w:p w14:paraId="1DA4550B" w14:textId="1F55DCD1" w:rsidR="00220199" w:rsidRDefault="00220199" w:rsidP="00220199">
      <w:pPr>
        <w:pStyle w:val="a5"/>
        <w:numPr>
          <w:ilvl w:val="0"/>
          <w:numId w:val="1"/>
        </w:numPr>
        <w:spacing w:line="360" w:lineRule="auto"/>
        <w:jc w:val="both"/>
        <w:rPr>
          <w:sz w:val="28"/>
          <w:szCs w:val="28"/>
        </w:rPr>
      </w:pPr>
      <w:r w:rsidRPr="00220199">
        <w:rPr>
          <w:sz w:val="28"/>
          <w:szCs w:val="28"/>
        </w:rPr>
        <w:t xml:space="preserve"> дослідити концепцію і сутність професійної системи менеджменту;</w:t>
      </w:r>
    </w:p>
    <w:p w14:paraId="445F5585" w14:textId="65538CCB" w:rsidR="00220199" w:rsidRPr="00220199" w:rsidRDefault="00220199" w:rsidP="00220199">
      <w:pPr>
        <w:pStyle w:val="a5"/>
        <w:numPr>
          <w:ilvl w:val="0"/>
          <w:numId w:val="1"/>
        </w:numPr>
        <w:spacing w:line="360" w:lineRule="auto"/>
        <w:jc w:val="both"/>
        <w:rPr>
          <w:sz w:val="28"/>
          <w:szCs w:val="28"/>
        </w:rPr>
      </w:pPr>
      <w:r w:rsidRPr="00220199">
        <w:rPr>
          <w:sz w:val="28"/>
          <w:szCs w:val="28"/>
        </w:rPr>
        <w:t xml:space="preserve">визначити системні та факторні ознаки історичних передумов  </w:t>
      </w:r>
    </w:p>
    <w:p w14:paraId="1860B6F2" w14:textId="6F626F5B" w:rsidR="00220199" w:rsidRDefault="00220199" w:rsidP="00220199">
      <w:pPr>
        <w:spacing w:line="360" w:lineRule="auto"/>
        <w:ind w:firstLine="709"/>
        <w:jc w:val="both"/>
        <w:rPr>
          <w:sz w:val="28"/>
          <w:szCs w:val="28"/>
        </w:rPr>
      </w:pPr>
      <w:r w:rsidRPr="00220199">
        <w:rPr>
          <w:sz w:val="28"/>
          <w:szCs w:val="28"/>
        </w:rPr>
        <w:t xml:space="preserve">     менеджменту;</w:t>
      </w:r>
    </w:p>
    <w:p w14:paraId="51571D68" w14:textId="2E421B19" w:rsidR="00220199" w:rsidRPr="00220199" w:rsidRDefault="00220199" w:rsidP="00220199">
      <w:pPr>
        <w:pStyle w:val="a5"/>
        <w:numPr>
          <w:ilvl w:val="0"/>
          <w:numId w:val="1"/>
        </w:numPr>
        <w:spacing w:line="360" w:lineRule="auto"/>
        <w:jc w:val="both"/>
        <w:rPr>
          <w:sz w:val="28"/>
          <w:szCs w:val="28"/>
        </w:rPr>
      </w:pPr>
      <w:r w:rsidRPr="00220199">
        <w:rPr>
          <w:sz w:val="28"/>
          <w:szCs w:val="28"/>
        </w:rPr>
        <w:t xml:space="preserve">показати  роль історичних передумов менеджменту в епоху </w:t>
      </w:r>
    </w:p>
    <w:p w14:paraId="1610012A" w14:textId="2E56F2BE" w:rsidR="00220199" w:rsidRDefault="00220199" w:rsidP="00220199">
      <w:pPr>
        <w:spacing w:line="360" w:lineRule="auto"/>
        <w:ind w:firstLine="709"/>
        <w:jc w:val="both"/>
        <w:rPr>
          <w:sz w:val="28"/>
          <w:szCs w:val="28"/>
        </w:rPr>
      </w:pPr>
      <w:r w:rsidRPr="00220199">
        <w:rPr>
          <w:sz w:val="28"/>
          <w:szCs w:val="28"/>
        </w:rPr>
        <w:t xml:space="preserve">      індустріального способу виробництва;</w:t>
      </w:r>
    </w:p>
    <w:p w14:paraId="7F096EB0" w14:textId="73C0EFC6" w:rsidR="00220199" w:rsidRPr="00220199" w:rsidRDefault="00220199" w:rsidP="00220199">
      <w:pPr>
        <w:pStyle w:val="a5"/>
        <w:numPr>
          <w:ilvl w:val="0"/>
          <w:numId w:val="1"/>
        </w:numPr>
        <w:spacing w:line="360" w:lineRule="auto"/>
        <w:jc w:val="both"/>
        <w:rPr>
          <w:sz w:val="28"/>
          <w:szCs w:val="28"/>
        </w:rPr>
      </w:pPr>
      <w:r w:rsidRPr="00220199">
        <w:rPr>
          <w:sz w:val="28"/>
          <w:szCs w:val="28"/>
        </w:rPr>
        <w:t xml:space="preserve">провести аналітичне дослідження чотирьох передумов формування </w:t>
      </w:r>
    </w:p>
    <w:p w14:paraId="27E84C40" w14:textId="245C7D59" w:rsidR="00220199" w:rsidRDefault="00220199" w:rsidP="00220199">
      <w:pPr>
        <w:spacing w:line="360" w:lineRule="auto"/>
        <w:ind w:firstLine="709"/>
        <w:jc w:val="both"/>
        <w:rPr>
          <w:sz w:val="28"/>
          <w:szCs w:val="28"/>
        </w:rPr>
      </w:pPr>
      <w:r w:rsidRPr="00220199">
        <w:rPr>
          <w:sz w:val="28"/>
          <w:szCs w:val="28"/>
        </w:rPr>
        <w:t xml:space="preserve">   </w:t>
      </w:r>
      <w:r>
        <w:rPr>
          <w:sz w:val="28"/>
          <w:szCs w:val="28"/>
        </w:rPr>
        <w:t xml:space="preserve">  </w:t>
      </w:r>
      <w:r w:rsidRPr="00220199">
        <w:rPr>
          <w:sz w:val="28"/>
          <w:szCs w:val="28"/>
        </w:rPr>
        <w:t>сучасної професійної системи менеджменту;</w:t>
      </w:r>
    </w:p>
    <w:p w14:paraId="15C205E6" w14:textId="44836AE7" w:rsidR="00220199" w:rsidRPr="00220199" w:rsidRDefault="00220199" w:rsidP="00220199">
      <w:pPr>
        <w:pStyle w:val="a5"/>
        <w:numPr>
          <w:ilvl w:val="0"/>
          <w:numId w:val="1"/>
        </w:numPr>
        <w:spacing w:line="360" w:lineRule="auto"/>
        <w:jc w:val="both"/>
        <w:rPr>
          <w:sz w:val="28"/>
          <w:szCs w:val="28"/>
        </w:rPr>
      </w:pPr>
      <w:r w:rsidRPr="00220199">
        <w:rPr>
          <w:sz w:val="28"/>
          <w:szCs w:val="28"/>
        </w:rPr>
        <w:t xml:space="preserve">запропонувати інтегральну модель формування і якісного розвитку </w:t>
      </w:r>
    </w:p>
    <w:p w14:paraId="07B1E4E3" w14:textId="2DA263C2" w:rsidR="00090725" w:rsidRDefault="00220199" w:rsidP="00220199">
      <w:pPr>
        <w:spacing w:line="360" w:lineRule="auto"/>
        <w:ind w:firstLine="709"/>
        <w:jc w:val="both"/>
        <w:rPr>
          <w:sz w:val="28"/>
          <w:szCs w:val="28"/>
        </w:rPr>
      </w:pPr>
      <w:r w:rsidRPr="00220199">
        <w:rPr>
          <w:sz w:val="28"/>
          <w:szCs w:val="28"/>
        </w:rPr>
        <w:t xml:space="preserve">   </w:t>
      </w:r>
      <w:r>
        <w:rPr>
          <w:sz w:val="28"/>
          <w:szCs w:val="28"/>
        </w:rPr>
        <w:t xml:space="preserve">  </w:t>
      </w:r>
      <w:r w:rsidRPr="00220199">
        <w:rPr>
          <w:sz w:val="28"/>
          <w:szCs w:val="28"/>
        </w:rPr>
        <w:t>управлінського капіталу.</w:t>
      </w:r>
    </w:p>
    <w:p w14:paraId="49D9E304" w14:textId="451D4BF4" w:rsidR="00A350DE" w:rsidRDefault="00A350DE" w:rsidP="00220199">
      <w:pPr>
        <w:spacing w:line="360" w:lineRule="auto"/>
        <w:ind w:firstLine="709"/>
        <w:jc w:val="both"/>
        <w:rPr>
          <w:sz w:val="28"/>
          <w:szCs w:val="28"/>
        </w:rPr>
      </w:pPr>
      <w:r>
        <w:rPr>
          <w:sz w:val="28"/>
          <w:szCs w:val="28"/>
        </w:rPr>
        <w:t xml:space="preserve">Ми провели аналіз по усім запланованим завданням і зробили управлінські висновки до кожного розділу нашої бакалаврської роботи, які характеризують процес формування історичних передумов менеджменту і їх вплив на формування професійних і специфічних особливостей управлінської діяльності. Спеціально звернули увагу на необхідність аналізу сучасної системи менеджменту з позицій саме його історичних передумов. Важливо зазначити, що серед великої кількості різних умов соціально-економічного і соціокультурного розвитку людського суспільства, визначаються саме такі процеси, які </w:t>
      </w:r>
      <w:r w:rsidR="0066340E">
        <w:rPr>
          <w:sz w:val="28"/>
          <w:szCs w:val="28"/>
        </w:rPr>
        <w:t>формують</w:t>
      </w:r>
      <w:r>
        <w:rPr>
          <w:sz w:val="28"/>
          <w:szCs w:val="28"/>
        </w:rPr>
        <w:t xml:space="preserve"> </w:t>
      </w:r>
      <w:r w:rsidR="0066340E">
        <w:rPr>
          <w:sz w:val="28"/>
          <w:szCs w:val="28"/>
        </w:rPr>
        <w:t>головний фактор змін менеджменту. Особливим фактом є те, що кожна історична передумова в процесі свого розвитку створювала певні досить складні проблеми, які мав вирішувати менеджмент і це стало його стимулом до удосконалення та інноваційного і креативного сприйняття управлінської діяльності. І це є досить логічним процесом, коли виживали найкращі</w:t>
      </w:r>
      <w:r w:rsidR="00892998">
        <w:rPr>
          <w:sz w:val="28"/>
          <w:szCs w:val="28"/>
        </w:rPr>
        <w:t>, а менеджмент отримува</w:t>
      </w:r>
      <w:r w:rsidR="00750B5A">
        <w:rPr>
          <w:sz w:val="28"/>
          <w:szCs w:val="28"/>
        </w:rPr>
        <w:t>в ресурс і можливості для його засвоєння, що і характеризувало розвиток професійної системи менеджменту.</w:t>
      </w:r>
    </w:p>
    <w:p w14:paraId="50910121" w14:textId="476D94E4" w:rsidR="003510E9" w:rsidRDefault="0066340E" w:rsidP="00220199">
      <w:pPr>
        <w:spacing w:line="360" w:lineRule="auto"/>
        <w:ind w:firstLine="709"/>
        <w:jc w:val="both"/>
        <w:rPr>
          <w:sz w:val="28"/>
          <w:szCs w:val="28"/>
        </w:rPr>
      </w:pPr>
      <w:r>
        <w:rPr>
          <w:sz w:val="28"/>
          <w:szCs w:val="28"/>
        </w:rPr>
        <w:lastRenderedPageBreak/>
        <w:t>Також, ми привернули увагу до характеристики системності саме історичних передумов менеджменту і виявленням певних пріоритетів, в залежності від етапів і стадій розвитку людського суспільства. В той же час, процес системності приведених нами історичний передумов показував їх одночасну дію</w:t>
      </w:r>
      <w:r w:rsidR="003510E9">
        <w:rPr>
          <w:sz w:val="28"/>
          <w:szCs w:val="28"/>
        </w:rPr>
        <w:t xml:space="preserve"> з певним ефектом організаційної синергії, що давало додатковий позитивний імпульс для розвитку професійної системи менеджменту. Ми привели, як доказ розвитку трансформаційної системності концепцію історичних пріоритетів інноваційного розвитку менеджменту, яка показує пріоритети управлінської та інноваційної активності менеджменту, а саме – інженерно-виробничий підхід, маркетингова активність, концентрація результативної якості людських ресурсів. Тут важливо показати, що пріоритет не означає забуття інших напрямків діяльності.</w:t>
      </w:r>
      <w:r w:rsidR="00750B5A">
        <w:rPr>
          <w:sz w:val="28"/>
          <w:szCs w:val="28"/>
        </w:rPr>
        <w:t xml:space="preserve"> Менеджмент не може не впливати на усі напрямки діяльності організації, він повністю забезпечує їх розвиток і конкурентоспроможність.</w:t>
      </w:r>
    </w:p>
    <w:p w14:paraId="4FB153B8" w14:textId="51F5CB5E" w:rsidR="0066340E" w:rsidRDefault="00E74757" w:rsidP="00220199">
      <w:pPr>
        <w:spacing w:line="360" w:lineRule="auto"/>
        <w:ind w:firstLine="709"/>
        <w:jc w:val="both"/>
        <w:rPr>
          <w:sz w:val="28"/>
          <w:szCs w:val="28"/>
        </w:rPr>
      </w:pPr>
      <w:r>
        <w:rPr>
          <w:sz w:val="28"/>
          <w:szCs w:val="28"/>
        </w:rPr>
        <w:t>Зрозуміли</w:t>
      </w:r>
      <w:r w:rsidR="00750B5A">
        <w:rPr>
          <w:sz w:val="28"/>
          <w:szCs w:val="28"/>
        </w:rPr>
        <w:t>м</w:t>
      </w:r>
      <w:r>
        <w:rPr>
          <w:sz w:val="28"/>
          <w:szCs w:val="28"/>
        </w:rPr>
        <w:t xml:space="preserve"> виступає акцент саме на розвитку такого формату процесу капіталізації інтелектуальних людських ресурсів, як управлінських капітал. Сучасне суспільства, яке ввійшло у формат розвитку інноваційної економіки, особливим способом має реагувати на необхідність розвитку якісної системи менеджменту у адекватному форматі управлінського капіталу. Роль якісного професійного менеджменту у подальшому розвитку сучасного суспільства буде тільки посилюватись. Тому необхідно знайти моделі професіоналізації менеджменту з продуманим і системним механізмом професійного і спеціалізованого навчання кадрів менеджменту. </w:t>
      </w:r>
      <w:r w:rsidR="003510E9">
        <w:rPr>
          <w:sz w:val="28"/>
          <w:szCs w:val="28"/>
        </w:rPr>
        <w:t xml:space="preserve">  </w:t>
      </w:r>
      <w:r>
        <w:rPr>
          <w:sz w:val="28"/>
          <w:szCs w:val="28"/>
        </w:rPr>
        <w:t>Все це характеризує обставини, в яких виникає гостра необхі</w:t>
      </w:r>
      <w:r w:rsidR="00863097">
        <w:rPr>
          <w:sz w:val="28"/>
          <w:szCs w:val="28"/>
        </w:rPr>
        <w:t>д</w:t>
      </w:r>
      <w:r>
        <w:rPr>
          <w:sz w:val="28"/>
          <w:szCs w:val="28"/>
        </w:rPr>
        <w:t>ність розвитку науки, аналітики і практики менеджменту</w:t>
      </w:r>
      <w:r w:rsidR="00863097">
        <w:rPr>
          <w:sz w:val="28"/>
          <w:szCs w:val="28"/>
        </w:rPr>
        <w:t>, особливо на стадії їх інтегральної взаємодії.</w:t>
      </w:r>
    </w:p>
    <w:p w14:paraId="409CE4F7" w14:textId="5D87AC24" w:rsidR="00757A2D" w:rsidRDefault="00757A2D" w:rsidP="00220199">
      <w:pPr>
        <w:spacing w:line="360" w:lineRule="auto"/>
        <w:ind w:firstLine="709"/>
        <w:jc w:val="both"/>
        <w:rPr>
          <w:sz w:val="28"/>
          <w:szCs w:val="28"/>
        </w:rPr>
      </w:pPr>
      <w:r>
        <w:rPr>
          <w:sz w:val="28"/>
          <w:szCs w:val="28"/>
        </w:rPr>
        <w:t>Важливим додатковим ресурсом розвитку професійної системи менеджменту є підтримка якісних результативних її форм</w:t>
      </w:r>
      <w:r w:rsidR="00BB4517">
        <w:rPr>
          <w:sz w:val="28"/>
          <w:szCs w:val="28"/>
        </w:rPr>
        <w:t xml:space="preserve"> та системного інноваційного удосконалення</w:t>
      </w:r>
      <w:r>
        <w:rPr>
          <w:sz w:val="28"/>
          <w:szCs w:val="28"/>
        </w:rPr>
        <w:t xml:space="preserve"> сучасним українським суспільством.</w:t>
      </w:r>
      <w:r w:rsidR="00BB4517">
        <w:rPr>
          <w:sz w:val="28"/>
          <w:szCs w:val="28"/>
        </w:rPr>
        <w:t xml:space="preserve"> Мотиваційні механізми для реалізації таких позицій поведінки в суспільстві мають бути розроблені і впроваджені якомога швидше в системі державної </w:t>
      </w:r>
      <w:r w:rsidR="00BB4517">
        <w:rPr>
          <w:sz w:val="28"/>
          <w:szCs w:val="28"/>
        </w:rPr>
        <w:lastRenderedPageBreak/>
        <w:t xml:space="preserve">політики з метою реального забезпечення пріоритетних напрямків національної безпеки українського суспільства. </w:t>
      </w:r>
    </w:p>
    <w:p w14:paraId="38E3B67F" w14:textId="6FB42692" w:rsidR="00750B5A" w:rsidRDefault="00750B5A" w:rsidP="00220199">
      <w:pPr>
        <w:spacing w:line="360" w:lineRule="auto"/>
        <w:ind w:firstLine="709"/>
        <w:jc w:val="both"/>
        <w:rPr>
          <w:sz w:val="28"/>
          <w:szCs w:val="28"/>
        </w:rPr>
      </w:pPr>
      <w:r>
        <w:rPr>
          <w:sz w:val="28"/>
          <w:szCs w:val="28"/>
        </w:rPr>
        <w:t>Таким чином, можна визначити головні ідеї бакалаврської роботи, які були підтверджені проведеним аналізом впливу історичних передумов на розвиток професійної системи менеджменту:</w:t>
      </w:r>
    </w:p>
    <w:p w14:paraId="6D38B130" w14:textId="1CFCA978" w:rsidR="00750B5A" w:rsidRDefault="00750B5A" w:rsidP="00750B5A">
      <w:pPr>
        <w:pStyle w:val="a5"/>
        <w:numPr>
          <w:ilvl w:val="0"/>
          <w:numId w:val="1"/>
        </w:numPr>
        <w:spacing w:line="360" w:lineRule="auto"/>
        <w:jc w:val="both"/>
        <w:rPr>
          <w:sz w:val="28"/>
          <w:szCs w:val="28"/>
        </w:rPr>
      </w:pPr>
      <w:r>
        <w:rPr>
          <w:sz w:val="28"/>
          <w:szCs w:val="28"/>
        </w:rPr>
        <w:t xml:space="preserve">формування професійної системи менеджменту є процесним явищем і тому створення і системний розвиток історичних передумов менеджменту потребує уваги </w:t>
      </w:r>
      <w:r w:rsidR="00C46C86">
        <w:rPr>
          <w:sz w:val="28"/>
          <w:szCs w:val="28"/>
        </w:rPr>
        <w:t>з</w:t>
      </w:r>
      <w:r>
        <w:rPr>
          <w:sz w:val="28"/>
          <w:szCs w:val="28"/>
        </w:rPr>
        <w:t>і сторони</w:t>
      </w:r>
      <w:r w:rsidR="00C46C86">
        <w:rPr>
          <w:sz w:val="28"/>
          <w:szCs w:val="28"/>
        </w:rPr>
        <w:t xml:space="preserve"> фахівців з менеджменту стосовно факторів їх інноваційних і системних змін;</w:t>
      </w:r>
    </w:p>
    <w:p w14:paraId="23FE2874" w14:textId="723CECD0" w:rsidR="00C46C86" w:rsidRDefault="00C46C86" w:rsidP="00750B5A">
      <w:pPr>
        <w:pStyle w:val="a5"/>
        <w:numPr>
          <w:ilvl w:val="0"/>
          <w:numId w:val="1"/>
        </w:numPr>
        <w:spacing w:line="360" w:lineRule="auto"/>
        <w:jc w:val="both"/>
        <w:rPr>
          <w:sz w:val="28"/>
          <w:szCs w:val="28"/>
        </w:rPr>
      </w:pPr>
      <w:r>
        <w:rPr>
          <w:sz w:val="28"/>
          <w:szCs w:val="28"/>
        </w:rPr>
        <w:t>особлива увага до процесів капіталізації інтелектуальних людських ресурсів у форматах інтелектуального, управлінського, емоційного і соціокультурного капіталів; рушійною і ведучою силою виступає управлінський капітал і його інтегральна якість є первинним пріоритетним напрямком діяльності в  умовах формування і розвитку сучасного інноваційного суспільства;</w:t>
      </w:r>
    </w:p>
    <w:p w14:paraId="71DD686F" w14:textId="7976ABD0" w:rsidR="0059739A" w:rsidRDefault="00C46C86" w:rsidP="0059739A">
      <w:pPr>
        <w:pStyle w:val="a5"/>
        <w:numPr>
          <w:ilvl w:val="0"/>
          <w:numId w:val="1"/>
        </w:numPr>
        <w:spacing w:line="360" w:lineRule="auto"/>
        <w:jc w:val="both"/>
        <w:rPr>
          <w:sz w:val="28"/>
          <w:szCs w:val="28"/>
        </w:rPr>
      </w:pPr>
      <w:r>
        <w:rPr>
          <w:sz w:val="28"/>
          <w:szCs w:val="28"/>
        </w:rPr>
        <w:t xml:space="preserve">інноваційна природа менеджменту визначає не тільки розвиток самого менеджменту, а і усієї системи соціально-економічних і соціокультурних відносин інноваційного суспільства; визначальним для розвитку менеджменту є розробка і впровадження механізмів взаємодії менеджменту з </w:t>
      </w:r>
      <w:r w:rsidR="0059739A">
        <w:rPr>
          <w:sz w:val="28"/>
          <w:szCs w:val="28"/>
        </w:rPr>
        <w:t>штучним інтелектом.</w:t>
      </w:r>
    </w:p>
    <w:p w14:paraId="58AA4FA2" w14:textId="3808DA07" w:rsidR="0059739A" w:rsidRPr="0059739A" w:rsidRDefault="0059739A" w:rsidP="0059739A">
      <w:pPr>
        <w:spacing w:line="360" w:lineRule="auto"/>
        <w:ind w:firstLine="709"/>
        <w:jc w:val="both"/>
        <w:rPr>
          <w:sz w:val="28"/>
          <w:szCs w:val="28"/>
        </w:rPr>
      </w:pPr>
      <w:r>
        <w:rPr>
          <w:sz w:val="28"/>
          <w:szCs w:val="28"/>
        </w:rPr>
        <w:t>Отже, професійної системи менеджменту має системно розвивати умови, які дають інноваційний імпульс розвитку як для суспільства в цілому в суспільстві, так і для, власне, самого менеджменту. Така роль професійного менеджменту потребує підтримки держави і суспільства, що стає реальною мотиваційною цінністю в системі потреб</w:t>
      </w:r>
      <w:r w:rsidR="003E5466">
        <w:rPr>
          <w:sz w:val="28"/>
          <w:szCs w:val="28"/>
        </w:rPr>
        <w:t xml:space="preserve"> </w:t>
      </w:r>
      <w:r>
        <w:rPr>
          <w:sz w:val="28"/>
          <w:szCs w:val="28"/>
        </w:rPr>
        <w:t>вищого гатунку в новій картині розвитку інноваційного</w:t>
      </w:r>
      <w:r w:rsidR="003E5466">
        <w:rPr>
          <w:sz w:val="28"/>
          <w:szCs w:val="28"/>
        </w:rPr>
        <w:t xml:space="preserve"> суспільства в ХХІ столітті.</w:t>
      </w:r>
    </w:p>
    <w:p w14:paraId="2522C1EE" w14:textId="77777777" w:rsidR="007F58C9" w:rsidRPr="000A1555" w:rsidRDefault="007F58C9" w:rsidP="00220199">
      <w:pPr>
        <w:spacing w:line="360" w:lineRule="auto"/>
        <w:ind w:firstLine="709"/>
        <w:jc w:val="both"/>
      </w:pPr>
    </w:p>
    <w:p w14:paraId="04A9E5E9" w14:textId="66A8529F" w:rsidR="0091796F" w:rsidRDefault="0091796F" w:rsidP="0091796F">
      <w:pPr>
        <w:ind w:firstLine="709"/>
        <w:jc w:val="both"/>
      </w:pPr>
    </w:p>
    <w:p w14:paraId="2E326F41" w14:textId="1DB97419" w:rsidR="00A1134C" w:rsidRDefault="00A1134C" w:rsidP="00504AC1">
      <w:pPr>
        <w:jc w:val="both"/>
      </w:pPr>
    </w:p>
    <w:p w14:paraId="6EA79535" w14:textId="2E13FFF3" w:rsidR="003466A8" w:rsidRDefault="003466A8" w:rsidP="00504AC1">
      <w:pPr>
        <w:jc w:val="both"/>
      </w:pPr>
    </w:p>
    <w:p w14:paraId="504EE41E" w14:textId="77777777" w:rsidR="003466A8" w:rsidRDefault="003466A8" w:rsidP="00504AC1">
      <w:pPr>
        <w:jc w:val="both"/>
      </w:pPr>
    </w:p>
    <w:p w14:paraId="10A343C6" w14:textId="77777777" w:rsidR="001E55E8" w:rsidRPr="000A1555" w:rsidRDefault="001E55E8" w:rsidP="00BE6D1D">
      <w:pPr>
        <w:jc w:val="both"/>
      </w:pPr>
    </w:p>
    <w:p w14:paraId="00DCF7B4" w14:textId="381761CC" w:rsidR="0091796F" w:rsidRPr="000A1555" w:rsidRDefault="0091796F" w:rsidP="0091796F">
      <w:pPr>
        <w:ind w:firstLine="709"/>
        <w:jc w:val="both"/>
      </w:pPr>
    </w:p>
    <w:p w14:paraId="740FABCB" w14:textId="27BED6A3" w:rsidR="0091796F" w:rsidRPr="007F58C9" w:rsidRDefault="007F58C9" w:rsidP="007F58C9">
      <w:pPr>
        <w:ind w:firstLine="709"/>
        <w:jc w:val="center"/>
        <w:rPr>
          <w:b/>
          <w:lang w:val="ru-RU"/>
        </w:rPr>
      </w:pPr>
      <w:r w:rsidRPr="007F58C9">
        <w:rPr>
          <w:b/>
          <w:caps/>
          <w:sz w:val="28"/>
          <w:szCs w:val="28"/>
          <w:lang w:eastAsia="en-US"/>
        </w:rPr>
        <w:t>Список використаних джерел</w:t>
      </w:r>
    </w:p>
    <w:p w14:paraId="33B97B9B" w14:textId="6DC7BBE1" w:rsidR="00547EC4" w:rsidRDefault="00547EC4">
      <w:pPr>
        <w:rPr>
          <w:sz w:val="28"/>
          <w:szCs w:val="28"/>
        </w:rPr>
      </w:pPr>
    </w:p>
    <w:p w14:paraId="36F75C6C" w14:textId="067212C3" w:rsidR="00E84D05" w:rsidRDefault="00E84D05" w:rsidP="00E84D05">
      <w:pPr>
        <w:numPr>
          <w:ilvl w:val="0"/>
          <w:numId w:val="2"/>
        </w:numPr>
        <w:spacing w:line="360" w:lineRule="auto"/>
        <w:ind w:left="540" w:hanging="540"/>
        <w:jc w:val="both"/>
        <w:rPr>
          <w:sz w:val="28"/>
          <w:szCs w:val="28"/>
        </w:rPr>
      </w:pPr>
      <w:proofErr w:type="spellStart"/>
      <w:r>
        <w:rPr>
          <w:sz w:val="28"/>
          <w:szCs w:val="28"/>
        </w:rPr>
        <w:t>Адізес</w:t>
      </w:r>
      <w:proofErr w:type="spellEnd"/>
      <w:r>
        <w:rPr>
          <w:sz w:val="28"/>
          <w:szCs w:val="28"/>
        </w:rPr>
        <w:t xml:space="preserve"> І. Ідеальний керівник. Чому ним неможливо стати / пер. з </w:t>
      </w:r>
      <w:proofErr w:type="spellStart"/>
      <w:r>
        <w:rPr>
          <w:sz w:val="28"/>
          <w:szCs w:val="28"/>
        </w:rPr>
        <w:t>англ</w:t>
      </w:r>
      <w:proofErr w:type="spellEnd"/>
      <w:r>
        <w:rPr>
          <w:sz w:val="28"/>
          <w:szCs w:val="28"/>
        </w:rPr>
        <w:t xml:space="preserve">. Софія </w:t>
      </w:r>
      <w:proofErr w:type="spellStart"/>
      <w:r>
        <w:rPr>
          <w:sz w:val="28"/>
          <w:szCs w:val="28"/>
        </w:rPr>
        <w:t>Опацька</w:t>
      </w:r>
      <w:proofErr w:type="spellEnd"/>
      <w:r>
        <w:rPr>
          <w:sz w:val="28"/>
          <w:szCs w:val="28"/>
        </w:rPr>
        <w:t>. – К.: Наш формат, 2017. – 288 с.</w:t>
      </w:r>
    </w:p>
    <w:p w14:paraId="61466CB9" w14:textId="7F0FEBEF" w:rsidR="006B1E62" w:rsidRDefault="006B1E62" w:rsidP="00E84D05">
      <w:pPr>
        <w:numPr>
          <w:ilvl w:val="0"/>
          <w:numId w:val="2"/>
        </w:numPr>
        <w:spacing w:line="360" w:lineRule="auto"/>
        <w:ind w:left="540" w:hanging="540"/>
        <w:jc w:val="both"/>
        <w:rPr>
          <w:sz w:val="28"/>
          <w:szCs w:val="28"/>
        </w:rPr>
      </w:pPr>
      <w:proofErr w:type="spellStart"/>
      <w:r>
        <w:rPr>
          <w:sz w:val="28"/>
          <w:szCs w:val="28"/>
        </w:rPr>
        <w:t>Аднер</w:t>
      </w:r>
      <w:proofErr w:type="spellEnd"/>
      <w:r>
        <w:rPr>
          <w:sz w:val="28"/>
          <w:szCs w:val="28"/>
        </w:rPr>
        <w:t xml:space="preserve"> Р. Широким поглядом. Нова стратегія інновацій. К.: Лабораторія, 2022. – 256 с.</w:t>
      </w:r>
    </w:p>
    <w:p w14:paraId="4AA16005"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Актуальні проблеми економіки і менеджменту: теорія, інновації та сучасна практика. Монографія, книга шоста / Е.А. Кузнєцов, О.В. </w:t>
      </w:r>
      <w:proofErr w:type="spellStart"/>
      <w:r>
        <w:rPr>
          <w:sz w:val="28"/>
          <w:szCs w:val="28"/>
        </w:rPr>
        <w:t>Горняк</w:t>
      </w:r>
      <w:proofErr w:type="spellEnd"/>
      <w:r>
        <w:rPr>
          <w:sz w:val="28"/>
          <w:szCs w:val="28"/>
        </w:rPr>
        <w:t xml:space="preserve">, М.О. </w:t>
      </w:r>
      <w:proofErr w:type="spellStart"/>
      <w:r>
        <w:rPr>
          <w:sz w:val="28"/>
          <w:szCs w:val="28"/>
        </w:rPr>
        <w:t>Уперенко</w:t>
      </w:r>
      <w:proofErr w:type="spellEnd"/>
      <w:r>
        <w:rPr>
          <w:sz w:val="28"/>
          <w:szCs w:val="28"/>
        </w:rPr>
        <w:t xml:space="preserve"> та ін.; за ред. </w:t>
      </w:r>
      <w:proofErr w:type="spellStart"/>
      <w:r>
        <w:rPr>
          <w:sz w:val="28"/>
          <w:szCs w:val="28"/>
        </w:rPr>
        <w:t>д.е.н</w:t>
      </w:r>
      <w:proofErr w:type="spellEnd"/>
      <w:r>
        <w:rPr>
          <w:sz w:val="28"/>
          <w:szCs w:val="28"/>
        </w:rPr>
        <w:t>., проф. Кузнєцова Е.А – Херсон: ОДДІ-ПЛЮС, 2018. – 358 с.</w:t>
      </w:r>
    </w:p>
    <w:p w14:paraId="2BED6FEB" w14:textId="77777777" w:rsidR="00E84D05" w:rsidRDefault="00E84D05" w:rsidP="00E84D05">
      <w:pPr>
        <w:numPr>
          <w:ilvl w:val="0"/>
          <w:numId w:val="2"/>
        </w:numPr>
        <w:spacing w:line="360" w:lineRule="auto"/>
        <w:jc w:val="both"/>
        <w:rPr>
          <w:sz w:val="28"/>
          <w:szCs w:val="28"/>
        </w:rPr>
      </w:pPr>
      <w:r>
        <w:rPr>
          <w:sz w:val="28"/>
          <w:szCs w:val="28"/>
        </w:rPr>
        <w:t xml:space="preserve">Белл Д. Китайська модель. Політична </w:t>
      </w:r>
      <w:proofErr w:type="spellStart"/>
      <w:r>
        <w:rPr>
          <w:sz w:val="28"/>
          <w:szCs w:val="28"/>
        </w:rPr>
        <w:t>меритократія</w:t>
      </w:r>
      <w:proofErr w:type="spellEnd"/>
      <w:r>
        <w:rPr>
          <w:sz w:val="28"/>
          <w:szCs w:val="28"/>
        </w:rPr>
        <w:t xml:space="preserve"> та межі демократії / </w:t>
      </w:r>
      <w:proofErr w:type="spellStart"/>
      <w:r>
        <w:rPr>
          <w:sz w:val="28"/>
          <w:szCs w:val="28"/>
        </w:rPr>
        <w:t>Деніал</w:t>
      </w:r>
      <w:proofErr w:type="spellEnd"/>
      <w:r>
        <w:rPr>
          <w:sz w:val="28"/>
          <w:szCs w:val="28"/>
        </w:rPr>
        <w:t xml:space="preserve"> Белл; пер. з </w:t>
      </w:r>
      <w:proofErr w:type="spellStart"/>
      <w:r>
        <w:rPr>
          <w:sz w:val="28"/>
          <w:szCs w:val="28"/>
        </w:rPr>
        <w:t>англ</w:t>
      </w:r>
      <w:proofErr w:type="spellEnd"/>
      <w:r>
        <w:rPr>
          <w:sz w:val="28"/>
          <w:szCs w:val="28"/>
        </w:rPr>
        <w:t xml:space="preserve">. </w:t>
      </w:r>
      <w:proofErr w:type="spellStart"/>
      <w:r>
        <w:rPr>
          <w:sz w:val="28"/>
          <w:szCs w:val="28"/>
        </w:rPr>
        <w:t>Олексавндр</w:t>
      </w:r>
      <w:proofErr w:type="spellEnd"/>
      <w:r>
        <w:rPr>
          <w:sz w:val="28"/>
          <w:szCs w:val="28"/>
        </w:rPr>
        <w:t xml:space="preserve"> Дем’янчук. – К.: Наш формат, 2017. – 312 с.</w:t>
      </w:r>
    </w:p>
    <w:p w14:paraId="4EEB4484"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Бостром</w:t>
      </w:r>
      <w:proofErr w:type="spellEnd"/>
      <w:r>
        <w:rPr>
          <w:sz w:val="28"/>
          <w:szCs w:val="28"/>
        </w:rPr>
        <w:t xml:space="preserve"> Н. </w:t>
      </w:r>
      <w:proofErr w:type="spellStart"/>
      <w:r>
        <w:rPr>
          <w:sz w:val="28"/>
          <w:szCs w:val="28"/>
        </w:rPr>
        <w:t>Суперінтелект</w:t>
      </w:r>
      <w:proofErr w:type="spellEnd"/>
      <w:r>
        <w:rPr>
          <w:sz w:val="28"/>
          <w:szCs w:val="28"/>
        </w:rPr>
        <w:t>. Стратегії і небезпеки розвитку розумних машин. – Київ: Наш формат, 2020. – 408 с.</w:t>
      </w:r>
    </w:p>
    <w:p w14:paraId="32B053FF"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Брабандер</w:t>
      </w:r>
      <w:proofErr w:type="spellEnd"/>
      <w:r>
        <w:rPr>
          <w:sz w:val="28"/>
          <w:szCs w:val="28"/>
        </w:rPr>
        <w:t xml:space="preserve"> Л. де, </w:t>
      </w:r>
      <w:proofErr w:type="spellStart"/>
      <w:r>
        <w:rPr>
          <w:sz w:val="28"/>
          <w:szCs w:val="28"/>
        </w:rPr>
        <w:t>Айні</w:t>
      </w:r>
      <w:proofErr w:type="spellEnd"/>
      <w:r>
        <w:rPr>
          <w:sz w:val="28"/>
          <w:szCs w:val="28"/>
        </w:rPr>
        <w:t xml:space="preserve"> А. Думай поза шаблонами: інноваційна парадигма креативності в бізнесі. – Київ: Форс Україна, 2017. – 368 с.</w:t>
      </w:r>
    </w:p>
    <w:p w14:paraId="31932186"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Будзан</w:t>
      </w:r>
      <w:proofErr w:type="spellEnd"/>
      <w:r>
        <w:rPr>
          <w:sz w:val="28"/>
          <w:szCs w:val="28"/>
        </w:rPr>
        <w:t xml:space="preserve"> Б. Менеджмент в Україні: сучасність і перспективи. – Київ: Вид-во Соломії Павличко «Основи», 2001. – 349 с.</w:t>
      </w:r>
    </w:p>
    <w:p w14:paraId="7479DAE2"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Вербовська</w:t>
      </w:r>
      <w:proofErr w:type="spellEnd"/>
      <w:r>
        <w:rPr>
          <w:sz w:val="28"/>
          <w:szCs w:val="28"/>
        </w:rPr>
        <w:t xml:space="preserve"> Л.С. Університетський менеджмент: підґрунтя запровадження: монографічна серія у 4 т. Т. 2. – Херсон: Видавничий дім «</w:t>
      </w:r>
      <w:proofErr w:type="spellStart"/>
      <w:r>
        <w:rPr>
          <w:sz w:val="28"/>
          <w:szCs w:val="28"/>
        </w:rPr>
        <w:t>Гельветика</w:t>
      </w:r>
      <w:proofErr w:type="spellEnd"/>
      <w:r>
        <w:rPr>
          <w:sz w:val="28"/>
          <w:szCs w:val="28"/>
        </w:rPr>
        <w:t>», 2019. – 296 с.</w:t>
      </w:r>
    </w:p>
    <w:p w14:paraId="01CEFBB4"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Вомак</w:t>
      </w:r>
      <w:proofErr w:type="spellEnd"/>
      <w:r>
        <w:rPr>
          <w:sz w:val="28"/>
          <w:szCs w:val="28"/>
        </w:rPr>
        <w:t xml:space="preserve"> </w:t>
      </w:r>
      <w:proofErr w:type="spellStart"/>
      <w:r>
        <w:rPr>
          <w:sz w:val="28"/>
          <w:szCs w:val="28"/>
        </w:rPr>
        <w:t>Дж</w:t>
      </w:r>
      <w:proofErr w:type="spellEnd"/>
      <w:r>
        <w:rPr>
          <w:sz w:val="28"/>
          <w:szCs w:val="28"/>
        </w:rPr>
        <w:t xml:space="preserve">. П., Джонс Д. Т., </w:t>
      </w:r>
      <w:proofErr w:type="spellStart"/>
      <w:r>
        <w:rPr>
          <w:sz w:val="28"/>
          <w:szCs w:val="28"/>
        </w:rPr>
        <w:t>Рус</w:t>
      </w:r>
      <w:proofErr w:type="spellEnd"/>
      <w:r>
        <w:rPr>
          <w:sz w:val="28"/>
          <w:szCs w:val="28"/>
        </w:rPr>
        <w:t xml:space="preserve"> Д. Машина, що змінила світ: Історія </w:t>
      </w:r>
      <w:proofErr w:type="spellStart"/>
      <w:r>
        <w:rPr>
          <w:sz w:val="28"/>
          <w:szCs w:val="28"/>
        </w:rPr>
        <w:t>лін</w:t>
      </w:r>
      <w:proofErr w:type="spellEnd"/>
      <w:r>
        <w:rPr>
          <w:sz w:val="28"/>
          <w:szCs w:val="28"/>
        </w:rPr>
        <w:t>-виробництва – таємної зброї «Тойоти» в автомобільних війнах. – Київ: Бібліотека Лін Інституту, 2017. – 388 с.</w:t>
      </w:r>
    </w:p>
    <w:p w14:paraId="7C9AD592" w14:textId="16487764" w:rsidR="00E84D05" w:rsidRDefault="00E84D05" w:rsidP="00E84D05">
      <w:pPr>
        <w:numPr>
          <w:ilvl w:val="0"/>
          <w:numId w:val="2"/>
        </w:numPr>
        <w:spacing w:line="360" w:lineRule="auto"/>
        <w:ind w:left="540" w:hanging="540"/>
        <w:jc w:val="both"/>
        <w:rPr>
          <w:sz w:val="28"/>
          <w:szCs w:val="28"/>
        </w:rPr>
      </w:pPr>
      <w:proofErr w:type="spellStart"/>
      <w:r>
        <w:rPr>
          <w:sz w:val="28"/>
          <w:szCs w:val="28"/>
        </w:rPr>
        <w:t>Гемел</w:t>
      </w:r>
      <w:proofErr w:type="spellEnd"/>
      <w:r>
        <w:rPr>
          <w:sz w:val="28"/>
          <w:szCs w:val="28"/>
        </w:rPr>
        <w:t xml:space="preserve"> Г., Заміні М. </w:t>
      </w:r>
      <w:proofErr w:type="spellStart"/>
      <w:r>
        <w:rPr>
          <w:sz w:val="28"/>
          <w:szCs w:val="28"/>
        </w:rPr>
        <w:t>Людинократія</w:t>
      </w:r>
      <w:proofErr w:type="spellEnd"/>
      <w:r>
        <w:rPr>
          <w:sz w:val="28"/>
          <w:szCs w:val="28"/>
        </w:rPr>
        <w:t>. Створення компаній у яких люди – понад усе. – К.: Лабораторія, 2021. – 320 с.</w:t>
      </w:r>
    </w:p>
    <w:p w14:paraId="7518E688" w14:textId="28778991" w:rsidR="004C2CB6" w:rsidRDefault="004C2CB6" w:rsidP="00E84D05">
      <w:pPr>
        <w:numPr>
          <w:ilvl w:val="0"/>
          <w:numId w:val="2"/>
        </w:numPr>
        <w:spacing w:line="360" w:lineRule="auto"/>
        <w:ind w:left="540" w:hanging="540"/>
        <w:jc w:val="both"/>
        <w:rPr>
          <w:sz w:val="28"/>
          <w:szCs w:val="28"/>
        </w:rPr>
      </w:pPr>
      <w:r>
        <w:rPr>
          <w:sz w:val="28"/>
          <w:szCs w:val="28"/>
        </w:rPr>
        <w:t xml:space="preserve">Герасимчук А.А., Тимошенко З.І., </w:t>
      </w:r>
      <w:proofErr w:type="spellStart"/>
      <w:r>
        <w:rPr>
          <w:sz w:val="28"/>
          <w:szCs w:val="28"/>
        </w:rPr>
        <w:t>Шейло</w:t>
      </w:r>
      <w:proofErr w:type="spellEnd"/>
      <w:r>
        <w:rPr>
          <w:sz w:val="28"/>
          <w:szCs w:val="28"/>
        </w:rPr>
        <w:t xml:space="preserve"> С.В. Філософські основи менеджменту і бізнесу: Курс лекцій. Київ: </w:t>
      </w:r>
      <w:proofErr w:type="spellStart"/>
      <w:r>
        <w:rPr>
          <w:sz w:val="28"/>
          <w:szCs w:val="28"/>
        </w:rPr>
        <w:t>Укр</w:t>
      </w:r>
      <w:proofErr w:type="spellEnd"/>
      <w:r>
        <w:rPr>
          <w:sz w:val="28"/>
          <w:szCs w:val="28"/>
        </w:rPr>
        <w:t>.-фін інститут менеджменту і бізнесу, 1999. – 111 с.</w:t>
      </w:r>
    </w:p>
    <w:p w14:paraId="3B1CEE63" w14:textId="2ADDEBFD" w:rsidR="00700C3E" w:rsidRDefault="00213BB5" w:rsidP="00E84D05">
      <w:pPr>
        <w:numPr>
          <w:ilvl w:val="0"/>
          <w:numId w:val="2"/>
        </w:numPr>
        <w:spacing w:line="360" w:lineRule="auto"/>
        <w:ind w:left="540" w:hanging="540"/>
        <w:jc w:val="both"/>
        <w:rPr>
          <w:sz w:val="28"/>
          <w:szCs w:val="28"/>
        </w:rPr>
      </w:pPr>
      <w:proofErr w:type="spellStart"/>
      <w:r>
        <w:rPr>
          <w:sz w:val="28"/>
          <w:szCs w:val="28"/>
        </w:rPr>
        <w:lastRenderedPageBreak/>
        <w:t>Гілл</w:t>
      </w:r>
      <w:proofErr w:type="spellEnd"/>
      <w:r>
        <w:rPr>
          <w:sz w:val="28"/>
          <w:szCs w:val="28"/>
        </w:rPr>
        <w:t xml:space="preserve"> Л., </w:t>
      </w:r>
      <w:proofErr w:type="spellStart"/>
      <w:r>
        <w:rPr>
          <w:sz w:val="28"/>
          <w:szCs w:val="28"/>
        </w:rPr>
        <w:t>Брандо</w:t>
      </w:r>
      <w:proofErr w:type="spellEnd"/>
      <w:r>
        <w:rPr>
          <w:sz w:val="28"/>
          <w:szCs w:val="28"/>
        </w:rPr>
        <w:t xml:space="preserve"> Г., </w:t>
      </w:r>
      <w:proofErr w:type="spellStart"/>
      <w:r>
        <w:rPr>
          <w:sz w:val="28"/>
          <w:szCs w:val="28"/>
        </w:rPr>
        <w:t>Трулав</w:t>
      </w:r>
      <w:proofErr w:type="spellEnd"/>
      <w:r>
        <w:rPr>
          <w:sz w:val="28"/>
          <w:szCs w:val="28"/>
        </w:rPr>
        <w:t xml:space="preserve"> Е., </w:t>
      </w:r>
      <w:proofErr w:type="spellStart"/>
      <w:r>
        <w:rPr>
          <w:sz w:val="28"/>
          <w:szCs w:val="28"/>
        </w:rPr>
        <w:t>Лайнбек</w:t>
      </w:r>
      <w:proofErr w:type="spellEnd"/>
      <w:r>
        <w:rPr>
          <w:sz w:val="28"/>
          <w:szCs w:val="28"/>
        </w:rPr>
        <w:t xml:space="preserve"> К. Командна робота. Як впровадити зміни в компанії, щоб вас підтримували. К.: Наш формат, 2019. -328 с.</w:t>
      </w:r>
    </w:p>
    <w:p w14:paraId="5B00302F"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Гордієнко П.Л. Стратегічний аналіз: Навчальний посібник. – К.: </w:t>
      </w:r>
      <w:proofErr w:type="spellStart"/>
      <w:r>
        <w:rPr>
          <w:sz w:val="28"/>
          <w:szCs w:val="28"/>
        </w:rPr>
        <w:t>Алерта</w:t>
      </w:r>
      <w:proofErr w:type="spellEnd"/>
      <w:r>
        <w:rPr>
          <w:sz w:val="28"/>
          <w:szCs w:val="28"/>
        </w:rPr>
        <w:t xml:space="preserve">, 2006. – 404 с. </w:t>
      </w:r>
    </w:p>
    <w:p w14:paraId="31456C71"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Гріффітс</w:t>
      </w:r>
      <w:proofErr w:type="spellEnd"/>
      <w:r>
        <w:rPr>
          <w:sz w:val="28"/>
          <w:szCs w:val="28"/>
        </w:rPr>
        <w:t xml:space="preserve"> К. Посібник із креативного мислення. – Харків: Вид-во «Ранок»: Фабула, 2020. – 288 с.</w:t>
      </w:r>
    </w:p>
    <w:p w14:paraId="4F5DFE12"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Гупта</w:t>
      </w:r>
      <w:proofErr w:type="spellEnd"/>
      <w:r>
        <w:rPr>
          <w:sz w:val="28"/>
          <w:szCs w:val="28"/>
        </w:rPr>
        <w:t xml:space="preserve"> С. Цифрова стратегія. Посібник із переосмислення бізнесу. – К.: Вид. група КМ-БУКС, 2020. – 320 с.</w:t>
      </w:r>
    </w:p>
    <w:p w14:paraId="63E8DC44"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Девенпорт</w:t>
      </w:r>
      <w:proofErr w:type="spellEnd"/>
      <w:r>
        <w:rPr>
          <w:sz w:val="28"/>
          <w:szCs w:val="28"/>
        </w:rPr>
        <w:t xml:space="preserve"> Т., Корбі </w:t>
      </w:r>
      <w:proofErr w:type="spellStart"/>
      <w:r>
        <w:rPr>
          <w:sz w:val="28"/>
          <w:szCs w:val="28"/>
        </w:rPr>
        <w:t>Дж</w:t>
      </w:r>
      <w:proofErr w:type="spellEnd"/>
      <w:r>
        <w:rPr>
          <w:sz w:val="28"/>
          <w:szCs w:val="28"/>
        </w:rPr>
        <w:t>. Вакансія: людина. Як не залишитися без роботи в добу штучного інтелекту. – К.: Наш формат, 2018. – 336 с.</w:t>
      </w:r>
    </w:p>
    <w:p w14:paraId="775713D6"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Еттінген</w:t>
      </w:r>
      <w:proofErr w:type="spellEnd"/>
      <w:r>
        <w:rPr>
          <w:sz w:val="28"/>
          <w:szCs w:val="28"/>
        </w:rPr>
        <w:t xml:space="preserve"> Г. Перегляд позитивного мислення: на основі нової науки про мотивацію. – К.: Наш формат, 2017. – 184 с.</w:t>
      </w:r>
    </w:p>
    <w:p w14:paraId="62A0F19A" w14:textId="5A29A336" w:rsidR="00E84D05" w:rsidRDefault="00E84D05" w:rsidP="00E84D05">
      <w:pPr>
        <w:numPr>
          <w:ilvl w:val="0"/>
          <w:numId w:val="2"/>
        </w:numPr>
        <w:spacing w:line="360" w:lineRule="auto"/>
        <w:ind w:left="540" w:hanging="540"/>
        <w:jc w:val="both"/>
        <w:rPr>
          <w:sz w:val="28"/>
          <w:szCs w:val="28"/>
        </w:rPr>
      </w:pPr>
      <w:proofErr w:type="spellStart"/>
      <w:r>
        <w:rPr>
          <w:sz w:val="28"/>
          <w:szCs w:val="28"/>
        </w:rPr>
        <w:t>Канеман</w:t>
      </w:r>
      <w:proofErr w:type="spellEnd"/>
      <w:r>
        <w:rPr>
          <w:sz w:val="28"/>
          <w:szCs w:val="28"/>
        </w:rPr>
        <w:t xml:space="preserve"> Д. Мисленні швидке і повільне. – К.: Наш формат, 2021. – 480 с.</w:t>
      </w:r>
    </w:p>
    <w:p w14:paraId="0A67289C" w14:textId="52B7855E" w:rsidR="00984911" w:rsidRDefault="00984911" w:rsidP="00E84D05">
      <w:pPr>
        <w:numPr>
          <w:ilvl w:val="0"/>
          <w:numId w:val="2"/>
        </w:numPr>
        <w:spacing w:line="360" w:lineRule="auto"/>
        <w:ind w:left="540" w:hanging="540"/>
        <w:jc w:val="both"/>
        <w:rPr>
          <w:sz w:val="28"/>
          <w:szCs w:val="28"/>
        </w:rPr>
      </w:pPr>
      <w:proofErr w:type="spellStart"/>
      <w:r>
        <w:rPr>
          <w:sz w:val="28"/>
          <w:szCs w:val="28"/>
        </w:rPr>
        <w:t>Канеман</w:t>
      </w:r>
      <w:proofErr w:type="spellEnd"/>
      <w:r>
        <w:rPr>
          <w:sz w:val="28"/>
          <w:szCs w:val="28"/>
        </w:rPr>
        <w:t xml:space="preserve"> Д., </w:t>
      </w:r>
      <w:proofErr w:type="spellStart"/>
      <w:r>
        <w:rPr>
          <w:sz w:val="28"/>
          <w:szCs w:val="28"/>
        </w:rPr>
        <w:t>Сібоні</w:t>
      </w:r>
      <w:proofErr w:type="spellEnd"/>
      <w:r>
        <w:rPr>
          <w:sz w:val="28"/>
          <w:szCs w:val="28"/>
        </w:rPr>
        <w:t xml:space="preserve"> О., </w:t>
      </w:r>
      <w:proofErr w:type="spellStart"/>
      <w:r>
        <w:rPr>
          <w:sz w:val="28"/>
          <w:szCs w:val="28"/>
        </w:rPr>
        <w:t>Санстейн</w:t>
      </w:r>
      <w:proofErr w:type="spellEnd"/>
      <w:r>
        <w:rPr>
          <w:sz w:val="28"/>
          <w:szCs w:val="28"/>
        </w:rPr>
        <w:t xml:space="preserve"> К. Шум: хибність людських суджень. К.: Наш формат, 2023. – 360 с.</w:t>
      </w:r>
    </w:p>
    <w:p w14:paraId="53617A55"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Кауфман</w:t>
      </w:r>
      <w:proofErr w:type="spellEnd"/>
      <w:r>
        <w:rPr>
          <w:sz w:val="28"/>
          <w:szCs w:val="28"/>
        </w:rPr>
        <w:t xml:space="preserve"> </w:t>
      </w:r>
      <w:proofErr w:type="spellStart"/>
      <w:r>
        <w:rPr>
          <w:sz w:val="28"/>
          <w:szCs w:val="28"/>
        </w:rPr>
        <w:t>Дж</w:t>
      </w:r>
      <w:proofErr w:type="spellEnd"/>
      <w:r>
        <w:rPr>
          <w:sz w:val="28"/>
          <w:szCs w:val="28"/>
        </w:rPr>
        <w:t>. МВА в домашніх умовах. Шпаргалки бізнес-практика. – К.: Наш формат, 2018. – 416 с.</w:t>
      </w:r>
    </w:p>
    <w:p w14:paraId="5D9F0377" w14:textId="6E4DBB23" w:rsidR="00E84D05" w:rsidRDefault="00E84D05" w:rsidP="00E84D05">
      <w:pPr>
        <w:numPr>
          <w:ilvl w:val="0"/>
          <w:numId w:val="2"/>
        </w:numPr>
        <w:spacing w:line="360" w:lineRule="auto"/>
        <w:ind w:left="540" w:hanging="540"/>
        <w:jc w:val="both"/>
        <w:rPr>
          <w:sz w:val="28"/>
          <w:szCs w:val="28"/>
        </w:rPr>
      </w:pPr>
      <w:proofErr w:type="spellStart"/>
      <w:r>
        <w:rPr>
          <w:sz w:val="28"/>
          <w:szCs w:val="28"/>
        </w:rPr>
        <w:t>Кауфман</w:t>
      </w:r>
      <w:proofErr w:type="spellEnd"/>
      <w:r>
        <w:rPr>
          <w:sz w:val="28"/>
          <w:szCs w:val="28"/>
        </w:rPr>
        <w:t xml:space="preserve"> С. За межами піраміди потреб. Новий погляд на самореалізацію. – К: Лабораторія, 2021. – 432</w:t>
      </w:r>
      <w:r w:rsidR="004C2CB6">
        <w:rPr>
          <w:sz w:val="28"/>
          <w:szCs w:val="28"/>
        </w:rPr>
        <w:t xml:space="preserve"> </w:t>
      </w:r>
      <w:r>
        <w:rPr>
          <w:sz w:val="28"/>
          <w:szCs w:val="28"/>
        </w:rPr>
        <w:t>с.</w:t>
      </w:r>
    </w:p>
    <w:p w14:paraId="703BAB34" w14:textId="5D16EF13" w:rsidR="00213BB5" w:rsidRDefault="00213BB5" w:rsidP="00E84D05">
      <w:pPr>
        <w:numPr>
          <w:ilvl w:val="0"/>
          <w:numId w:val="2"/>
        </w:numPr>
        <w:spacing w:line="360" w:lineRule="auto"/>
        <w:ind w:left="540" w:hanging="540"/>
        <w:jc w:val="both"/>
        <w:rPr>
          <w:sz w:val="28"/>
          <w:szCs w:val="28"/>
        </w:rPr>
      </w:pPr>
      <w:r>
        <w:rPr>
          <w:sz w:val="28"/>
          <w:szCs w:val="28"/>
        </w:rPr>
        <w:t>Кай-</w:t>
      </w:r>
      <w:proofErr w:type="spellStart"/>
      <w:r>
        <w:rPr>
          <w:sz w:val="28"/>
          <w:szCs w:val="28"/>
        </w:rPr>
        <w:t>Фу</w:t>
      </w:r>
      <w:proofErr w:type="spellEnd"/>
      <w:r>
        <w:rPr>
          <w:sz w:val="28"/>
          <w:szCs w:val="28"/>
        </w:rPr>
        <w:t xml:space="preserve"> </w:t>
      </w:r>
      <w:proofErr w:type="spellStart"/>
      <w:r>
        <w:rPr>
          <w:sz w:val="28"/>
          <w:szCs w:val="28"/>
        </w:rPr>
        <w:t>Ли</w:t>
      </w:r>
      <w:proofErr w:type="spellEnd"/>
      <w:r>
        <w:rPr>
          <w:sz w:val="28"/>
          <w:szCs w:val="28"/>
        </w:rPr>
        <w:t>. Штучний інтелект 2041: 10 передбачень для майбутнього. К.: Форс Україна, 2022. – 464 с.</w:t>
      </w:r>
    </w:p>
    <w:p w14:paraId="3854DE59" w14:textId="0CE5455D" w:rsidR="00E84D05" w:rsidRDefault="00E84D05" w:rsidP="00E84D05">
      <w:pPr>
        <w:numPr>
          <w:ilvl w:val="0"/>
          <w:numId w:val="2"/>
        </w:numPr>
        <w:spacing w:line="360" w:lineRule="auto"/>
        <w:ind w:left="540" w:hanging="540"/>
        <w:jc w:val="both"/>
        <w:rPr>
          <w:sz w:val="28"/>
          <w:szCs w:val="28"/>
        </w:rPr>
      </w:pPr>
      <w:r>
        <w:rPr>
          <w:sz w:val="28"/>
          <w:szCs w:val="28"/>
        </w:rPr>
        <w:t xml:space="preserve">Кім Ч., </w:t>
      </w:r>
      <w:proofErr w:type="spellStart"/>
      <w:r>
        <w:rPr>
          <w:sz w:val="28"/>
          <w:szCs w:val="28"/>
        </w:rPr>
        <w:t>Моборн</w:t>
      </w:r>
      <w:proofErr w:type="spellEnd"/>
      <w:r>
        <w:rPr>
          <w:sz w:val="28"/>
          <w:szCs w:val="28"/>
        </w:rPr>
        <w:t xml:space="preserve">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52A2B16A" w14:textId="55F8A4B9" w:rsidR="004C2CB6" w:rsidRDefault="004C2CB6" w:rsidP="00E84D05">
      <w:pPr>
        <w:numPr>
          <w:ilvl w:val="0"/>
          <w:numId w:val="2"/>
        </w:numPr>
        <w:spacing w:line="360" w:lineRule="auto"/>
        <w:ind w:left="540" w:hanging="540"/>
        <w:jc w:val="both"/>
        <w:rPr>
          <w:sz w:val="28"/>
          <w:szCs w:val="28"/>
        </w:rPr>
      </w:pPr>
      <w:proofErr w:type="spellStart"/>
      <w:r>
        <w:rPr>
          <w:sz w:val="28"/>
          <w:szCs w:val="28"/>
        </w:rPr>
        <w:t>Койл</w:t>
      </w:r>
      <w:proofErr w:type="spellEnd"/>
      <w:r>
        <w:rPr>
          <w:sz w:val="28"/>
          <w:szCs w:val="28"/>
        </w:rPr>
        <w:t xml:space="preserve"> Д. Культурний код. Секрети успішної взаємодії в команді. К.: Наш формат, 2023. – 208 с.</w:t>
      </w:r>
    </w:p>
    <w:p w14:paraId="5990CE30" w14:textId="26B908E5" w:rsidR="00213BB5" w:rsidRDefault="00213BB5" w:rsidP="00E84D05">
      <w:pPr>
        <w:numPr>
          <w:ilvl w:val="0"/>
          <w:numId w:val="2"/>
        </w:numPr>
        <w:spacing w:line="360" w:lineRule="auto"/>
        <w:ind w:left="540" w:hanging="540"/>
        <w:jc w:val="both"/>
        <w:rPr>
          <w:sz w:val="28"/>
          <w:szCs w:val="28"/>
        </w:rPr>
      </w:pPr>
      <w:r>
        <w:rPr>
          <w:sz w:val="28"/>
          <w:szCs w:val="28"/>
        </w:rPr>
        <w:t xml:space="preserve">Корсунський С. Як нації відновлюються: досвід Східної Азії. Х.: </w:t>
      </w:r>
      <w:proofErr w:type="spellStart"/>
      <w:r>
        <w:rPr>
          <w:sz w:val="28"/>
          <w:szCs w:val="28"/>
        </w:rPr>
        <w:t>Віват</w:t>
      </w:r>
      <w:proofErr w:type="spellEnd"/>
      <w:r>
        <w:rPr>
          <w:sz w:val="28"/>
          <w:szCs w:val="28"/>
        </w:rPr>
        <w:t>, 2023. -192 с.</w:t>
      </w:r>
    </w:p>
    <w:p w14:paraId="2AE2C850"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Кремадес</w:t>
      </w:r>
      <w:proofErr w:type="spellEnd"/>
      <w:r>
        <w:rPr>
          <w:sz w:val="28"/>
          <w:szCs w:val="28"/>
        </w:rPr>
        <w:t xml:space="preserve"> А. Мистецтво </w:t>
      </w:r>
      <w:proofErr w:type="spellStart"/>
      <w:r>
        <w:rPr>
          <w:sz w:val="28"/>
          <w:szCs w:val="28"/>
        </w:rPr>
        <w:t>фандрейзингу</w:t>
      </w:r>
      <w:proofErr w:type="spellEnd"/>
      <w:r>
        <w:rPr>
          <w:sz w:val="28"/>
          <w:szCs w:val="28"/>
        </w:rPr>
        <w:t>. – Харків: Вид-во «Ранок»: Фабула, 2019. – 208 с.</w:t>
      </w:r>
    </w:p>
    <w:p w14:paraId="592B5F95" w14:textId="77777777" w:rsidR="00E84D05" w:rsidRDefault="00E84D05" w:rsidP="00E84D05">
      <w:pPr>
        <w:numPr>
          <w:ilvl w:val="0"/>
          <w:numId w:val="2"/>
        </w:numPr>
        <w:spacing w:line="360" w:lineRule="auto"/>
        <w:ind w:left="540" w:hanging="540"/>
        <w:jc w:val="both"/>
        <w:rPr>
          <w:sz w:val="28"/>
          <w:szCs w:val="28"/>
        </w:rPr>
      </w:pPr>
      <w:r>
        <w:rPr>
          <w:sz w:val="28"/>
          <w:szCs w:val="28"/>
        </w:rPr>
        <w:lastRenderedPageBreak/>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6FFEABA5"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Кузнєцов Е.А. Впровадження механізму професіоналізації управлінської діяльності в Україні. </w:t>
      </w:r>
      <w:bookmarkStart w:id="3" w:name="_Hlk121400728"/>
      <w:r>
        <w:rPr>
          <w:sz w:val="28"/>
          <w:szCs w:val="28"/>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3"/>
    <w:p w14:paraId="180BD4F3"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18F5396F"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Кузнєцов Е.А. Інноваційна парадигма професійної системи менеджменту в ХХІ столітті (інтегральність, </w:t>
      </w:r>
      <w:proofErr w:type="spellStart"/>
      <w:r>
        <w:rPr>
          <w:sz w:val="28"/>
          <w:szCs w:val="28"/>
        </w:rPr>
        <w:t>сингулярність</w:t>
      </w:r>
      <w:proofErr w:type="spellEnd"/>
      <w:r>
        <w:rPr>
          <w:sz w:val="28"/>
          <w:szCs w:val="28"/>
        </w:rPr>
        <w:t xml:space="preserve">, соціокультурний контекст). </w:t>
      </w:r>
      <w:r>
        <w:rPr>
          <w:bCs/>
          <w:iCs/>
          <w:sz w:val="28"/>
          <w:szCs w:val="28"/>
        </w:rPr>
        <w:t xml:space="preserve">Ринкова економіка: сучасна теорія і практика управління. 2021. Т. 20. </w:t>
      </w:r>
      <w:proofErr w:type="spellStart"/>
      <w:r>
        <w:rPr>
          <w:bCs/>
          <w:iCs/>
          <w:sz w:val="28"/>
          <w:szCs w:val="28"/>
        </w:rPr>
        <w:t>Вип</w:t>
      </w:r>
      <w:proofErr w:type="spellEnd"/>
      <w:r>
        <w:rPr>
          <w:bCs/>
          <w:iCs/>
          <w:sz w:val="28"/>
          <w:szCs w:val="28"/>
        </w:rPr>
        <w:t>. 3(49). С. 9-25.</w:t>
      </w:r>
    </w:p>
    <w:p w14:paraId="12A911EC"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7B213FDB"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459BAC72" w14:textId="77777777" w:rsidR="00E84D05" w:rsidRDefault="00E84D05" w:rsidP="00E84D05">
      <w:pPr>
        <w:numPr>
          <w:ilvl w:val="0"/>
          <w:numId w:val="2"/>
        </w:numPr>
        <w:spacing w:line="360" w:lineRule="auto"/>
        <w:jc w:val="both"/>
        <w:rPr>
          <w:sz w:val="28"/>
          <w:szCs w:val="28"/>
        </w:rPr>
      </w:pPr>
      <w:r>
        <w:rPr>
          <w:sz w:val="28"/>
          <w:szCs w:val="28"/>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w:t>
      </w:r>
      <w:proofErr w:type="spellStart"/>
      <w:r>
        <w:rPr>
          <w:sz w:val="28"/>
          <w:szCs w:val="28"/>
        </w:rPr>
        <w:t>д.е.н</w:t>
      </w:r>
      <w:proofErr w:type="spellEnd"/>
      <w:r>
        <w:rPr>
          <w:sz w:val="28"/>
          <w:szCs w:val="28"/>
        </w:rPr>
        <w:t>., проф. Кузнєцова Е.А. – Херсон: ОЛДІ-ПЛЮС, 2020. – С. 7-34.</w:t>
      </w:r>
    </w:p>
    <w:p w14:paraId="00335CDF"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4D7E871D" w14:textId="77777777" w:rsidR="00E84D05" w:rsidRDefault="00E84D05" w:rsidP="00E84D05">
      <w:pPr>
        <w:numPr>
          <w:ilvl w:val="0"/>
          <w:numId w:val="2"/>
        </w:numPr>
        <w:spacing w:line="360" w:lineRule="auto"/>
        <w:ind w:left="540" w:hanging="540"/>
        <w:jc w:val="both"/>
        <w:rPr>
          <w:sz w:val="28"/>
          <w:szCs w:val="28"/>
        </w:rPr>
      </w:pPr>
      <w:r>
        <w:rPr>
          <w:sz w:val="28"/>
          <w:szCs w:val="28"/>
        </w:rPr>
        <w:lastRenderedPageBreak/>
        <w:t>Кузнєцов Е.А. Методологія професіоналізації управлінської діяльності в Україні. Монографія– Херсон: ОЛДІ ПЛЮС, 2017. – 382 с.</w:t>
      </w:r>
    </w:p>
    <w:p w14:paraId="0A1254E8"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7C500352"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249C6617"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w:t>
      </w:r>
      <w:proofErr w:type="spellStart"/>
      <w:r>
        <w:rPr>
          <w:sz w:val="28"/>
          <w:szCs w:val="28"/>
        </w:rPr>
        <w:t>Вип</w:t>
      </w:r>
      <w:proofErr w:type="spellEnd"/>
      <w:r>
        <w:rPr>
          <w:sz w:val="28"/>
          <w:szCs w:val="28"/>
        </w:rPr>
        <w:t xml:space="preserve">. 1 / за ред. </w:t>
      </w:r>
      <w:proofErr w:type="spellStart"/>
      <w:r>
        <w:rPr>
          <w:sz w:val="28"/>
          <w:szCs w:val="28"/>
        </w:rPr>
        <w:t>д.е.н</w:t>
      </w:r>
      <w:proofErr w:type="spellEnd"/>
      <w:r>
        <w:rPr>
          <w:sz w:val="28"/>
          <w:szCs w:val="28"/>
        </w:rPr>
        <w:t xml:space="preserve">., доц. Є.І. </w:t>
      </w:r>
      <w:proofErr w:type="spellStart"/>
      <w:r>
        <w:rPr>
          <w:sz w:val="28"/>
          <w:szCs w:val="28"/>
        </w:rPr>
        <w:t>Масленнікова</w:t>
      </w:r>
      <w:proofErr w:type="spellEnd"/>
      <w:r>
        <w:rPr>
          <w:sz w:val="28"/>
          <w:szCs w:val="28"/>
        </w:rPr>
        <w:t xml:space="preserve">. – Херсон: </w:t>
      </w:r>
      <w:proofErr w:type="spellStart"/>
      <w:r>
        <w:rPr>
          <w:sz w:val="28"/>
          <w:szCs w:val="28"/>
        </w:rPr>
        <w:t>Грінь</w:t>
      </w:r>
      <w:proofErr w:type="spellEnd"/>
      <w:r>
        <w:rPr>
          <w:sz w:val="28"/>
          <w:szCs w:val="28"/>
        </w:rPr>
        <w:t xml:space="preserve"> Д.С., 2016. – с. 118-147.</w:t>
      </w:r>
    </w:p>
    <w:p w14:paraId="1F05393A" w14:textId="77777777" w:rsidR="00E84D05" w:rsidRDefault="00E84D05" w:rsidP="00E84D05">
      <w:pPr>
        <w:numPr>
          <w:ilvl w:val="0"/>
          <w:numId w:val="2"/>
        </w:numPr>
        <w:spacing w:line="360" w:lineRule="auto"/>
        <w:ind w:left="540" w:hanging="540"/>
        <w:jc w:val="both"/>
        <w:rPr>
          <w:sz w:val="28"/>
          <w:szCs w:val="28"/>
        </w:rPr>
      </w:pPr>
      <w:r>
        <w:rPr>
          <w:sz w:val="28"/>
          <w:szCs w:val="28"/>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26713ABE"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Кузнєцов Е.А. Принципи демократичної </w:t>
      </w:r>
      <w:proofErr w:type="spellStart"/>
      <w:r>
        <w:rPr>
          <w:sz w:val="28"/>
          <w:szCs w:val="28"/>
        </w:rPr>
        <w:t>меритократії</w:t>
      </w:r>
      <w:proofErr w:type="spellEnd"/>
      <w:r>
        <w:rPr>
          <w:sz w:val="28"/>
          <w:szCs w:val="28"/>
        </w:rPr>
        <w:t xml:space="preserve"> професійної системи менеджменту / Е.А. Кузнєцов. – Ринкова економіка: сучасна теорія і практика управління. Т 16, </w:t>
      </w:r>
      <w:proofErr w:type="spellStart"/>
      <w:r>
        <w:rPr>
          <w:sz w:val="28"/>
          <w:szCs w:val="28"/>
        </w:rPr>
        <w:t>Вип</w:t>
      </w:r>
      <w:proofErr w:type="spellEnd"/>
      <w:r>
        <w:rPr>
          <w:sz w:val="28"/>
          <w:szCs w:val="28"/>
        </w:rPr>
        <w:t>. 3 (37): збірка наукових праць. – Одеса: Одеський національний університет імені І.І. Мечникова, 2017. – с. 9-19.</w:t>
      </w:r>
    </w:p>
    <w:p w14:paraId="60E7483D"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w:t>
      </w:r>
      <w:proofErr w:type="spellStart"/>
      <w:r>
        <w:rPr>
          <w:sz w:val="28"/>
          <w:szCs w:val="28"/>
        </w:rPr>
        <w:t>д.е.н</w:t>
      </w:r>
      <w:proofErr w:type="spellEnd"/>
      <w:r>
        <w:rPr>
          <w:sz w:val="28"/>
          <w:szCs w:val="28"/>
        </w:rPr>
        <w:t>., проф. Кузнєцова Е.А. – Херсон: ОЛДІ-ПЛЮС, 2020. – С. 10-27.</w:t>
      </w:r>
    </w:p>
    <w:p w14:paraId="23CB355D" w14:textId="77777777" w:rsidR="00E84D05" w:rsidRDefault="00E84D05" w:rsidP="00E84D05">
      <w:pPr>
        <w:numPr>
          <w:ilvl w:val="0"/>
          <w:numId w:val="2"/>
        </w:numPr>
        <w:spacing w:line="360" w:lineRule="auto"/>
        <w:ind w:left="540" w:hanging="540"/>
        <w:jc w:val="both"/>
        <w:rPr>
          <w:sz w:val="28"/>
          <w:szCs w:val="28"/>
        </w:rPr>
      </w:pPr>
      <w:r>
        <w:rPr>
          <w:sz w:val="28"/>
          <w:szCs w:val="28"/>
        </w:rPr>
        <w:lastRenderedPageBreak/>
        <w:t xml:space="preserve">Кузнєцов Е.А. Управлінський капітал: елементи системної якості. Ринкова економіка: сучасна теорія і практика управління. 2019. Т. 18. </w:t>
      </w:r>
      <w:proofErr w:type="spellStart"/>
      <w:r>
        <w:rPr>
          <w:sz w:val="28"/>
          <w:szCs w:val="28"/>
        </w:rPr>
        <w:t>Вип</w:t>
      </w:r>
      <w:proofErr w:type="spellEnd"/>
      <w:r>
        <w:rPr>
          <w:sz w:val="28"/>
          <w:szCs w:val="28"/>
        </w:rPr>
        <w:t>. 1(41). С. 11-25.</w:t>
      </w:r>
    </w:p>
    <w:p w14:paraId="45CAE529"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Лалу</w:t>
      </w:r>
      <w:proofErr w:type="spellEnd"/>
      <w:r>
        <w:rPr>
          <w:sz w:val="28"/>
          <w:szCs w:val="28"/>
        </w:rPr>
        <w:t xml:space="preserve"> Ф. Компанії майбутнього. – Х.: Книжковий клуб «Клуб сімейного дозвілля», 2017. – 543 с.</w:t>
      </w:r>
    </w:p>
    <w:p w14:paraId="13C62E76"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Лі </w:t>
      </w:r>
      <w:proofErr w:type="spellStart"/>
      <w:r>
        <w:rPr>
          <w:sz w:val="28"/>
          <w:szCs w:val="28"/>
        </w:rPr>
        <w:t>Куан</w:t>
      </w:r>
      <w:proofErr w:type="spellEnd"/>
      <w:r>
        <w:rPr>
          <w:sz w:val="28"/>
          <w:szCs w:val="28"/>
        </w:rPr>
        <w:t xml:space="preserve"> Ю. Роздуми великого лідера про майбутнє: Китаю, США та світу; Пер. з </w:t>
      </w:r>
      <w:proofErr w:type="spellStart"/>
      <w:r>
        <w:rPr>
          <w:sz w:val="28"/>
          <w:szCs w:val="28"/>
        </w:rPr>
        <w:t>англ</w:t>
      </w:r>
      <w:proofErr w:type="spellEnd"/>
      <w:r>
        <w:rPr>
          <w:sz w:val="28"/>
          <w:szCs w:val="28"/>
        </w:rPr>
        <w:t xml:space="preserve">. О. </w:t>
      </w:r>
      <w:proofErr w:type="spellStart"/>
      <w:r>
        <w:rPr>
          <w:sz w:val="28"/>
          <w:szCs w:val="28"/>
        </w:rPr>
        <w:t>Лобастовою</w:t>
      </w:r>
      <w:proofErr w:type="spellEnd"/>
      <w:r>
        <w:rPr>
          <w:sz w:val="28"/>
          <w:szCs w:val="28"/>
        </w:rPr>
        <w:t>. – К.: Вид. група КМ-БУКС, 2017. – 224 с.</w:t>
      </w:r>
    </w:p>
    <w:p w14:paraId="34F1332B"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Макнамі</w:t>
      </w:r>
      <w:proofErr w:type="spellEnd"/>
      <w:r>
        <w:rPr>
          <w:sz w:val="28"/>
          <w:szCs w:val="28"/>
        </w:rPr>
        <w:t xml:space="preserve"> Р. </w:t>
      </w:r>
      <w:proofErr w:type="spellStart"/>
      <w:r>
        <w:rPr>
          <w:sz w:val="28"/>
          <w:szCs w:val="28"/>
        </w:rPr>
        <w:t>Зафейсбучені</w:t>
      </w:r>
      <w:proofErr w:type="spellEnd"/>
      <w:r>
        <w:rPr>
          <w:sz w:val="28"/>
          <w:szCs w:val="28"/>
        </w:rPr>
        <w:t xml:space="preserve">: як соціальна мережа штовхає світ до катастрофи. – Київ: </w:t>
      </w:r>
      <w:proofErr w:type="spellStart"/>
      <w:r>
        <w:rPr>
          <w:sz w:val="28"/>
          <w:szCs w:val="28"/>
        </w:rPr>
        <w:t>Книгллав</w:t>
      </w:r>
      <w:proofErr w:type="spellEnd"/>
      <w:r>
        <w:rPr>
          <w:sz w:val="28"/>
          <w:szCs w:val="28"/>
        </w:rPr>
        <w:t>, 2021. – 376 с.</w:t>
      </w:r>
    </w:p>
    <w:p w14:paraId="2444CB58"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Макстон</w:t>
      </w:r>
      <w:proofErr w:type="spellEnd"/>
      <w:r>
        <w:rPr>
          <w:sz w:val="28"/>
          <w:szCs w:val="28"/>
        </w:rPr>
        <w:t xml:space="preserve"> Г., </w:t>
      </w:r>
      <w:proofErr w:type="spellStart"/>
      <w:r>
        <w:rPr>
          <w:sz w:val="28"/>
          <w:szCs w:val="28"/>
        </w:rPr>
        <w:t>Рандерс</w:t>
      </w:r>
      <w:proofErr w:type="spellEnd"/>
      <w:r>
        <w:rPr>
          <w:sz w:val="28"/>
          <w:szCs w:val="28"/>
        </w:rPr>
        <w:t xml:space="preserve"> Й. У пошуках добробуту. Керування економічним розвитком для зменшення безробіття, нерівності та зміни клімату [текст] / </w:t>
      </w:r>
      <w:proofErr w:type="spellStart"/>
      <w:r>
        <w:rPr>
          <w:sz w:val="28"/>
          <w:szCs w:val="28"/>
        </w:rPr>
        <w:t>Грем</w:t>
      </w:r>
      <w:proofErr w:type="spellEnd"/>
      <w:r>
        <w:rPr>
          <w:sz w:val="28"/>
          <w:szCs w:val="28"/>
        </w:rPr>
        <w:t xml:space="preserve"> </w:t>
      </w:r>
      <w:proofErr w:type="spellStart"/>
      <w:r>
        <w:rPr>
          <w:sz w:val="28"/>
          <w:szCs w:val="28"/>
        </w:rPr>
        <w:t>Макстон</w:t>
      </w:r>
      <w:proofErr w:type="spellEnd"/>
      <w:r>
        <w:rPr>
          <w:sz w:val="28"/>
          <w:szCs w:val="28"/>
        </w:rPr>
        <w:t xml:space="preserve">, </w:t>
      </w:r>
      <w:proofErr w:type="spellStart"/>
      <w:r>
        <w:rPr>
          <w:sz w:val="28"/>
          <w:szCs w:val="28"/>
        </w:rPr>
        <w:t>Йорген</w:t>
      </w:r>
      <w:proofErr w:type="spellEnd"/>
      <w:r>
        <w:rPr>
          <w:sz w:val="28"/>
          <w:szCs w:val="28"/>
        </w:rPr>
        <w:t xml:space="preserve"> </w:t>
      </w:r>
      <w:proofErr w:type="spellStart"/>
      <w:r>
        <w:rPr>
          <w:sz w:val="28"/>
          <w:szCs w:val="28"/>
        </w:rPr>
        <w:t>Рандерс</w:t>
      </w:r>
      <w:proofErr w:type="spellEnd"/>
      <w:r>
        <w:rPr>
          <w:sz w:val="28"/>
          <w:szCs w:val="28"/>
        </w:rPr>
        <w:t xml:space="preserve">. – Київ: </w:t>
      </w:r>
      <w:proofErr w:type="spellStart"/>
      <w:r>
        <w:rPr>
          <w:sz w:val="28"/>
          <w:szCs w:val="28"/>
        </w:rPr>
        <w:t>Пабулум</w:t>
      </w:r>
      <w:proofErr w:type="spellEnd"/>
      <w:r>
        <w:rPr>
          <w:sz w:val="28"/>
          <w:szCs w:val="28"/>
        </w:rPr>
        <w:t>, 2017. – 320 с.</w:t>
      </w:r>
    </w:p>
    <w:p w14:paraId="7E39B6D2" w14:textId="77777777" w:rsidR="00E84D05" w:rsidRDefault="00E84D05" w:rsidP="00E84D05">
      <w:pPr>
        <w:numPr>
          <w:ilvl w:val="0"/>
          <w:numId w:val="2"/>
        </w:numPr>
        <w:spacing w:line="360" w:lineRule="auto"/>
        <w:ind w:left="540" w:hanging="540"/>
        <w:jc w:val="both"/>
        <w:rPr>
          <w:sz w:val="28"/>
          <w:szCs w:val="28"/>
        </w:rPr>
      </w:pPr>
      <w:r>
        <w:rPr>
          <w:sz w:val="28"/>
          <w:szCs w:val="28"/>
        </w:rPr>
        <w:t xml:space="preserve">Мейсон П. </w:t>
      </w:r>
      <w:proofErr w:type="spellStart"/>
      <w:r>
        <w:rPr>
          <w:sz w:val="28"/>
          <w:szCs w:val="28"/>
        </w:rPr>
        <w:t>Посткапіталізм</w:t>
      </w:r>
      <w:proofErr w:type="spellEnd"/>
      <w:r>
        <w:rPr>
          <w:sz w:val="28"/>
          <w:szCs w:val="28"/>
        </w:rPr>
        <w:t>. Путівник у майбутнє. – К.: Наш формат, 2019. – 360 с.</w:t>
      </w:r>
    </w:p>
    <w:p w14:paraId="07279DEA" w14:textId="77777777" w:rsidR="00E84D05" w:rsidRDefault="00E84D05" w:rsidP="00E84D05">
      <w:pPr>
        <w:numPr>
          <w:ilvl w:val="0"/>
          <w:numId w:val="2"/>
        </w:numPr>
        <w:spacing w:line="360" w:lineRule="auto"/>
        <w:ind w:left="540" w:hanging="540"/>
        <w:jc w:val="both"/>
        <w:rPr>
          <w:sz w:val="28"/>
          <w:szCs w:val="28"/>
        </w:rPr>
      </w:pPr>
      <w:proofErr w:type="spellStart"/>
      <w:r>
        <w:rPr>
          <w:sz w:val="28"/>
          <w:szCs w:val="28"/>
        </w:rPr>
        <w:t>Мінцберг</w:t>
      </w:r>
      <w:proofErr w:type="spellEnd"/>
      <w:r>
        <w:rPr>
          <w:sz w:val="28"/>
          <w:szCs w:val="28"/>
        </w:rPr>
        <w:t xml:space="preserve"> Г. Анатомія менеджменту. Ефективний спосіб керувати   </w:t>
      </w:r>
    </w:p>
    <w:p w14:paraId="15E1C4CB" w14:textId="77777777" w:rsidR="00E84D05" w:rsidRDefault="00E84D05" w:rsidP="00E84D05">
      <w:pPr>
        <w:spacing w:line="360" w:lineRule="auto"/>
        <w:ind w:left="502"/>
        <w:jc w:val="both"/>
        <w:rPr>
          <w:sz w:val="28"/>
          <w:szCs w:val="28"/>
        </w:rPr>
      </w:pPr>
      <w:r>
        <w:rPr>
          <w:sz w:val="28"/>
          <w:szCs w:val="28"/>
        </w:rPr>
        <w:t xml:space="preserve"> компанією. – К.: Наш формат, 2018. – 400 с.</w:t>
      </w:r>
    </w:p>
    <w:p w14:paraId="11476EB9" w14:textId="77777777" w:rsidR="00E84D05" w:rsidRDefault="00E84D05" w:rsidP="00E84D05">
      <w:pPr>
        <w:numPr>
          <w:ilvl w:val="0"/>
          <w:numId w:val="2"/>
        </w:numPr>
        <w:spacing w:line="360" w:lineRule="auto"/>
        <w:jc w:val="both"/>
        <w:rPr>
          <w:sz w:val="28"/>
          <w:szCs w:val="28"/>
        </w:rPr>
      </w:pPr>
      <w:r>
        <w:rPr>
          <w:sz w:val="28"/>
          <w:szCs w:val="28"/>
        </w:rPr>
        <w:t xml:space="preserve"> </w:t>
      </w:r>
      <w:proofErr w:type="spellStart"/>
      <w:r>
        <w:rPr>
          <w:sz w:val="28"/>
          <w:szCs w:val="28"/>
        </w:rPr>
        <w:t>Мінцберг</w:t>
      </w:r>
      <w:proofErr w:type="spellEnd"/>
      <w:r>
        <w:rPr>
          <w:sz w:val="28"/>
          <w:szCs w:val="28"/>
        </w:rPr>
        <w:t xml:space="preserve"> Г. Міфи про охорону </w:t>
      </w:r>
      <w:proofErr w:type="spellStart"/>
      <w:r>
        <w:rPr>
          <w:sz w:val="28"/>
          <w:szCs w:val="28"/>
        </w:rPr>
        <w:t>здоровя</w:t>
      </w:r>
      <w:proofErr w:type="spellEnd"/>
      <w:r>
        <w:rPr>
          <w:sz w:val="28"/>
          <w:szCs w:val="28"/>
        </w:rPr>
        <w:t xml:space="preserve">. Як не помилитися, реформуючи </w:t>
      </w:r>
    </w:p>
    <w:p w14:paraId="7C6F73EA" w14:textId="77777777" w:rsidR="00E84D05" w:rsidRDefault="00E84D05" w:rsidP="00E84D05">
      <w:pPr>
        <w:spacing w:line="360" w:lineRule="auto"/>
        <w:ind w:left="502"/>
        <w:jc w:val="both"/>
        <w:rPr>
          <w:sz w:val="28"/>
          <w:szCs w:val="28"/>
        </w:rPr>
      </w:pPr>
      <w:r>
        <w:rPr>
          <w:sz w:val="28"/>
          <w:szCs w:val="28"/>
        </w:rPr>
        <w:t xml:space="preserve"> медичну систему. – К.: Наш формат, 2019. – 232 с.</w:t>
      </w:r>
    </w:p>
    <w:p w14:paraId="5ABEC780" w14:textId="77777777" w:rsidR="00E84D05" w:rsidRDefault="00E84D05" w:rsidP="00E84D05">
      <w:pPr>
        <w:numPr>
          <w:ilvl w:val="0"/>
          <w:numId w:val="2"/>
        </w:numPr>
        <w:spacing w:line="360" w:lineRule="auto"/>
        <w:jc w:val="both"/>
        <w:rPr>
          <w:sz w:val="28"/>
          <w:szCs w:val="28"/>
        </w:rPr>
      </w:pPr>
      <w:r>
        <w:rPr>
          <w:sz w:val="28"/>
          <w:szCs w:val="28"/>
        </w:rPr>
        <w:t xml:space="preserve"> Морган </w:t>
      </w:r>
      <w:proofErr w:type="spellStart"/>
      <w:r>
        <w:rPr>
          <w:sz w:val="28"/>
          <w:szCs w:val="28"/>
        </w:rPr>
        <w:t>Дж</w:t>
      </w:r>
      <w:proofErr w:type="spellEnd"/>
      <w:r>
        <w:rPr>
          <w:sz w:val="28"/>
          <w:szCs w:val="28"/>
        </w:rPr>
        <w:t xml:space="preserve">. Лідер майбутнього. 9 навичок та ідей, що зроблять вас   успішними на наступні 10 років. – Х.: </w:t>
      </w:r>
      <w:proofErr w:type="spellStart"/>
      <w:r>
        <w:rPr>
          <w:sz w:val="28"/>
          <w:szCs w:val="28"/>
        </w:rPr>
        <w:t>Віват</w:t>
      </w:r>
      <w:proofErr w:type="spellEnd"/>
      <w:r>
        <w:rPr>
          <w:sz w:val="28"/>
          <w:szCs w:val="28"/>
        </w:rPr>
        <w:t>, 2022. – 320 с.</w:t>
      </w:r>
    </w:p>
    <w:p w14:paraId="63F85E20" w14:textId="77777777" w:rsidR="00E84D05" w:rsidRDefault="00E84D05" w:rsidP="00E84D05">
      <w:pPr>
        <w:numPr>
          <w:ilvl w:val="0"/>
          <w:numId w:val="2"/>
        </w:numPr>
        <w:spacing w:line="360" w:lineRule="auto"/>
        <w:jc w:val="both"/>
        <w:rPr>
          <w:sz w:val="28"/>
          <w:szCs w:val="28"/>
        </w:rPr>
      </w:pPr>
      <w:r>
        <w:rPr>
          <w:sz w:val="28"/>
          <w:szCs w:val="28"/>
        </w:rPr>
        <w:t xml:space="preserve"> Найкращі менеджмент-ідеї від </w:t>
      </w:r>
      <w:proofErr w:type="spellStart"/>
      <w:r>
        <w:rPr>
          <w:sz w:val="28"/>
          <w:szCs w:val="28"/>
        </w:rPr>
        <w:t>Harvard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Review</w:t>
      </w:r>
      <w:proofErr w:type="spellEnd"/>
      <w:r>
        <w:rPr>
          <w:sz w:val="28"/>
          <w:szCs w:val="28"/>
        </w:rPr>
        <w:t>. 2019. – К.: Вид. група КМ-Букс, 2019. – 288 с.</w:t>
      </w:r>
    </w:p>
    <w:p w14:paraId="4A3FEFA7" w14:textId="7AD87CCE" w:rsidR="00E84D05" w:rsidRDefault="00E84D05" w:rsidP="00E84D05">
      <w:pPr>
        <w:numPr>
          <w:ilvl w:val="0"/>
          <w:numId w:val="2"/>
        </w:numPr>
        <w:spacing w:line="360" w:lineRule="auto"/>
        <w:jc w:val="both"/>
        <w:rPr>
          <w:sz w:val="28"/>
          <w:szCs w:val="28"/>
        </w:rPr>
      </w:pPr>
      <w:proofErr w:type="spellStart"/>
      <w:r>
        <w:rPr>
          <w:sz w:val="28"/>
          <w:szCs w:val="28"/>
        </w:rPr>
        <w:t>Пайн</w:t>
      </w:r>
      <w:proofErr w:type="spellEnd"/>
      <w:r>
        <w:rPr>
          <w:sz w:val="28"/>
          <w:szCs w:val="28"/>
        </w:rPr>
        <w:t xml:space="preserve"> </w:t>
      </w:r>
      <w:proofErr w:type="spellStart"/>
      <w:r>
        <w:rPr>
          <w:sz w:val="28"/>
          <w:szCs w:val="28"/>
        </w:rPr>
        <w:t>Дж</w:t>
      </w:r>
      <w:proofErr w:type="spellEnd"/>
      <w:r>
        <w:rPr>
          <w:sz w:val="28"/>
          <w:szCs w:val="28"/>
        </w:rPr>
        <w:t xml:space="preserve">. Економіка вражень: битва за час, увагу та гроші клієнтів. – Х.: </w:t>
      </w:r>
      <w:proofErr w:type="spellStart"/>
      <w:r>
        <w:rPr>
          <w:sz w:val="28"/>
          <w:szCs w:val="28"/>
        </w:rPr>
        <w:t>Віват</w:t>
      </w:r>
      <w:proofErr w:type="spellEnd"/>
      <w:r>
        <w:rPr>
          <w:sz w:val="28"/>
          <w:szCs w:val="28"/>
        </w:rPr>
        <w:t>, 2022. – 416 с.</w:t>
      </w:r>
    </w:p>
    <w:p w14:paraId="5E38F347" w14:textId="67A09386" w:rsidR="004C2CB6" w:rsidRDefault="004C2CB6" w:rsidP="00E84D05">
      <w:pPr>
        <w:numPr>
          <w:ilvl w:val="0"/>
          <w:numId w:val="2"/>
        </w:numPr>
        <w:spacing w:line="360" w:lineRule="auto"/>
        <w:jc w:val="both"/>
        <w:rPr>
          <w:sz w:val="28"/>
          <w:szCs w:val="28"/>
        </w:rPr>
      </w:pPr>
      <w:r>
        <w:rPr>
          <w:sz w:val="28"/>
          <w:szCs w:val="28"/>
        </w:rPr>
        <w:t xml:space="preserve"> Пекар В. Різнобарвний менеджмент: Еволюція мислення лідерства та керування. Харків: Фоліо, 2022. – 191с. </w:t>
      </w:r>
    </w:p>
    <w:p w14:paraId="21098740" w14:textId="7F1C944C" w:rsidR="006B1E62" w:rsidRDefault="006B1E62" w:rsidP="00E84D05">
      <w:pPr>
        <w:numPr>
          <w:ilvl w:val="0"/>
          <w:numId w:val="2"/>
        </w:numPr>
        <w:spacing w:line="360" w:lineRule="auto"/>
        <w:jc w:val="both"/>
        <w:rPr>
          <w:sz w:val="28"/>
          <w:szCs w:val="28"/>
        </w:rPr>
      </w:pPr>
      <w:r>
        <w:rPr>
          <w:sz w:val="28"/>
          <w:szCs w:val="28"/>
        </w:rPr>
        <w:t xml:space="preserve"> </w:t>
      </w:r>
      <w:proofErr w:type="spellStart"/>
      <w:r>
        <w:rPr>
          <w:sz w:val="28"/>
          <w:szCs w:val="28"/>
        </w:rPr>
        <w:t>Світвуд</w:t>
      </w:r>
      <w:proofErr w:type="spellEnd"/>
      <w:r>
        <w:rPr>
          <w:sz w:val="28"/>
          <w:szCs w:val="28"/>
        </w:rPr>
        <w:t xml:space="preserve"> А. Маркетингова аналітика. Як підкріпити інтуїцію даними. К: наш формат, 2019. – 152 с.</w:t>
      </w:r>
    </w:p>
    <w:p w14:paraId="11D9C771" w14:textId="77777777" w:rsidR="00E84D05" w:rsidRDefault="00E84D05" w:rsidP="00E84D05">
      <w:pPr>
        <w:numPr>
          <w:ilvl w:val="0"/>
          <w:numId w:val="2"/>
        </w:numPr>
        <w:spacing w:line="360" w:lineRule="auto"/>
        <w:jc w:val="both"/>
        <w:rPr>
          <w:sz w:val="28"/>
          <w:szCs w:val="28"/>
        </w:rPr>
      </w:pPr>
      <w:r>
        <w:rPr>
          <w:sz w:val="28"/>
          <w:szCs w:val="28"/>
        </w:rPr>
        <w:t xml:space="preserve"> </w:t>
      </w:r>
      <w:proofErr w:type="spellStart"/>
      <w:r>
        <w:rPr>
          <w:sz w:val="28"/>
          <w:szCs w:val="28"/>
        </w:rPr>
        <w:t>Серіков</w:t>
      </w:r>
      <w:proofErr w:type="spellEnd"/>
      <w:r>
        <w:rPr>
          <w:sz w:val="28"/>
          <w:szCs w:val="28"/>
        </w:rPr>
        <w:t xml:space="preserve"> А.В. Управління організаційними змінами: Навчальний посібник. – Х.: Фірма Бурун і К», 2013. – 264 с.</w:t>
      </w:r>
    </w:p>
    <w:p w14:paraId="6AC4F17F" w14:textId="77777777" w:rsidR="00E84D05" w:rsidRDefault="00E84D05" w:rsidP="00E84D05">
      <w:pPr>
        <w:numPr>
          <w:ilvl w:val="0"/>
          <w:numId w:val="2"/>
        </w:numPr>
        <w:spacing w:line="360" w:lineRule="auto"/>
        <w:jc w:val="both"/>
        <w:rPr>
          <w:sz w:val="28"/>
          <w:szCs w:val="28"/>
        </w:rPr>
      </w:pPr>
      <w:r>
        <w:rPr>
          <w:sz w:val="28"/>
          <w:szCs w:val="28"/>
        </w:rPr>
        <w:lastRenderedPageBreak/>
        <w:t>Ситуаційна методика навчання: теорія і практика. – К.: Центр інновацій та розвитку, 2001. – 256 с.</w:t>
      </w:r>
    </w:p>
    <w:p w14:paraId="20717EDD" w14:textId="77777777" w:rsidR="00E84D05" w:rsidRDefault="00E84D05" w:rsidP="00E84D05">
      <w:pPr>
        <w:numPr>
          <w:ilvl w:val="0"/>
          <w:numId w:val="2"/>
        </w:numPr>
        <w:spacing w:line="360" w:lineRule="auto"/>
        <w:jc w:val="both"/>
        <w:rPr>
          <w:sz w:val="28"/>
          <w:szCs w:val="28"/>
        </w:rPr>
      </w:pPr>
      <w:proofErr w:type="spellStart"/>
      <w:r>
        <w:rPr>
          <w:sz w:val="28"/>
          <w:szCs w:val="28"/>
        </w:rPr>
        <w:t>Стадвелл</w:t>
      </w:r>
      <w:proofErr w:type="spellEnd"/>
      <w:r>
        <w:rPr>
          <w:sz w:val="28"/>
          <w:szCs w:val="28"/>
        </w:rPr>
        <w:t xml:space="preserve"> </w:t>
      </w:r>
      <w:proofErr w:type="spellStart"/>
      <w:r>
        <w:rPr>
          <w:sz w:val="28"/>
          <w:szCs w:val="28"/>
        </w:rPr>
        <w:t>Дж</w:t>
      </w:r>
      <w:proofErr w:type="spellEnd"/>
      <w:r>
        <w:rPr>
          <w:sz w:val="28"/>
          <w:szCs w:val="28"/>
        </w:rPr>
        <w:t xml:space="preserve">. Чому Азії вдалося. Успіхи і невдачі </w:t>
      </w:r>
      <w:proofErr w:type="spellStart"/>
      <w:r>
        <w:rPr>
          <w:sz w:val="28"/>
          <w:szCs w:val="28"/>
        </w:rPr>
        <w:t>найдинамічнішого</w:t>
      </w:r>
      <w:proofErr w:type="spellEnd"/>
      <w:r>
        <w:rPr>
          <w:sz w:val="28"/>
          <w:szCs w:val="28"/>
        </w:rPr>
        <w:t xml:space="preserve">  регіону світу. – К.: Наш формат, 2017. – 448 с.</w:t>
      </w:r>
    </w:p>
    <w:p w14:paraId="3D1CA327" w14:textId="77777777" w:rsidR="00E84D05" w:rsidRDefault="00E84D05" w:rsidP="00E84D05">
      <w:pPr>
        <w:numPr>
          <w:ilvl w:val="0"/>
          <w:numId w:val="2"/>
        </w:numPr>
        <w:spacing w:line="360" w:lineRule="auto"/>
        <w:jc w:val="both"/>
        <w:rPr>
          <w:sz w:val="28"/>
          <w:szCs w:val="28"/>
        </w:rPr>
      </w:pPr>
      <w:proofErr w:type="spellStart"/>
      <w:r>
        <w:rPr>
          <w:sz w:val="28"/>
          <w:szCs w:val="28"/>
        </w:rPr>
        <w:t>Тегмарк</w:t>
      </w:r>
      <w:proofErr w:type="spellEnd"/>
      <w:r>
        <w:rPr>
          <w:sz w:val="28"/>
          <w:szCs w:val="28"/>
        </w:rPr>
        <w:t xml:space="preserve"> М. Життя 3.0. Доба штучного інтелекту. – К.: Наш формат, 2019. – 432 с.</w:t>
      </w:r>
    </w:p>
    <w:p w14:paraId="0EABD1DC" w14:textId="7B7A9326" w:rsidR="00E84D05" w:rsidRDefault="00E84D05" w:rsidP="00E84D05">
      <w:pPr>
        <w:numPr>
          <w:ilvl w:val="0"/>
          <w:numId w:val="2"/>
        </w:numPr>
        <w:spacing w:line="360" w:lineRule="auto"/>
        <w:jc w:val="both"/>
        <w:rPr>
          <w:sz w:val="28"/>
          <w:szCs w:val="28"/>
        </w:rPr>
      </w:pPr>
      <w:proofErr w:type="spellStart"/>
      <w:r>
        <w:rPr>
          <w:sz w:val="28"/>
          <w:szCs w:val="28"/>
        </w:rPr>
        <w:t>Тіздейл</w:t>
      </w:r>
      <w:proofErr w:type="spellEnd"/>
      <w:r>
        <w:rPr>
          <w:sz w:val="28"/>
          <w:szCs w:val="28"/>
        </w:rPr>
        <w:t xml:space="preserve"> </w:t>
      </w:r>
      <w:proofErr w:type="spellStart"/>
      <w:r>
        <w:rPr>
          <w:sz w:val="28"/>
          <w:szCs w:val="28"/>
        </w:rPr>
        <w:t>Дж</w:t>
      </w:r>
      <w:proofErr w:type="spellEnd"/>
      <w:r>
        <w:rPr>
          <w:sz w:val="28"/>
          <w:szCs w:val="28"/>
        </w:rPr>
        <w:t xml:space="preserve">. Ефективне лідерство та менеджмент: </w:t>
      </w:r>
      <w:proofErr w:type="spellStart"/>
      <w:r>
        <w:rPr>
          <w:sz w:val="28"/>
          <w:szCs w:val="28"/>
        </w:rPr>
        <w:t>практичн</w:t>
      </w:r>
      <w:proofErr w:type="spellEnd"/>
      <w:r>
        <w:rPr>
          <w:sz w:val="28"/>
          <w:szCs w:val="28"/>
        </w:rPr>
        <w:t xml:space="preserve">. </w:t>
      </w:r>
      <w:proofErr w:type="spellStart"/>
      <w:r>
        <w:rPr>
          <w:sz w:val="28"/>
          <w:szCs w:val="28"/>
        </w:rPr>
        <w:t>посібн</w:t>
      </w:r>
      <w:proofErr w:type="spellEnd"/>
      <w:r>
        <w:rPr>
          <w:sz w:val="28"/>
          <w:szCs w:val="28"/>
        </w:rPr>
        <w:t>. – Одеса: Фенікс, 2013. – 142 с.</w:t>
      </w:r>
    </w:p>
    <w:p w14:paraId="286C0DD8" w14:textId="710525BB" w:rsidR="00CD52BE" w:rsidRDefault="00CD52BE" w:rsidP="00E84D05">
      <w:pPr>
        <w:numPr>
          <w:ilvl w:val="0"/>
          <w:numId w:val="2"/>
        </w:numPr>
        <w:spacing w:line="360" w:lineRule="auto"/>
        <w:jc w:val="both"/>
        <w:rPr>
          <w:sz w:val="28"/>
          <w:szCs w:val="28"/>
        </w:rPr>
      </w:pPr>
      <w:r>
        <w:rPr>
          <w:sz w:val="28"/>
          <w:szCs w:val="28"/>
        </w:rPr>
        <w:t xml:space="preserve"> </w:t>
      </w:r>
      <w:proofErr w:type="spellStart"/>
      <w:r>
        <w:rPr>
          <w:sz w:val="28"/>
          <w:szCs w:val="28"/>
        </w:rPr>
        <w:t>Тіль</w:t>
      </w:r>
      <w:proofErr w:type="spellEnd"/>
      <w:r>
        <w:rPr>
          <w:sz w:val="28"/>
          <w:szCs w:val="28"/>
        </w:rPr>
        <w:t xml:space="preserve"> П., </w:t>
      </w:r>
      <w:proofErr w:type="spellStart"/>
      <w:r>
        <w:rPr>
          <w:sz w:val="28"/>
          <w:szCs w:val="28"/>
        </w:rPr>
        <w:t>Мастерс</w:t>
      </w:r>
      <w:proofErr w:type="spellEnd"/>
      <w:r>
        <w:rPr>
          <w:sz w:val="28"/>
          <w:szCs w:val="28"/>
        </w:rPr>
        <w:t xml:space="preserve"> Б. Від нуля до одиниці. Нотатки про стартапи, або Як створити майбутнє. К.: Наш Формат, 2023. – 184 с.</w:t>
      </w:r>
    </w:p>
    <w:p w14:paraId="6D855C4F" w14:textId="3600CFFE" w:rsidR="00A1134C" w:rsidRDefault="00A1134C" w:rsidP="00E84D05">
      <w:pPr>
        <w:numPr>
          <w:ilvl w:val="0"/>
          <w:numId w:val="2"/>
        </w:numPr>
        <w:spacing w:line="360" w:lineRule="auto"/>
        <w:jc w:val="both"/>
        <w:rPr>
          <w:sz w:val="28"/>
          <w:szCs w:val="28"/>
        </w:rPr>
      </w:pPr>
      <w:r>
        <w:rPr>
          <w:sz w:val="28"/>
          <w:szCs w:val="28"/>
        </w:rPr>
        <w:t xml:space="preserve"> </w:t>
      </w:r>
      <w:r w:rsidR="00BE6D1D">
        <w:rPr>
          <w:sz w:val="28"/>
          <w:szCs w:val="28"/>
        </w:rPr>
        <w:t>Управлінські дослідження в контексті розвитку процесів четвертої промислової революції 2Індустрія 4.0». Матеріали Міжнародної науково-практичної конференції. М. Одеса, 15 грудня 2023 року. Одеса: Фенікс, 2024. – 104 с.</w:t>
      </w:r>
    </w:p>
    <w:p w14:paraId="709E8B5C" w14:textId="77777777" w:rsidR="00E84D05" w:rsidRDefault="00E84D05" w:rsidP="00E84D05">
      <w:pPr>
        <w:numPr>
          <w:ilvl w:val="0"/>
          <w:numId w:val="2"/>
        </w:numPr>
        <w:spacing w:line="360" w:lineRule="auto"/>
        <w:jc w:val="both"/>
        <w:rPr>
          <w:sz w:val="28"/>
          <w:szCs w:val="28"/>
        </w:rPr>
      </w:pPr>
      <w:r>
        <w:rPr>
          <w:sz w:val="28"/>
          <w:szCs w:val="28"/>
        </w:rPr>
        <w:t xml:space="preserve">Фергюсон Н. Цивілізація. Як захід став успішним / пер. з </w:t>
      </w:r>
      <w:proofErr w:type="spellStart"/>
      <w:r>
        <w:rPr>
          <w:sz w:val="28"/>
          <w:szCs w:val="28"/>
        </w:rPr>
        <w:t>англ</w:t>
      </w:r>
      <w:proofErr w:type="spellEnd"/>
      <w:r>
        <w:rPr>
          <w:sz w:val="28"/>
          <w:szCs w:val="28"/>
        </w:rPr>
        <w:t xml:space="preserve">. В. </w:t>
      </w:r>
      <w:proofErr w:type="spellStart"/>
      <w:r>
        <w:rPr>
          <w:sz w:val="28"/>
          <w:szCs w:val="28"/>
        </w:rPr>
        <w:t>Циба</w:t>
      </w:r>
      <w:proofErr w:type="spellEnd"/>
      <w:r>
        <w:rPr>
          <w:sz w:val="28"/>
          <w:szCs w:val="28"/>
        </w:rPr>
        <w:t>. – К.: Наш формат, 2017. – 488 с.</w:t>
      </w:r>
    </w:p>
    <w:p w14:paraId="0D55293C" w14:textId="77777777" w:rsidR="00E84D05" w:rsidRDefault="00E84D05" w:rsidP="00E84D05">
      <w:pPr>
        <w:numPr>
          <w:ilvl w:val="0"/>
          <w:numId w:val="2"/>
        </w:numPr>
        <w:spacing w:line="360" w:lineRule="auto"/>
        <w:jc w:val="both"/>
        <w:rPr>
          <w:sz w:val="28"/>
          <w:szCs w:val="28"/>
        </w:rPr>
      </w:pPr>
      <w:proofErr w:type="spellStart"/>
      <w:r>
        <w:rPr>
          <w:sz w:val="28"/>
          <w:szCs w:val="28"/>
        </w:rPr>
        <w:t>Фінкелстін</w:t>
      </w:r>
      <w:proofErr w:type="spellEnd"/>
      <w:r>
        <w:rPr>
          <w:sz w:val="28"/>
          <w:szCs w:val="28"/>
        </w:rPr>
        <w:t xml:space="preserve"> </w:t>
      </w:r>
      <w:proofErr w:type="spellStart"/>
      <w:r>
        <w:rPr>
          <w:sz w:val="28"/>
          <w:szCs w:val="28"/>
        </w:rPr>
        <w:t>Сидни</w:t>
      </w:r>
      <w:proofErr w:type="spellEnd"/>
      <w:r>
        <w:rPr>
          <w:sz w:val="28"/>
          <w:szCs w:val="28"/>
        </w:rPr>
        <w:t xml:space="preserve">. </w:t>
      </w:r>
      <w:proofErr w:type="spellStart"/>
      <w:r>
        <w:rPr>
          <w:sz w:val="28"/>
          <w:szCs w:val="28"/>
        </w:rPr>
        <w:t>Супербоси</w:t>
      </w:r>
      <w:proofErr w:type="spellEnd"/>
      <w:r>
        <w:rPr>
          <w:sz w:val="28"/>
          <w:szCs w:val="28"/>
        </w:rPr>
        <w:t xml:space="preserve">. Як видатні лідери плекають таланти / Пер. з </w:t>
      </w:r>
      <w:proofErr w:type="spellStart"/>
      <w:r>
        <w:rPr>
          <w:sz w:val="28"/>
          <w:szCs w:val="28"/>
        </w:rPr>
        <w:t>англ</w:t>
      </w:r>
      <w:proofErr w:type="spellEnd"/>
      <w:r>
        <w:rPr>
          <w:sz w:val="28"/>
          <w:szCs w:val="28"/>
        </w:rPr>
        <w:t xml:space="preserve">. Наталії Палій. – Київ: </w:t>
      </w:r>
      <w:proofErr w:type="spellStart"/>
      <w:r>
        <w:rPr>
          <w:sz w:val="28"/>
          <w:szCs w:val="28"/>
        </w:rPr>
        <w:t>YakabooPublishing</w:t>
      </w:r>
      <w:proofErr w:type="spellEnd"/>
      <w:r>
        <w:rPr>
          <w:sz w:val="28"/>
          <w:szCs w:val="28"/>
        </w:rPr>
        <w:t>, 2017. – 256 с.</w:t>
      </w:r>
    </w:p>
    <w:p w14:paraId="171B89FD" w14:textId="77777777" w:rsidR="00E84D05" w:rsidRDefault="00E84D05" w:rsidP="00E84D05">
      <w:pPr>
        <w:numPr>
          <w:ilvl w:val="0"/>
          <w:numId w:val="2"/>
        </w:numPr>
        <w:spacing w:line="360" w:lineRule="auto"/>
        <w:jc w:val="both"/>
        <w:rPr>
          <w:sz w:val="28"/>
          <w:szCs w:val="28"/>
        </w:rPr>
      </w:pPr>
      <w:r>
        <w:rPr>
          <w:sz w:val="28"/>
          <w:szCs w:val="28"/>
        </w:rPr>
        <w:t>Фрідман М. Капіталізм і свобода. – К.: Наш формат, 2017. – 216 с.</w:t>
      </w:r>
    </w:p>
    <w:p w14:paraId="16896250" w14:textId="77777777" w:rsidR="00E84D05" w:rsidRDefault="00E84D05" w:rsidP="00E84D05">
      <w:pPr>
        <w:numPr>
          <w:ilvl w:val="0"/>
          <w:numId w:val="2"/>
        </w:numPr>
        <w:spacing w:line="360" w:lineRule="auto"/>
        <w:jc w:val="both"/>
        <w:rPr>
          <w:sz w:val="28"/>
          <w:szCs w:val="28"/>
        </w:rPr>
      </w:pPr>
      <w:proofErr w:type="spellStart"/>
      <w:r>
        <w:rPr>
          <w:sz w:val="28"/>
          <w:szCs w:val="28"/>
        </w:rPr>
        <w:t>Харарі</w:t>
      </w:r>
      <w:proofErr w:type="spellEnd"/>
      <w:r>
        <w:rPr>
          <w:sz w:val="28"/>
          <w:szCs w:val="28"/>
        </w:rPr>
        <w:t xml:space="preserve"> Ю. Н. 21 урок для 21 століття. – Київ: Форс Україна, 2019. – 416 с.</w:t>
      </w:r>
    </w:p>
    <w:p w14:paraId="5DEC79B6" w14:textId="22476ED4" w:rsidR="00E84D05" w:rsidRPr="00BE6D1D" w:rsidRDefault="00E84D05" w:rsidP="00BE6D1D">
      <w:pPr>
        <w:numPr>
          <w:ilvl w:val="0"/>
          <w:numId w:val="2"/>
        </w:numPr>
        <w:spacing w:line="360" w:lineRule="auto"/>
        <w:jc w:val="both"/>
        <w:rPr>
          <w:sz w:val="28"/>
          <w:szCs w:val="28"/>
        </w:rPr>
      </w:pPr>
      <w:proofErr w:type="spellStart"/>
      <w:r>
        <w:rPr>
          <w:sz w:val="28"/>
          <w:szCs w:val="28"/>
        </w:rPr>
        <w:t>Чжо</w:t>
      </w:r>
      <w:proofErr w:type="spellEnd"/>
      <w:r>
        <w:rPr>
          <w:sz w:val="28"/>
          <w:szCs w:val="28"/>
        </w:rPr>
        <w:t xml:space="preserve"> </w:t>
      </w:r>
      <w:proofErr w:type="spellStart"/>
      <w:r>
        <w:rPr>
          <w:sz w:val="28"/>
          <w:szCs w:val="28"/>
        </w:rPr>
        <w:t>Дж</w:t>
      </w:r>
      <w:proofErr w:type="spellEnd"/>
      <w:r>
        <w:rPr>
          <w:sz w:val="28"/>
          <w:szCs w:val="28"/>
        </w:rPr>
        <w:t>. Становлення менеджера. Що робити, коли всі чекають від вас вказівок. – Київ: Форс Україна, 2020. – 352 с.</w:t>
      </w:r>
    </w:p>
    <w:p w14:paraId="54062F54" w14:textId="77777777" w:rsidR="00E84D05" w:rsidRDefault="00E84D05" w:rsidP="00E84D05">
      <w:pPr>
        <w:numPr>
          <w:ilvl w:val="0"/>
          <w:numId w:val="2"/>
        </w:numPr>
        <w:spacing w:line="360" w:lineRule="auto"/>
        <w:jc w:val="both"/>
        <w:rPr>
          <w:sz w:val="28"/>
          <w:szCs w:val="28"/>
        </w:rPr>
      </w:pPr>
      <w:proofErr w:type="spellStart"/>
      <w:r>
        <w:rPr>
          <w:sz w:val="28"/>
          <w:szCs w:val="28"/>
        </w:rPr>
        <w:t>Янковий</w:t>
      </w:r>
      <w:proofErr w:type="spellEnd"/>
      <w:r>
        <w:rPr>
          <w:sz w:val="28"/>
          <w:szCs w:val="28"/>
        </w:rPr>
        <w:t xml:space="preserve"> О. Г. Оцінка синергетичного ефекту виробничо-фінансових систем на основі детермінованих моделей / </w:t>
      </w:r>
      <w:proofErr w:type="spellStart"/>
      <w:r>
        <w:rPr>
          <w:sz w:val="28"/>
          <w:szCs w:val="28"/>
        </w:rPr>
        <w:t>Янковий</w:t>
      </w:r>
      <w:proofErr w:type="spellEnd"/>
      <w:r>
        <w:rPr>
          <w:sz w:val="28"/>
          <w:szCs w:val="28"/>
        </w:rPr>
        <w:t xml:space="preserve"> О. Г., Мельник Н. В., </w:t>
      </w:r>
      <w:proofErr w:type="spellStart"/>
      <w:r>
        <w:rPr>
          <w:sz w:val="28"/>
          <w:szCs w:val="28"/>
        </w:rPr>
        <w:t>Янковий</w:t>
      </w:r>
      <w:proofErr w:type="spellEnd"/>
      <w:r>
        <w:rPr>
          <w:sz w:val="28"/>
          <w:szCs w:val="28"/>
        </w:rPr>
        <w:t xml:space="preserve"> В. О. // Зовнішня торгівля: економіка, фінанси, право. – 2014. – № 1 (72). – С. 189-199.</w:t>
      </w:r>
    </w:p>
    <w:p w14:paraId="0C529F28" w14:textId="77777777" w:rsidR="00E84D05" w:rsidRDefault="00E84D05" w:rsidP="00E84D05">
      <w:pPr>
        <w:numPr>
          <w:ilvl w:val="0"/>
          <w:numId w:val="2"/>
        </w:numPr>
        <w:spacing w:line="360" w:lineRule="auto"/>
        <w:jc w:val="both"/>
        <w:rPr>
          <w:sz w:val="28"/>
          <w:szCs w:val="28"/>
        </w:rPr>
      </w:pPr>
      <w:proofErr w:type="spellStart"/>
      <w:r>
        <w:rPr>
          <w:sz w:val="28"/>
          <w:szCs w:val="28"/>
        </w:rPr>
        <w:t>Kuznietsov</w:t>
      </w:r>
      <w:proofErr w:type="spellEnd"/>
      <w:r>
        <w:rPr>
          <w:sz w:val="28"/>
          <w:szCs w:val="28"/>
        </w:rPr>
        <w:t xml:space="preserve"> E. A. </w:t>
      </w:r>
      <w:proofErr w:type="spellStart"/>
      <w:r>
        <w:rPr>
          <w:sz w:val="28"/>
          <w:szCs w:val="28"/>
        </w:rPr>
        <w:t>Improvement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professionalization</w:t>
      </w:r>
      <w:proofErr w:type="spellEnd"/>
      <w:r>
        <w:rPr>
          <w:sz w:val="28"/>
          <w:szCs w:val="28"/>
        </w:rPr>
        <w:t xml:space="preserve"> </w:t>
      </w:r>
      <w:proofErr w:type="spellStart"/>
      <w:r>
        <w:rPr>
          <w:sz w:val="28"/>
          <w:szCs w:val="28"/>
        </w:rPr>
        <w:t>mechanism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Ukraine</w:t>
      </w:r>
      <w:proofErr w:type="spellEnd"/>
      <w:r>
        <w:rPr>
          <w:sz w:val="28"/>
          <w:szCs w:val="28"/>
        </w:rPr>
        <w:t xml:space="preserve"> / E. A. </w:t>
      </w:r>
      <w:proofErr w:type="spellStart"/>
      <w:r>
        <w:rPr>
          <w:sz w:val="28"/>
          <w:szCs w:val="28"/>
        </w:rPr>
        <w:t>Kuznietsov</w:t>
      </w:r>
      <w:proofErr w:type="spellEnd"/>
      <w:r>
        <w:rPr>
          <w:sz w:val="28"/>
          <w:szCs w:val="28"/>
        </w:rPr>
        <w:t xml:space="preserve">, Y. </w:t>
      </w:r>
      <w:proofErr w:type="spellStart"/>
      <w:r>
        <w:rPr>
          <w:sz w:val="28"/>
          <w:szCs w:val="28"/>
        </w:rPr>
        <w:t>N.Safonov</w:t>
      </w:r>
      <w:proofErr w:type="spellEnd"/>
      <w:r>
        <w:rPr>
          <w:sz w:val="28"/>
          <w:szCs w:val="28"/>
        </w:rPr>
        <w:t xml:space="preserve"> // Економічний вісник університету. Збірка наукових праць учених та аспірантів. – Переяслав-Хмельницький, 2015. – Випуск 27/1. − С. 112-116.</w:t>
      </w:r>
    </w:p>
    <w:p w14:paraId="58B07BC0" w14:textId="77777777" w:rsidR="00E84D05" w:rsidRDefault="00E84D05" w:rsidP="00E84D05">
      <w:pPr>
        <w:numPr>
          <w:ilvl w:val="0"/>
          <w:numId w:val="2"/>
        </w:numPr>
        <w:spacing w:line="360" w:lineRule="auto"/>
        <w:jc w:val="both"/>
        <w:rPr>
          <w:sz w:val="28"/>
          <w:szCs w:val="28"/>
        </w:rPr>
      </w:pPr>
      <w:r>
        <w:rPr>
          <w:sz w:val="28"/>
          <w:szCs w:val="28"/>
        </w:rPr>
        <w:lastRenderedPageBreak/>
        <w:t xml:space="preserve"> </w:t>
      </w:r>
      <w:proofErr w:type="spellStart"/>
      <w:r>
        <w:rPr>
          <w:sz w:val="28"/>
          <w:szCs w:val="28"/>
        </w:rPr>
        <w:t>Kuznietsov</w:t>
      </w:r>
      <w:proofErr w:type="spellEnd"/>
      <w:r>
        <w:rPr>
          <w:sz w:val="28"/>
          <w:szCs w:val="28"/>
        </w:rPr>
        <w:t xml:space="preserve"> E. A. </w:t>
      </w:r>
      <w:proofErr w:type="spellStart"/>
      <w:r>
        <w:rPr>
          <w:sz w:val="28"/>
          <w:szCs w:val="28"/>
        </w:rPr>
        <w:t>Improvement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professionalization</w:t>
      </w:r>
      <w:proofErr w:type="spellEnd"/>
      <w:r>
        <w:rPr>
          <w:sz w:val="28"/>
          <w:szCs w:val="28"/>
        </w:rPr>
        <w:t xml:space="preserve"> </w:t>
      </w:r>
      <w:proofErr w:type="spellStart"/>
      <w:r>
        <w:rPr>
          <w:sz w:val="28"/>
          <w:szCs w:val="28"/>
        </w:rPr>
        <w:t>mechanism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Ukraine</w:t>
      </w:r>
      <w:proofErr w:type="spellEnd"/>
      <w:r>
        <w:rPr>
          <w:sz w:val="28"/>
          <w:szCs w:val="28"/>
        </w:rPr>
        <w:t xml:space="preserve"> / E. A.  </w:t>
      </w:r>
      <w:proofErr w:type="spellStart"/>
      <w:r>
        <w:rPr>
          <w:sz w:val="28"/>
          <w:szCs w:val="28"/>
        </w:rPr>
        <w:t>Kuznietsov</w:t>
      </w:r>
      <w:proofErr w:type="spellEnd"/>
      <w:r>
        <w:rPr>
          <w:sz w:val="28"/>
          <w:szCs w:val="28"/>
        </w:rPr>
        <w:t xml:space="preserve"> //Ринкова економіка : сучасна теорія і практика управління : наук. праці / А. С. </w:t>
      </w:r>
      <w:proofErr w:type="spellStart"/>
      <w:r>
        <w:rPr>
          <w:sz w:val="28"/>
          <w:szCs w:val="28"/>
        </w:rPr>
        <w:t>Василь’єв</w:t>
      </w:r>
      <w:proofErr w:type="spellEnd"/>
      <w:r>
        <w:rPr>
          <w:sz w:val="28"/>
          <w:szCs w:val="28"/>
        </w:rPr>
        <w:t xml:space="preserve"> [голова] (</w:t>
      </w:r>
      <w:proofErr w:type="spellStart"/>
      <w:r>
        <w:rPr>
          <w:sz w:val="28"/>
          <w:szCs w:val="28"/>
        </w:rPr>
        <w:t>таін</w:t>
      </w:r>
      <w:proofErr w:type="spellEnd"/>
      <w:r>
        <w:rPr>
          <w:sz w:val="28"/>
          <w:szCs w:val="28"/>
        </w:rPr>
        <w:t xml:space="preserve">.).  – Одеса : Наука і техніка, 2014. – Т. 1. − </w:t>
      </w:r>
      <w:proofErr w:type="spellStart"/>
      <w:r>
        <w:rPr>
          <w:sz w:val="28"/>
          <w:szCs w:val="28"/>
        </w:rPr>
        <w:t>Вип</w:t>
      </w:r>
      <w:proofErr w:type="spellEnd"/>
      <w:r>
        <w:rPr>
          <w:sz w:val="28"/>
          <w:szCs w:val="28"/>
        </w:rPr>
        <w:t>. 2/2. – С. 40−49.</w:t>
      </w:r>
    </w:p>
    <w:p w14:paraId="058853C3" w14:textId="77777777" w:rsidR="00E84D05" w:rsidRDefault="00E84D05" w:rsidP="00E84D05">
      <w:pPr>
        <w:numPr>
          <w:ilvl w:val="0"/>
          <w:numId w:val="2"/>
        </w:numPr>
        <w:spacing w:line="360" w:lineRule="auto"/>
        <w:jc w:val="both"/>
        <w:rPr>
          <w:sz w:val="28"/>
          <w:szCs w:val="28"/>
        </w:rPr>
      </w:pPr>
      <w:r>
        <w:rPr>
          <w:sz w:val="28"/>
          <w:szCs w:val="28"/>
        </w:rPr>
        <w:t xml:space="preserve"> </w:t>
      </w:r>
      <w:proofErr w:type="spellStart"/>
      <w:r>
        <w:rPr>
          <w:sz w:val="28"/>
          <w:szCs w:val="28"/>
        </w:rPr>
        <w:t>Kuznietsov</w:t>
      </w:r>
      <w:proofErr w:type="spellEnd"/>
      <w:r>
        <w:rPr>
          <w:sz w:val="28"/>
          <w:szCs w:val="28"/>
        </w:rPr>
        <w:t xml:space="preserve"> E. A. </w:t>
      </w:r>
      <w:proofErr w:type="spellStart"/>
      <w:r>
        <w:rPr>
          <w:sz w:val="28"/>
          <w:szCs w:val="28"/>
        </w:rPr>
        <w:t>Managerial</w:t>
      </w:r>
      <w:proofErr w:type="spellEnd"/>
      <w:r>
        <w:rPr>
          <w:sz w:val="28"/>
          <w:szCs w:val="28"/>
        </w:rPr>
        <w:t xml:space="preserve"> </w:t>
      </w:r>
      <w:proofErr w:type="spellStart"/>
      <w:r>
        <w:rPr>
          <w:sz w:val="28"/>
          <w:szCs w:val="28"/>
        </w:rPr>
        <w:t>processes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leadership</w:t>
      </w:r>
      <w:proofErr w:type="spellEnd"/>
      <w:r>
        <w:rPr>
          <w:sz w:val="28"/>
          <w:szCs w:val="28"/>
        </w:rPr>
        <w:t xml:space="preserve"> </w:t>
      </w:r>
      <w:proofErr w:type="spellStart"/>
      <w:r>
        <w:rPr>
          <w:sz w:val="28"/>
          <w:szCs w:val="28"/>
        </w:rPr>
        <w:t>development</w:t>
      </w:r>
      <w:proofErr w:type="spellEnd"/>
      <w:r>
        <w:rPr>
          <w:sz w:val="28"/>
          <w:szCs w:val="28"/>
        </w:rPr>
        <w:t xml:space="preserve"> / E. A. </w:t>
      </w:r>
      <w:proofErr w:type="spellStart"/>
      <w:r>
        <w:rPr>
          <w:sz w:val="28"/>
          <w:szCs w:val="28"/>
        </w:rPr>
        <w:t>Kuznietsov</w:t>
      </w:r>
      <w:proofErr w:type="spellEnd"/>
      <w:r>
        <w:rPr>
          <w:sz w:val="28"/>
          <w:szCs w:val="28"/>
        </w:rPr>
        <w:t xml:space="preserve">, Y. N. </w:t>
      </w:r>
      <w:proofErr w:type="spellStart"/>
      <w:r>
        <w:rPr>
          <w:sz w:val="28"/>
          <w:szCs w:val="28"/>
        </w:rPr>
        <w:t>Safonov</w:t>
      </w:r>
      <w:proofErr w:type="spellEnd"/>
      <w:r>
        <w:rPr>
          <w:sz w:val="28"/>
          <w:szCs w:val="28"/>
        </w:rPr>
        <w:t xml:space="preserve"> //Економічний вісник університету. Збірка наукових праць учених та аспірантів. – Переяслав-Хмельницький, 2014. –  Випуск 22/3. − С. 231−234.</w:t>
      </w:r>
    </w:p>
    <w:p w14:paraId="7885AE2B" w14:textId="3B77A401" w:rsidR="00E84D05" w:rsidRDefault="00E84D05">
      <w:pPr>
        <w:rPr>
          <w:sz w:val="28"/>
          <w:szCs w:val="28"/>
        </w:rPr>
      </w:pPr>
    </w:p>
    <w:p w14:paraId="77DB81EB" w14:textId="2FF0C137" w:rsidR="00E84D05" w:rsidRDefault="00E84D05">
      <w:pPr>
        <w:rPr>
          <w:sz w:val="28"/>
          <w:szCs w:val="28"/>
        </w:rPr>
      </w:pPr>
    </w:p>
    <w:p w14:paraId="42312EE6" w14:textId="73E1182D" w:rsidR="00BB4517" w:rsidRDefault="00BB4517">
      <w:pPr>
        <w:rPr>
          <w:sz w:val="28"/>
          <w:szCs w:val="28"/>
        </w:rPr>
      </w:pPr>
    </w:p>
    <w:p w14:paraId="1D696266" w14:textId="6EF093D5" w:rsidR="00BB4517" w:rsidRDefault="00BB4517">
      <w:pPr>
        <w:rPr>
          <w:sz w:val="28"/>
          <w:szCs w:val="28"/>
        </w:rPr>
      </w:pPr>
    </w:p>
    <w:p w14:paraId="1E6435BC" w14:textId="056E41BF" w:rsidR="00BB4517" w:rsidRDefault="00BB4517">
      <w:pPr>
        <w:rPr>
          <w:sz w:val="28"/>
          <w:szCs w:val="28"/>
        </w:rPr>
      </w:pPr>
    </w:p>
    <w:p w14:paraId="71DCE4B2" w14:textId="423E763A" w:rsidR="00BB4517" w:rsidRDefault="00BB4517">
      <w:pPr>
        <w:rPr>
          <w:sz w:val="28"/>
          <w:szCs w:val="28"/>
        </w:rPr>
      </w:pPr>
    </w:p>
    <w:p w14:paraId="714A68C2" w14:textId="4EA1C493" w:rsidR="00BB4517" w:rsidRDefault="00BB4517">
      <w:pPr>
        <w:rPr>
          <w:sz w:val="28"/>
          <w:szCs w:val="28"/>
        </w:rPr>
      </w:pPr>
    </w:p>
    <w:p w14:paraId="2EFF1D09" w14:textId="0C09AFC0" w:rsidR="00BB4517" w:rsidRDefault="00BB4517">
      <w:pPr>
        <w:rPr>
          <w:sz w:val="28"/>
          <w:szCs w:val="28"/>
        </w:rPr>
      </w:pPr>
    </w:p>
    <w:p w14:paraId="6AA8052E" w14:textId="4ADBAAE6" w:rsidR="00BB4517" w:rsidRDefault="00BB4517">
      <w:pPr>
        <w:rPr>
          <w:sz w:val="28"/>
          <w:szCs w:val="28"/>
        </w:rPr>
      </w:pPr>
    </w:p>
    <w:p w14:paraId="683816B0" w14:textId="4ACB55AC" w:rsidR="00BB4517" w:rsidRDefault="00BB4517">
      <w:pPr>
        <w:rPr>
          <w:sz w:val="28"/>
          <w:szCs w:val="28"/>
        </w:rPr>
      </w:pPr>
    </w:p>
    <w:p w14:paraId="75A28B5C" w14:textId="77C94D7E" w:rsidR="00BB4517" w:rsidRDefault="00BB4517">
      <w:pPr>
        <w:rPr>
          <w:sz w:val="28"/>
          <w:szCs w:val="28"/>
        </w:rPr>
      </w:pPr>
    </w:p>
    <w:p w14:paraId="00AECB65" w14:textId="4CBD9577" w:rsidR="00BB4517" w:rsidRDefault="00BB4517">
      <w:pPr>
        <w:rPr>
          <w:sz w:val="28"/>
          <w:szCs w:val="28"/>
        </w:rPr>
      </w:pPr>
    </w:p>
    <w:p w14:paraId="201BE3C7" w14:textId="68FE1DA9" w:rsidR="00BB4517" w:rsidRDefault="00BB4517">
      <w:pPr>
        <w:rPr>
          <w:sz w:val="28"/>
          <w:szCs w:val="28"/>
        </w:rPr>
      </w:pPr>
    </w:p>
    <w:p w14:paraId="77C4CA76" w14:textId="53980A8D" w:rsidR="00BB4517" w:rsidRDefault="00BB4517">
      <w:pPr>
        <w:rPr>
          <w:sz w:val="28"/>
          <w:szCs w:val="28"/>
        </w:rPr>
      </w:pPr>
    </w:p>
    <w:p w14:paraId="0AD99C77" w14:textId="3459D18C" w:rsidR="00BB4517" w:rsidRDefault="00BB4517">
      <w:pPr>
        <w:rPr>
          <w:sz w:val="28"/>
          <w:szCs w:val="28"/>
        </w:rPr>
      </w:pPr>
    </w:p>
    <w:p w14:paraId="74C8B58F" w14:textId="52EA16A6" w:rsidR="003E5466" w:rsidRDefault="003E5466">
      <w:pPr>
        <w:rPr>
          <w:sz w:val="28"/>
          <w:szCs w:val="28"/>
        </w:rPr>
      </w:pPr>
    </w:p>
    <w:p w14:paraId="7973C720" w14:textId="69AB1B3F" w:rsidR="003E5466" w:rsidRDefault="003E5466">
      <w:pPr>
        <w:rPr>
          <w:sz w:val="28"/>
          <w:szCs w:val="28"/>
        </w:rPr>
      </w:pPr>
    </w:p>
    <w:p w14:paraId="64412D35" w14:textId="3370249E" w:rsidR="003E5466" w:rsidRDefault="003E5466">
      <w:pPr>
        <w:rPr>
          <w:sz w:val="28"/>
          <w:szCs w:val="28"/>
        </w:rPr>
      </w:pPr>
    </w:p>
    <w:p w14:paraId="70399D7C" w14:textId="6D5B80F3" w:rsidR="003E5466" w:rsidRDefault="003E5466">
      <w:pPr>
        <w:rPr>
          <w:sz w:val="28"/>
          <w:szCs w:val="28"/>
        </w:rPr>
      </w:pPr>
    </w:p>
    <w:p w14:paraId="6A6EE17C" w14:textId="3ACD51F3" w:rsidR="003E5466" w:rsidRDefault="003E5466">
      <w:pPr>
        <w:rPr>
          <w:sz w:val="28"/>
          <w:szCs w:val="28"/>
        </w:rPr>
      </w:pPr>
    </w:p>
    <w:p w14:paraId="71CDB370" w14:textId="7B69B98F" w:rsidR="003E5466" w:rsidRDefault="003E5466">
      <w:pPr>
        <w:rPr>
          <w:sz w:val="28"/>
          <w:szCs w:val="28"/>
        </w:rPr>
      </w:pPr>
    </w:p>
    <w:p w14:paraId="2200961E" w14:textId="0B8BB76C" w:rsidR="003E5466" w:rsidRDefault="003E5466">
      <w:pPr>
        <w:rPr>
          <w:sz w:val="28"/>
          <w:szCs w:val="28"/>
        </w:rPr>
      </w:pPr>
    </w:p>
    <w:p w14:paraId="0A085865" w14:textId="7D33C9F8" w:rsidR="003E5466" w:rsidRDefault="003E5466">
      <w:pPr>
        <w:rPr>
          <w:sz w:val="28"/>
          <w:szCs w:val="28"/>
        </w:rPr>
      </w:pPr>
    </w:p>
    <w:p w14:paraId="46D82089" w14:textId="6C6501E8" w:rsidR="003E5466" w:rsidRDefault="003E5466">
      <w:pPr>
        <w:rPr>
          <w:sz w:val="28"/>
          <w:szCs w:val="28"/>
        </w:rPr>
      </w:pPr>
    </w:p>
    <w:p w14:paraId="7A070ED3" w14:textId="7BD0A411" w:rsidR="003E5466" w:rsidRDefault="003E5466">
      <w:pPr>
        <w:rPr>
          <w:sz w:val="28"/>
          <w:szCs w:val="28"/>
        </w:rPr>
      </w:pPr>
    </w:p>
    <w:p w14:paraId="0E332447" w14:textId="5B037442" w:rsidR="003E5466" w:rsidRDefault="003E5466">
      <w:pPr>
        <w:rPr>
          <w:sz w:val="28"/>
          <w:szCs w:val="28"/>
        </w:rPr>
      </w:pPr>
    </w:p>
    <w:p w14:paraId="2E8FF838" w14:textId="643259ED" w:rsidR="003E5466" w:rsidRDefault="003E5466">
      <w:pPr>
        <w:rPr>
          <w:sz w:val="28"/>
          <w:szCs w:val="28"/>
        </w:rPr>
      </w:pPr>
    </w:p>
    <w:p w14:paraId="7AB0D447" w14:textId="6CCC994F" w:rsidR="003E5466" w:rsidRDefault="003E5466">
      <w:pPr>
        <w:rPr>
          <w:sz w:val="28"/>
          <w:szCs w:val="28"/>
        </w:rPr>
      </w:pPr>
    </w:p>
    <w:p w14:paraId="00224CBC" w14:textId="77777777" w:rsidR="003E5466" w:rsidRDefault="003E5466">
      <w:pPr>
        <w:rPr>
          <w:sz w:val="28"/>
          <w:szCs w:val="28"/>
        </w:rPr>
      </w:pPr>
    </w:p>
    <w:p w14:paraId="10625F50" w14:textId="28EF4B4B" w:rsidR="00BB4517" w:rsidRDefault="00BB4517">
      <w:pPr>
        <w:rPr>
          <w:sz w:val="28"/>
          <w:szCs w:val="28"/>
        </w:rPr>
      </w:pPr>
    </w:p>
    <w:p w14:paraId="56FEB4CA" w14:textId="77777777" w:rsidR="00A1134C" w:rsidRDefault="00A1134C">
      <w:pPr>
        <w:rPr>
          <w:sz w:val="28"/>
          <w:szCs w:val="28"/>
        </w:rPr>
      </w:pPr>
    </w:p>
    <w:p w14:paraId="29015E2F" w14:textId="34870B84" w:rsidR="00BB4517" w:rsidRDefault="00BB4517">
      <w:pPr>
        <w:rPr>
          <w:sz w:val="28"/>
          <w:szCs w:val="28"/>
        </w:rPr>
      </w:pPr>
    </w:p>
    <w:p w14:paraId="3BD183A5" w14:textId="77777777" w:rsidR="00BB4517" w:rsidRDefault="00BB4517">
      <w:pPr>
        <w:rPr>
          <w:sz w:val="28"/>
          <w:szCs w:val="28"/>
        </w:rPr>
      </w:pPr>
    </w:p>
    <w:p w14:paraId="481BD78A" w14:textId="09C86B77" w:rsidR="00547EC4" w:rsidRDefault="00547EC4" w:rsidP="003E5466">
      <w:pPr>
        <w:jc w:val="center"/>
        <w:rPr>
          <w:sz w:val="28"/>
          <w:szCs w:val="28"/>
        </w:rPr>
      </w:pPr>
      <w:r w:rsidRPr="003E5466">
        <w:rPr>
          <w:b/>
          <w:sz w:val="28"/>
          <w:szCs w:val="28"/>
        </w:rPr>
        <w:t>ДОДАТКИ</w:t>
      </w:r>
    </w:p>
    <w:p w14:paraId="68CF7737" w14:textId="7A1D61A7" w:rsidR="004D57BC" w:rsidRDefault="004D57BC" w:rsidP="003E5466">
      <w:pPr>
        <w:jc w:val="center"/>
        <w:rPr>
          <w:sz w:val="28"/>
          <w:szCs w:val="28"/>
        </w:rPr>
      </w:pPr>
    </w:p>
    <w:p w14:paraId="54383A5A" w14:textId="49562B4D" w:rsidR="004D57BC" w:rsidRPr="00C9307D" w:rsidRDefault="00C9307D" w:rsidP="003E5466">
      <w:pPr>
        <w:jc w:val="center"/>
        <w:rPr>
          <w:b/>
          <w:sz w:val="28"/>
          <w:szCs w:val="28"/>
        </w:rPr>
      </w:pPr>
      <w:r>
        <w:rPr>
          <w:b/>
          <w:sz w:val="28"/>
          <w:szCs w:val="28"/>
        </w:rPr>
        <w:t xml:space="preserve">                                                                                                    </w:t>
      </w:r>
      <w:r w:rsidRPr="00C9307D">
        <w:rPr>
          <w:b/>
          <w:sz w:val="28"/>
          <w:szCs w:val="28"/>
        </w:rPr>
        <w:t>Додаток А</w:t>
      </w:r>
    </w:p>
    <w:p w14:paraId="4353E767" w14:textId="04E12CEB" w:rsidR="00C9307D" w:rsidRDefault="00C9307D" w:rsidP="003E5466">
      <w:pPr>
        <w:jc w:val="center"/>
        <w:rPr>
          <w:sz w:val="28"/>
          <w:szCs w:val="28"/>
        </w:rPr>
      </w:pPr>
    </w:p>
    <w:p w14:paraId="4D84F1C9" w14:textId="003C91A0" w:rsidR="00C9307D" w:rsidRDefault="00C9307D" w:rsidP="003E5466">
      <w:pPr>
        <w:jc w:val="center"/>
        <w:rPr>
          <w:sz w:val="28"/>
          <w:szCs w:val="28"/>
        </w:rPr>
      </w:pPr>
    </w:p>
    <w:p w14:paraId="570ECBD8" w14:textId="77777777" w:rsidR="00120A4F" w:rsidRPr="00120A4F" w:rsidRDefault="00120A4F" w:rsidP="00120A4F">
      <w:pPr>
        <w:keepNext/>
        <w:spacing w:line="360" w:lineRule="auto"/>
        <w:jc w:val="center"/>
        <w:rPr>
          <w:rFonts w:eastAsia="Calibri"/>
          <w:b/>
          <w:sz w:val="26"/>
          <w:szCs w:val="26"/>
          <w:lang w:eastAsia="en-US"/>
        </w:rPr>
      </w:pPr>
      <w:r w:rsidRPr="00120A4F">
        <w:rPr>
          <w:rFonts w:eastAsia="Calibri"/>
          <w:b/>
          <w:sz w:val="26"/>
          <w:szCs w:val="26"/>
          <w:lang w:eastAsia="en-US"/>
        </w:rPr>
        <w:t xml:space="preserve">Основні блоки концепції професійної системи менеджменту </w:t>
      </w:r>
    </w:p>
    <w:p w14:paraId="6DAF01F2" w14:textId="53143B82" w:rsidR="00120A4F" w:rsidRDefault="00120A4F" w:rsidP="00120A4F">
      <w:pPr>
        <w:keepNext/>
        <w:spacing w:line="360" w:lineRule="auto"/>
        <w:jc w:val="center"/>
        <w:rPr>
          <w:rFonts w:eastAsia="Calibri"/>
          <w:sz w:val="26"/>
          <w:szCs w:val="26"/>
          <w:lang w:eastAsia="en-US"/>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120A4F" w14:paraId="5AC9C960" w14:textId="77777777" w:rsidTr="00120A4F">
        <w:trPr>
          <w:trHeight w:val="429"/>
        </w:trPr>
        <w:tc>
          <w:tcPr>
            <w:tcW w:w="9360" w:type="dxa"/>
            <w:tcBorders>
              <w:top w:val="single" w:sz="4" w:space="0" w:color="auto"/>
              <w:left w:val="single" w:sz="4" w:space="0" w:color="auto"/>
              <w:bottom w:val="single" w:sz="4" w:space="0" w:color="auto"/>
              <w:right w:val="single" w:sz="4" w:space="0" w:color="auto"/>
            </w:tcBorders>
            <w:hideMark/>
          </w:tcPr>
          <w:p w14:paraId="6DEA9101" w14:textId="77777777" w:rsidR="00120A4F" w:rsidRDefault="00120A4F">
            <w:pPr>
              <w:spacing w:line="360" w:lineRule="auto"/>
              <w:jc w:val="center"/>
              <w:rPr>
                <w:rFonts w:eastAsia="Calibri"/>
                <w:b/>
                <w:sz w:val="26"/>
                <w:szCs w:val="26"/>
                <w:lang w:eastAsia="en-US"/>
              </w:rPr>
            </w:pPr>
            <w:r>
              <w:rPr>
                <w:rFonts w:eastAsia="Calibri"/>
                <w:b/>
                <w:sz w:val="26"/>
                <w:szCs w:val="26"/>
                <w:lang w:eastAsia="en-US"/>
              </w:rPr>
              <w:t>І. ОСНОВНІ КОМПОНЕНТИ УПРАВЛІНСЬКОГО ПРОЦЕСУ</w:t>
            </w:r>
          </w:p>
        </w:tc>
      </w:tr>
      <w:tr w:rsidR="00120A4F" w14:paraId="23A673C0" w14:textId="77777777" w:rsidTr="00120A4F">
        <w:trPr>
          <w:trHeight w:val="1162"/>
        </w:trPr>
        <w:tc>
          <w:tcPr>
            <w:tcW w:w="9360" w:type="dxa"/>
            <w:tcBorders>
              <w:top w:val="single" w:sz="4" w:space="0" w:color="auto"/>
              <w:left w:val="single" w:sz="4" w:space="0" w:color="auto"/>
              <w:bottom w:val="single" w:sz="4" w:space="0" w:color="auto"/>
              <w:right w:val="single" w:sz="4" w:space="0" w:color="auto"/>
            </w:tcBorders>
            <w:hideMark/>
          </w:tcPr>
          <w:p w14:paraId="0A3F4504" w14:textId="77777777" w:rsidR="00120A4F" w:rsidRPr="00120A4F" w:rsidRDefault="00120A4F">
            <w:pPr>
              <w:spacing w:line="360" w:lineRule="auto"/>
              <w:rPr>
                <w:rFonts w:eastAsia="Calibri"/>
                <w:sz w:val="28"/>
                <w:szCs w:val="28"/>
                <w:lang w:eastAsia="en-US"/>
              </w:rPr>
            </w:pPr>
            <w:r w:rsidRPr="00120A4F">
              <w:rPr>
                <w:rFonts w:eastAsia="Calibri"/>
                <w:i/>
                <w:sz w:val="28"/>
                <w:szCs w:val="28"/>
                <w:lang w:eastAsia="en-US"/>
              </w:rPr>
              <w:t>Основна ціннісна категорія професійної системи менеджменту:</w:t>
            </w:r>
          </w:p>
          <w:p w14:paraId="38475576" w14:textId="77777777" w:rsidR="00120A4F" w:rsidRPr="00120A4F" w:rsidRDefault="00120A4F">
            <w:pPr>
              <w:spacing w:line="360" w:lineRule="auto"/>
              <w:rPr>
                <w:rFonts w:eastAsia="Calibri"/>
                <w:sz w:val="28"/>
                <w:szCs w:val="28"/>
                <w:lang w:eastAsia="en-US"/>
              </w:rPr>
            </w:pPr>
            <w:r w:rsidRPr="00120A4F">
              <w:rPr>
                <w:rFonts w:eastAsia="Calibri"/>
                <w:b/>
                <w:i/>
                <w:sz w:val="28"/>
                <w:szCs w:val="28"/>
                <w:lang w:eastAsia="en-US"/>
              </w:rPr>
              <w:t>суб’єктно-об’єктна взаємодія</w:t>
            </w:r>
            <w:r w:rsidRPr="00120A4F">
              <w:rPr>
                <w:rFonts w:eastAsia="Calibri"/>
                <w:sz w:val="28"/>
                <w:szCs w:val="28"/>
                <w:lang w:eastAsia="en-US"/>
              </w:rPr>
              <w:t xml:space="preserve"> в управлінському процесі – це виключно взаємодія людей (персоналу економічної організації)</w:t>
            </w:r>
          </w:p>
        </w:tc>
      </w:tr>
      <w:tr w:rsidR="00120A4F" w14:paraId="4F6E9A56" w14:textId="77777777" w:rsidTr="00120A4F">
        <w:trPr>
          <w:trHeight w:val="403"/>
        </w:trPr>
        <w:tc>
          <w:tcPr>
            <w:tcW w:w="9360" w:type="dxa"/>
            <w:tcBorders>
              <w:top w:val="single" w:sz="4" w:space="0" w:color="auto"/>
              <w:left w:val="single" w:sz="4" w:space="0" w:color="auto"/>
              <w:bottom w:val="single" w:sz="4" w:space="0" w:color="auto"/>
              <w:right w:val="single" w:sz="4" w:space="0" w:color="auto"/>
            </w:tcBorders>
            <w:hideMark/>
          </w:tcPr>
          <w:p w14:paraId="43B34519" w14:textId="77777777" w:rsidR="00120A4F" w:rsidRPr="00120A4F" w:rsidRDefault="00120A4F">
            <w:pPr>
              <w:spacing w:line="360" w:lineRule="auto"/>
              <w:rPr>
                <w:rFonts w:eastAsia="Calibri"/>
                <w:sz w:val="28"/>
                <w:szCs w:val="28"/>
                <w:lang w:eastAsia="en-US"/>
              </w:rPr>
            </w:pPr>
            <w:r w:rsidRPr="00120A4F">
              <w:rPr>
                <w:rFonts w:eastAsia="Calibri"/>
                <w:b/>
                <w:i/>
                <w:sz w:val="28"/>
                <w:szCs w:val="28"/>
                <w:lang w:eastAsia="en-US"/>
              </w:rPr>
              <w:t>Прямі та зворотні зв’язки</w:t>
            </w:r>
            <w:r w:rsidRPr="00120A4F">
              <w:rPr>
                <w:rFonts w:eastAsia="Calibri"/>
                <w:sz w:val="28"/>
                <w:szCs w:val="28"/>
                <w:lang w:eastAsia="en-US"/>
              </w:rPr>
              <w:t xml:space="preserve"> у взаємодії суб’єкту й об’єкту управлінського процесу </w:t>
            </w:r>
          </w:p>
        </w:tc>
      </w:tr>
      <w:tr w:rsidR="00120A4F" w14:paraId="310929EA" w14:textId="77777777" w:rsidTr="00120A4F">
        <w:trPr>
          <w:trHeight w:val="537"/>
        </w:trPr>
        <w:tc>
          <w:tcPr>
            <w:tcW w:w="9360" w:type="dxa"/>
            <w:tcBorders>
              <w:top w:val="single" w:sz="4" w:space="0" w:color="auto"/>
              <w:left w:val="single" w:sz="4" w:space="0" w:color="auto"/>
              <w:bottom w:val="single" w:sz="4" w:space="0" w:color="auto"/>
              <w:right w:val="single" w:sz="4" w:space="0" w:color="auto"/>
            </w:tcBorders>
            <w:hideMark/>
          </w:tcPr>
          <w:p w14:paraId="6123AF4E" w14:textId="77777777" w:rsidR="00120A4F" w:rsidRPr="00120A4F" w:rsidRDefault="00120A4F">
            <w:pPr>
              <w:spacing w:line="360" w:lineRule="auto"/>
              <w:rPr>
                <w:rFonts w:eastAsia="Calibri"/>
                <w:sz w:val="28"/>
                <w:szCs w:val="28"/>
                <w:lang w:eastAsia="en-US"/>
              </w:rPr>
            </w:pPr>
            <w:r w:rsidRPr="00120A4F">
              <w:rPr>
                <w:rFonts w:eastAsia="Calibri"/>
                <w:b/>
                <w:i/>
                <w:sz w:val="28"/>
                <w:szCs w:val="28"/>
                <w:lang w:eastAsia="en-US"/>
              </w:rPr>
              <w:t>Базові умови управлінського процесу</w:t>
            </w:r>
            <w:r w:rsidRPr="00120A4F">
              <w:rPr>
                <w:rFonts w:eastAsia="Calibri"/>
                <w:sz w:val="28"/>
                <w:szCs w:val="28"/>
                <w:lang w:eastAsia="en-US"/>
              </w:rPr>
              <w:t xml:space="preserve"> – це матеріальні, фінансові, людські та інформаційні ресурси економічної організації</w:t>
            </w:r>
          </w:p>
        </w:tc>
      </w:tr>
      <w:tr w:rsidR="00120A4F" w14:paraId="70DBFF9E" w14:textId="77777777" w:rsidTr="00120A4F">
        <w:trPr>
          <w:trHeight w:val="641"/>
        </w:trPr>
        <w:tc>
          <w:tcPr>
            <w:tcW w:w="9360" w:type="dxa"/>
            <w:tcBorders>
              <w:top w:val="single" w:sz="4" w:space="0" w:color="auto"/>
              <w:left w:val="single" w:sz="4" w:space="0" w:color="auto"/>
              <w:bottom w:val="single" w:sz="4" w:space="0" w:color="auto"/>
              <w:right w:val="single" w:sz="4" w:space="0" w:color="auto"/>
            </w:tcBorders>
            <w:hideMark/>
          </w:tcPr>
          <w:p w14:paraId="4799C309" w14:textId="77777777" w:rsidR="00120A4F" w:rsidRPr="00120A4F" w:rsidRDefault="00120A4F">
            <w:pPr>
              <w:spacing w:line="360" w:lineRule="auto"/>
              <w:rPr>
                <w:rFonts w:eastAsia="Calibri"/>
                <w:sz w:val="28"/>
                <w:szCs w:val="28"/>
                <w:lang w:eastAsia="en-US"/>
              </w:rPr>
            </w:pPr>
            <w:r w:rsidRPr="00120A4F">
              <w:rPr>
                <w:rFonts w:eastAsia="Calibri"/>
                <w:b/>
                <w:i/>
                <w:sz w:val="28"/>
                <w:szCs w:val="28"/>
                <w:lang w:eastAsia="en-US"/>
              </w:rPr>
              <w:t>Система пріоритетних цілей</w:t>
            </w:r>
            <w:r w:rsidRPr="00120A4F">
              <w:rPr>
                <w:rFonts w:eastAsia="Calibri"/>
                <w:sz w:val="28"/>
                <w:szCs w:val="28"/>
                <w:lang w:eastAsia="en-US"/>
              </w:rPr>
              <w:t xml:space="preserve">, які забезпечують систему виживання і конкурентоспроможність </w:t>
            </w:r>
            <w:r w:rsidRPr="00120A4F">
              <w:rPr>
                <w:sz w:val="28"/>
                <w:szCs w:val="28"/>
              </w:rPr>
              <w:t xml:space="preserve">економічної організації </w:t>
            </w:r>
            <w:r w:rsidRPr="00120A4F">
              <w:rPr>
                <w:rFonts w:eastAsia="Calibri"/>
                <w:sz w:val="28"/>
                <w:szCs w:val="28"/>
                <w:lang w:eastAsia="en-US"/>
              </w:rPr>
              <w:t>на ринку</w:t>
            </w:r>
          </w:p>
        </w:tc>
      </w:tr>
      <w:tr w:rsidR="00120A4F" w14:paraId="2E714051" w14:textId="77777777" w:rsidTr="00120A4F">
        <w:trPr>
          <w:trHeight w:val="523"/>
        </w:trPr>
        <w:tc>
          <w:tcPr>
            <w:tcW w:w="9360" w:type="dxa"/>
            <w:tcBorders>
              <w:top w:val="single" w:sz="4" w:space="0" w:color="auto"/>
              <w:left w:val="single" w:sz="4" w:space="0" w:color="auto"/>
              <w:bottom w:val="single" w:sz="4" w:space="0" w:color="auto"/>
              <w:right w:val="single" w:sz="4" w:space="0" w:color="auto"/>
            </w:tcBorders>
            <w:hideMark/>
          </w:tcPr>
          <w:p w14:paraId="42EA37F3" w14:textId="77777777" w:rsidR="00120A4F" w:rsidRPr="00120A4F" w:rsidRDefault="00120A4F">
            <w:pPr>
              <w:spacing w:line="360" w:lineRule="auto"/>
              <w:rPr>
                <w:rFonts w:eastAsia="Calibri"/>
                <w:sz w:val="28"/>
                <w:szCs w:val="28"/>
                <w:lang w:eastAsia="en-US"/>
              </w:rPr>
            </w:pPr>
            <w:r w:rsidRPr="00120A4F">
              <w:rPr>
                <w:rFonts w:eastAsia="Calibri"/>
                <w:b/>
                <w:i/>
                <w:sz w:val="28"/>
                <w:szCs w:val="28"/>
                <w:lang w:eastAsia="en-US"/>
              </w:rPr>
              <w:t>Пограничні умови,</w:t>
            </w:r>
            <w:r w:rsidRPr="00120A4F">
              <w:rPr>
                <w:rFonts w:eastAsia="Calibri"/>
                <w:sz w:val="28"/>
                <w:szCs w:val="28"/>
                <w:lang w:eastAsia="en-US"/>
              </w:rPr>
              <w:t xml:space="preserve"> які коректують розвиток управлінського процесу в часі досягнення пріоритетних цілей</w:t>
            </w:r>
          </w:p>
        </w:tc>
      </w:tr>
      <w:tr w:rsidR="00120A4F" w14:paraId="7A20DFAD" w14:textId="77777777" w:rsidTr="00120A4F">
        <w:trPr>
          <w:trHeight w:val="1000"/>
        </w:trPr>
        <w:tc>
          <w:tcPr>
            <w:tcW w:w="9360" w:type="dxa"/>
            <w:tcBorders>
              <w:top w:val="single" w:sz="4" w:space="0" w:color="auto"/>
              <w:left w:val="single" w:sz="4" w:space="0" w:color="auto"/>
              <w:bottom w:val="single" w:sz="4" w:space="0" w:color="auto"/>
              <w:right w:val="single" w:sz="4" w:space="0" w:color="auto"/>
            </w:tcBorders>
            <w:hideMark/>
          </w:tcPr>
          <w:p w14:paraId="49BD3180" w14:textId="77777777" w:rsidR="00120A4F" w:rsidRPr="00120A4F" w:rsidRDefault="00120A4F">
            <w:pPr>
              <w:spacing w:line="360" w:lineRule="auto"/>
              <w:rPr>
                <w:rFonts w:eastAsia="Calibri"/>
                <w:sz w:val="28"/>
                <w:szCs w:val="28"/>
                <w:lang w:eastAsia="en-US"/>
              </w:rPr>
            </w:pPr>
            <w:r w:rsidRPr="00120A4F">
              <w:rPr>
                <w:rFonts w:eastAsia="Calibri"/>
                <w:b/>
                <w:i/>
                <w:sz w:val="28"/>
                <w:szCs w:val="28"/>
                <w:lang w:eastAsia="en-US"/>
              </w:rPr>
              <w:t>Контур управління</w:t>
            </w:r>
            <w:r w:rsidRPr="00120A4F">
              <w:rPr>
                <w:rFonts w:eastAsia="Calibri"/>
                <w:sz w:val="28"/>
                <w:szCs w:val="28"/>
                <w:lang w:eastAsia="en-US"/>
              </w:rPr>
              <w:t xml:space="preserve"> – це сукупність показників за базовими умовами, прикордонними умовами і системою пріоритетних цілей. Менеджмент будує управлінський процес економічної організації в межах певного (визначеного) контуру управління </w:t>
            </w:r>
          </w:p>
        </w:tc>
      </w:tr>
      <w:tr w:rsidR="00120A4F" w14:paraId="47FB5E18"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A31EA6E" w14:textId="77777777" w:rsidR="00120A4F" w:rsidRDefault="00120A4F">
            <w:pPr>
              <w:spacing w:line="360" w:lineRule="auto"/>
              <w:jc w:val="center"/>
              <w:rPr>
                <w:b/>
                <w:sz w:val="26"/>
                <w:szCs w:val="26"/>
              </w:rPr>
            </w:pPr>
            <w:r>
              <w:rPr>
                <w:b/>
                <w:sz w:val="26"/>
                <w:szCs w:val="26"/>
              </w:rPr>
              <w:t xml:space="preserve">ІІ. ІСТОРИЧНІ ПЕРЕДУМОВИ ФОРМУВАННЯ </w:t>
            </w:r>
            <w:r>
              <w:rPr>
                <w:b/>
                <w:sz w:val="26"/>
                <w:szCs w:val="26"/>
              </w:rPr>
              <w:br/>
              <w:t>ПРОФЕСІЙНОЇ СИСТЕМИ МЕНЕДЖМЕНТУ</w:t>
            </w:r>
          </w:p>
        </w:tc>
      </w:tr>
      <w:tr w:rsidR="00120A4F" w14:paraId="1C0C94A6"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11559A49" w14:textId="77777777" w:rsidR="00120A4F" w:rsidRPr="00120A4F" w:rsidRDefault="00120A4F">
            <w:pPr>
              <w:spacing w:line="360" w:lineRule="auto"/>
              <w:jc w:val="both"/>
              <w:rPr>
                <w:sz w:val="28"/>
                <w:szCs w:val="28"/>
              </w:rPr>
            </w:pPr>
            <w:r w:rsidRPr="00120A4F">
              <w:rPr>
                <w:sz w:val="28"/>
                <w:szCs w:val="28"/>
              </w:rPr>
              <w:t>Формування ринкового механізму господарювання</w:t>
            </w:r>
          </w:p>
        </w:tc>
      </w:tr>
      <w:tr w:rsidR="00120A4F" w14:paraId="49C1230E"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29AF6BA3" w14:textId="77777777" w:rsidR="00120A4F" w:rsidRPr="00120A4F" w:rsidRDefault="00120A4F">
            <w:pPr>
              <w:spacing w:line="360" w:lineRule="auto"/>
              <w:jc w:val="both"/>
              <w:rPr>
                <w:sz w:val="28"/>
                <w:szCs w:val="28"/>
              </w:rPr>
            </w:pPr>
            <w:r w:rsidRPr="00120A4F">
              <w:rPr>
                <w:sz w:val="28"/>
                <w:szCs w:val="28"/>
              </w:rPr>
              <w:t>Становлення та розвиток індустріального способу виробництва</w:t>
            </w:r>
          </w:p>
        </w:tc>
      </w:tr>
      <w:tr w:rsidR="00120A4F" w14:paraId="4705383D"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116ABDEF" w14:textId="77777777" w:rsidR="00120A4F" w:rsidRPr="00120A4F" w:rsidRDefault="00120A4F">
            <w:pPr>
              <w:spacing w:line="360" w:lineRule="auto"/>
              <w:jc w:val="both"/>
              <w:rPr>
                <w:sz w:val="28"/>
                <w:szCs w:val="28"/>
              </w:rPr>
            </w:pPr>
            <w:r w:rsidRPr="00120A4F">
              <w:rPr>
                <w:sz w:val="28"/>
                <w:szCs w:val="28"/>
              </w:rPr>
              <w:t>Корпоратизація економіки і розширення систем акціонування капіталу</w:t>
            </w:r>
          </w:p>
        </w:tc>
      </w:tr>
      <w:tr w:rsidR="00120A4F" w14:paraId="1CF25B5F"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2E4B61C4" w14:textId="77777777" w:rsidR="00120A4F" w:rsidRPr="00120A4F" w:rsidRDefault="00120A4F">
            <w:pPr>
              <w:spacing w:line="360" w:lineRule="auto"/>
              <w:jc w:val="both"/>
              <w:rPr>
                <w:sz w:val="28"/>
                <w:szCs w:val="28"/>
              </w:rPr>
            </w:pPr>
            <w:r w:rsidRPr="00120A4F">
              <w:rPr>
                <w:sz w:val="28"/>
                <w:szCs w:val="28"/>
              </w:rPr>
              <w:t>Формування систем конкурентоспроможності інтелектуального капіталу  економічної організації та умови відтворення управлінського капіталу</w:t>
            </w:r>
          </w:p>
        </w:tc>
      </w:tr>
      <w:tr w:rsidR="00120A4F" w14:paraId="0C1399A2"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18A803B6" w14:textId="77777777" w:rsidR="00120A4F" w:rsidRDefault="00120A4F">
            <w:pPr>
              <w:spacing w:line="360" w:lineRule="auto"/>
              <w:jc w:val="center"/>
              <w:rPr>
                <w:b/>
                <w:sz w:val="26"/>
                <w:szCs w:val="26"/>
              </w:rPr>
            </w:pPr>
            <w:r>
              <w:rPr>
                <w:b/>
                <w:sz w:val="26"/>
                <w:szCs w:val="26"/>
              </w:rPr>
              <w:t>ІІІ. ОСНОВНІ НАПРЯМКИ ДІЯЛЬНОСТІ</w:t>
            </w:r>
          </w:p>
          <w:p w14:paraId="00A31970" w14:textId="77777777" w:rsidR="00120A4F" w:rsidRDefault="00120A4F">
            <w:pPr>
              <w:spacing w:line="360" w:lineRule="auto"/>
              <w:jc w:val="center"/>
              <w:rPr>
                <w:b/>
                <w:sz w:val="26"/>
                <w:szCs w:val="26"/>
              </w:rPr>
            </w:pPr>
            <w:r>
              <w:rPr>
                <w:b/>
                <w:sz w:val="26"/>
                <w:szCs w:val="26"/>
              </w:rPr>
              <w:lastRenderedPageBreak/>
              <w:t>ПРОФЕСІЙНОЇ СИСТЕМИ МЕНЕДЖМЕНТУ</w:t>
            </w:r>
          </w:p>
        </w:tc>
      </w:tr>
      <w:tr w:rsidR="00120A4F" w14:paraId="10C85200"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66F99B51" w14:textId="77777777" w:rsidR="00120A4F" w:rsidRPr="00120A4F" w:rsidRDefault="00120A4F">
            <w:pPr>
              <w:spacing w:line="360" w:lineRule="auto"/>
              <w:jc w:val="both"/>
              <w:rPr>
                <w:sz w:val="28"/>
                <w:szCs w:val="28"/>
              </w:rPr>
            </w:pPr>
            <w:r w:rsidRPr="00120A4F">
              <w:rPr>
                <w:b/>
                <w:i/>
                <w:sz w:val="28"/>
                <w:szCs w:val="28"/>
              </w:rPr>
              <w:lastRenderedPageBreak/>
              <w:t>Людина – Керівництво персоналом.</w:t>
            </w:r>
            <w:r w:rsidRPr="00120A4F">
              <w:rPr>
                <w:sz w:val="28"/>
                <w:szCs w:val="28"/>
              </w:rPr>
              <w:t xml:space="preserve"> Реалізується діяльність з керівництва людським потенціалом економічної організації, що визначається власне, як менеджмент (</w:t>
            </w:r>
            <w:r w:rsidRPr="00120A4F">
              <w:rPr>
                <w:i/>
                <w:sz w:val="28"/>
                <w:szCs w:val="28"/>
              </w:rPr>
              <w:t>базова внутрішня складова менеджменту</w:t>
            </w:r>
            <w:r w:rsidRPr="00120A4F">
              <w:rPr>
                <w:sz w:val="28"/>
                <w:szCs w:val="28"/>
              </w:rPr>
              <w:t>)</w:t>
            </w:r>
          </w:p>
        </w:tc>
      </w:tr>
      <w:tr w:rsidR="00120A4F" w14:paraId="122BD6F8"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6FFE8471" w14:textId="77777777" w:rsidR="00120A4F" w:rsidRPr="00120A4F" w:rsidRDefault="00120A4F">
            <w:pPr>
              <w:spacing w:line="360" w:lineRule="auto"/>
              <w:jc w:val="both"/>
              <w:rPr>
                <w:sz w:val="28"/>
                <w:szCs w:val="28"/>
              </w:rPr>
            </w:pPr>
            <w:r w:rsidRPr="00120A4F">
              <w:rPr>
                <w:b/>
                <w:i/>
                <w:sz w:val="28"/>
                <w:szCs w:val="28"/>
              </w:rPr>
              <w:t>Суспільство – Менеджмент. Маркетинг.</w:t>
            </w:r>
            <w:r w:rsidRPr="00120A4F">
              <w:rPr>
                <w:sz w:val="28"/>
                <w:szCs w:val="28"/>
              </w:rPr>
              <w:t xml:space="preserve"> Реалізується діяльність з управління ринковими факторами конкурентоспроможності економічної організації, що визначається як управління маркетингом (</w:t>
            </w:r>
            <w:r w:rsidRPr="00120A4F">
              <w:rPr>
                <w:i/>
                <w:sz w:val="28"/>
                <w:szCs w:val="28"/>
              </w:rPr>
              <w:t>зовнішньоекономічна складова менеджменту</w:t>
            </w:r>
            <w:r w:rsidRPr="00120A4F">
              <w:rPr>
                <w:sz w:val="28"/>
                <w:szCs w:val="28"/>
              </w:rPr>
              <w:t>)</w:t>
            </w:r>
          </w:p>
        </w:tc>
      </w:tr>
      <w:tr w:rsidR="00120A4F" w14:paraId="2E7701B6"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36E29B92" w14:textId="77777777" w:rsidR="00120A4F" w:rsidRPr="00120A4F" w:rsidRDefault="00120A4F">
            <w:pPr>
              <w:spacing w:line="360" w:lineRule="auto"/>
              <w:jc w:val="both"/>
              <w:rPr>
                <w:sz w:val="28"/>
                <w:szCs w:val="28"/>
              </w:rPr>
            </w:pPr>
            <w:r w:rsidRPr="00120A4F">
              <w:rPr>
                <w:b/>
                <w:i/>
                <w:sz w:val="28"/>
                <w:szCs w:val="28"/>
              </w:rPr>
              <w:t>Природа – Операційний менеджмент.</w:t>
            </w:r>
            <w:r w:rsidRPr="00120A4F">
              <w:rPr>
                <w:sz w:val="28"/>
                <w:szCs w:val="28"/>
              </w:rPr>
              <w:t xml:space="preserve"> Реалізується діяльність з управління техніко-економічними умовами розвитку економічної організації, що визначається як управління виробництвом (</w:t>
            </w:r>
            <w:r w:rsidRPr="00120A4F">
              <w:rPr>
                <w:i/>
                <w:sz w:val="28"/>
                <w:szCs w:val="28"/>
              </w:rPr>
              <w:t>операційно-технологічна складова менеджменту</w:t>
            </w:r>
            <w:r w:rsidRPr="00120A4F">
              <w:rPr>
                <w:sz w:val="28"/>
                <w:szCs w:val="28"/>
              </w:rPr>
              <w:t xml:space="preserve">) </w:t>
            </w:r>
          </w:p>
        </w:tc>
      </w:tr>
      <w:tr w:rsidR="00120A4F" w14:paraId="037A5575"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26897C82" w14:textId="77777777" w:rsidR="00120A4F" w:rsidRDefault="00120A4F">
            <w:pPr>
              <w:spacing w:line="360" w:lineRule="auto"/>
              <w:jc w:val="center"/>
              <w:rPr>
                <w:b/>
                <w:sz w:val="28"/>
                <w:szCs w:val="28"/>
              </w:rPr>
            </w:pPr>
            <w:r>
              <w:rPr>
                <w:b/>
                <w:sz w:val="28"/>
                <w:szCs w:val="28"/>
              </w:rPr>
              <w:t xml:space="preserve">ІV. БАЗОВІ ЕЛЕМЕНТИ ПРОФЕСІЙНОЇ </w:t>
            </w:r>
            <w:r>
              <w:rPr>
                <w:b/>
                <w:sz w:val="28"/>
                <w:szCs w:val="28"/>
              </w:rPr>
              <w:br/>
              <w:t>СИСТЕМИ МЕНЕДЖМЕНТУ</w:t>
            </w:r>
          </w:p>
        </w:tc>
      </w:tr>
      <w:tr w:rsidR="00120A4F" w14:paraId="66A1332B" w14:textId="77777777" w:rsidTr="00120A4F">
        <w:trPr>
          <w:trHeight w:val="299"/>
        </w:trPr>
        <w:tc>
          <w:tcPr>
            <w:tcW w:w="9360" w:type="dxa"/>
            <w:tcBorders>
              <w:top w:val="single" w:sz="4" w:space="0" w:color="auto"/>
              <w:left w:val="single" w:sz="4" w:space="0" w:color="auto"/>
              <w:bottom w:val="single" w:sz="4" w:space="0" w:color="auto"/>
              <w:right w:val="single" w:sz="4" w:space="0" w:color="auto"/>
            </w:tcBorders>
            <w:hideMark/>
          </w:tcPr>
          <w:p w14:paraId="072D0EE6" w14:textId="77777777" w:rsidR="00120A4F" w:rsidRDefault="00120A4F" w:rsidP="00120A4F">
            <w:pPr>
              <w:numPr>
                <w:ilvl w:val="4"/>
                <w:numId w:val="3"/>
              </w:numPr>
              <w:spacing w:line="360" w:lineRule="auto"/>
              <w:jc w:val="both"/>
              <w:rPr>
                <w:b/>
                <w:sz w:val="26"/>
                <w:szCs w:val="26"/>
              </w:rPr>
            </w:pPr>
            <w:r>
              <w:rPr>
                <w:b/>
                <w:sz w:val="26"/>
                <w:szCs w:val="26"/>
              </w:rPr>
              <w:t>Функції менеджменту</w:t>
            </w:r>
          </w:p>
        </w:tc>
      </w:tr>
      <w:tr w:rsidR="00120A4F" w14:paraId="7388FE61" w14:textId="77777777" w:rsidTr="00120A4F">
        <w:trPr>
          <w:trHeight w:val="801"/>
        </w:trPr>
        <w:tc>
          <w:tcPr>
            <w:tcW w:w="9360" w:type="dxa"/>
            <w:tcBorders>
              <w:top w:val="single" w:sz="4" w:space="0" w:color="auto"/>
              <w:left w:val="single" w:sz="4" w:space="0" w:color="auto"/>
              <w:bottom w:val="single" w:sz="4" w:space="0" w:color="auto"/>
              <w:right w:val="single" w:sz="4" w:space="0" w:color="auto"/>
            </w:tcBorders>
            <w:hideMark/>
          </w:tcPr>
          <w:p w14:paraId="5134D981" w14:textId="77777777" w:rsidR="00120A4F" w:rsidRPr="00120A4F" w:rsidRDefault="00120A4F">
            <w:pPr>
              <w:spacing w:line="360" w:lineRule="auto"/>
              <w:jc w:val="both"/>
              <w:rPr>
                <w:sz w:val="28"/>
                <w:szCs w:val="28"/>
              </w:rPr>
            </w:pPr>
            <w:r w:rsidRPr="00120A4F">
              <w:rPr>
                <w:b/>
                <w:i/>
                <w:sz w:val="28"/>
                <w:szCs w:val="28"/>
              </w:rPr>
              <w:t>Прогнозування</w:t>
            </w:r>
            <w:r w:rsidRPr="00120A4F">
              <w:rPr>
                <w:sz w:val="28"/>
                <w:szCs w:val="28"/>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120A4F" w14:paraId="65E8FB0A"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6993CB3E" w14:textId="77777777" w:rsidR="00120A4F" w:rsidRPr="00120A4F" w:rsidRDefault="00120A4F">
            <w:pPr>
              <w:spacing w:line="360" w:lineRule="auto"/>
              <w:jc w:val="both"/>
              <w:rPr>
                <w:sz w:val="28"/>
                <w:szCs w:val="28"/>
              </w:rPr>
            </w:pPr>
            <w:r w:rsidRPr="00120A4F">
              <w:rPr>
                <w:b/>
                <w:i/>
                <w:sz w:val="28"/>
                <w:szCs w:val="28"/>
              </w:rPr>
              <w:t>Планування</w:t>
            </w:r>
            <w:r w:rsidRPr="00120A4F">
              <w:rPr>
                <w:sz w:val="28"/>
                <w:szCs w:val="28"/>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120A4F" w14:paraId="5BD86F57"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35F38F97" w14:textId="77777777" w:rsidR="00120A4F" w:rsidRPr="00120A4F" w:rsidRDefault="00120A4F">
            <w:pPr>
              <w:spacing w:line="360" w:lineRule="auto"/>
              <w:jc w:val="both"/>
              <w:rPr>
                <w:sz w:val="28"/>
                <w:szCs w:val="28"/>
              </w:rPr>
            </w:pPr>
            <w:r w:rsidRPr="00120A4F">
              <w:rPr>
                <w:b/>
                <w:i/>
                <w:sz w:val="28"/>
                <w:szCs w:val="28"/>
              </w:rPr>
              <w:t>Організація</w:t>
            </w:r>
            <w:r w:rsidRPr="00120A4F">
              <w:rPr>
                <w:sz w:val="28"/>
                <w:szCs w:val="28"/>
              </w:rPr>
              <w:t xml:space="preserve"> – угруповання, об’єднання, комбінування тощо ресурсів економічної організації для досягнення поставлених цілей </w:t>
            </w:r>
          </w:p>
        </w:tc>
      </w:tr>
      <w:tr w:rsidR="00120A4F" w14:paraId="079A313B"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1934547E" w14:textId="77777777" w:rsidR="00120A4F" w:rsidRPr="00120A4F" w:rsidRDefault="00120A4F">
            <w:pPr>
              <w:spacing w:line="360" w:lineRule="auto"/>
              <w:jc w:val="both"/>
              <w:rPr>
                <w:sz w:val="28"/>
                <w:szCs w:val="28"/>
              </w:rPr>
            </w:pPr>
            <w:r w:rsidRPr="00120A4F">
              <w:rPr>
                <w:b/>
                <w:i/>
                <w:sz w:val="28"/>
                <w:szCs w:val="28"/>
              </w:rPr>
              <w:t>Координація</w:t>
            </w:r>
            <w:r w:rsidRPr="00120A4F">
              <w:rPr>
                <w:sz w:val="28"/>
                <w:szCs w:val="28"/>
              </w:rPr>
              <w:t xml:space="preserve"> – балансування і взаємне пов’язування окремих частин системи керівництва економічною організацією</w:t>
            </w:r>
          </w:p>
        </w:tc>
      </w:tr>
      <w:tr w:rsidR="00120A4F" w14:paraId="013AFD24"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415F548A" w14:textId="77777777" w:rsidR="00120A4F" w:rsidRPr="00120A4F" w:rsidRDefault="00120A4F">
            <w:pPr>
              <w:spacing w:line="360" w:lineRule="auto"/>
              <w:jc w:val="both"/>
              <w:rPr>
                <w:sz w:val="28"/>
                <w:szCs w:val="28"/>
              </w:rPr>
            </w:pPr>
            <w:r w:rsidRPr="00120A4F">
              <w:rPr>
                <w:b/>
                <w:i/>
                <w:sz w:val="28"/>
                <w:szCs w:val="28"/>
              </w:rPr>
              <w:t>Регулювання</w:t>
            </w:r>
            <w:r w:rsidRPr="00120A4F">
              <w:rPr>
                <w:sz w:val="28"/>
                <w:szCs w:val="28"/>
              </w:rPr>
              <w:t xml:space="preserve"> – процес усунення відхилень і часто самих причин відхилень від планових показників об’єкту управління </w:t>
            </w:r>
          </w:p>
        </w:tc>
      </w:tr>
      <w:tr w:rsidR="00120A4F" w14:paraId="6658E207"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4F0DFABC" w14:textId="77777777" w:rsidR="00120A4F" w:rsidRPr="00120A4F" w:rsidRDefault="00120A4F">
            <w:pPr>
              <w:spacing w:line="360" w:lineRule="auto"/>
              <w:jc w:val="both"/>
              <w:rPr>
                <w:sz w:val="28"/>
                <w:szCs w:val="28"/>
              </w:rPr>
            </w:pPr>
            <w:r w:rsidRPr="00120A4F">
              <w:rPr>
                <w:b/>
                <w:i/>
                <w:sz w:val="28"/>
                <w:szCs w:val="28"/>
              </w:rPr>
              <w:t xml:space="preserve">Контроль </w:t>
            </w:r>
            <w:r w:rsidRPr="00120A4F">
              <w:rPr>
                <w:sz w:val="28"/>
                <w:szCs w:val="28"/>
              </w:rPr>
              <w:t>– постійне відслідковування і порівнювання реального положення об’єкту управління з його положенням плановим</w:t>
            </w:r>
          </w:p>
        </w:tc>
      </w:tr>
      <w:tr w:rsidR="00120A4F" w14:paraId="184B7D23"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7AE402C7" w14:textId="77777777" w:rsidR="00120A4F" w:rsidRPr="00120A4F" w:rsidRDefault="00120A4F">
            <w:pPr>
              <w:spacing w:line="360" w:lineRule="auto"/>
              <w:jc w:val="both"/>
              <w:rPr>
                <w:sz w:val="28"/>
                <w:szCs w:val="28"/>
              </w:rPr>
            </w:pPr>
            <w:r w:rsidRPr="00120A4F">
              <w:rPr>
                <w:b/>
                <w:i/>
                <w:sz w:val="28"/>
                <w:szCs w:val="28"/>
              </w:rPr>
              <w:lastRenderedPageBreak/>
              <w:t xml:space="preserve">Інформаційне забезпечення і зв’язок – </w:t>
            </w:r>
            <w:r w:rsidRPr="00120A4F">
              <w:rPr>
                <w:sz w:val="28"/>
                <w:szCs w:val="28"/>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120A4F" w14:paraId="2F4393BF"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230C7079" w14:textId="77777777" w:rsidR="00120A4F" w:rsidRPr="00120A4F" w:rsidRDefault="00120A4F">
            <w:pPr>
              <w:spacing w:line="360" w:lineRule="auto"/>
              <w:jc w:val="both"/>
              <w:rPr>
                <w:sz w:val="28"/>
                <w:szCs w:val="28"/>
              </w:rPr>
            </w:pPr>
            <w:r w:rsidRPr="00120A4F">
              <w:rPr>
                <w:b/>
                <w:i/>
                <w:sz w:val="28"/>
                <w:szCs w:val="28"/>
              </w:rPr>
              <w:t>Аналіз</w:t>
            </w:r>
            <w:r w:rsidRPr="00120A4F">
              <w:rPr>
                <w:sz w:val="28"/>
                <w:szCs w:val="28"/>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120A4F" w14:paraId="4AB54524"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4E87CC4B" w14:textId="77777777" w:rsidR="00120A4F" w:rsidRPr="00120A4F" w:rsidRDefault="00120A4F">
            <w:pPr>
              <w:spacing w:line="360" w:lineRule="auto"/>
              <w:jc w:val="both"/>
              <w:rPr>
                <w:sz w:val="28"/>
                <w:szCs w:val="28"/>
              </w:rPr>
            </w:pPr>
            <w:r w:rsidRPr="00120A4F">
              <w:rPr>
                <w:b/>
                <w:i/>
                <w:sz w:val="28"/>
                <w:szCs w:val="28"/>
              </w:rPr>
              <w:t>Мотивація</w:t>
            </w:r>
            <w:r w:rsidRPr="00120A4F">
              <w:rPr>
                <w:sz w:val="28"/>
                <w:szCs w:val="28"/>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120A4F" w14:paraId="208496CD"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272A6580" w14:textId="77777777" w:rsidR="00120A4F" w:rsidRPr="00120A4F" w:rsidRDefault="00120A4F">
            <w:pPr>
              <w:spacing w:line="360" w:lineRule="auto"/>
              <w:jc w:val="both"/>
              <w:rPr>
                <w:sz w:val="28"/>
                <w:szCs w:val="28"/>
              </w:rPr>
            </w:pPr>
            <w:r w:rsidRPr="00120A4F">
              <w:rPr>
                <w:b/>
                <w:i/>
                <w:sz w:val="28"/>
                <w:szCs w:val="28"/>
              </w:rPr>
              <w:t>Інновація</w:t>
            </w:r>
            <w:r w:rsidRPr="00120A4F">
              <w:rPr>
                <w:sz w:val="28"/>
                <w:szCs w:val="28"/>
              </w:rPr>
              <w:t xml:space="preserve"> – процес створення, освоєння та впровадження новітніх технологій менеджменту за всіма функціональними напрямками діяльності ділового підприємства, а 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r w:rsidR="00120A4F" w14:paraId="40FB9D96" w14:textId="77777777" w:rsidTr="00120A4F">
        <w:trPr>
          <w:trHeight w:val="271"/>
        </w:trPr>
        <w:tc>
          <w:tcPr>
            <w:tcW w:w="9360" w:type="dxa"/>
            <w:tcBorders>
              <w:top w:val="single" w:sz="4" w:space="0" w:color="auto"/>
              <w:left w:val="single" w:sz="4" w:space="0" w:color="auto"/>
              <w:bottom w:val="single" w:sz="4" w:space="0" w:color="auto"/>
              <w:right w:val="single" w:sz="4" w:space="0" w:color="auto"/>
            </w:tcBorders>
            <w:hideMark/>
          </w:tcPr>
          <w:p w14:paraId="1999EBE6" w14:textId="77777777" w:rsidR="00120A4F" w:rsidRDefault="00120A4F" w:rsidP="00120A4F">
            <w:pPr>
              <w:numPr>
                <w:ilvl w:val="4"/>
                <w:numId w:val="3"/>
              </w:numPr>
              <w:spacing w:line="420" w:lineRule="atLeast"/>
              <w:jc w:val="both"/>
              <w:rPr>
                <w:b/>
                <w:sz w:val="26"/>
                <w:szCs w:val="26"/>
              </w:rPr>
            </w:pPr>
            <w:r>
              <w:rPr>
                <w:b/>
                <w:sz w:val="26"/>
                <w:szCs w:val="26"/>
              </w:rPr>
              <w:t>Методи менеджменту</w:t>
            </w:r>
          </w:p>
        </w:tc>
      </w:tr>
      <w:tr w:rsidR="00120A4F" w14:paraId="694AD4FD"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0FD964D4" w14:textId="77777777" w:rsidR="00120A4F" w:rsidRPr="00120A4F" w:rsidRDefault="00120A4F">
            <w:pPr>
              <w:spacing w:line="420" w:lineRule="atLeast"/>
              <w:jc w:val="both"/>
              <w:rPr>
                <w:sz w:val="28"/>
                <w:szCs w:val="28"/>
              </w:rPr>
            </w:pPr>
            <w:r w:rsidRPr="00120A4F">
              <w:rPr>
                <w:b/>
                <w:i/>
                <w:sz w:val="28"/>
                <w:szCs w:val="28"/>
              </w:rPr>
              <w:t xml:space="preserve">Група методів </w:t>
            </w:r>
            <w:r w:rsidRPr="00120A4F">
              <w:rPr>
                <w:sz w:val="28"/>
                <w:szCs w:val="28"/>
              </w:rPr>
              <w:t xml:space="preserve">менеджменту для впливу на персонал економічної організації (на індивідуальному і груповому рівнях): </w:t>
            </w:r>
          </w:p>
          <w:p w14:paraId="21FDCA9F" w14:textId="77777777" w:rsidR="00120A4F" w:rsidRPr="00120A4F" w:rsidRDefault="00120A4F">
            <w:pPr>
              <w:spacing w:line="420" w:lineRule="atLeast"/>
              <w:jc w:val="both"/>
              <w:rPr>
                <w:i/>
                <w:sz w:val="28"/>
                <w:szCs w:val="28"/>
              </w:rPr>
            </w:pPr>
            <w:r w:rsidRPr="00120A4F">
              <w:rPr>
                <w:sz w:val="28"/>
                <w:szCs w:val="28"/>
              </w:rPr>
              <w:t xml:space="preserve"> – </w:t>
            </w:r>
            <w:r w:rsidRPr="00120A4F">
              <w:rPr>
                <w:i/>
                <w:sz w:val="28"/>
                <w:szCs w:val="28"/>
              </w:rPr>
              <w:t>організаційно-правові методи (адміністративні),</w:t>
            </w:r>
          </w:p>
          <w:p w14:paraId="2052F2AE" w14:textId="77777777" w:rsidR="00120A4F" w:rsidRPr="00120A4F" w:rsidRDefault="00120A4F">
            <w:pPr>
              <w:spacing w:line="420" w:lineRule="atLeast"/>
              <w:jc w:val="both"/>
              <w:rPr>
                <w:i/>
                <w:sz w:val="28"/>
                <w:szCs w:val="28"/>
              </w:rPr>
            </w:pPr>
            <w:r w:rsidRPr="00120A4F">
              <w:rPr>
                <w:i/>
                <w:sz w:val="28"/>
                <w:szCs w:val="28"/>
              </w:rPr>
              <w:t xml:space="preserve"> – економічні методи (базові в цій групі),</w:t>
            </w:r>
          </w:p>
          <w:p w14:paraId="2934CA8A" w14:textId="77777777" w:rsidR="00120A4F" w:rsidRPr="00120A4F" w:rsidRDefault="00120A4F">
            <w:pPr>
              <w:spacing w:line="420" w:lineRule="atLeast"/>
              <w:jc w:val="both"/>
              <w:rPr>
                <w:sz w:val="28"/>
                <w:szCs w:val="28"/>
              </w:rPr>
            </w:pPr>
            <w:r w:rsidRPr="00120A4F">
              <w:rPr>
                <w:i/>
                <w:sz w:val="28"/>
                <w:szCs w:val="28"/>
              </w:rPr>
              <w:t xml:space="preserve"> – соціально-психологічні методи</w:t>
            </w:r>
          </w:p>
        </w:tc>
      </w:tr>
      <w:tr w:rsidR="00120A4F" w14:paraId="0E57D28A"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76D9EB56" w14:textId="77777777" w:rsidR="00120A4F" w:rsidRPr="00120A4F" w:rsidRDefault="00120A4F">
            <w:pPr>
              <w:spacing w:line="420" w:lineRule="atLeast"/>
              <w:jc w:val="both"/>
              <w:rPr>
                <w:spacing w:val="-2"/>
                <w:sz w:val="28"/>
                <w:szCs w:val="28"/>
              </w:rPr>
            </w:pPr>
            <w:r w:rsidRPr="00120A4F">
              <w:rPr>
                <w:b/>
                <w:i/>
                <w:spacing w:val="-2"/>
                <w:sz w:val="28"/>
                <w:szCs w:val="28"/>
              </w:rPr>
              <w:t xml:space="preserve">Група методів </w:t>
            </w:r>
            <w:r w:rsidRPr="00120A4F">
              <w:rPr>
                <w:spacing w:val="-2"/>
                <w:sz w:val="28"/>
                <w:szCs w:val="28"/>
              </w:rPr>
              <w:t>менеджменту направлених на систему економічної організації в цілому:</w:t>
            </w:r>
          </w:p>
          <w:p w14:paraId="212644FF" w14:textId="77777777" w:rsidR="00120A4F" w:rsidRPr="00120A4F" w:rsidRDefault="00120A4F">
            <w:pPr>
              <w:spacing w:line="420" w:lineRule="atLeast"/>
              <w:jc w:val="both"/>
              <w:rPr>
                <w:sz w:val="28"/>
                <w:szCs w:val="28"/>
              </w:rPr>
            </w:pPr>
            <w:r w:rsidRPr="00120A4F">
              <w:rPr>
                <w:sz w:val="28"/>
                <w:szCs w:val="28"/>
              </w:rPr>
              <w:t xml:space="preserve"> – мережеві</w:t>
            </w:r>
            <w:r w:rsidRPr="00120A4F">
              <w:rPr>
                <w:i/>
                <w:sz w:val="28"/>
                <w:szCs w:val="28"/>
              </w:rPr>
              <w:t xml:space="preserve"> методи менеджменту</w:t>
            </w:r>
            <w:r w:rsidRPr="00120A4F">
              <w:rPr>
                <w:sz w:val="28"/>
                <w:szCs w:val="28"/>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54319CC3" w14:textId="77777777" w:rsidR="00120A4F" w:rsidRPr="00120A4F" w:rsidRDefault="00120A4F">
            <w:pPr>
              <w:spacing w:line="420" w:lineRule="atLeast"/>
              <w:jc w:val="both"/>
              <w:rPr>
                <w:sz w:val="28"/>
                <w:szCs w:val="28"/>
              </w:rPr>
            </w:pPr>
            <w:r w:rsidRPr="00120A4F">
              <w:rPr>
                <w:sz w:val="28"/>
                <w:szCs w:val="28"/>
              </w:rPr>
              <w:t xml:space="preserve"> – </w:t>
            </w:r>
            <w:r w:rsidRPr="00120A4F">
              <w:rPr>
                <w:i/>
                <w:sz w:val="28"/>
                <w:szCs w:val="28"/>
              </w:rPr>
              <w:t>балансові методи менеджменту</w:t>
            </w:r>
            <w:r w:rsidRPr="00120A4F">
              <w:rPr>
                <w:sz w:val="28"/>
                <w:szCs w:val="28"/>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120A4F" w14:paraId="7E32F03E"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A34A89C" w14:textId="77777777" w:rsidR="00120A4F" w:rsidRPr="00120A4F" w:rsidRDefault="00120A4F">
            <w:pPr>
              <w:spacing w:line="420" w:lineRule="atLeast"/>
              <w:jc w:val="both"/>
              <w:rPr>
                <w:sz w:val="28"/>
                <w:szCs w:val="28"/>
              </w:rPr>
            </w:pPr>
            <w:r w:rsidRPr="00120A4F">
              <w:rPr>
                <w:b/>
                <w:i/>
                <w:sz w:val="28"/>
                <w:szCs w:val="28"/>
              </w:rPr>
              <w:lastRenderedPageBreak/>
              <w:t xml:space="preserve"> Група комплексних методів </w:t>
            </w:r>
            <w:r w:rsidRPr="00120A4F">
              <w:rPr>
                <w:sz w:val="28"/>
                <w:szCs w:val="28"/>
              </w:rPr>
              <w:t xml:space="preserve">менеджменту для реалізації управлінських технологій: </w:t>
            </w:r>
          </w:p>
          <w:p w14:paraId="31355685" w14:textId="77777777" w:rsidR="00120A4F" w:rsidRPr="00120A4F" w:rsidRDefault="00120A4F">
            <w:pPr>
              <w:spacing w:line="420" w:lineRule="atLeast"/>
              <w:jc w:val="both"/>
              <w:rPr>
                <w:i/>
                <w:sz w:val="28"/>
                <w:szCs w:val="28"/>
              </w:rPr>
            </w:pPr>
            <w:r w:rsidRPr="00120A4F">
              <w:rPr>
                <w:i/>
                <w:sz w:val="28"/>
                <w:szCs w:val="28"/>
              </w:rPr>
              <w:t xml:space="preserve"> – ситуаційного аналізу,</w:t>
            </w:r>
          </w:p>
          <w:p w14:paraId="6644EABB" w14:textId="77777777" w:rsidR="00120A4F" w:rsidRPr="00120A4F" w:rsidRDefault="00120A4F">
            <w:pPr>
              <w:spacing w:line="420" w:lineRule="atLeast"/>
              <w:jc w:val="both"/>
              <w:rPr>
                <w:i/>
                <w:sz w:val="28"/>
                <w:szCs w:val="28"/>
              </w:rPr>
            </w:pPr>
            <w:r w:rsidRPr="00120A4F">
              <w:rPr>
                <w:i/>
                <w:sz w:val="28"/>
                <w:szCs w:val="28"/>
              </w:rPr>
              <w:t xml:space="preserve"> – системного аналізу,</w:t>
            </w:r>
          </w:p>
          <w:p w14:paraId="7CEDED88" w14:textId="77777777" w:rsidR="00120A4F" w:rsidRPr="00120A4F" w:rsidRDefault="00120A4F">
            <w:pPr>
              <w:spacing w:line="420" w:lineRule="atLeast"/>
              <w:jc w:val="both"/>
              <w:rPr>
                <w:i/>
                <w:sz w:val="28"/>
                <w:szCs w:val="28"/>
              </w:rPr>
            </w:pPr>
            <w:r w:rsidRPr="00120A4F">
              <w:rPr>
                <w:i/>
                <w:sz w:val="28"/>
                <w:szCs w:val="28"/>
              </w:rPr>
              <w:t xml:space="preserve"> – відтворювального аналізу,</w:t>
            </w:r>
          </w:p>
          <w:p w14:paraId="4EBE864C" w14:textId="77777777" w:rsidR="00120A4F" w:rsidRPr="00120A4F" w:rsidRDefault="00120A4F">
            <w:pPr>
              <w:spacing w:line="420" w:lineRule="atLeast"/>
              <w:jc w:val="both"/>
              <w:rPr>
                <w:sz w:val="28"/>
                <w:szCs w:val="28"/>
              </w:rPr>
            </w:pPr>
            <w:r w:rsidRPr="00120A4F">
              <w:rPr>
                <w:i/>
                <w:sz w:val="28"/>
                <w:szCs w:val="28"/>
              </w:rPr>
              <w:t xml:space="preserve"> – структурно-функціонального аналізу</w:t>
            </w:r>
          </w:p>
        </w:tc>
      </w:tr>
      <w:tr w:rsidR="00120A4F" w14:paraId="7F0ACA51" w14:textId="77777777" w:rsidTr="00120A4F">
        <w:trPr>
          <w:trHeight w:val="169"/>
        </w:trPr>
        <w:tc>
          <w:tcPr>
            <w:tcW w:w="9360" w:type="dxa"/>
            <w:tcBorders>
              <w:top w:val="single" w:sz="4" w:space="0" w:color="auto"/>
              <w:left w:val="single" w:sz="4" w:space="0" w:color="auto"/>
              <w:bottom w:val="single" w:sz="4" w:space="0" w:color="auto"/>
              <w:right w:val="single" w:sz="4" w:space="0" w:color="auto"/>
            </w:tcBorders>
            <w:hideMark/>
          </w:tcPr>
          <w:p w14:paraId="0337642D" w14:textId="77777777" w:rsidR="00120A4F" w:rsidRDefault="00120A4F" w:rsidP="00120A4F">
            <w:pPr>
              <w:numPr>
                <w:ilvl w:val="4"/>
                <w:numId w:val="3"/>
              </w:numPr>
              <w:spacing w:line="420" w:lineRule="atLeast"/>
              <w:jc w:val="both"/>
              <w:rPr>
                <w:b/>
                <w:sz w:val="26"/>
                <w:szCs w:val="26"/>
              </w:rPr>
            </w:pPr>
            <w:r>
              <w:rPr>
                <w:sz w:val="26"/>
                <w:szCs w:val="26"/>
              </w:rPr>
              <w:t xml:space="preserve"> </w:t>
            </w:r>
            <w:r>
              <w:rPr>
                <w:b/>
                <w:sz w:val="26"/>
                <w:szCs w:val="26"/>
              </w:rPr>
              <w:t>Структура менеджменту</w:t>
            </w:r>
          </w:p>
        </w:tc>
      </w:tr>
      <w:tr w:rsidR="00120A4F" w14:paraId="19448F10"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C007991" w14:textId="77777777" w:rsidR="00120A4F" w:rsidRPr="00120A4F" w:rsidRDefault="00120A4F">
            <w:pPr>
              <w:spacing w:line="420" w:lineRule="atLeast"/>
              <w:jc w:val="both"/>
              <w:rPr>
                <w:sz w:val="28"/>
                <w:szCs w:val="28"/>
              </w:rPr>
            </w:pPr>
            <w:r w:rsidRPr="00120A4F">
              <w:rPr>
                <w:sz w:val="28"/>
                <w:szCs w:val="28"/>
              </w:rPr>
              <w:t xml:space="preserve">Система цілей структурного дизайну економічної організації </w:t>
            </w:r>
          </w:p>
        </w:tc>
      </w:tr>
      <w:tr w:rsidR="00120A4F" w14:paraId="5401956C"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7631150D" w14:textId="77777777" w:rsidR="00120A4F" w:rsidRPr="00120A4F" w:rsidRDefault="00120A4F">
            <w:pPr>
              <w:spacing w:line="420" w:lineRule="atLeast"/>
              <w:jc w:val="both"/>
              <w:rPr>
                <w:sz w:val="28"/>
                <w:szCs w:val="28"/>
              </w:rPr>
            </w:pPr>
            <w:r w:rsidRPr="00120A4F">
              <w:rPr>
                <w:sz w:val="28"/>
                <w:szCs w:val="28"/>
              </w:rPr>
              <w:t xml:space="preserve">Розподіл лінійних і функціональних управлінських повноважень </w:t>
            </w:r>
          </w:p>
        </w:tc>
      </w:tr>
      <w:tr w:rsidR="00120A4F" w14:paraId="119DD0A5"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BCE3A42" w14:textId="77777777" w:rsidR="00120A4F" w:rsidRPr="00120A4F" w:rsidRDefault="00120A4F">
            <w:pPr>
              <w:spacing w:line="420" w:lineRule="atLeast"/>
              <w:jc w:val="both"/>
              <w:rPr>
                <w:sz w:val="28"/>
                <w:szCs w:val="28"/>
              </w:rPr>
            </w:pPr>
            <w:r w:rsidRPr="00120A4F">
              <w:rPr>
                <w:sz w:val="28"/>
                <w:szCs w:val="28"/>
              </w:rPr>
              <w:t>Система пріоритетів жорсткості та еластичності організаційно-управлінської структури економічної організації</w:t>
            </w:r>
          </w:p>
        </w:tc>
      </w:tr>
      <w:tr w:rsidR="00120A4F" w14:paraId="0C1F91C6"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6E59F52C" w14:textId="77777777" w:rsidR="00120A4F" w:rsidRPr="00120A4F" w:rsidRDefault="00120A4F">
            <w:pPr>
              <w:spacing w:line="420" w:lineRule="atLeast"/>
              <w:jc w:val="both"/>
              <w:rPr>
                <w:sz w:val="28"/>
                <w:szCs w:val="28"/>
              </w:rPr>
            </w:pPr>
            <w:r w:rsidRPr="00120A4F">
              <w:rPr>
                <w:sz w:val="28"/>
                <w:szCs w:val="28"/>
              </w:rPr>
              <w:t>Логістика скалярного ланцюга управління та принципи єдиноначальності</w:t>
            </w:r>
          </w:p>
        </w:tc>
      </w:tr>
      <w:tr w:rsidR="00120A4F" w14:paraId="44515063"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322804EA" w14:textId="77777777" w:rsidR="00120A4F" w:rsidRPr="00120A4F" w:rsidRDefault="00120A4F">
            <w:pPr>
              <w:spacing w:line="420" w:lineRule="atLeast"/>
              <w:jc w:val="both"/>
              <w:rPr>
                <w:sz w:val="28"/>
                <w:szCs w:val="28"/>
              </w:rPr>
            </w:pPr>
            <w:r w:rsidRPr="00120A4F">
              <w:rPr>
                <w:sz w:val="28"/>
                <w:szCs w:val="28"/>
              </w:rPr>
              <w:t>Моделювання режимів ефективності організаційних структур</w:t>
            </w:r>
          </w:p>
        </w:tc>
      </w:tr>
      <w:tr w:rsidR="00120A4F" w14:paraId="6A8F655A"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7E85B576" w14:textId="77777777" w:rsidR="00120A4F" w:rsidRPr="00120A4F" w:rsidRDefault="00120A4F">
            <w:pPr>
              <w:spacing w:line="420" w:lineRule="atLeast"/>
              <w:jc w:val="both"/>
              <w:rPr>
                <w:sz w:val="28"/>
                <w:szCs w:val="28"/>
              </w:rPr>
            </w:pPr>
            <w:r w:rsidRPr="00120A4F">
              <w:rPr>
                <w:sz w:val="28"/>
                <w:szCs w:val="28"/>
              </w:rPr>
              <w:t xml:space="preserve">Забезпечення структурно-функціональної динаміки економічної організації </w:t>
            </w:r>
          </w:p>
        </w:tc>
      </w:tr>
      <w:tr w:rsidR="00120A4F" w14:paraId="4449AEA4"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1A3026B5" w14:textId="77777777" w:rsidR="00120A4F" w:rsidRPr="00120A4F" w:rsidRDefault="00120A4F">
            <w:pPr>
              <w:spacing w:line="420" w:lineRule="atLeast"/>
              <w:jc w:val="both"/>
              <w:rPr>
                <w:sz w:val="28"/>
                <w:szCs w:val="28"/>
              </w:rPr>
            </w:pPr>
            <w:r w:rsidRPr="00120A4F">
              <w:rPr>
                <w:sz w:val="28"/>
                <w:szCs w:val="28"/>
              </w:rPr>
              <w:t xml:space="preserve">Логіка і пропорція централізації і децентралізації управлінського процесу </w:t>
            </w:r>
          </w:p>
        </w:tc>
      </w:tr>
      <w:tr w:rsidR="00120A4F" w14:paraId="5CEDBDA0"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9BDAEF4" w14:textId="77777777" w:rsidR="00120A4F" w:rsidRDefault="00120A4F">
            <w:pPr>
              <w:spacing w:line="420" w:lineRule="atLeast"/>
              <w:jc w:val="center"/>
              <w:rPr>
                <w:b/>
                <w:sz w:val="26"/>
                <w:szCs w:val="26"/>
              </w:rPr>
            </w:pPr>
            <w:r>
              <w:rPr>
                <w:b/>
                <w:sz w:val="26"/>
                <w:szCs w:val="26"/>
              </w:rPr>
              <w:t>V. СПОЛУЧНІ ПРОЦЕСИ ПРОФЕСІЙНОЇ СИСТЕМИ МЕНЕДЖМЕНТУ</w:t>
            </w:r>
          </w:p>
        </w:tc>
      </w:tr>
      <w:tr w:rsidR="00120A4F" w14:paraId="6FA643EA"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27908E0D" w14:textId="77777777" w:rsidR="00120A4F" w:rsidRPr="00120A4F" w:rsidRDefault="00120A4F">
            <w:pPr>
              <w:spacing w:line="420" w:lineRule="atLeast"/>
              <w:jc w:val="both"/>
              <w:rPr>
                <w:sz w:val="28"/>
                <w:szCs w:val="28"/>
              </w:rPr>
            </w:pPr>
            <w:r w:rsidRPr="00120A4F">
              <w:rPr>
                <w:sz w:val="28"/>
                <w:szCs w:val="28"/>
              </w:rPr>
              <w:t xml:space="preserve">Методи, механізми, моделі прийняття управлінських рішень </w:t>
            </w:r>
          </w:p>
        </w:tc>
      </w:tr>
      <w:tr w:rsidR="00120A4F" w14:paraId="012D12BC"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88854E1" w14:textId="77777777" w:rsidR="00120A4F" w:rsidRPr="00120A4F" w:rsidRDefault="00120A4F">
            <w:pPr>
              <w:spacing w:line="420" w:lineRule="atLeast"/>
              <w:jc w:val="both"/>
              <w:rPr>
                <w:sz w:val="28"/>
                <w:szCs w:val="28"/>
              </w:rPr>
            </w:pPr>
            <w:r w:rsidRPr="00120A4F">
              <w:rPr>
                <w:sz w:val="28"/>
                <w:szCs w:val="28"/>
              </w:rPr>
              <w:t xml:space="preserve">Персонал-технології менеджменту та їхня інноваційна динаміка </w:t>
            </w:r>
          </w:p>
        </w:tc>
      </w:tr>
      <w:tr w:rsidR="00120A4F" w14:paraId="2A210A3C"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3934655A" w14:textId="77777777" w:rsidR="00120A4F" w:rsidRPr="00120A4F" w:rsidRDefault="00120A4F">
            <w:pPr>
              <w:spacing w:line="420" w:lineRule="atLeast"/>
              <w:jc w:val="both"/>
              <w:rPr>
                <w:sz w:val="28"/>
                <w:szCs w:val="28"/>
              </w:rPr>
            </w:pPr>
            <w:r w:rsidRPr="00120A4F">
              <w:rPr>
                <w:sz w:val="28"/>
                <w:szCs w:val="28"/>
              </w:rPr>
              <w:t>Система комунікацій економічної організації</w:t>
            </w:r>
          </w:p>
        </w:tc>
      </w:tr>
      <w:tr w:rsidR="00120A4F" w14:paraId="1C294CB8"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50926B40" w14:textId="77777777" w:rsidR="00120A4F" w:rsidRPr="00120A4F" w:rsidRDefault="00120A4F">
            <w:pPr>
              <w:spacing w:line="420" w:lineRule="atLeast"/>
              <w:jc w:val="both"/>
              <w:rPr>
                <w:spacing w:val="-6"/>
                <w:sz w:val="28"/>
                <w:szCs w:val="28"/>
              </w:rPr>
            </w:pPr>
            <w:r w:rsidRPr="00120A4F">
              <w:rPr>
                <w:spacing w:val="-6"/>
                <w:sz w:val="28"/>
                <w:szCs w:val="28"/>
              </w:rPr>
              <w:t xml:space="preserve">Процеси концентрації релевантної інформації в точках критичної активності менеджменту </w:t>
            </w:r>
          </w:p>
        </w:tc>
      </w:tr>
      <w:tr w:rsidR="00120A4F" w14:paraId="442DCCDA" w14:textId="77777777" w:rsidTr="00120A4F">
        <w:tc>
          <w:tcPr>
            <w:tcW w:w="9360" w:type="dxa"/>
            <w:tcBorders>
              <w:top w:val="single" w:sz="4" w:space="0" w:color="auto"/>
              <w:left w:val="single" w:sz="4" w:space="0" w:color="auto"/>
              <w:bottom w:val="single" w:sz="4" w:space="0" w:color="auto"/>
              <w:right w:val="single" w:sz="4" w:space="0" w:color="auto"/>
            </w:tcBorders>
            <w:hideMark/>
          </w:tcPr>
          <w:p w14:paraId="7770F9D8" w14:textId="77777777" w:rsidR="00120A4F" w:rsidRPr="00120A4F" w:rsidRDefault="00120A4F">
            <w:pPr>
              <w:spacing w:line="420" w:lineRule="atLeast"/>
              <w:jc w:val="both"/>
              <w:rPr>
                <w:sz w:val="28"/>
                <w:szCs w:val="28"/>
              </w:rPr>
            </w:pPr>
            <w:r w:rsidRPr="00120A4F">
              <w:rPr>
                <w:sz w:val="28"/>
                <w:szCs w:val="28"/>
              </w:rPr>
              <w:t xml:space="preserve">Системні дії менеджменту з забезпечення ефекту організаційної синергії </w:t>
            </w:r>
          </w:p>
        </w:tc>
      </w:tr>
    </w:tbl>
    <w:p w14:paraId="2C18AAED" w14:textId="77777777" w:rsidR="00120A4F" w:rsidRDefault="00120A4F" w:rsidP="00120A4F">
      <w:pPr>
        <w:rPr>
          <w:i/>
        </w:rPr>
      </w:pPr>
    </w:p>
    <w:p w14:paraId="4A10F71E" w14:textId="07E5176A" w:rsidR="00C9307D" w:rsidRDefault="00C9307D" w:rsidP="00120A4F">
      <w:pPr>
        <w:rPr>
          <w:sz w:val="28"/>
          <w:szCs w:val="28"/>
        </w:rPr>
      </w:pPr>
    </w:p>
    <w:p w14:paraId="7ABFF075" w14:textId="3C5E20BD" w:rsidR="00C9307D" w:rsidRPr="003466A8" w:rsidRDefault="00120A4F" w:rsidP="00120A4F">
      <w:pPr>
        <w:rPr>
          <w:sz w:val="28"/>
          <w:szCs w:val="28"/>
          <w:lang w:val="ru-RU"/>
        </w:rPr>
      </w:pPr>
      <w:r>
        <w:rPr>
          <w:sz w:val="28"/>
          <w:szCs w:val="28"/>
        </w:rPr>
        <w:t xml:space="preserve">Джерело: </w:t>
      </w:r>
      <w:r w:rsidRPr="003466A8">
        <w:rPr>
          <w:sz w:val="28"/>
          <w:szCs w:val="28"/>
          <w:lang w:val="ru-RU"/>
        </w:rPr>
        <w:t>[</w:t>
      </w:r>
      <w:r w:rsidR="00504AC1">
        <w:rPr>
          <w:sz w:val="28"/>
          <w:szCs w:val="28"/>
        </w:rPr>
        <w:t xml:space="preserve">35, с. </w:t>
      </w:r>
      <w:r w:rsidR="0099779C">
        <w:rPr>
          <w:sz w:val="28"/>
          <w:szCs w:val="28"/>
        </w:rPr>
        <w:t>29-31</w:t>
      </w:r>
      <w:r w:rsidRPr="003466A8">
        <w:rPr>
          <w:sz w:val="28"/>
          <w:szCs w:val="28"/>
          <w:lang w:val="ru-RU"/>
        </w:rPr>
        <w:t>]</w:t>
      </w:r>
    </w:p>
    <w:p w14:paraId="1F89E993" w14:textId="08D27EFA" w:rsidR="00C9307D" w:rsidRDefault="00C9307D" w:rsidP="003E5466">
      <w:pPr>
        <w:jc w:val="center"/>
        <w:rPr>
          <w:sz w:val="28"/>
          <w:szCs w:val="28"/>
        </w:rPr>
      </w:pPr>
    </w:p>
    <w:p w14:paraId="0E5DF6BE" w14:textId="45CF9A29" w:rsidR="00C9307D" w:rsidRDefault="00C9307D" w:rsidP="003E5466">
      <w:pPr>
        <w:jc w:val="center"/>
        <w:rPr>
          <w:sz w:val="28"/>
          <w:szCs w:val="28"/>
        </w:rPr>
      </w:pPr>
    </w:p>
    <w:p w14:paraId="4859E724" w14:textId="5FA19C9D" w:rsidR="00C9307D" w:rsidRDefault="00C9307D" w:rsidP="003E5466">
      <w:pPr>
        <w:jc w:val="center"/>
        <w:rPr>
          <w:sz w:val="28"/>
          <w:szCs w:val="28"/>
        </w:rPr>
      </w:pPr>
    </w:p>
    <w:p w14:paraId="56022F91" w14:textId="2CE7BA2C" w:rsidR="00120A4F" w:rsidRDefault="00120A4F" w:rsidP="003E5466">
      <w:pPr>
        <w:jc w:val="center"/>
        <w:rPr>
          <w:sz w:val="28"/>
          <w:szCs w:val="28"/>
        </w:rPr>
      </w:pPr>
    </w:p>
    <w:p w14:paraId="50DE046C" w14:textId="705C8649" w:rsidR="00120A4F" w:rsidRDefault="00120A4F" w:rsidP="003E5466">
      <w:pPr>
        <w:jc w:val="center"/>
        <w:rPr>
          <w:sz w:val="28"/>
          <w:szCs w:val="28"/>
        </w:rPr>
      </w:pPr>
    </w:p>
    <w:p w14:paraId="2898A3AB" w14:textId="02CBA86C" w:rsidR="00120A4F" w:rsidRDefault="00120A4F" w:rsidP="003E5466">
      <w:pPr>
        <w:jc w:val="center"/>
        <w:rPr>
          <w:sz w:val="28"/>
          <w:szCs w:val="28"/>
        </w:rPr>
      </w:pPr>
    </w:p>
    <w:p w14:paraId="5A08EDC8" w14:textId="2396F47E" w:rsidR="00120A4F" w:rsidRDefault="00120A4F" w:rsidP="003E5466">
      <w:pPr>
        <w:jc w:val="center"/>
        <w:rPr>
          <w:sz w:val="28"/>
          <w:szCs w:val="28"/>
        </w:rPr>
      </w:pPr>
    </w:p>
    <w:p w14:paraId="712E404A" w14:textId="166551C5" w:rsidR="00120A4F" w:rsidRDefault="00120A4F" w:rsidP="003E5466">
      <w:pPr>
        <w:jc w:val="center"/>
        <w:rPr>
          <w:sz w:val="28"/>
          <w:szCs w:val="28"/>
        </w:rPr>
      </w:pPr>
    </w:p>
    <w:p w14:paraId="47FEA1D9" w14:textId="0E93CCEA" w:rsidR="00120A4F" w:rsidRDefault="00120A4F" w:rsidP="003E5466">
      <w:pPr>
        <w:jc w:val="center"/>
        <w:rPr>
          <w:sz w:val="28"/>
          <w:szCs w:val="28"/>
        </w:rPr>
      </w:pPr>
    </w:p>
    <w:p w14:paraId="5728E0A2" w14:textId="563E8676" w:rsidR="00120A4F" w:rsidRDefault="00120A4F" w:rsidP="003E5466">
      <w:pPr>
        <w:jc w:val="center"/>
        <w:rPr>
          <w:sz w:val="28"/>
          <w:szCs w:val="28"/>
        </w:rPr>
      </w:pPr>
    </w:p>
    <w:p w14:paraId="37B92E04" w14:textId="56271E6D" w:rsidR="00120A4F" w:rsidRDefault="00120A4F" w:rsidP="003E5466">
      <w:pPr>
        <w:jc w:val="center"/>
        <w:rPr>
          <w:sz w:val="28"/>
          <w:szCs w:val="28"/>
        </w:rPr>
      </w:pPr>
    </w:p>
    <w:p w14:paraId="35C726AC" w14:textId="77777777" w:rsidR="00120A4F" w:rsidRDefault="00120A4F" w:rsidP="003E5466">
      <w:pPr>
        <w:jc w:val="center"/>
        <w:rPr>
          <w:sz w:val="28"/>
          <w:szCs w:val="28"/>
        </w:rPr>
      </w:pPr>
    </w:p>
    <w:p w14:paraId="303C6A7B" w14:textId="77777777" w:rsidR="00C9307D" w:rsidRDefault="00C9307D" w:rsidP="003E5466">
      <w:pPr>
        <w:jc w:val="center"/>
        <w:rPr>
          <w:sz w:val="28"/>
          <w:szCs w:val="28"/>
        </w:rPr>
      </w:pPr>
    </w:p>
    <w:p w14:paraId="498FF1D9" w14:textId="3575BE4F" w:rsidR="004D57BC" w:rsidRDefault="004D57BC" w:rsidP="003E5466">
      <w:pPr>
        <w:jc w:val="center"/>
        <w:rPr>
          <w:sz w:val="28"/>
          <w:szCs w:val="28"/>
        </w:rPr>
      </w:pPr>
      <w:r w:rsidRPr="004D57BC">
        <w:rPr>
          <w:b/>
          <w:sz w:val="28"/>
          <w:szCs w:val="28"/>
        </w:rPr>
        <w:t xml:space="preserve">                                                                                           Додаток </w:t>
      </w:r>
      <w:r w:rsidR="00C9307D">
        <w:rPr>
          <w:b/>
          <w:sz w:val="28"/>
          <w:szCs w:val="28"/>
        </w:rPr>
        <w:t>Б</w:t>
      </w:r>
    </w:p>
    <w:p w14:paraId="163F9E1E" w14:textId="21A1A7BD" w:rsidR="00C9307D" w:rsidRDefault="00C9307D" w:rsidP="00C9307D">
      <w:pPr>
        <w:rPr>
          <w:sz w:val="28"/>
          <w:szCs w:val="28"/>
        </w:rPr>
      </w:pPr>
    </w:p>
    <w:p w14:paraId="22038376" w14:textId="6A3C7724" w:rsidR="00C9307D" w:rsidRDefault="00C9307D" w:rsidP="00C9307D">
      <w:pPr>
        <w:spacing w:line="360" w:lineRule="auto"/>
        <w:jc w:val="center"/>
        <w:rPr>
          <w:rFonts w:eastAsia="Calibri"/>
          <w:b/>
          <w:sz w:val="28"/>
          <w:szCs w:val="28"/>
          <w:lang w:eastAsia="en-US"/>
        </w:rPr>
      </w:pPr>
      <w:r w:rsidRPr="00C9307D">
        <w:rPr>
          <w:rFonts w:eastAsia="Calibri"/>
          <w:b/>
          <w:sz w:val="28"/>
          <w:szCs w:val="28"/>
          <w:lang w:eastAsia="en-US"/>
        </w:rPr>
        <w:t>Концепція і характеристика управлінського капіталу</w:t>
      </w:r>
    </w:p>
    <w:p w14:paraId="2CB39771" w14:textId="77777777" w:rsidR="00C9307D" w:rsidRPr="00C9307D" w:rsidRDefault="00C9307D" w:rsidP="00C9307D">
      <w:pPr>
        <w:spacing w:line="360" w:lineRule="auto"/>
        <w:jc w:val="center"/>
        <w:rPr>
          <w:rFonts w:eastAsia="Calibri"/>
          <w:b/>
          <w:sz w:val="28"/>
          <w:szCs w:val="28"/>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6300"/>
      </w:tblGrid>
      <w:tr w:rsidR="00C9307D" w14:paraId="50AD1331"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7BD70F38" w14:textId="77777777" w:rsidR="00C9307D" w:rsidRDefault="00C9307D">
            <w:pPr>
              <w:spacing w:line="360" w:lineRule="auto"/>
              <w:rPr>
                <w:rFonts w:eastAsia="Calibri"/>
                <w:b/>
                <w:sz w:val="28"/>
                <w:szCs w:val="28"/>
                <w:lang w:eastAsia="en-US"/>
              </w:rPr>
            </w:pPr>
            <w:r>
              <w:rPr>
                <w:rFonts w:eastAsia="Calibri"/>
                <w:b/>
                <w:sz w:val="28"/>
                <w:szCs w:val="28"/>
                <w:lang w:eastAsia="en-US"/>
              </w:rPr>
              <w:t>Елементи компетенції</w:t>
            </w:r>
          </w:p>
        </w:tc>
        <w:tc>
          <w:tcPr>
            <w:tcW w:w="6300" w:type="dxa"/>
            <w:tcBorders>
              <w:top w:val="single" w:sz="4" w:space="0" w:color="auto"/>
              <w:left w:val="single" w:sz="4" w:space="0" w:color="auto"/>
              <w:bottom w:val="single" w:sz="4" w:space="0" w:color="auto"/>
              <w:right w:val="single" w:sz="4" w:space="0" w:color="auto"/>
            </w:tcBorders>
            <w:hideMark/>
          </w:tcPr>
          <w:p w14:paraId="046FD0E2" w14:textId="77777777" w:rsidR="00C9307D" w:rsidRDefault="00C9307D" w:rsidP="00C9307D">
            <w:pPr>
              <w:jc w:val="center"/>
              <w:rPr>
                <w:rFonts w:eastAsia="Calibri"/>
                <w:b/>
                <w:sz w:val="28"/>
                <w:szCs w:val="28"/>
                <w:lang w:eastAsia="en-US"/>
              </w:rPr>
            </w:pPr>
            <w:r>
              <w:rPr>
                <w:rFonts w:eastAsia="Calibri"/>
                <w:b/>
                <w:sz w:val="28"/>
                <w:szCs w:val="28"/>
                <w:lang w:eastAsia="en-US"/>
              </w:rPr>
              <w:t xml:space="preserve">Професійна характеристика </w:t>
            </w:r>
            <w:r>
              <w:rPr>
                <w:rFonts w:eastAsia="Calibri"/>
                <w:b/>
                <w:sz w:val="28"/>
                <w:szCs w:val="28"/>
                <w:lang w:eastAsia="en-US"/>
              </w:rPr>
              <w:br/>
              <w:t xml:space="preserve">  елементів компетенції</w:t>
            </w:r>
          </w:p>
        </w:tc>
      </w:tr>
      <w:tr w:rsidR="00C9307D" w14:paraId="4F8A5C8F"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1AC61545" w14:textId="77777777" w:rsidR="00C9307D" w:rsidRDefault="00C9307D">
            <w:pPr>
              <w:spacing w:line="360" w:lineRule="auto"/>
              <w:rPr>
                <w:rFonts w:eastAsia="Calibri"/>
                <w:sz w:val="28"/>
                <w:szCs w:val="28"/>
                <w:lang w:eastAsia="en-US"/>
              </w:rPr>
            </w:pPr>
            <w:r>
              <w:rPr>
                <w:rFonts w:eastAsia="Calibri"/>
                <w:sz w:val="28"/>
                <w:szCs w:val="28"/>
                <w:lang w:eastAsia="en-US"/>
              </w:rPr>
              <w:t>Функціональна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3C2AC312" w14:textId="77777777" w:rsidR="00C9307D" w:rsidRDefault="00C9307D">
            <w:pPr>
              <w:spacing w:line="360" w:lineRule="auto"/>
              <w:jc w:val="both"/>
              <w:rPr>
                <w:rFonts w:eastAsia="Calibri"/>
                <w:sz w:val="28"/>
                <w:szCs w:val="28"/>
                <w:lang w:eastAsia="en-US"/>
              </w:rPr>
            </w:pPr>
            <w:r>
              <w:rPr>
                <w:rFonts w:eastAsia="Calibri"/>
                <w:sz w:val="28"/>
                <w:szCs w:val="28"/>
                <w:lang w:eastAsia="en-US"/>
              </w:rPr>
              <w:t>Функції менеджменту складають основу спеціалізації управлінської діяльності; форми класифікації функцій визначають формат діяльності лінійних і функціональних керівників; функції менеджменту формують необхідність між функціональної і міжгалузевої взаємодії</w:t>
            </w:r>
          </w:p>
        </w:tc>
      </w:tr>
      <w:tr w:rsidR="00C9307D" w14:paraId="4A57720B"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0A0DBDAF" w14:textId="77777777" w:rsidR="00C9307D" w:rsidRDefault="00C9307D">
            <w:pPr>
              <w:spacing w:line="360" w:lineRule="auto"/>
              <w:rPr>
                <w:rFonts w:eastAsia="Calibri"/>
                <w:sz w:val="28"/>
                <w:szCs w:val="28"/>
                <w:lang w:eastAsia="en-US"/>
              </w:rPr>
            </w:pPr>
            <w:r>
              <w:rPr>
                <w:rFonts w:eastAsia="Calibri"/>
                <w:sz w:val="28"/>
                <w:szCs w:val="28"/>
                <w:lang w:eastAsia="en-US"/>
              </w:rPr>
              <w:t>Знання сучасних методів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4C328CFC" w14:textId="77777777" w:rsidR="00C9307D" w:rsidRDefault="00C9307D">
            <w:pPr>
              <w:spacing w:line="360" w:lineRule="auto"/>
              <w:jc w:val="both"/>
              <w:rPr>
                <w:rFonts w:eastAsia="Calibri"/>
                <w:sz w:val="28"/>
                <w:szCs w:val="28"/>
                <w:lang w:eastAsia="en-US"/>
              </w:rPr>
            </w:pPr>
            <w:r>
              <w:rPr>
                <w:rFonts w:eastAsia="Calibri"/>
                <w:sz w:val="28"/>
                <w:szCs w:val="28"/>
                <w:lang w:eastAsia="en-US"/>
              </w:rPr>
              <w:t>Методи менеджменту виступають інструментарієм управлінської роботи; необхідна інноваційна динаміка розвитку методів і технологій менеджменту; знання тільки емпіричних методів управлінської роботи – це управлінський архаїзм</w:t>
            </w:r>
          </w:p>
        </w:tc>
      </w:tr>
      <w:tr w:rsidR="00C9307D" w14:paraId="0E1A3EAA"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17BEE950" w14:textId="77777777" w:rsidR="00C9307D" w:rsidRDefault="00C9307D">
            <w:pPr>
              <w:spacing w:line="360" w:lineRule="auto"/>
              <w:rPr>
                <w:rFonts w:eastAsia="Calibri"/>
                <w:sz w:val="28"/>
                <w:szCs w:val="28"/>
                <w:lang w:eastAsia="en-US"/>
              </w:rPr>
            </w:pPr>
            <w:r>
              <w:rPr>
                <w:rFonts w:eastAsia="Calibri"/>
                <w:sz w:val="28"/>
                <w:szCs w:val="28"/>
                <w:lang w:eastAsia="en-US"/>
              </w:rPr>
              <w:t>Структурна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12096953" w14:textId="77777777" w:rsidR="00C9307D" w:rsidRDefault="00C9307D">
            <w:pPr>
              <w:spacing w:line="360" w:lineRule="auto"/>
              <w:jc w:val="both"/>
              <w:rPr>
                <w:rFonts w:eastAsia="Calibri"/>
                <w:sz w:val="28"/>
                <w:szCs w:val="28"/>
                <w:lang w:eastAsia="en-US"/>
              </w:rPr>
            </w:pPr>
            <w:r>
              <w:rPr>
                <w:rFonts w:eastAsia="Calibri"/>
                <w:sz w:val="28"/>
                <w:szCs w:val="28"/>
                <w:lang w:eastAsia="en-US"/>
              </w:rPr>
              <w:t>Необхідно управляти структурною динамікою організації; розробляти і впроваджувати нові адаптовані під цілі форми організаційного дизайну</w:t>
            </w:r>
          </w:p>
        </w:tc>
      </w:tr>
      <w:tr w:rsidR="00C9307D" w14:paraId="577BC3C7"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1FE2CB5D" w14:textId="77777777" w:rsidR="00C9307D" w:rsidRDefault="00C9307D">
            <w:pPr>
              <w:spacing w:line="360" w:lineRule="auto"/>
              <w:rPr>
                <w:rFonts w:eastAsia="Calibri"/>
                <w:sz w:val="28"/>
                <w:szCs w:val="28"/>
                <w:lang w:eastAsia="en-US"/>
              </w:rPr>
            </w:pPr>
            <w:r>
              <w:rPr>
                <w:rFonts w:eastAsia="Calibri"/>
                <w:sz w:val="28"/>
                <w:szCs w:val="28"/>
                <w:lang w:eastAsia="en-US"/>
              </w:rPr>
              <w:t>Знання систем комунікацій</w:t>
            </w:r>
          </w:p>
        </w:tc>
        <w:tc>
          <w:tcPr>
            <w:tcW w:w="6300" w:type="dxa"/>
            <w:tcBorders>
              <w:top w:val="single" w:sz="4" w:space="0" w:color="auto"/>
              <w:left w:val="single" w:sz="4" w:space="0" w:color="auto"/>
              <w:bottom w:val="single" w:sz="4" w:space="0" w:color="auto"/>
              <w:right w:val="single" w:sz="4" w:space="0" w:color="auto"/>
            </w:tcBorders>
            <w:hideMark/>
          </w:tcPr>
          <w:p w14:paraId="5AA06CD3" w14:textId="77777777" w:rsidR="00C9307D" w:rsidRDefault="00C9307D">
            <w:pPr>
              <w:spacing w:line="360" w:lineRule="auto"/>
              <w:jc w:val="both"/>
              <w:rPr>
                <w:rFonts w:eastAsia="Calibri"/>
                <w:sz w:val="28"/>
                <w:szCs w:val="28"/>
                <w:lang w:eastAsia="en-US"/>
              </w:rPr>
            </w:pPr>
            <w:r>
              <w:rPr>
                <w:rFonts w:eastAsia="Calibri"/>
                <w:sz w:val="28"/>
                <w:szCs w:val="28"/>
                <w:lang w:eastAsia="en-US"/>
              </w:rPr>
              <w:t>Механізми ефективного розвитку формальних і неформальних комунікацій; створення середовища інформаційного обміну для забезпечення результативної управлінської діяльності</w:t>
            </w:r>
          </w:p>
        </w:tc>
      </w:tr>
      <w:tr w:rsidR="00C9307D" w14:paraId="7D441B6C"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42127D10" w14:textId="77777777" w:rsidR="00C9307D" w:rsidRDefault="00C9307D">
            <w:pPr>
              <w:spacing w:line="360" w:lineRule="auto"/>
              <w:rPr>
                <w:rFonts w:eastAsia="Calibri"/>
                <w:sz w:val="28"/>
                <w:szCs w:val="28"/>
                <w:lang w:eastAsia="en-US"/>
              </w:rPr>
            </w:pPr>
            <w:r>
              <w:rPr>
                <w:rFonts w:eastAsia="Calibri"/>
                <w:sz w:val="28"/>
                <w:szCs w:val="28"/>
                <w:lang w:eastAsia="en-US"/>
              </w:rPr>
              <w:t>Знання і розвиток механізмів прийняття управлінських рішень</w:t>
            </w:r>
          </w:p>
        </w:tc>
        <w:tc>
          <w:tcPr>
            <w:tcW w:w="6300" w:type="dxa"/>
            <w:tcBorders>
              <w:top w:val="single" w:sz="4" w:space="0" w:color="auto"/>
              <w:left w:val="single" w:sz="4" w:space="0" w:color="auto"/>
              <w:bottom w:val="single" w:sz="4" w:space="0" w:color="auto"/>
              <w:right w:val="single" w:sz="4" w:space="0" w:color="auto"/>
            </w:tcBorders>
            <w:hideMark/>
          </w:tcPr>
          <w:p w14:paraId="5A54AB7F" w14:textId="77777777" w:rsidR="00C9307D" w:rsidRDefault="00C9307D">
            <w:pPr>
              <w:spacing w:line="360" w:lineRule="auto"/>
              <w:jc w:val="both"/>
              <w:rPr>
                <w:rFonts w:eastAsia="Calibri"/>
                <w:sz w:val="28"/>
                <w:szCs w:val="28"/>
                <w:lang w:eastAsia="en-US"/>
              </w:rPr>
            </w:pPr>
            <w:r>
              <w:rPr>
                <w:rFonts w:eastAsia="Calibri"/>
                <w:sz w:val="28"/>
                <w:szCs w:val="28"/>
                <w:lang w:eastAsia="en-US"/>
              </w:rPr>
              <w:t>Удосконалення і специфіка формально-аналітичних (раціональних) моделей прийняття управлінських рішень; інноваційні та інтегральні моделі розробки і прийняття управлінських рішень</w:t>
            </w:r>
          </w:p>
        </w:tc>
      </w:tr>
      <w:tr w:rsidR="00C9307D" w14:paraId="7B9007ED"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38DCFAD7" w14:textId="77777777" w:rsidR="00C9307D" w:rsidRDefault="00C9307D">
            <w:pPr>
              <w:spacing w:line="360" w:lineRule="auto"/>
              <w:rPr>
                <w:rFonts w:eastAsia="Calibri"/>
                <w:sz w:val="28"/>
                <w:szCs w:val="28"/>
                <w:lang w:eastAsia="en-US"/>
              </w:rPr>
            </w:pPr>
            <w:r>
              <w:rPr>
                <w:rFonts w:eastAsia="Calibri"/>
                <w:sz w:val="28"/>
                <w:szCs w:val="28"/>
                <w:lang w:eastAsia="en-US"/>
              </w:rPr>
              <w:t xml:space="preserve">Системи керівництва </w:t>
            </w:r>
            <w:r>
              <w:rPr>
                <w:rFonts w:eastAsia="Calibri"/>
                <w:sz w:val="28"/>
                <w:szCs w:val="28"/>
                <w:lang w:eastAsia="en-US"/>
              </w:rPr>
              <w:br/>
              <w:t>персоналом</w:t>
            </w:r>
          </w:p>
        </w:tc>
        <w:tc>
          <w:tcPr>
            <w:tcW w:w="6300" w:type="dxa"/>
            <w:tcBorders>
              <w:top w:val="single" w:sz="4" w:space="0" w:color="auto"/>
              <w:left w:val="single" w:sz="4" w:space="0" w:color="auto"/>
              <w:bottom w:val="single" w:sz="4" w:space="0" w:color="auto"/>
              <w:right w:val="single" w:sz="4" w:space="0" w:color="auto"/>
            </w:tcBorders>
            <w:hideMark/>
          </w:tcPr>
          <w:p w14:paraId="108FE6A5" w14:textId="77777777" w:rsidR="00C9307D" w:rsidRDefault="00C9307D">
            <w:pPr>
              <w:spacing w:line="360" w:lineRule="auto"/>
              <w:jc w:val="both"/>
              <w:rPr>
                <w:rFonts w:eastAsia="Calibri"/>
                <w:sz w:val="28"/>
                <w:szCs w:val="28"/>
                <w:lang w:eastAsia="en-US"/>
              </w:rPr>
            </w:pPr>
            <w:r>
              <w:rPr>
                <w:rFonts w:eastAsia="Calibri"/>
                <w:sz w:val="28"/>
                <w:szCs w:val="28"/>
                <w:lang w:eastAsia="en-US"/>
              </w:rPr>
              <w:t xml:space="preserve">Розвиток технологій керівництва персоналом, як базове завдання системи менеджменту; розробка і </w:t>
            </w:r>
            <w:r>
              <w:rPr>
                <w:rFonts w:eastAsia="Calibri"/>
                <w:sz w:val="28"/>
                <w:szCs w:val="28"/>
                <w:lang w:eastAsia="en-US"/>
              </w:rPr>
              <w:lastRenderedPageBreak/>
              <w:t>впровадження інноваційних та інтегральних технологій керівництва персоналом</w:t>
            </w:r>
          </w:p>
        </w:tc>
      </w:tr>
      <w:tr w:rsidR="00C9307D" w14:paraId="2064EE6D"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5F8D13F2" w14:textId="77777777" w:rsidR="00C9307D" w:rsidRDefault="00C9307D">
            <w:pPr>
              <w:spacing w:line="360" w:lineRule="auto"/>
              <w:rPr>
                <w:rFonts w:eastAsia="Calibri"/>
                <w:sz w:val="28"/>
                <w:szCs w:val="28"/>
                <w:lang w:eastAsia="en-US"/>
              </w:rPr>
            </w:pPr>
            <w:r>
              <w:rPr>
                <w:rFonts w:eastAsia="Calibri"/>
                <w:sz w:val="28"/>
                <w:szCs w:val="28"/>
                <w:lang w:eastAsia="en-US"/>
              </w:rPr>
              <w:lastRenderedPageBreak/>
              <w:t xml:space="preserve">Інноваційна підготовка </w:t>
            </w:r>
            <w:r>
              <w:rPr>
                <w:rFonts w:eastAsia="Calibri"/>
                <w:sz w:val="28"/>
                <w:szCs w:val="28"/>
                <w:lang w:eastAsia="en-US"/>
              </w:rPr>
              <w:br/>
              <w:t>та інноваційне мислення</w:t>
            </w:r>
          </w:p>
        </w:tc>
        <w:tc>
          <w:tcPr>
            <w:tcW w:w="6300" w:type="dxa"/>
            <w:tcBorders>
              <w:top w:val="single" w:sz="4" w:space="0" w:color="auto"/>
              <w:left w:val="single" w:sz="4" w:space="0" w:color="auto"/>
              <w:bottom w:val="single" w:sz="4" w:space="0" w:color="auto"/>
              <w:right w:val="single" w:sz="4" w:space="0" w:color="auto"/>
            </w:tcBorders>
            <w:hideMark/>
          </w:tcPr>
          <w:p w14:paraId="424306B4" w14:textId="77777777" w:rsidR="00C9307D" w:rsidRDefault="00C9307D">
            <w:pPr>
              <w:spacing w:line="360" w:lineRule="auto"/>
              <w:jc w:val="both"/>
              <w:rPr>
                <w:rFonts w:eastAsia="Calibri"/>
                <w:sz w:val="28"/>
                <w:szCs w:val="28"/>
                <w:lang w:eastAsia="en-US"/>
              </w:rPr>
            </w:pPr>
            <w:r>
              <w:rPr>
                <w:rFonts w:eastAsia="Calibri"/>
                <w:sz w:val="28"/>
                <w:szCs w:val="28"/>
                <w:lang w:eastAsia="en-US"/>
              </w:rPr>
              <w:t>Соціально-економічна роль управлінських інновацій складає основу розвитку інноваційного мислення менеджерів; системна інноваційна підготовка управлінців в умовах системно-інтегральної взаємодії науки, аналітики і практики менеджменту</w:t>
            </w:r>
          </w:p>
        </w:tc>
      </w:tr>
      <w:tr w:rsidR="00C9307D" w14:paraId="6CEAB6DB"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5B1B8691" w14:textId="77777777" w:rsidR="00C9307D" w:rsidRDefault="00C9307D">
            <w:pPr>
              <w:spacing w:line="360" w:lineRule="auto"/>
              <w:rPr>
                <w:rFonts w:eastAsia="Calibri"/>
                <w:sz w:val="28"/>
                <w:szCs w:val="28"/>
                <w:lang w:eastAsia="en-US"/>
              </w:rPr>
            </w:pPr>
            <w:r>
              <w:rPr>
                <w:rFonts w:eastAsia="Calibri"/>
                <w:sz w:val="28"/>
                <w:szCs w:val="28"/>
                <w:lang w:eastAsia="en-US"/>
              </w:rPr>
              <w:t xml:space="preserve">Історико-управлінська </w:t>
            </w:r>
            <w:r>
              <w:rPr>
                <w:rFonts w:eastAsia="Calibri"/>
                <w:sz w:val="28"/>
                <w:szCs w:val="28"/>
                <w:lang w:eastAsia="en-US"/>
              </w:rPr>
              <w:br/>
              <w:t>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4A0640A4" w14:textId="77777777" w:rsidR="00C9307D" w:rsidRDefault="00C9307D">
            <w:pPr>
              <w:spacing w:line="360" w:lineRule="auto"/>
              <w:jc w:val="both"/>
              <w:rPr>
                <w:rFonts w:eastAsia="Calibri"/>
                <w:sz w:val="28"/>
                <w:szCs w:val="28"/>
                <w:lang w:eastAsia="en-US"/>
              </w:rPr>
            </w:pPr>
            <w:r>
              <w:rPr>
                <w:rFonts w:eastAsia="Calibri"/>
                <w:sz w:val="28"/>
                <w:szCs w:val="28"/>
                <w:lang w:eastAsia="en-US"/>
              </w:rPr>
              <w:t>Розвиток процесу сучасної ідентифікації менеджменту епохи модерну; актуалізація історії менеджменту; дослідження національних особливостей розвитку менеджменту; розуміння історичних витоків менеджменту і його історичних передумов</w:t>
            </w:r>
          </w:p>
        </w:tc>
      </w:tr>
      <w:tr w:rsidR="00C9307D" w14:paraId="60FEB03D"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0375E340" w14:textId="77777777" w:rsidR="00C9307D" w:rsidRDefault="00C9307D">
            <w:pPr>
              <w:spacing w:line="360" w:lineRule="auto"/>
              <w:rPr>
                <w:rFonts w:eastAsia="Calibri"/>
                <w:sz w:val="28"/>
                <w:szCs w:val="28"/>
                <w:lang w:eastAsia="en-US"/>
              </w:rPr>
            </w:pPr>
            <w:r>
              <w:rPr>
                <w:rFonts w:eastAsia="Calibri"/>
                <w:sz w:val="28"/>
                <w:szCs w:val="28"/>
                <w:lang w:eastAsia="en-US"/>
              </w:rPr>
              <w:t xml:space="preserve">Знання і використання </w:t>
            </w:r>
            <w:r>
              <w:rPr>
                <w:rFonts w:eastAsia="Calibri"/>
                <w:sz w:val="28"/>
                <w:szCs w:val="28"/>
                <w:lang w:eastAsia="en-US"/>
              </w:rPr>
              <w:br/>
              <w:t>сучасних механізмів</w:t>
            </w:r>
            <w:r>
              <w:rPr>
                <w:rFonts w:eastAsia="Calibri"/>
                <w:sz w:val="28"/>
                <w:szCs w:val="28"/>
                <w:lang w:eastAsia="en-US"/>
              </w:rPr>
              <w:br/>
              <w:t xml:space="preserve"> мотивації персоналу</w:t>
            </w:r>
          </w:p>
        </w:tc>
        <w:tc>
          <w:tcPr>
            <w:tcW w:w="6300" w:type="dxa"/>
            <w:tcBorders>
              <w:top w:val="single" w:sz="4" w:space="0" w:color="auto"/>
              <w:left w:val="single" w:sz="4" w:space="0" w:color="auto"/>
              <w:bottom w:val="single" w:sz="4" w:space="0" w:color="auto"/>
              <w:right w:val="single" w:sz="4" w:space="0" w:color="auto"/>
            </w:tcBorders>
            <w:hideMark/>
          </w:tcPr>
          <w:p w14:paraId="5C9BD31C" w14:textId="77777777" w:rsidR="00C9307D" w:rsidRDefault="00C9307D">
            <w:pPr>
              <w:spacing w:line="360" w:lineRule="auto"/>
              <w:jc w:val="both"/>
              <w:rPr>
                <w:rFonts w:eastAsia="Calibri"/>
                <w:sz w:val="28"/>
                <w:szCs w:val="28"/>
                <w:lang w:eastAsia="en-US"/>
              </w:rPr>
            </w:pPr>
            <w:r>
              <w:rPr>
                <w:rFonts w:eastAsia="Calibri"/>
                <w:sz w:val="28"/>
                <w:szCs w:val="28"/>
                <w:lang w:eastAsia="en-US"/>
              </w:rPr>
              <w:t>Мотивація як мотор (серце) розвитку управлінського процесу; розвиток мотиваційних цінностей учасників управлінської діяльності; формування мотиваційних цінностей персоналу інноваційного зразка; мотиваційні зразки розвитку лідерського потенціалу</w:t>
            </w:r>
          </w:p>
        </w:tc>
      </w:tr>
      <w:tr w:rsidR="00C9307D" w14:paraId="6C727B27"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25BBF08C" w14:textId="77777777" w:rsidR="00C9307D" w:rsidRDefault="00C9307D">
            <w:pPr>
              <w:spacing w:line="360" w:lineRule="auto"/>
              <w:rPr>
                <w:rFonts w:eastAsia="Calibri"/>
                <w:sz w:val="28"/>
                <w:szCs w:val="28"/>
                <w:lang w:eastAsia="en-US"/>
              </w:rPr>
            </w:pPr>
            <w:r>
              <w:rPr>
                <w:rFonts w:eastAsia="Calibri"/>
                <w:sz w:val="28"/>
                <w:szCs w:val="28"/>
                <w:lang w:eastAsia="en-US"/>
              </w:rPr>
              <w:t xml:space="preserve">Розуміння економічного </w:t>
            </w:r>
            <w:r>
              <w:rPr>
                <w:rFonts w:eastAsia="Calibri"/>
                <w:sz w:val="28"/>
                <w:szCs w:val="28"/>
                <w:lang w:eastAsia="en-US"/>
              </w:rPr>
              <w:br/>
              <w:t xml:space="preserve">росту і соціально-економічного зростання </w:t>
            </w:r>
            <w:r>
              <w:rPr>
                <w:rFonts w:eastAsia="Calibri"/>
                <w:sz w:val="28"/>
                <w:szCs w:val="28"/>
                <w:lang w:eastAsia="en-US"/>
              </w:rPr>
              <w:br/>
              <w:t>сучасного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36080347" w14:textId="77777777" w:rsidR="00C9307D" w:rsidRDefault="00C9307D">
            <w:pPr>
              <w:spacing w:line="360" w:lineRule="auto"/>
              <w:jc w:val="both"/>
              <w:rPr>
                <w:rFonts w:eastAsia="Calibri"/>
                <w:sz w:val="28"/>
                <w:szCs w:val="28"/>
                <w:lang w:eastAsia="en-US"/>
              </w:rPr>
            </w:pPr>
            <w:r>
              <w:rPr>
                <w:rFonts w:eastAsia="Calibri"/>
                <w:sz w:val="28"/>
                <w:szCs w:val="28"/>
                <w:lang w:eastAsia="en-US"/>
              </w:rPr>
              <w:t>Практичне розуміння різниці економічного розвитку в індустріальну і постіндустріальну епохи; показники економічного росту індустріального способу виробництва; чинники механізму сталого соціально-економіч</w:t>
            </w:r>
            <w:r>
              <w:rPr>
                <w:rFonts w:eastAsia="Calibri"/>
                <w:sz w:val="28"/>
                <w:szCs w:val="28"/>
                <w:lang w:eastAsia="en-US"/>
              </w:rPr>
              <w:softHyphen/>
              <w:t>но</w:t>
            </w:r>
            <w:r>
              <w:rPr>
                <w:rFonts w:eastAsia="Calibri"/>
                <w:sz w:val="28"/>
                <w:szCs w:val="28"/>
                <w:lang w:eastAsia="en-US"/>
              </w:rPr>
              <w:softHyphen/>
              <w:t>го зростання, як перехід на якісно новий рівень розвитку суспільства</w:t>
            </w:r>
          </w:p>
        </w:tc>
      </w:tr>
      <w:tr w:rsidR="00C9307D" w14:paraId="30B9EDA4"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7EEB887E" w14:textId="77777777" w:rsidR="00C9307D" w:rsidRDefault="00C9307D">
            <w:pPr>
              <w:spacing w:line="360" w:lineRule="auto"/>
              <w:rPr>
                <w:rFonts w:eastAsia="Calibri"/>
                <w:sz w:val="28"/>
                <w:szCs w:val="28"/>
                <w:lang w:eastAsia="en-US"/>
              </w:rPr>
            </w:pPr>
            <w:r>
              <w:rPr>
                <w:rFonts w:eastAsia="Calibri"/>
                <w:sz w:val="28"/>
                <w:szCs w:val="28"/>
                <w:lang w:eastAsia="en-US"/>
              </w:rPr>
              <w:lastRenderedPageBreak/>
              <w:t xml:space="preserve">Управління чинниками </w:t>
            </w:r>
            <w:r>
              <w:rPr>
                <w:rFonts w:eastAsia="Calibri"/>
                <w:sz w:val="28"/>
                <w:szCs w:val="28"/>
                <w:lang w:eastAsia="en-US"/>
              </w:rPr>
              <w:br/>
              <w:t>конкурентоспромож</w:t>
            </w:r>
            <w:r>
              <w:rPr>
                <w:rFonts w:eastAsia="Calibri"/>
                <w:sz w:val="28"/>
                <w:szCs w:val="28"/>
                <w:lang w:eastAsia="en-US"/>
              </w:rPr>
              <w:softHyphen/>
              <w:t>ності</w:t>
            </w:r>
          </w:p>
        </w:tc>
        <w:tc>
          <w:tcPr>
            <w:tcW w:w="6300" w:type="dxa"/>
            <w:tcBorders>
              <w:top w:val="single" w:sz="4" w:space="0" w:color="auto"/>
              <w:left w:val="single" w:sz="4" w:space="0" w:color="auto"/>
              <w:bottom w:val="single" w:sz="4" w:space="0" w:color="auto"/>
              <w:right w:val="single" w:sz="4" w:space="0" w:color="auto"/>
            </w:tcBorders>
            <w:hideMark/>
          </w:tcPr>
          <w:p w14:paraId="2CE03765" w14:textId="77777777" w:rsidR="00C9307D" w:rsidRDefault="00C9307D">
            <w:pPr>
              <w:spacing w:line="360" w:lineRule="auto"/>
              <w:jc w:val="both"/>
              <w:rPr>
                <w:rFonts w:eastAsia="Calibri"/>
                <w:sz w:val="28"/>
                <w:szCs w:val="28"/>
                <w:lang w:eastAsia="en-US"/>
              </w:rPr>
            </w:pPr>
            <w:r>
              <w:rPr>
                <w:rFonts w:eastAsia="Calibri"/>
                <w:sz w:val="28"/>
                <w:szCs w:val="28"/>
                <w:lang w:eastAsia="en-US"/>
              </w:rPr>
              <w:t>Класифікація чинників конкурентоспроможності; механізми управління чинниками конкурентоспроможності (макрорівень управлінської системи); створення умов конкурентоспроможності (мікрорівень управлінської системи); процес виявлення і розвитку головних чинників конкурентоспроможності</w:t>
            </w:r>
          </w:p>
        </w:tc>
      </w:tr>
      <w:tr w:rsidR="00C9307D" w14:paraId="44EFF67E" w14:textId="77777777" w:rsidTr="00C9307D">
        <w:trPr>
          <w:trHeight w:val="2705"/>
        </w:trPr>
        <w:tc>
          <w:tcPr>
            <w:tcW w:w="3060" w:type="dxa"/>
            <w:tcBorders>
              <w:top w:val="single" w:sz="4" w:space="0" w:color="auto"/>
              <w:left w:val="single" w:sz="4" w:space="0" w:color="auto"/>
              <w:bottom w:val="single" w:sz="4" w:space="0" w:color="auto"/>
              <w:right w:val="single" w:sz="4" w:space="0" w:color="auto"/>
            </w:tcBorders>
            <w:hideMark/>
          </w:tcPr>
          <w:p w14:paraId="67DE7F26" w14:textId="77777777" w:rsidR="00C9307D" w:rsidRDefault="00C9307D">
            <w:pPr>
              <w:spacing w:line="360" w:lineRule="auto"/>
              <w:rPr>
                <w:rFonts w:eastAsia="Calibri"/>
                <w:sz w:val="28"/>
                <w:szCs w:val="28"/>
                <w:lang w:eastAsia="en-US"/>
              </w:rPr>
            </w:pPr>
            <w:r>
              <w:rPr>
                <w:rFonts w:eastAsia="Calibri"/>
                <w:sz w:val="28"/>
                <w:szCs w:val="28"/>
                <w:lang w:eastAsia="en-US"/>
              </w:rPr>
              <w:t xml:space="preserve">Стратегічна орієнтованість і розуміння довгострокового досягнення цілей </w:t>
            </w:r>
          </w:p>
        </w:tc>
        <w:tc>
          <w:tcPr>
            <w:tcW w:w="6300" w:type="dxa"/>
            <w:tcBorders>
              <w:top w:val="single" w:sz="4" w:space="0" w:color="auto"/>
              <w:left w:val="single" w:sz="4" w:space="0" w:color="auto"/>
              <w:bottom w:val="single" w:sz="4" w:space="0" w:color="auto"/>
              <w:right w:val="single" w:sz="4" w:space="0" w:color="auto"/>
            </w:tcBorders>
            <w:hideMark/>
          </w:tcPr>
          <w:p w14:paraId="5DC0B516" w14:textId="77777777" w:rsidR="00C9307D" w:rsidRDefault="00C9307D">
            <w:pPr>
              <w:spacing w:line="360" w:lineRule="auto"/>
              <w:jc w:val="both"/>
              <w:rPr>
                <w:rFonts w:eastAsia="Calibri"/>
                <w:sz w:val="28"/>
                <w:szCs w:val="28"/>
                <w:lang w:eastAsia="en-US"/>
              </w:rPr>
            </w:pPr>
            <w:r>
              <w:rPr>
                <w:rFonts w:eastAsia="Calibri"/>
                <w:sz w:val="28"/>
                <w:szCs w:val="28"/>
                <w:lang w:eastAsia="en-US"/>
              </w:rPr>
              <w:t>Ефективність організації та її менеджменту підтверджується стратегічними цілями та бізнес-планом їх довгострокового досягнення; фундаментальні та інноваційні перебудови і організації і суспільства, в цілому, не можуть бути швидкими – необхідне довгострокове управлінське «терпіння», але «терпіння» продумане і високої професійної якості</w:t>
            </w:r>
          </w:p>
        </w:tc>
      </w:tr>
      <w:tr w:rsidR="00C9307D" w14:paraId="0A0FA024"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44D01006" w14:textId="77777777" w:rsidR="00C9307D" w:rsidRDefault="00C9307D">
            <w:pPr>
              <w:spacing w:line="360" w:lineRule="auto"/>
              <w:rPr>
                <w:rFonts w:eastAsia="Calibri"/>
                <w:sz w:val="28"/>
                <w:szCs w:val="28"/>
                <w:lang w:eastAsia="en-US"/>
              </w:rPr>
            </w:pPr>
            <w:r>
              <w:rPr>
                <w:rFonts w:eastAsia="Calibri"/>
                <w:sz w:val="28"/>
                <w:szCs w:val="28"/>
                <w:lang w:eastAsia="en-US"/>
              </w:rPr>
              <w:t>Дистанція влади</w:t>
            </w:r>
          </w:p>
        </w:tc>
        <w:tc>
          <w:tcPr>
            <w:tcW w:w="6300" w:type="dxa"/>
            <w:tcBorders>
              <w:top w:val="single" w:sz="4" w:space="0" w:color="auto"/>
              <w:left w:val="single" w:sz="4" w:space="0" w:color="auto"/>
              <w:bottom w:val="single" w:sz="4" w:space="0" w:color="auto"/>
              <w:right w:val="single" w:sz="4" w:space="0" w:color="auto"/>
            </w:tcBorders>
            <w:hideMark/>
          </w:tcPr>
          <w:p w14:paraId="7D037E42" w14:textId="77777777" w:rsidR="00C9307D" w:rsidRDefault="00C9307D">
            <w:pPr>
              <w:spacing w:line="360" w:lineRule="auto"/>
              <w:jc w:val="both"/>
              <w:rPr>
                <w:rFonts w:eastAsia="Calibri"/>
                <w:sz w:val="28"/>
                <w:szCs w:val="28"/>
                <w:lang w:eastAsia="en-US"/>
              </w:rPr>
            </w:pPr>
            <w:r>
              <w:rPr>
                <w:rFonts w:eastAsia="Calibri"/>
                <w:sz w:val="28"/>
                <w:szCs w:val="28"/>
                <w:lang w:eastAsia="en-US"/>
              </w:rPr>
              <w:t>Система влади – це система професійного служіння народу країни; управлінською діяльністю в системі влади повинні займатися найкращі професіонали і управлінці; необхідно підтримувати «соціальний ліфт» для молодих і професійних керівників; необхідна системна децен</w:t>
            </w:r>
            <w:r>
              <w:rPr>
                <w:rFonts w:eastAsia="Calibri"/>
                <w:sz w:val="28"/>
                <w:szCs w:val="28"/>
                <w:lang w:eastAsia="en-US"/>
              </w:rPr>
              <w:softHyphen/>
              <w:t>тралізація державного управління</w:t>
            </w:r>
          </w:p>
        </w:tc>
      </w:tr>
      <w:tr w:rsidR="00C9307D" w14:paraId="65ADED37"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147F49CA" w14:textId="77777777" w:rsidR="00C9307D" w:rsidRDefault="00C9307D">
            <w:pPr>
              <w:spacing w:line="360" w:lineRule="auto"/>
              <w:rPr>
                <w:rFonts w:eastAsia="Calibri"/>
                <w:sz w:val="28"/>
                <w:szCs w:val="28"/>
                <w:lang w:eastAsia="en-US"/>
              </w:rPr>
            </w:pPr>
            <w:r>
              <w:rPr>
                <w:rFonts w:eastAsia="Calibri"/>
                <w:sz w:val="28"/>
                <w:szCs w:val="28"/>
                <w:lang w:eastAsia="en-US"/>
              </w:rPr>
              <w:t>Здатність до навчання</w:t>
            </w:r>
          </w:p>
        </w:tc>
        <w:tc>
          <w:tcPr>
            <w:tcW w:w="6300" w:type="dxa"/>
            <w:tcBorders>
              <w:top w:val="single" w:sz="4" w:space="0" w:color="auto"/>
              <w:left w:val="single" w:sz="4" w:space="0" w:color="auto"/>
              <w:bottom w:val="single" w:sz="4" w:space="0" w:color="auto"/>
              <w:right w:val="single" w:sz="4" w:space="0" w:color="auto"/>
            </w:tcBorders>
            <w:hideMark/>
          </w:tcPr>
          <w:p w14:paraId="723E9383" w14:textId="77777777" w:rsidR="00C9307D" w:rsidRDefault="00C9307D">
            <w:pPr>
              <w:spacing w:line="360" w:lineRule="auto"/>
              <w:jc w:val="both"/>
              <w:rPr>
                <w:rFonts w:eastAsia="Calibri"/>
                <w:sz w:val="28"/>
                <w:szCs w:val="28"/>
                <w:lang w:eastAsia="en-US"/>
              </w:rPr>
            </w:pPr>
            <w:r>
              <w:rPr>
                <w:rFonts w:eastAsia="Calibri"/>
                <w:sz w:val="28"/>
                <w:szCs w:val="28"/>
                <w:lang w:eastAsia="en-US"/>
              </w:rPr>
              <w:t>Професійні якості управлінця повинні бути такого ґатунку, щоб показувати приклад здатності до ефективного професійного навчання протягом усієї управлінської кар’єри</w:t>
            </w:r>
          </w:p>
        </w:tc>
      </w:tr>
      <w:tr w:rsidR="00C9307D" w14:paraId="3D561ED7"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5C725515" w14:textId="77777777" w:rsidR="00C9307D" w:rsidRDefault="00C9307D">
            <w:pPr>
              <w:spacing w:line="360" w:lineRule="auto"/>
              <w:rPr>
                <w:rFonts w:eastAsia="Calibri"/>
                <w:sz w:val="28"/>
                <w:szCs w:val="28"/>
                <w:lang w:eastAsia="en-US"/>
              </w:rPr>
            </w:pPr>
            <w:r>
              <w:rPr>
                <w:rFonts w:eastAsia="Calibri"/>
                <w:sz w:val="28"/>
                <w:szCs w:val="28"/>
                <w:lang w:eastAsia="en-US"/>
              </w:rPr>
              <w:t xml:space="preserve">Потенціал і швидкість </w:t>
            </w:r>
            <w:r>
              <w:rPr>
                <w:rFonts w:eastAsia="Calibri"/>
                <w:sz w:val="28"/>
                <w:szCs w:val="28"/>
                <w:lang w:eastAsia="en-US"/>
              </w:rPr>
              <w:br/>
              <w:t>навчання</w:t>
            </w:r>
          </w:p>
        </w:tc>
        <w:tc>
          <w:tcPr>
            <w:tcW w:w="6300" w:type="dxa"/>
            <w:tcBorders>
              <w:top w:val="single" w:sz="4" w:space="0" w:color="auto"/>
              <w:left w:val="single" w:sz="4" w:space="0" w:color="auto"/>
              <w:bottom w:val="single" w:sz="4" w:space="0" w:color="auto"/>
              <w:right w:val="single" w:sz="4" w:space="0" w:color="auto"/>
            </w:tcBorders>
            <w:hideMark/>
          </w:tcPr>
          <w:p w14:paraId="2936FB5E" w14:textId="77777777" w:rsidR="00C9307D" w:rsidRDefault="00C9307D">
            <w:pPr>
              <w:spacing w:line="360" w:lineRule="auto"/>
              <w:jc w:val="both"/>
              <w:rPr>
                <w:rFonts w:eastAsia="Calibri"/>
                <w:sz w:val="28"/>
                <w:szCs w:val="28"/>
                <w:lang w:eastAsia="en-US"/>
              </w:rPr>
            </w:pPr>
            <w:r>
              <w:rPr>
                <w:rFonts w:eastAsia="Calibri"/>
                <w:sz w:val="28"/>
                <w:szCs w:val="28"/>
                <w:lang w:eastAsia="en-US"/>
              </w:rPr>
              <w:t xml:space="preserve">Професійний потенціал, науковий, аналітичний і практичний досвід є основою швидкості </w:t>
            </w:r>
            <w:r>
              <w:rPr>
                <w:rFonts w:eastAsia="Calibri"/>
                <w:sz w:val="28"/>
                <w:szCs w:val="28"/>
                <w:lang w:eastAsia="en-US"/>
              </w:rPr>
              <w:lastRenderedPageBreak/>
              <w:t xml:space="preserve">професійного навчання; формування механізму мотивації управлінця до швидкого (прискореного) інноваційного навчання </w:t>
            </w:r>
          </w:p>
        </w:tc>
      </w:tr>
      <w:tr w:rsidR="00C9307D" w14:paraId="30FFDE23"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2BE9E1D8" w14:textId="77777777" w:rsidR="00C9307D" w:rsidRDefault="00C9307D">
            <w:pPr>
              <w:spacing w:line="360" w:lineRule="auto"/>
              <w:rPr>
                <w:rFonts w:eastAsia="Calibri"/>
                <w:sz w:val="28"/>
                <w:szCs w:val="28"/>
                <w:lang w:eastAsia="en-US"/>
              </w:rPr>
            </w:pPr>
            <w:r>
              <w:rPr>
                <w:rFonts w:eastAsia="Calibri"/>
                <w:sz w:val="28"/>
                <w:szCs w:val="28"/>
                <w:lang w:eastAsia="en-US"/>
              </w:rPr>
              <w:lastRenderedPageBreak/>
              <w:t>Здатність до професійного компромісу і договірна здатність системи ефективного партнерства</w:t>
            </w:r>
          </w:p>
        </w:tc>
        <w:tc>
          <w:tcPr>
            <w:tcW w:w="6300" w:type="dxa"/>
            <w:tcBorders>
              <w:top w:val="single" w:sz="4" w:space="0" w:color="auto"/>
              <w:left w:val="single" w:sz="4" w:space="0" w:color="auto"/>
              <w:bottom w:val="single" w:sz="4" w:space="0" w:color="auto"/>
              <w:right w:val="single" w:sz="4" w:space="0" w:color="auto"/>
            </w:tcBorders>
            <w:hideMark/>
          </w:tcPr>
          <w:p w14:paraId="4689D6BD" w14:textId="77777777" w:rsidR="00C9307D" w:rsidRDefault="00C9307D">
            <w:pPr>
              <w:spacing w:line="360" w:lineRule="auto"/>
              <w:jc w:val="both"/>
              <w:rPr>
                <w:rFonts w:eastAsia="Calibri"/>
                <w:spacing w:val="-2"/>
                <w:sz w:val="28"/>
                <w:szCs w:val="28"/>
                <w:lang w:eastAsia="en-US"/>
              </w:rPr>
            </w:pPr>
            <w:r>
              <w:rPr>
                <w:rFonts w:eastAsia="Calibri"/>
                <w:spacing w:val="-2"/>
                <w:sz w:val="28"/>
                <w:szCs w:val="28"/>
                <w:lang w:eastAsia="en-US"/>
              </w:rPr>
              <w:t xml:space="preserve">Пошук і знаходження компромісу в управлінській діяльності – це ознака професіоналізму; використання професійних компромісних рішень, які є допустимими з позицій досягнення ефективного результату; договірна здатність управлінця вирішує питання стратегії та довіри партнерів між собою; партнерські рішення є завжди більш ефективними, тому що починають практично просувати погоджений проект </w:t>
            </w:r>
          </w:p>
        </w:tc>
      </w:tr>
      <w:tr w:rsidR="00C9307D" w14:paraId="61B11EA4"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62F9B782" w14:textId="77777777" w:rsidR="00C9307D" w:rsidRDefault="00C9307D">
            <w:pPr>
              <w:spacing w:line="360" w:lineRule="auto"/>
              <w:rPr>
                <w:rFonts w:eastAsia="Calibri"/>
                <w:sz w:val="28"/>
                <w:szCs w:val="28"/>
                <w:lang w:eastAsia="en-US"/>
              </w:rPr>
            </w:pPr>
            <w:r>
              <w:rPr>
                <w:rFonts w:eastAsia="Calibri"/>
                <w:sz w:val="28"/>
                <w:szCs w:val="28"/>
                <w:lang w:eastAsia="en-US"/>
              </w:rPr>
              <w:t>Лідерські функції та уміння працювати в управлінській команді</w:t>
            </w:r>
          </w:p>
        </w:tc>
        <w:tc>
          <w:tcPr>
            <w:tcW w:w="6300" w:type="dxa"/>
            <w:tcBorders>
              <w:top w:val="single" w:sz="4" w:space="0" w:color="auto"/>
              <w:left w:val="single" w:sz="4" w:space="0" w:color="auto"/>
              <w:bottom w:val="single" w:sz="4" w:space="0" w:color="auto"/>
              <w:right w:val="single" w:sz="4" w:space="0" w:color="auto"/>
            </w:tcBorders>
            <w:hideMark/>
          </w:tcPr>
          <w:p w14:paraId="2101EB6B" w14:textId="77777777" w:rsidR="00C9307D" w:rsidRDefault="00C9307D">
            <w:pPr>
              <w:spacing w:line="360" w:lineRule="auto"/>
              <w:jc w:val="both"/>
              <w:rPr>
                <w:rFonts w:eastAsia="Calibri"/>
                <w:sz w:val="28"/>
                <w:szCs w:val="28"/>
                <w:lang w:eastAsia="en-US"/>
              </w:rPr>
            </w:pPr>
            <w:r>
              <w:rPr>
                <w:rFonts w:eastAsia="Calibri"/>
                <w:sz w:val="28"/>
                <w:szCs w:val="28"/>
                <w:lang w:eastAsia="en-US"/>
              </w:rPr>
              <w:t>Формування системи інтегрального лідерства на базі системної взаємодії науки, аналітики і практики менеджменту; вибір членів управлінської команди, враховуючи рівень і якість управлінської спеціалізації; комунікативні та соціально-психологічні ознаки членів команди; впровадження механізмів взаємодії спеціалістів різних галузей науки і практики; розробка і механізми впровадження нових ідей управлінської команди</w:t>
            </w:r>
          </w:p>
        </w:tc>
      </w:tr>
      <w:tr w:rsidR="00C9307D" w14:paraId="63791542"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62F17150" w14:textId="77777777" w:rsidR="00C9307D" w:rsidRDefault="00C9307D">
            <w:pPr>
              <w:spacing w:line="360" w:lineRule="auto"/>
              <w:rPr>
                <w:rFonts w:eastAsia="Calibri"/>
                <w:sz w:val="28"/>
                <w:szCs w:val="28"/>
                <w:lang w:eastAsia="en-US"/>
              </w:rPr>
            </w:pPr>
            <w:r>
              <w:rPr>
                <w:rFonts w:eastAsia="Calibri"/>
                <w:sz w:val="28"/>
                <w:szCs w:val="28"/>
                <w:lang w:eastAsia="en-US"/>
              </w:rPr>
              <w:t xml:space="preserve">Уміння слухати і чути </w:t>
            </w:r>
            <w:r>
              <w:rPr>
                <w:rFonts w:eastAsia="Calibri"/>
                <w:sz w:val="28"/>
                <w:szCs w:val="28"/>
                <w:lang w:eastAsia="en-US"/>
              </w:rPr>
              <w:br/>
              <w:t>підлеглих</w:t>
            </w:r>
          </w:p>
        </w:tc>
        <w:tc>
          <w:tcPr>
            <w:tcW w:w="6300" w:type="dxa"/>
            <w:tcBorders>
              <w:top w:val="single" w:sz="4" w:space="0" w:color="auto"/>
              <w:left w:val="single" w:sz="4" w:space="0" w:color="auto"/>
              <w:bottom w:val="single" w:sz="4" w:space="0" w:color="auto"/>
              <w:right w:val="single" w:sz="4" w:space="0" w:color="auto"/>
            </w:tcBorders>
            <w:hideMark/>
          </w:tcPr>
          <w:p w14:paraId="6394EDF1" w14:textId="77777777" w:rsidR="00C9307D" w:rsidRDefault="00C9307D">
            <w:pPr>
              <w:spacing w:line="360" w:lineRule="auto"/>
              <w:jc w:val="both"/>
              <w:rPr>
                <w:rFonts w:eastAsia="Calibri"/>
                <w:spacing w:val="-2"/>
                <w:sz w:val="28"/>
                <w:szCs w:val="28"/>
                <w:lang w:eastAsia="en-US"/>
              </w:rPr>
            </w:pPr>
            <w:r>
              <w:rPr>
                <w:rFonts w:eastAsia="Calibri"/>
                <w:spacing w:val="-2"/>
                <w:sz w:val="28"/>
                <w:szCs w:val="28"/>
                <w:lang w:eastAsia="en-US"/>
              </w:rPr>
              <w:t xml:space="preserve">Формування «чуттєвої» позиції менеджменту, яка пропонує керівникам йти не попереду людей, а за ними, що не знімає відповідальності за прийняті менеджментом рішення; риса керівника «слухати і чути» є додатковим мотиваційним стимулом для підлеглих; ефективне професійне спілкування </w:t>
            </w:r>
            <w:r>
              <w:rPr>
                <w:rFonts w:eastAsia="Calibri"/>
                <w:spacing w:val="-2"/>
                <w:sz w:val="28"/>
                <w:szCs w:val="28"/>
                <w:lang w:eastAsia="en-US"/>
              </w:rPr>
              <w:lastRenderedPageBreak/>
              <w:t xml:space="preserve">керівника з підлеглими додатково визначає його як професіонала високого рівня </w:t>
            </w:r>
          </w:p>
        </w:tc>
      </w:tr>
      <w:tr w:rsidR="00C9307D" w14:paraId="65250ABB"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37317598" w14:textId="77777777" w:rsidR="00C9307D" w:rsidRDefault="00C9307D">
            <w:pPr>
              <w:spacing w:line="360" w:lineRule="auto"/>
              <w:rPr>
                <w:rFonts w:eastAsia="Calibri"/>
                <w:sz w:val="28"/>
                <w:szCs w:val="28"/>
                <w:lang w:eastAsia="en-US"/>
              </w:rPr>
            </w:pPr>
            <w:r>
              <w:rPr>
                <w:rFonts w:eastAsia="Calibri"/>
                <w:sz w:val="28"/>
                <w:szCs w:val="28"/>
                <w:lang w:eastAsia="en-US"/>
              </w:rPr>
              <w:lastRenderedPageBreak/>
              <w:t xml:space="preserve">Системно-інтегральне </w:t>
            </w:r>
            <w:r>
              <w:rPr>
                <w:rFonts w:eastAsia="Calibri"/>
                <w:sz w:val="28"/>
                <w:szCs w:val="28"/>
                <w:lang w:eastAsia="en-US"/>
              </w:rPr>
              <w:br/>
              <w:t>мислення</w:t>
            </w:r>
          </w:p>
        </w:tc>
        <w:tc>
          <w:tcPr>
            <w:tcW w:w="6300" w:type="dxa"/>
            <w:tcBorders>
              <w:top w:val="single" w:sz="4" w:space="0" w:color="auto"/>
              <w:left w:val="single" w:sz="4" w:space="0" w:color="auto"/>
              <w:bottom w:val="single" w:sz="4" w:space="0" w:color="auto"/>
              <w:right w:val="single" w:sz="4" w:space="0" w:color="auto"/>
            </w:tcBorders>
            <w:hideMark/>
          </w:tcPr>
          <w:p w14:paraId="7F792247" w14:textId="77777777" w:rsidR="00C9307D" w:rsidRDefault="00C9307D">
            <w:pPr>
              <w:spacing w:line="360" w:lineRule="auto"/>
              <w:jc w:val="both"/>
              <w:rPr>
                <w:rFonts w:eastAsia="Calibri"/>
                <w:sz w:val="28"/>
                <w:szCs w:val="28"/>
                <w:lang w:eastAsia="en-US"/>
              </w:rPr>
            </w:pPr>
            <w:r>
              <w:rPr>
                <w:rFonts w:eastAsia="Calibri"/>
                <w:sz w:val="28"/>
                <w:szCs w:val="28"/>
                <w:lang w:eastAsia="en-US"/>
              </w:rPr>
              <w:t>Нове завдання в процесі професіоналізації менеджменту, характерне для постіндустріального періоду розвитку суспільства; розробка інноваційних механізмів, де враховуються багато різних чинників для прийняття управлінських рішень; доводиться необхідність дослідження багатомірного оточення і його вплив на результативність системи менеджменту</w:t>
            </w:r>
          </w:p>
        </w:tc>
      </w:tr>
      <w:tr w:rsidR="00C9307D" w14:paraId="227615F2"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59199B66" w14:textId="77777777" w:rsidR="00C9307D" w:rsidRDefault="00C9307D">
            <w:pPr>
              <w:spacing w:line="360" w:lineRule="auto"/>
              <w:rPr>
                <w:rFonts w:eastAsia="Calibri"/>
                <w:sz w:val="28"/>
                <w:szCs w:val="28"/>
                <w:lang w:eastAsia="en-US"/>
              </w:rPr>
            </w:pPr>
            <w:r>
              <w:rPr>
                <w:rFonts w:eastAsia="Calibri"/>
                <w:sz w:val="28"/>
                <w:szCs w:val="28"/>
                <w:lang w:eastAsia="en-US"/>
              </w:rPr>
              <w:t xml:space="preserve">Менеджмент як спосіб </w:t>
            </w:r>
            <w:r>
              <w:rPr>
                <w:rFonts w:eastAsia="Calibri"/>
                <w:sz w:val="28"/>
                <w:szCs w:val="28"/>
                <w:lang w:eastAsia="en-US"/>
              </w:rPr>
              <w:br/>
              <w:t>життя</w:t>
            </w:r>
          </w:p>
        </w:tc>
        <w:tc>
          <w:tcPr>
            <w:tcW w:w="6300" w:type="dxa"/>
            <w:tcBorders>
              <w:top w:val="single" w:sz="4" w:space="0" w:color="auto"/>
              <w:left w:val="single" w:sz="4" w:space="0" w:color="auto"/>
              <w:bottom w:val="single" w:sz="4" w:space="0" w:color="auto"/>
              <w:right w:val="single" w:sz="4" w:space="0" w:color="auto"/>
            </w:tcBorders>
            <w:hideMark/>
          </w:tcPr>
          <w:p w14:paraId="466B6E5F" w14:textId="77777777" w:rsidR="00C9307D" w:rsidRDefault="00C9307D">
            <w:pPr>
              <w:spacing w:line="360" w:lineRule="auto"/>
              <w:jc w:val="both"/>
              <w:rPr>
                <w:rFonts w:eastAsia="Calibri"/>
                <w:spacing w:val="-6"/>
                <w:sz w:val="28"/>
                <w:szCs w:val="28"/>
                <w:lang w:eastAsia="en-US"/>
              </w:rPr>
            </w:pPr>
            <w:r>
              <w:rPr>
                <w:rFonts w:eastAsia="Calibri"/>
                <w:spacing w:val="-6"/>
                <w:sz w:val="28"/>
                <w:szCs w:val="28"/>
                <w:lang w:eastAsia="en-US"/>
              </w:rPr>
              <w:t xml:space="preserve">Високий інтелектуальний рівень сучасного процесу професіоналізації менеджменту визначає не тільки терміни професійної зайнятості управлінців, а формує повний цикл суспільного життя, особливо, для еліти менеджменту; формується соціально-активний тип особистості менеджерів, які налаштовані на інноваційний розвиток суспільства </w:t>
            </w:r>
          </w:p>
        </w:tc>
      </w:tr>
      <w:tr w:rsidR="00C9307D" w14:paraId="4877E350"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273499D1" w14:textId="77777777" w:rsidR="00C9307D" w:rsidRDefault="00C9307D">
            <w:pPr>
              <w:spacing w:line="360" w:lineRule="auto"/>
              <w:rPr>
                <w:rFonts w:eastAsia="Calibri"/>
                <w:sz w:val="28"/>
                <w:szCs w:val="28"/>
                <w:lang w:eastAsia="en-US"/>
              </w:rPr>
            </w:pPr>
            <w:r>
              <w:rPr>
                <w:rFonts w:eastAsia="Calibri"/>
                <w:sz w:val="28"/>
                <w:szCs w:val="28"/>
                <w:lang w:eastAsia="en-US"/>
              </w:rPr>
              <w:t xml:space="preserve">Вміння визначати управлінську ефективність і результативність менеджменту, в тому числі і свою особисту </w:t>
            </w:r>
          </w:p>
        </w:tc>
        <w:tc>
          <w:tcPr>
            <w:tcW w:w="6300" w:type="dxa"/>
            <w:tcBorders>
              <w:top w:val="single" w:sz="4" w:space="0" w:color="auto"/>
              <w:left w:val="single" w:sz="4" w:space="0" w:color="auto"/>
              <w:bottom w:val="single" w:sz="4" w:space="0" w:color="auto"/>
              <w:right w:val="single" w:sz="4" w:space="0" w:color="auto"/>
            </w:tcBorders>
            <w:hideMark/>
          </w:tcPr>
          <w:p w14:paraId="27FDA38B" w14:textId="77777777" w:rsidR="00C9307D" w:rsidRDefault="00C9307D">
            <w:pPr>
              <w:spacing w:line="360" w:lineRule="auto"/>
              <w:jc w:val="both"/>
              <w:rPr>
                <w:rFonts w:eastAsia="Calibri"/>
                <w:spacing w:val="-2"/>
                <w:sz w:val="28"/>
                <w:szCs w:val="28"/>
                <w:lang w:eastAsia="en-US"/>
              </w:rPr>
            </w:pPr>
            <w:r>
              <w:rPr>
                <w:rFonts w:eastAsia="Calibri"/>
                <w:spacing w:val="-2"/>
                <w:sz w:val="28"/>
                <w:szCs w:val="28"/>
                <w:lang w:eastAsia="en-US"/>
              </w:rPr>
              <w:t>Формальні ознаки професійної компетенції мають тільки стартове значення; якість управлінського персоналу проявляється кінцевим результатом; результат роботи менеджменту разом з якісними показниками повинен мати також кількісну оцінку; механізми кількісної оцінки діяльності управлінського персоналу повинні бути простими і зрозумілими; створення складних математичних моделей оцінки діяльності менеджменту має більше науково-аналітичне, але не практичне значення</w:t>
            </w:r>
          </w:p>
        </w:tc>
      </w:tr>
      <w:tr w:rsidR="00C9307D" w14:paraId="208570CF"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3A584968" w14:textId="77777777" w:rsidR="00C9307D" w:rsidRDefault="00C9307D">
            <w:pPr>
              <w:spacing w:line="360" w:lineRule="auto"/>
              <w:rPr>
                <w:rFonts w:eastAsia="Calibri"/>
                <w:sz w:val="28"/>
                <w:szCs w:val="28"/>
                <w:lang w:eastAsia="en-US"/>
              </w:rPr>
            </w:pPr>
            <w:r>
              <w:rPr>
                <w:rFonts w:eastAsia="Calibri"/>
                <w:sz w:val="28"/>
                <w:szCs w:val="28"/>
                <w:lang w:eastAsia="en-US"/>
              </w:rPr>
              <w:t xml:space="preserve">Розуміння і використання </w:t>
            </w:r>
            <w:r>
              <w:rPr>
                <w:rFonts w:eastAsia="Calibri"/>
                <w:sz w:val="28"/>
                <w:szCs w:val="28"/>
                <w:lang w:eastAsia="en-US"/>
              </w:rPr>
              <w:lastRenderedPageBreak/>
              <w:t>соціокультурних факторів показників сучасного розвитку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6804F059" w14:textId="77777777" w:rsidR="00C9307D" w:rsidRDefault="00C9307D">
            <w:pPr>
              <w:spacing w:line="360" w:lineRule="auto"/>
              <w:jc w:val="both"/>
              <w:rPr>
                <w:rFonts w:eastAsia="Calibri"/>
                <w:sz w:val="28"/>
                <w:szCs w:val="28"/>
                <w:lang w:eastAsia="en-US"/>
              </w:rPr>
            </w:pPr>
            <w:r>
              <w:rPr>
                <w:rFonts w:eastAsia="Calibri"/>
                <w:sz w:val="28"/>
                <w:szCs w:val="28"/>
                <w:lang w:eastAsia="en-US"/>
              </w:rPr>
              <w:lastRenderedPageBreak/>
              <w:t xml:space="preserve">Позитивна трансформація соціально-економічних систем проходить на основі зміни старих і </w:t>
            </w:r>
            <w:r>
              <w:rPr>
                <w:rFonts w:eastAsia="Calibri"/>
                <w:sz w:val="28"/>
                <w:szCs w:val="28"/>
                <w:lang w:eastAsia="en-US"/>
              </w:rPr>
              <w:lastRenderedPageBreak/>
              <w:t xml:space="preserve">формування нових соціокультурних чинників розвитку суспільства; майбутні зміни пов’язані з розвитком науки, освіти, процесів професіоналізації менеджменту 2-го і 3-го рівня, охорони здоров’я людей, а також, станом і впливом культури і мистецтва на розвиток і формування особистості у суспільстві; необхідно формувати розуміння професійної підготовки як такої, що створює можливості підготовки не стільки </w:t>
            </w:r>
            <w:r>
              <w:rPr>
                <w:rFonts w:eastAsia="Calibri"/>
                <w:i/>
                <w:sz w:val="28"/>
                <w:szCs w:val="28"/>
                <w:lang w:eastAsia="en-US"/>
              </w:rPr>
              <w:t>індивідуума</w:t>
            </w:r>
            <w:r>
              <w:rPr>
                <w:rFonts w:eastAsia="Calibri"/>
                <w:sz w:val="28"/>
                <w:szCs w:val="28"/>
                <w:lang w:eastAsia="en-US"/>
              </w:rPr>
              <w:t xml:space="preserve">, який має потенціал, скільки </w:t>
            </w:r>
            <w:r>
              <w:rPr>
                <w:rFonts w:eastAsia="Calibri"/>
                <w:i/>
                <w:sz w:val="28"/>
                <w:szCs w:val="28"/>
                <w:lang w:eastAsia="en-US"/>
              </w:rPr>
              <w:t>особистості</w:t>
            </w:r>
            <w:r>
              <w:rPr>
                <w:rFonts w:eastAsia="Calibri"/>
                <w:sz w:val="28"/>
                <w:szCs w:val="28"/>
                <w:lang w:eastAsia="en-US"/>
              </w:rPr>
              <w:t>, яка практично реалізує цей потенціал, має здатність до позиції і вчинків</w:t>
            </w:r>
          </w:p>
        </w:tc>
      </w:tr>
      <w:tr w:rsidR="00C9307D" w14:paraId="5C5C0979" w14:textId="77777777" w:rsidTr="00C9307D">
        <w:tc>
          <w:tcPr>
            <w:tcW w:w="3060" w:type="dxa"/>
            <w:tcBorders>
              <w:top w:val="single" w:sz="4" w:space="0" w:color="auto"/>
              <w:left w:val="single" w:sz="4" w:space="0" w:color="auto"/>
              <w:bottom w:val="single" w:sz="4" w:space="0" w:color="auto"/>
              <w:right w:val="single" w:sz="4" w:space="0" w:color="auto"/>
            </w:tcBorders>
            <w:hideMark/>
          </w:tcPr>
          <w:p w14:paraId="3A456CF2" w14:textId="77777777" w:rsidR="00C9307D" w:rsidRDefault="00C9307D">
            <w:pPr>
              <w:spacing w:line="360" w:lineRule="auto"/>
              <w:rPr>
                <w:rFonts w:eastAsia="Calibri"/>
                <w:sz w:val="28"/>
                <w:szCs w:val="28"/>
                <w:lang w:eastAsia="en-US"/>
              </w:rPr>
            </w:pPr>
            <w:r>
              <w:rPr>
                <w:rFonts w:eastAsia="Calibri"/>
                <w:sz w:val="28"/>
                <w:szCs w:val="28"/>
                <w:lang w:eastAsia="en-US"/>
              </w:rPr>
              <w:lastRenderedPageBreak/>
              <w:t>Розуміння зміни парадигми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14715F27" w14:textId="77777777" w:rsidR="00C9307D" w:rsidRDefault="00C9307D">
            <w:pPr>
              <w:spacing w:line="360" w:lineRule="auto"/>
              <w:jc w:val="both"/>
              <w:rPr>
                <w:rFonts w:eastAsia="Calibri"/>
                <w:sz w:val="28"/>
                <w:szCs w:val="28"/>
                <w:lang w:eastAsia="en-US"/>
              </w:rPr>
            </w:pPr>
            <w:r>
              <w:rPr>
                <w:rFonts w:eastAsia="Calibri"/>
                <w:sz w:val="28"/>
                <w:szCs w:val="28"/>
                <w:lang w:eastAsia="en-US"/>
              </w:rPr>
              <w:t>Головна проблема інноваційного розвитку будь-якого суспільства знаходиться в самому суспільстві, а точніше в людському факторі цього суспільства; формувати і розвивати інноваційну економіку неможливо методами індустріальної економіки і суспільної індустріальної психології людей; необхідно формувати парадигму розвитку менеджменту і суспільства в ХХІ столітті</w:t>
            </w:r>
          </w:p>
        </w:tc>
      </w:tr>
    </w:tbl>
    <w:p w14:paraId="51ACB209" w14:textId="34235D9E" w:rsidR="00C9307D" w:rsidRDefault="00C9307D" w:rsidP="00C9307D">
      <w:pPr>
        <w:rPr>
          <w:sz w:val="28"/>
          <w:szCs w:val="28"/>
        </w:rPr>
      </w:pPr>
    </w:p>
    <w:p w14:paraId="7BFE5E00" w14:textId="76EA6D36" w:rsidR="00120A4F" w:rsidRPr="00120A4F" w:rsidRDefault="00120A4F" w:rsidP="00C9307D">
      <w:pPr>
        <w:rPr>
          <w:sz w:val="28"/>
          <w:szCs w:val="28"/>
        </w:rPr>
      </w:pPr>
      <w:r>
        <w:rPr>
          <w:sz w:val="28"/>
          <w:szCs w:val="28"/>
        </w:rPr>
        <w:t xml:space="preserve">Джерело: </w:t>
      </w:r>
      <w:r>
        <w:rPr>
          <w:sz w:val="28"/>
          <w:szCs w:val="28"/>
          <w:lang w:val="en-US"/>
        </w:rPr>
        <w:t>[</w:t>
      </w:r>
      <w:r w:rsidR="0099779C">
        <w:rPr>
          <w:sz w:val="28"/>
          <w:szCs w:val="28"/>
        </w:rPr>
        <w:t>27; 38; 42</w:t>
      </w:r>
      <w:r>
        <w:rPr>
          <w:sz w:val="28"/>
          <w:szCs w:val="28"/>
          <w:lang w:val="en-US"/>
        </w:rPr>
        <w:t>]</w:t>
      </w:r>
    </w:p>
    <w:sectPr w:rsidR="00120A4F" w:rsidRPr="00120A4F">
      <w:headerReference w:type="even" r:id="rId8"/>
      <w:headerReference w:type="default" r:id="rId9"/>
      <w:footerReference w:type="even" r:id="rId10"/>
      <w:footerReference w:type="default" r:id="rId11"/>
      <w:headerReference w:type="first" r:id="rId12"/>
      <w:footerReference w:type="firs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A280BF" w14:textId="77777777" w:rsidR="001807D4" w:rsidRDefault="001807D4" w:rsidP="00DE053E">
      <w:r>
        <w:separator/>
      </w:r>
    </w:p>
  </w:endnote>
  <w:endnote w:type="continuationSeparator" w:id="0">
    <w:p w14:paraId="35F0AF35" w14:textId="77777777" w:rsidR="001807D4" w:rsidRDefault="001807D4" w:rsidP="00DE05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2A0D2" w14:textId="77777777" w:rsidR="00DE053E" w:rsidRDefault="00DE053E">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422AC3" w14:textId="77777777" w:rsidR="00DE053E" w:rsidRDefault="00DE053E">
    <w:pPr>
      <w:pStyle w:val="a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E2AC24" w14:textId="77777777" w:rsidR="00DE053E" w:rsidRDefault="00DE053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0D677A" w14:textId="77777777" w:rsidR="001807D4" w:rsidRDefault="001807D4" w:rsidP="00DE053E">
      <w:r>
        <w:separator/>
      </w:r>
    </w:p>
  </w:footnote>
  <w:footnote w:type="continuationSeparator" w:id="0">
    <w:p w14:paraId="1FC0F77A" w14:textId="77777777" w:rsidR="001807D4" w:rsidRDefault="001807D4" w:rsidP="00DE05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D7B3F" w14:textId="77777777" w:rsidR="00DE053E" w:rsidRDefault="00DE053E">
    <w:pPr>
      <w:pStyle w:val="a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8309902"/>
      <w:docPartObj>
        <w:docPartGallery w:val="Page Numbers (Top of Page)"/>
        <w:docPartUnique/>
      </w:docPartObj>
    </w:sdtPr>
    <w:sdtEndPr/>
    <w:sdtContent>
      <w:p w14:paraId="2EC4F2E0" w14:textId="0B485A5B" w:rsidR="00DE053E" w:rsidRDefault="00DE053E">
        <w:pPr>
          <w:pStyle w:val="aa"/>
          <w:jc w:val="right"/>
        </w:pPr>
        <w:r>
          <w:fldChar w:fldCharType="begin"/>
        </w:r>
        <w:r>
          <w:instrText>PAGE   \* MERGEFORMAT</w:instrText>
        </w:r>
        <w:r>
          <w:fldChar w:fldCharType="separate"/>
        </w:r>
        <w:r>
          <w:rPr>
            <w:lang w:val="ru-RU"/>
          </w:rPr>
          <w:t>2</w:t>
        </w:r>
        <w:r>
          <w:fldChar w:fldCharType="end"/>
        </w:r>
      </w:p>
    </w:sdtContent>
  </w:sdt>
  <w:p w14:paraId="0717EC23" w14:textId="77777777" w:rsidR="00DE053E" w:rsidRDefault="00DE053E">
    <w:pPr>
      <w:pStyle w:val="a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4D8D9" w14:textId="77777777" w:rsidR="00DE053E" w:rsidRDefault="00DE053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DA4243"/>
    <w:multiLevelType w:val="hybridMultilevel"/>
    <w:tmpl w:val="178E2A28"/>
    <w:lvl w:ilvl="0" w:tplc="440CD3E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981"/>
    <w:rsid w:val="0002194F"/>
    <w:rsid w:val="00036EA4"/>
    <w:rsid w:val="000576F8"/>
    <w:rsid w:val="00081623"/>
    <w:rsid w:val="00090725"/>
    <w:rsid w:val="00094A08"/>
    <w:rsid w:val="00094F59"/>
    <w:rsid w:val="00095B19"/>
    <w:rsid w:val="000A1555"/>
    <w:rsid w:val="000A6BBB"/>
    <w:rsid w:val="000B31C1"/>
    <w:rsid w:val="000C0796"/>
    <w:rsid w:val="000C176B"/>
    <w:rsid w:val="000C38B4"/>
    <w:rsid w:val="000C7D77"/>
    <w:rsid w:val="000E7A56"/>
    <w:rsid w:val="000F05E9"/>
    <w:rsid w:val="00103AA0"/>
    <w:rsid w:val="00120A4F"/>
    <w:rsid w:val="001210A8"/>
    <w:rsid w:val="00133267"/>
    <w:rsid w:val="00145E8C"/>
    <w:rsid w:val="00172791"/>
    <w:rsid w:val="001807D4"/>
    <w:rsid w:val="00184C4A"/>
    <w:rsid w:val="00190D48"/>
    <w:rsid w:val="001B0904"/>
    <w:rsid w:val="001E4C35"/>
    <w:rsid w:val="001E55E8"/>
    <w:rsid w:val="00213BB5"/>
    <w:rsid w:val="00217F6D"/>
    <w:rsid w:val="00220199"/>
    <w:rsid w:val="00227F48"/>
    <w:rsid w:val="0023313C"/>
    <w:rsid w:val="00233B57"/>
    <w:rsid w:val="00261933"/>
    <w:rsid w:val="00262054"/>
    <w:rsid w:val="002777A7"/>
    <w:rsid w:val="002778F7"/>
    <w:rsid w:val="00280C48"/>
    <w:rsid w:val="00282DB0"/>
    <w:rsid w:val="002945D7"/>
    <w:rsid w:val="002A2D93"/>
    <w:rsid w:val="002A5B45"/>
    <w:rsid w:val="002A7E05"/>
    <w:rsid w:val="002E6B4E"/>
    <w:rsid w:val="00307E91"/>
    <w:rsid w:val="00312071"/>
    <w:rsid w:val="003215A1"/>
    <w:rsid w:val="00326A72"/>
    <w:rsid w:val="00334548"/>
    <w:rsid w:val="003466A8"/>
    <w:rsid w:val="003510E9"/>
    <w:rsid w:val="003527D3"/>
    <w:rsid w:val="003878B8"/>
    <w:rsid w:val="003916ED"/>
    <w:rsid w:val="003A467D"/>
    <w:rsid w:val="003A5FCD"/>
    <w:rsid w:val="003B7C87"/>
    <w:rsid w:val="003C7E35"/>
    <w:rsid w:val="003D2AE4"/>
    <w:rsid w:val="003E2250"/>
    <w:rsid w:val="003E5466"/>
    <w:rsid w:val="003F1103"/>
    <w:rsid w:val="003F5F7C"/>
    <w:rsid w:val="00400342"/>
    <w:rsid w:val="004057AE"/>
    <w:rsid w:val="0040691B"/>
    <w:rsid w:val="00410E0D"/>
    <w:rsid w:val="00423DE5"/>
    <w:rsid w:val="0044636A"/>
    <w:rsid w:val="00462246"/>
    <w:rsid w:val="00490573"/>
    <w:rsid w:val="00491578"/>
    <w:rsid w:val="004C2CB6"/>
    <w:rsid w:val="004D57BC"/>
    <w:rsid w:val="00504AC1"/>
    <w:rsid w:val="00511BAD"/>
    <w:rsid w:val="00516160"/>
    <w:rsid w:val="0052389D"/>
    <w:rsid w:val="0053079D"/>
    <w:rsid w:val="0053526F"/>
    <w:rsid w:val="00547EC4"/>
    <w:rsid w:val="00560414"/>
    <w:rsid w:val="005611A7"/>
    <w:rsid w:val="00564976"/>
    <w:rsid w:val="005727A5"/>
    <w:rsid w:val="00573499"/>
    <w:rsid w:val="00584DDD"/>
    <w:rsid w:val="00591536"/>
    <w:rsid w:val="00591EF1"/>
    <w:rsid w:val="00592872"/>
    <w:rsid w:val="0059739A"/>
    <w:rsid w:val="00597456"/>
    <w:rsid w:val="005A0655"/>
    <w:rsid w:val="005A0E6C"/>
    <w:rsid w:val="005A2EAA"/>
    <w:rsid w:val="005C231D"/>
    <w:rsid w:val="005C380B"/>
    <w:rsid w:val="005E5791"/>
    <w:rsid w:val="00604A76"/>
    <w:rsid w:val="00622C75"/>
    <w:rsid w:val="0062358F"/>
    <w:rsid w:val="00627A23"/>
    <w:rsid w:val="006304D6"/>
    <w:rsid w:val="006611C3"/>
    <w:rsid w:val="0066340E"/>
    <w:rsid w:val="006635ED"/>
    <w:rsid w:val="006706BC"/>
    <w:rsid w:val="00685079"/>
    <w:rsid w:val="006959BB"/>
    <w:rsid w:val="0069762B"/>
    <w:rsid w:val="006A1981"/>
    <w:rsid w:val="006A4711"/>
    <w:rsid w:val="006A7F71"/>
    <w:rsid w:val="006B1E62"/>
    <w:rsid w:val="006C3D7C"/>
    <w:rsid w:val="006C6BFC"/>
    <w:rsid w:val="006D5EB3"/>
    <w:rsid w:val="00700C3E"/>
    <w:rsid w:val="007156DC"/>
    <w:rsid w:val="007254B7"/>
    <w:rsid w:val="00725B58"/>
    <w:rsid w:val="0074013A"/>
    <w:rsid w:val="00750B5A"/>
    <w:rsid w:val="00757A2D"/>
    <w:rsid w:val="00771937"/>
    <w:rsid w:val="00771DB8"/>
    <w:rsid w:val="007A6190"/>
    <w:rsid w:val="007C247F"/>
    <w:rsid w:val="007D44C5"/>
    <w:rsid w:val="007E5851"/>
    <w:rsid w:val="007F58C9"/>
    <w:rsid w:val="00863097"/>
    <w:rsid w:val="00871D01"/>
    <w:rsid w:val="0088030C"/>
    <w:rsid w:val="00892998"/>
    <w:rsid w:val="008B5B69"/>
    <w:rsid w:val="008C5409"/>
    <w:rsid w:val="008C5DF8"/>
    <w:rsid w:val="008C6D08"/>
    <w:rsid w:val="008D1549"/>
    <w:rsid w:val="008D2A35"/>
    <w:rsid w:val="008D51DE"/>
    <w:rsid w:val="00911B0B"/>
    <w:rsid w:val="0091796F"/>
    <w:rsid w:val="009339BD"/>
    <w:rsid w:val="00984911"/>
    <w:rsid w:val="00991F3F"/>
    <w:rsid w:val="009953E6"/>
    <w:rsid w:val="0099779C"/>
    <w:rsid w:val="009A229F"/>
    <w:rsid w:val="009B2E9E"/>
    <w:rsid w:val="009C7A5E"/>
    <w:rsid w:val="009E7258"/>
    <w:rsid w:val="009F45C0"/>
    <w:rsid w:val="009F68F2"/>
    <w:rsid w:val="00A00DDD"/>
    <w:rsid w:val="00A1134C"/>
    <w:rsid w:val="00A113BD"/>
    <w:rsid w:val="00A15CCC"/>
    <w:rsid w:val="00A350DE"/>
    <w:rsid w:val="00A406B6"/>
    <w:rsid w:val="00A432BE"/>
    <w:rsid w:val="00A4439E"/>
    <w:rsid w:val="00A4467E"/>
    <w:rsid w:val="00A72609"/>
    <w:rsid w:val="00A74224"/>
    <w:rsid w:val="00A817AF"/>
    <w:rsid w:val="00AA0700"/>
    <w:rsid w:val="00AB0E45"/>
    <w:rsid w:val="00AC5443"/>
    <w:rsid w:val="00AE5061"/>
    <w:rsid w:val="00AF334E"/>
    <w:rsid w:val="00AF69EC"/>
    <w:rsid w:val="00B52B3A"/>
    <w:rsid w:val="00B71505"/>
    <w:rsid w:val="00B75D1C"/>
    <w:rsid w:val="00B87B24"/>
    <w:rsid w:val="00BB4517"/>
    <w:rsid w:val="00BD3335"/>
    <w:rsid w:val="00BD575D"/>
    <w:rsid w:val="00BE6D1D"/>
    <w:rsid w:val="00BF2153"/>
    <w:rsid w:val="00BF4409"/>
    <w:rsid w:val="00BF6CB4"/>
    <w:rsid w:val="00C03F0A"/>
    <w:rsid w:val="00C10ED5"/>
    <w:rsid w:val="00C127AD"/>
    <w:rsid w:val="00C205DD"/>
    <w:rsid w:val="00C438D3"/>
    <w:rsid w:val="00C46C86"/>
    <w:rsid w:val="00C60939"/>
    <w:rsid w:val="00C9307D"/>
    <w:rsid w:val="00C94080"/>
    <w:rsid w:val="00C9662A"/>
    <w:rsid w:val="00CA455E"/>
    <w:rsid w:val="00CD3A5E"/>
    <w:rsid w:val="00CD4933"/>
    <w:rsid w:val="00CD52BE"/>
    <w:rsid w:val="00CD7216"/>
    <w:rsid w:val="00D00855"/>
    <w:rsid w:val="00D22024"/>
    <w:rsid w:val="00D236BA"/>
    <w:rsid w:val="00D2787B"/>
    <w:rsid w:val="00D3503C"/>
    <w:rsid w:val="00D42826"/>
    <w:rsid w:val="00D4375E"/>
    <w:rsid w:val="00D7082F"/>
    <w:rsid w:val="00D926F5"/>
    <w:rsid w:val="00D92B60"/>
    <w:rsid w:val="00DA5B1E"/>
    <w:rsid w:val="00DB7F1F"/>
    <w:rsid w:val="00DE053E"/>
    <w:rsid w:val="00E02FD8"/>
    <w:rsid w:val="00E374F1"/>
    <w:rsid w:val="00E52870"/>
    <w:rsid w:val="00E564F5"/>
    <w:rsid w:val="00E56946"/>
    <w:rsid w:val="00E73DDD"/>
    <w:rsid w:val="00E74757"/>
    <w:rsid w:val="00E822B1"/>
    <w:rsid w:val="00E84D05"/>
    <w:rsid w:val="00E92B62"/>
    <w:rsid w:val="00EA209F"/>
    <w:rsid w:val="00EC21BC"/>
    <w:rsid w:val="00EE4F61"/>
    <w:rsid w:val="00EE5217"/>
    <w:rsid w:val="00EE6868"/>
    <w:rsid w:val="00F05BBF"/>
    <w:rsid w:val="00F134C8"/>
    <w:rsid w:val="00F14814"/>
    <w:rsid w:val="00F22722"/>
    <w:rsid w:val="00F340D2"/>
    <w:rsid w:val="00F41098"/>
    <w:rsid w:val="00F51265"/>
    <w:rsid w:val="00F57171"/>
    <w:rsid w:val="00F60FE3"/>
    <w:rsid w:val="00F74CEB"/>
    <w:rsid w:val="00FE6A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8D128"/>
  <w15:chartTrackingRefBased/>
  <w15:docId w15:val="{83D312E0-7003-48D5-8BE9-974C45389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92872"/>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592872"/>
    <w:pPr>
      <w:spacing w:before="100" w:beforeAutospacing="1" w:after="100" w:afterAutospacing="1"/>
    </w:pPr>
    <w:rPr>
      <w:lang w:val="ru-RU"/>
    </w:rPr>
  </w:style>
  <w:style w:type="table" w:styleId="a4">
    <w:name w:val="Table Grid"/>
    <w:basedOn w:val="a1"/>
    <w:uiPriority w:val="39"/>
    <w:rsid w:val="007156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573499"/>
    <w:pPr>
      <w:ind w:left="720"/>
      <w:contextualSpacing/>
    </w:pPr>
  </w:style>
  <w:style w:type="paragraph" w:styleId="a6">
    <w:name w:val="Title"/>
    <w:basedOn w:val="a"/>
    <w:link w:val="a7"/>
    <w:qFormat/>
    <w:rsid w:val="00BD3335"/>
    <w:pPr>
      <w:jc w:val="center"/>
    </w:pPr>
    <w:rPr>
      <w:spacing w:val="30"/>
      <w:sz w:val="28"/>
      <w:szCs w:val="20"/>
    </w:rPr>
  </w:style>
  <w:style w:type="character" w:customStyle="1" w:styleId="a7">
    <w:name w:val="Заголовок Знак"/>
    <w:basedOn w:val="a0"/>
    <w:link w:val="a6"/>
    <w:rsid w:val="00BD3335"/>
    <w:rPr>
      <w:rFonts w:ascii="Times New Roman" w:eastAsia="Times New Roman" w:hAnsi="Times New Roman" w:cs="Times New Roman"/>
      <w:spacing w:val="30"/>
      <w:sz w:val="28"/>
      <w:szCs w:val="20"/>
      <w:lang w:val="uk-UA" w:eastAsia="ru-RU"/>
    </w:rPr>
  </w:style>
  <w:style w:type="character" w:customStyle="1" w:styleId="apple-converted-space">
    <w:name w:val="apple-converted-space"/>
    <w:basedOn w:val="a0"/>
    <w:rsid w:val="00BD3335"/>
  </w:style>
  <w:style w:type="table" w:customStyle="1" w:styleId="1">
    <w:name w:val="Сетка таблицы1"/>
    <w:basedOn w:val="a1"/>
    <w:next w:val="a4"/>
    <w:uiPriority w:val="39"/>
    <w:rsid w:val="0091796F"/>
    <w:pPr>
      <w:spacing w:after="0" w:line="240" w:lineRule="auto"/>
    </w:pPr>
    <w:rPr>
      <w:rFonts w:ascii="Calibri" w:eastAsia="Times New Roman"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F74CEB"/>
    <w:rPr>
      <w:rFonts w:ascii="Segoe UI" w:hAnsi="Segoe UI" w:cs="Segoe UI"/>
      <w:sz w:val="18"/>
      <w:szCs w:val="18"/>
    </w:rPr>
  </w:style>
  <w:style w:type="character" w:customStyle="1" w:styleId="a9">
    <w:name w:val="Текст выноски Знак"/>
    <w:basedOn w:val="a0"/>
    <w:link w:val="a8"/>
    <w:uiPriority w:val="99"/>
    <w:semiHidden/>
    <w:rsid w:val="00F74CEB"/>
    <w:rPr>
      <w:rFonts w:ascii="Segoe UI" w:eastAsia="Times New Roman" w:hAnsi="Segoe UI" w:cs="Segoe UI"/>
      <w:sz w:val="18"/>
      <w:szCs w:val="18"/>
      <w:lang w:val="uk-UA" w:eastAsia="ru-RU"/>
    </w:rPr>
  </w:style>
  <w:style w:type="paragraph" w:styleId="aa">
    <w:name w:val="header"/>
    <w:basedOn w:val="a"/>
    <w:link w:val="ab"/>
    <w:uiPriority w:val="99"/>
    <w:unhideWhenUsed/>
    <w:rsid w:val="00DE053E"/>
    <w:pPr>
      <w:tabs>
        <w:tab w:val="center" w:pos="4677"/>
        <w:tab w:val="right" w:pos="9355"/>
      </w:tabs>
    </w:pPr>
  </w:style>
  <w:style w:type="character" w:customStyle="1" w:styleId="ab">
    <w:name w:val="Верхний колонтитул Знак"/>
    <w:basedOn w:val="a0"/>
    <w:link w:val="aa"/>
    <w:uiPriority w:val="99"/>
    <w:rsid w:val="00DE053E"/>
    <w:rPr>
      <w:rFonts w:ascii="Times New Roman" w:eastAsia="Times New Roman" w:hAnsi="Times New Roman" w:cs="Times New Roman"/>
      <w:sz w:val="24"/>
      <w:szCs w:val="24"/>
      <w:lang w:val="uk-UA" w:eastAsia="ru-RU"/>
    </w:rPr>
  </w:style>
  <w:style w:type="paragraph" w:styleId="ac">
    <w:name w:val="footer"/>
    <w:basedOn w:val="a"/>
    <w:link w:val="ad"/>
    <w:uiPriority w:val="99"/>
    <w:unhideWhenUsed/>
    <w:rsid w:val="00DE053E"/>
    <w:pPr>
      <w:tabs>
        <w:tab w:val="center" w:pos="4677"/>
        <w:tab w:val="right" w:pos="9355"/>
      </w:tabs>
    </w:pPr>
  </w:style>
  <w:style w:type="character" w:customStyle="1" w:styleId="ad">
    <w:name w:val="Нижний колонтитул Знак"/>
    <w:basedOn w:val="a0"/>
    <w:link w:val="ac"/>
    <w:uiPriority w:val="99"/>
    <w:rsid w:val="00DE053E"/>
    <w:rPr>
      <w:rFonts w:ascii="Times New Roman" w:eastAsia="Times New Roman" w:hAnsi="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844431">
      <w:bodyDiv w:val="1"/>
      <w:marLeft w:val="0"/>
      <w:marRight w:val="0"/>
      <w:marTop w:val="0"/>
      <w:marBottom w:val="0"/>
      <w:divBdr>
        <w:top w:val="none" w:sz="0" w:space="0" w:color="auto"/>
        <w:left w:val="none" w:sz="0" w:space="0" w:color="auto"/>
        <w:bottom w:val="none" w:sz="0" w:space="0" w:color="auto"/>
        <w:right w:val="none" w:sz="0" w:space="0" w:color="auto"/>
      </w:divBdr>
    </w:div>
    <w:div w:id="126511070">
      <w:bodyDiv w:val="1"/>
      <w:marLeft w:val="0"/>
      <w:marRight w:val="0"/>
      <w:marTop w:val="0"/>
      <w:marBottom w:val="0"/>
      <w:divBdr>
        <w:top w:val="none" w:sz="0" w:space="0" w:color="auto"/>
        <w:left w:val="none" w:sz="0" w:space="0" w:color="auto"/>
        <w:bottom w:val="none" w:sz="0" w:space="0" w:color="auto"/>
        <w:right w:val="none" w:sz="0" w:space="0" w:color="auto"/>
      </w:divBdr>
    </w:div>
    <w:div w:id="201481924">
      <w:bodyDiv w:val="1"/>
      <w:marLeft w:val="0"/>
      <w:marRight w:val="0"/>
      <w:marTop w:val="0"/>
      <w:marBottom w:val="0"/>
      <w:divBdr>
        <w:top w:val="none" w:sz="0" w:space="0" w:color="auto"/>
        <w:left w:val="none" w:sz="0" w:space="0" w:color="auto"/>
        <w:bottom w:val="none" w:sz="0" w:space="0" w:color="auto"/>
        <w:right w:val="none" w:sz="0" w:space="0" w:color="auto"/>
      </w:divBdr>
    </w:div>
    <w:div w:id="377316343">
      <w:bodyDiv w:val="1"/>
      <w:marLeft w:val="0"/>
      <w:marRight w:val="0"/>
      <w:marTop w:val="0"/>
      <w:marBottom w:val="0"/>
      <w:divBdr>
        <w:top w:val="none" w:sz="0" w:space="0" w:color="auto"/>
        <w:left w:val="none" w:sz="0" w:space="0" w:color="auto"/>
        <w:bottom w:val="none" w:sz="0" w:space="0" w:color="auto"/>
        <w:right w:val="none" w:sz="0" w:space="0" w:color="auto"/>
      </w:divBdr>
    </w:div>
    <w:div w:id="433475801">
      <w:bodyDiv w:val="1"/>
      <w:marLeft w:val="0"/>
      <w:marRight w:val="0"/>
      <w:marTop w:val="0"/>
      <w:marBottom w:val="0"/>
      <w:divBdr>
        <w:top w:val="none" w:sz="0" w:space="0" w:color="auto"/>
        <w:left w:val="none" w:sz="0" w:space="0" w:color="auto"/>
        <w:bottom w:val="none" w:sz="0" w:space="0" w:color="auto"/>
        <w:right w:val="none" w:sz="0" w:space="0" w:color="auto"/>
      </w:divBdr>
    </w:div>
    <w:div w:id="435491841">
      <w:bodyDiv w:val="1"/>
      <w:marLeft w:val="0"/>
      <w:marRight w:val="0"/>
      <w:marTop w:val="0"/>
      <w:marBottom w:val="0"/>
      <w:divBdr>
        <w:top w:val="none" w:sz="0" w:space="0" w:color="auto"/>
        <w:left w:val="none" w:sz="0" w:space="0" w:color="auto"/>
        <w:bottom w:val="none" w:sz="0" w:space="0" w:color="auto"/>
        <w:right w:val="none" w:sz="0" w:space="0" w:color="auto"/>
      </w:divBdr>
    </w:div>
    <w:div w:id="848913690">
      <w:bodyDiv w:val="1"/>
      <w:marLeft w:val="0"/>
      <w:marRight w:val="0"/>
      <w:marTop w:val="0"/>
      <w:marBottom w:val="0"/>
      <w:divBdr>
        <w:top w:val="none" w:sz="0" w:space="0" w:color="auto"/>
        <w:left w:val="none" w:sz="0" w:space="0" w:color="auto"/>
        <w:bottom w:val="none" w:sz="0" w:space="0" w:color="auto"/>
        <w:right w:val="none" w:sz="0" w:space="0" w:color="auto"/>
      </w:divBdr>
    </w:div>
    <w:div w:id="1183662956">
      <w:bodyDiv w:val="1"/>
      <w:marLeft w:val="0"/>
      <w:marRight w:val="0"/>
      <w:marTop w:val="0"/>
      <w:marBottom w:val="0"/>
      <w:divBdr>
        <w:top w:val="none" w:sz="0" w:space="0" w:color="auto"/>
        <w:left w:val="none" w:sz="0" w:space="0" w:color="auto"/>
        <w:bottom w:val="none" w:sz="0" w:space="0" w:color="auto"/>
        <w:right w:val="none" w:sz="0" w:space="0" w:color="auto"/>
      </w:divBdr>
    </w:div>
    <w:div w:id="1675917409">
      <w:bodyDiv w:val="1"/>
      <w:marLeft w:val="0"/>
      <w:marRight w:val="0"/>
      <w:marTop w:val="0"/>
      <w:marBottom w:val="0"/>
      <w:divBdr>
        <w:top w:val="none" w:sz="0" w:space="0" w:color="auto"/>
        <w:left w:val="none" w:sz="0" w:space="0" w:color="auto"/>
        <w:bottom w:val="none" w:sz="0" w:space="0" w:color="auto"/>
        <w:right w:val="none" w:sz="0" w:space="0" w:color="auto"/>
      </w:divBdr>
    </w:div>
    <w:div w:id="1687172175">
      <w:bodyDiv w:val="1"/>
      <w:marLeft w:val="0"/>
      <w:marRight w:val="0"/>
      <w:marTop w:val="0"/>
      <w:marBottom w:val="0"/>
      <w:divBdr>
        <w:top w:val="none" w:sz="0" w:space="0" w:color="auto"/>
        <w:left w:val="none" w:sz="0" w:space="0" w:color="auto"/>
        <w:bottom w:val="none" w:sz="0" w:space="0" w:color="auto"/>
        <w:right w:val="none" w:sz="0" w:space="0" w:color="auto"/>
      </w:divBdr>
    </w:div>
    <w:div w:id="1857494751">
      <w:bodyDiv w:val="1"/>
      <w:marLeft w:val="0"/>
      <w:marRight w:val="0"/>
      <w:marTop w:val="0"/>
      <w:marBottom w:val="0"/>
      <w:divBdr>
        <w:top w:val="none" w:sz="0" w:space="0" w:color="auto"/>
        <w:left w:val="none" w:sz="0" w:space="0" w:color="auto"/>
        <w:bottom w:val="none" w:sz="0" w:space="0" w:color="auto"/>
        <w:right w:val="none" w:sz="0" w:space="0" w:color="auto"/>
      </w:divBdr>
    </w:div>
    <w:div w:id="2011326963">
      <w:bodyDiv w:val="1"/>
      <w:marLeft w:val="0"/>
      <w:marRight w:val="0"/>
      <w:marTop w:val="0"/>
      <w:marBottom w:val="0"/>
      <w:divBdr>
        <w:top w:val="none" w:sz="0" w:space="0" w:color="auto"/>
        <w:left w:val="none" w:sz="0" w:space="0" w:color="auto"/>
        <w:bottom w:val="none" w:sz="0" w:space="0" w:color="auto"/>
        <w:right w:val="none" w:sz="0" w:space="0" w:color="auto"/>
      </w:divBdr>
    </w:div>
    <w:div w:id="2096201364">
      <w:bodyDiv w:val="1"/>
      <w:marLeft w:val="0"/>
      <w:marRight w:val="0"/>
      <w:marTop w:val="0"/>
      <w:marBottom w:val="0"/>
      <w:divBdr>
        <w:top w:val="none" w:sz="0" w:space="0" w:color="auto"/>
        <w:left w:val="none" w:sz="0" w:space="0" w:color="auto"/>
        <w:bottom w:val="none" w:sz="0" w:space="0" w:color="auto"/>
        <w:right w:val="none" w:sz="0" w:space="0" w:color="auto"/>
      </w:divBdr>
    </w:div>
    <w:div w:id="2140101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BF235-C98F-4D0F-9C3E-CDBE12D95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1997</TotalTime>
  <Pages>1</Pages>
  <Words>17561</Words>
  <Characters>100100</Characters>
  <Application>Microsoft Office Word</Application>
  <DocSecurity>0</DocSecurity>
  <Lines>834</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Eduard</cp:lastModifiedBy>
  <cp:revision>89</cp:revision>
  <cp:lastPrinted>2024-06-09T09:56:00Z</cp:lastPrinted>
  <dcterms:created xsi:type="dcterms:W3CDTF">2024-06-02T16:26:00Z</dcterms:created>
  <dcterms:modified xsi:type="dcterms:W3CDTF">2024-06-17T05:43:00Z</dcterms:modified>
</cp:coreProperties>
</file>