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6F48" w:rsidRDefault="00C26F48" w:rsidP="00C26F4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w:t>
      </w:r>
      <w:r>
        <w:rPr>
          <w:lang w:val="uk-UA"/>
        </w:rPr>
        <w:t> </w:t>
      </w:r>
      <w:r>
        <w:rPr>
          <w:rFonts w:ascii="Times New Roman" w:hAnsi="Times New Roman" w:cs="Times New Roman"/>
          <w:sz w:val="28"/>
          <w:szCs w:val="28"/>
          <w:lang w:val="uk-UA"/>
        </w:rPr>
        <w:t>І. Мечникова</w:t>
      </w:r>
    </w:p>
    <w:p w:rsidR="00C26F48" w:rsidRDefault="00C26F48" w:rsidP="00C26F4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Філологічний факультет</w:t>
      </w:r>
    </w:p>
    <w:p w:rsidR="00C26F48" w:rsidRDefault="00C26F48" w:rsidP="00C26F4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української мови</w:t>
      </w:r>
    </w:p>
    <w:p w:rsidR="00C26F48" w:rsidRDefault="00C26F48" w:rsidP="00C26F48">
      <w:pPr>
        <w:spacing w:after="0" w:line="360" w:lineRule="auto"/>
        <w:rPr>
          <w:rFonts w:ascii="Times New Roman" w:hAnsi="Times New Roman" w:cs="Times New Roman"/>
          <w:sz w:val="28"/>
          <w:szCs w:val="28"/>
          <w:lang w:val="uk-UA"/>
        </w:rPr>
      </w:pPr>
    </w:p>
    <w:p w:rsidR="00C26F48" w:rsidRPr="00A74F17" w:rsidRDefault="00C26F48" w:rsidP="00C26F4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ДИПЛОМНА РОБОТА</w:t>
      </w:r>
    </w:p>
    <w:p w:rsidR="00C26F48" w:rsidRDefault="00C26F48" w:rsidP="00C26F4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бакалавра</w:t>
      </w:r>
    </w:p>
    <w:p w:rsidR="00C26F48" w:rsidRDefault="00C26F48" w:rsidP="00C26F4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 </w:t>
      </w:r>
    </w:p>
    <w:p w:rsidR="00C26F48" w:rsidRDefault="00C26F48" w:rsidP="00C26F48">
      <w:pPr>
        <w:spacing w:after="0" w:line="360" w:lineRule="auto"/>
        <w:jc w:val="center"/>
        <w:rPr>
          <w:rFonts w:ascii="Times New Roman" w:hAnsi="Times New Roman" w:cs="Times New Roman"/>
          <w:b/>
          <w:sz w:val="32"/>
          <w:szCs w:val="32"/>
          <w:lang w:val="uk-UA"/>
        </w:rPr>
      </w:pPr>
      <w:r w:rsidRPr="00AA3CFD">
        <w:rPr>
          <w:rFonts w:ascii="Times New Roman" w:hAnsi="Times New Roman" w:cs="Times New Roman"/>
          <w:sz w:val="28"/>
          <w:szCs w:val="28"/>
          <w:lang w:val="uk-UA"/>
        </w:rPr>
        <w:t>“</w:t>
      </w:r>
      <w:r w:rsidRPr="00A74F17">
        <w:rPr>
          <w:rFonts w:ascii="Times New Roman" w:hAnsi="Times New Roman" w:cs="Times New Roman"/>
          <w:b/>
          <w:sz w:val="32"/>
          <w:szCs w:val="32"/>
          <w:lang w:val="uk-UA"/>
        </w:rPr>
        <w:t xml:space="preserve">Фразеологічні одиниці </w:t>
      </w:r>
      <w:r>
        <w:rPr>
          <w:rFonts w:ascii="Times New Roman" w:hAnsi="Times New Roman" w:cs="Times New Roman"/>
          <w:b/>
          <w:sz w:val="32"/>
          <w:szCs w:val="32"/>
          <w:lang w:val="uk-UA"/>
        </w:rPr>
        <w:t>і</w:t>
      </w:r>
      <w:r w:rsidRPr="00A74F17">
        <w:rPr>
          <w:rFonts w:ascii="Times New Roman" w:hAnsi="Times New Roman" w:cs="Times New Roman"/>
          <w:b/>
          <w:sz w:val="32"/>
          <w:szCs w:val="32"/>
          <w:lang w:val="uk-UA"/>
        </w:rPr>
        <w:t xml:space="preserve">з семантикою буття </w:t>
      </w:r>
    </w:p>
    <w:p w:rsidR="00C26F48" w:rsidRDefault="00C26F48" w:rsidP="00C26F48">
      <w:pPr>
        <w:spacing w:after="0" w:line="360" w:lineRule="auto"/>
        <w:jc w:val="center"/>
        <w:rPr>
          <w:rFonts w:ascii="Times New Roman" w:hAnsi="Times New Roman" w:cs="Times New Roman"/>
          <w:sz w:val="28"/>
          <w:szCs w:val="28"/>
          <w:lang w:val="uk-UA"/>
        </w:rPr>
      </w:pPr>
      <w:r w:rsidRPr="00A74F17">
        <w:rPr>
          <w:rFonts w:ascii="Times New Roman" w:hAnsi="Times New Roman" w:cs="Times New Roman"/>
          <w:b/>
          <w:sz w:val="32"/>
          <w:szCs w:val="32"/>
          <w:lang w:val="uk-UA"/>
        </w:rPr>
        <w:t xml:space="preserve">в </w:t>
      </w:r>
      <w:r>
        <w:rPr>
          <w:rFonts w:ascii="Times New Roman" w:hAnsi="Times New Roman" w:cs="Times New Roman"/>
          <w:b/>
          <w:sz w:val="32"/>
          <w:szCs w:val="32"/>
          <w:lang w:val="uk-UA"/>
        </w:rPr>
        <w:t xml:space="preserve">сучасній </w:t>
      </w:r>
      <w:r w:rsidRPr="00A74F17">
        <w:rPr>
          <w:rFonts w:ascii="Times New Roman" w:hAnsi="Times New Roman" w:cs="Times New Roman"/>
          <w:b/>
          <w:sz w:val="32"/>
          <w:szCs w:val="32"/>
          <w:lang w:val="uk-UA"/>
        </w:rPr>
        <w:t>українській мові</w:t>
      </w:r>
      <w:r w:rsidRPr="00AA3CFD">
        <w:rPr>
          <w:rFonts w:ascii="Times New Roman" w:hAnsi="Times New Roman" w:cs="Times New Roman"/>
          <w:sz w:val="28"/>
          <w:szCs w:val="28"/>
          <w:lang w:val="uk-UA"/>
        </w:rPr>
        <w:t>”</w:t>
      </w:r>
    </w:p>
    <w:p w:rsidR="00C26F48" w:rsidRPr="00AA3CFD" w:rsidRDefault="00C26F48" w:rsidP="00C26F48">
      <w:pPr>
        <w:spacing w:after="0" w:line="360" w:lineRule="auto"/>
        <w:jc w:val="center"/>
        <w:rPr>
          <w:rFonts w:ascii="Times New Roman" w:hAnsi="Times New Roman" w:cs="Times New Roman"/>
          <w:sz w:val="28"/>
          <w:szCs w:val="28"/>
          <w:lang w:val="uk-UA"/>
        </w:rPr>
      </w:pPr>
    </w:p>
    <w:p w:rsidR="00C26F48" w:rsidRDefault="00C26F48" w:rsidP="00C26F48">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“Phraseological units with the</w:t>
      </w:r>
      <w:r w:rsidRPr="00A74F17">
        <w:rPr>
          <w:lang w:val="en-US"/>
        </w:rPr>
        <w:t xml:space="preserve"> </w:t>
      </w:r>
      <w:r w:rsidRPr="00A74F17">
        <w:rPr>
          <w:rFonts w:ascii="Times New Roman" w:hAnsi="Times New Roman" w:cs="Times New Roman"/>
          <w:sz w:val="28"/>
          <w:szCs w:val="28"/>
          <w:lang w:val="en-US"/>
        </w:rPr>
        <w:t>existence</w:t>
      </w:r>
      <w:r>
        <w:rPr>
          <w:rFonts w:ascii="Times New Roman" w:hAnsi="Times New Roman" w:cs="Times New Roman"/>
          <w:sz w:val="28"/>
          <w:szCs w:val="28"/>
          <w:lang w:val="en-US"/>
        </w:rPr>
        <w:t xml:space="preserve"> semantics </w:t>
      </w:r>
    </w:p>
    <w:p w:rsidR="00C26F48" w:rsidRDefault="00C26F48" w:rsidP="00C26F48">
      <w:pPr>
        <w:spacing w:after="0" w:line="360" w:lineRule="auto"/>
        <w:jc w:val="center"/>
        <w:rPr>
          <w:rFonts w:ascii="Times New Roman" w:hAnsi="Times New Roman" w:cs="Times New Roman"/>
          <w:sz w:val="28"/>
          <w:szCs w:val="28"/>
          <w:lang w:val="en-US"/>
        </w:rPr>
      </w:pPr>
      <w:proofErr w:type="gramStart"/>
      <w:r>
        <w:rPr>
          <w:rFonts w:ascii="Times New Roman" w:hAnsi="Times New Roman" w:cs="Times New Roman"/>
          <w:sz w:val="28"/>
          <w:szCs w:val="28"/>
          <w:lang w:val="en-US"/>
        </w:rPr>
        <w:t>in</w:t>
      </w:r>
      <w:proofErr w:type="gramEnd"/>
      <w:r>
        <w:rPr>
          <w:rFonts w:ascii="Times New Roman" w:hAnsi="Times New Roman" w:cs="Times New Roman"/>
          <w:sz w:val="28"/>
          <w:szCs w:val="28"/>
          <w:lang w:val="en-US"/>
        </w:rPr>
        <w:t xml:space="preserve"> the modern Ukrainian language”</w:t>
      </w:r>
    </w:p>
    <w:p w:rsidR="00C26F48" w:rsidRDefault="00C26F48" w:rsidP="00C26F48">
      <w:pPr>
        <w:spacing w:after="0" w:line="360" w:lineRule="auto"/>
        <w:rPr>
          <w:rFonts w:ascii="Times New Roman" w:hAnsi="Times New Roman" w:cs="Times New Roman"/>
          <w:sz w:val="28"/>
          <w:szCs w:val="28"/>
          <w:lang w:val="en-US"/>
        </w:rPr>
      </w:pPr>
    </w:p>
    <w:p w:rsidR="00C26F48" w:rsidRDefault="00C26F48" w:rsidP="00C26F48">
      <w:pPr>
        <w:spacing w:after="0" w:line="360" w:lineRule="auto"/>
        <w:ind w:left="2835"/>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денної форми навчання</w:t>
      </w:r>
    </w:p>
    <w:p w:rsidR="00C26F48" w:rsidRDefault="00C26F48" w:rsidP="00C26F48">
      <w:pPr>
        <w:spacing w:after="0" w:line="360" w:lineRule="auto"/>
        <w:ind w:left="2835"/>
        <w:rPr>
          <w:rFonts w:ascii="Times New Roman" w:hAnsi="Times New Roman" w:cs="Times New Roman"/>
          <w:sz w:val="28"/>
          <w:szCs w:val="28"/>
          <w:lang w:val="uk-UA"/>
        </w:rPr>
      </w:pPr>
      <w:r>
        <w:rPr>
          <w:rFonts w:ascii="Times New Roman" w:hAnsi="Times New Roman" w:cs="Times New Roman"/>
          <w:sz w:val="28"/>
          <w:szCs w:val="28"/>
          <w:lang w:val="uk-UA"/>
        </w:rPr>
        <w:t>напряму підготовки 6.020303 Філологія</w:t>
      </w:r>
    </w:p>
    <w:p w:rsidR="00C26F48" w:rsidRDefault="00C26F48" w:rsidP="00C26F48">
      <w:pPr>
        <w:spacing w:after="0" w:line="360" w:lineRule="auto"/>
        <w:ind w:left="2835"/>
        <w:rPr>
          <w:rFonts w:ascii="Times New Roman" w:hAnsi="Times New Roman" w:cs="Times New Roman"/>
          <w:sz w:val="28"/>
          <w:szCs w:val="28"/>
          <w:lang w:val="uk-UA"/>
        </w:rPr>
      </w:pPr>
      <w:r>
        <w:rPr>
          <w:rFonts w:ascii="Times New Roman" w:hAnsi="Times New Roman" w:cs="Times New Roman"/>
          <w:sz w:val="28"/>
          <w:szCs w:val="28"/>
          <w:lang w:val="uk-UA"/>
        </w:rPr>
        <w:t>Кучеренко Юлія Миколаївна</w:t>
      </w:r>
    </w:p>
    <w:p w:rsidR="00C26F48" w:rsidRDefault="00C26F48" w:rsidP="00C26F48">
      <w:pPr>
        <w:spacing w:after="0" w:line="360" w:lineRule="auto"/>
        <w:ind w:left="2835"/>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к. філол. н., доц. Романченко А.П.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________</w:t>
      </w:r>
    </w:p>
    <w:p w:rsidR="00C26F48" w:rsidRDefault="00C26F48" w:rsidP="00C26F48">
      <w:pPr>
        <w:spacing w:after="0" w:line="240" w:lineRule="auto"/>
        <w:ind w:left="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к. філол. н., доц. Хаценко Л. І. </w:t>
      </w:r>
    </w:p>
    <w:p w:rsidR="00C26F48" w:rsidRDefault="00C26F48" w:rsidP="00C26F48">
      <w:pPr>
        <w:spacing w:after="0" w:line="360" w:lineRule="auto"/>
        <w:rPr>
          <w:rFonts w:ascii="Times New Roman" w:hAnsi="Times New Roman" w:cs="Times New Roman"/>
          <w:sz w:val="28"/>
          <w:szCs w:val="28"/>
          <w:lang w:val="uk-UA"/>
        </w:rPr>
      </w:pPr>
    </w:p>
    <w:p w:rsidR="00C26F48" w:rsidRDefault="00C26F48" w:rsidP="00C26F48">
      <w:pPr>
        <w:spacing w:after="0" w:line="360" w:lineRule="auto"/>
        <w:rPr>
          <w:rFonts w:ascii="Times New Roman" w:hAnsi="Times New Roman" w:cs="Times New Roman"/>
          <w:sz w:val="28"/>
          <w:szCs w:val="28"/>
          <w:lang w:val="uk-UA"/>
        </w:rPr>
      </w:pP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Захищено на засіданні ЕК № 1</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протокол № </w:t>
      </w:r>
      <w:r>
        <w:rPr>
          <w:rFonts w:ascii="Times New Roman" w:hAnsi="Times New Roman" w:cs="Times New Roman"/>
          <w:sz w:val="28"/>
          <w:szCs w:val="28"/>
          <w:lang w:val="uk-UA"/>
        </w:rPr>
        <w:softHyphen/>
        <w:t>__ від ______ 2017 р.</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softHyphen/>
        <w:t>__ від _____ 2017 р.                             Оцінка ___________________</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_________ проф. Ковалевська Т. Ю.       ________ доц. Романченко А.П.</w:t>
      </w:r>
    </w:p>
    <w:p w:rsidR="00C26F48" w:rsidRDefault="00C26F48" w:rsidP="00C26F48">
      <w:pPr>
        <w:spacing w:after="0" w:line="360" w:lineRule="auto"/>
        <w:jc w:val="center"/>
        <w:rPr>
          <w:rFonts w:ascii="Times New Roman" w:hAnsi="Times New Roman" w:cs="Times New Roman"/>
          <w:sz w:val="32"/>
          <w:szCs w:val="32"/>
          <w:lang w:val="uk-UA"/>
        </w:rPr>
      </w:pPr>
    </w:p>
    <w:p w:rsidR="00C26F48" w:rsidRDefault="00C26F48" w:rsidP="00C26F48">
      <w:pPr>
        <w:spacing w:after="0" w:line="360" w:lineRule="auto"/>
        <w:jc w:val="center"/>
        <w:rPr>
          <w:rFonts w:ascii="Times New Roman" w:hAnsi="Times New Roman" w:cs="Times New Roman"/>
          <w:b/>
          <w:sz w:val="28"/>
          <w:szCs w:val="28"/>
          <w:lang w:val="uk-UA"/>
        </w:rPr>
      </w:pPr>
    </w:p>
    <w:p w:rsidR="00C26F48" w:rsidRDefault="00C26F48" w:rsidP="00C26F48">
      <w:pPr>
        <w:spacing w:after="0" w:line="360" w:lineRule="auto"/>
        <w:jc w:val="center"/>
        <w:rPr>
          <w:rFonts w:ascii="Times New Roman" w:hAnsi="Times New Roman" w:cs="Times New Roman"/>
          <w:sz w:val="28"/>
          <w:szCs w:val="28"/>
          <w:lang w:val="uk-UA"/>
        </w:rPr>
      </w:pPr>
    </w:p>
    <w:p w:rsidR="00C26F48" w:rsidRPr="00A74F17" w:rsidRDefault="00C26F48" w:rsidP="00C26F4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Одеса 2017</w:t>
      </w:r>
    </w:p>
    <w:p w:rsidR="00C26F48" w:rsidRDefault="00C26F48" w:rsidP="00C26F4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C26F48" w:rsidRDefault="00C26F48" w:rsidP="00C26F48">
      <w:pPr>
        <w:spacing w:after="0" w:line="360" w:lineRule="auto"/>
        <w:jc w:val="both"/>
        <w:rPr>
          <w:rFonts w:ascii="Times New Roman" w:hAnsi="Times New Roman" w:cs="Times New Roman"/>
          <w:sz w:val="28"/>
          <w:szCs w:val="28"/>
          <w:lang w:val="uk-UA"/>
        </w:rPr>
      </w:pPr>
      <w:r w:rsidRPr="00596BC5">
        <w:rPr>
          <w:rFonts w:ascii="Times New Roman" w:hAnsi="Times New Roman" w:cs="Times New Roman"/>
          <w:sz w:val="28"/>
          <w:szCs w:val="28"/>
          <w:lang w:val="uk-UA"/>
        </w:rPr>
        <w:t>Всту</w:t>
      </w:r>
      <w:r>
        <w:rPr>
          <w:rFonts w:ascii="Times New Roman" w:hAnsi="Times New Roman" w:cs="Times New Roman"/>
          <w:sz w:val="28"/>
          <w:szCs w:val="28"/>
          <w:lang w:val="uk-UA"/>
        </w:rPr>
        <w:t>п……………………………………………………………………….............3</w:t>
      </w:r>
    </w:p>
    <w:p w:rsidR="00C26F48" w:rsidRDefault="00C26F48" w:rsidP="00C26F48">
      <w:pPr>
        <w:spacing w:after="0" w:line="360" w:lineRule="auto"/>
        <w:jc w:val="both"/>
        <w:rPr>
          <w:rFonts w:ascii="Times New Roman" w:hAnsi="Times New Roman" w:cs="Times New Roman"/>
          <w:sz w:val="28"/>
          <w:szCs w:val="28"/>
          <w:lang w:val="uk-UA"/>
        </w:rPr>
      </w:pPr>
      <w:r w:rsidRPr="00596BC5">
        <w:rPr>
          <w:rFonts w:ascii="Times New Roman" w:hAnsi="Times New Roman" w:cs="Times New Roman"/>
          <w:sz w:val="28"/>
          <w:szCs w:val="28"/>
          <w:lang w:val="uk-UA"/>
        </w:rPr>
        <w:t>Розділ 1.</w:t>
      </w:r>
      <w:r>
        <w:rPr>
          <w:rFonts w:ascii="Times New Roman" w:hAnsi="Times New Roman" w:cs="Times New Roman"/>
          <w:sz w:val="28"/>
          <w:szCs w:val="28"/>
          <w:lang w:val="uk-UA"/>
        </w:rPr>
        <w:t xml:space="preserve"> </w:t>
      </w:r>
      <w:r w:rsidRPr="00596BC5">
        <w:rPr>
          <w:rFonts w:ascii="Times New Roman" w:hAnsi="Times New Roman" w:cs="Times New Roman"/>
          <w:sz w:val="28"/>
          <w:szCs w:val="28"/>
          <w:lang w:val="uk-UA"/>
        </w:rPr>
        <w:t>Фразеологічні одиниці як об'єкт лінгвістичного дослідження</w:t>
      </w:r>
      <w:r>
        <w:rPr>
          <w:rFonts w:ascii="Times New Roman" w:hAnsi="Times New Roman" w:cs="Times New Roman"/>
          <w:sz w:val="28"/>
          <w:szCs w:val="28"/>
          <w:lang w:val="uk-UA"/>
        </w:rPr>
        <w:t xml:space="preserve"> ……...7</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96BC5">
        <w:rPr>
          <w:rFonts w:ascii="Times New Roman" w:hAnsi="Times New Roman" w:cs="Times New Roman"/>
          <w:sz w:val="28"/>
          <w:szCs w:val="28"/>
          <w:lang w:val="uk-UA"/>
        </w:rPr>
        <w:t>1.1.</w:t>
      </w:r>
      <w:r>
        <w:rPr>
          <w:rFonts w:ascii="Times New Roman" w:hAnsi="Times New Roman" w:cs="Times New Roman"/>
          <w:sz w:val="28"/>
          <w:szCs w:val="28"/>
          <w:lang w:val="uk-UA"/>
        </w:rPr>
        <w:t xml:space="preserve"> Поняття фразеологічної одиниці………………………………….....7</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1.2. </w:t>
      </w:r>
      <w:r w:rsidRPr="008371F3">
        <w:rPr>
          <w:rFonts w:ascii="Times New Roman" w:hAnsi="Times New Roman" w:cs="Times New Roman"/>
          <w:sz w:val="28"/>
          <w:szCs w:val="28"/>
          <w:lang w:val="uk-UA"/>
        </w:rPr>
        <w:t xml:space="preserve">Класифікація фразеологічних одиниць у вітчизняному </w:t>
      </w:r>
      <w:r>
        <w:rPr>
          <w:rFonts w:ascii="Times New Roman" w:hAnsi="Times New Roman" w:cs="Times New Roman"/>
          <w:sz w:val="28"/>
          <w:szCs w:val="28"/>
          <w:lang w:val="uk-UA"/>
        </w:rPr>
        <w:t xml:space="preserve">та зарубіжному </w:t>
      </w:r>
      <w:r w:rsidRPr="008371F3">
        <w:rPr>
          <w:rFonts w:ascii="Times New Roman" w:hAnsi="Times New Roman" w:cs="Times New Roman"/>
          <w:sz w:val="28"/>
          <w:szCs w:val="28"/>
          <w:lang w:val="uk-UA"/>
        </w:rPr>
        <w:t>мовознавстві</w:t>
      </w:r>
      <w:r>
        <w:rPr>
          <w:rFonts w:ascii="Times New Roman" w:hAnsi="Times New Roman" w:cs="Times New Roman"/>
          <w:sz w:val="28"/>
          <w:szCs w:val="28"/>
          <w:lang w:val="uk-UA"/>
        </w:rPr>
        <w:t>………………………………………………………..9</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1.3. Фразеологізм</w:t>
      </w:r>
      <w:r w:rsidRPr="00596BC5">
        <w:rPr>
          <w:rFonts w:ascii="Times New Roman" w:hAnsi="Times New Roman" w:cs="Times New Roman"/>
          <w:sz w:val="28"/>
          <w:szCs w:val="28"/>
          <w:lang w:val="uk-UA"/>
        </w:rPr>
        <w:t xml:space="preserve"> як джерело інтелектуально-експресивного змісту</w:t>
      </w:r>
      <w:r>
        <w:rPr>
          <w:rFonts w:ascii="Times New Roman" w:hAnsi="Times New Roman" w:cs="Times New Roman"/>
          <w:sz w:val="28"/>
          <w:szCs w:val="28"/>
          <w:lang w:val="uk-UA"/>
        </w:rPr>
        <w:t>...13</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1.4. </w:t>
      </w:r>
      <w:r w:rsidRPr="008371F3">
        <w:rPr>
          <w:rFonts w:ascii="Times New Roman" w:hAnsi="Times New Roman" w:cs="Times New Roman"/>
          <w:sz w:val="28"/>
          <w:szCs w:val="28"/>
          <w:lang w:val="uk-UA"/>
        </w:rPr>
        <w:t>Відбиття етнокультурних особливостей українського народу у фразеології…………………</w:t>
      </w:r>
      <w:r>
        <w:rPr>
          <w:rFonts w:ascii="Times New Roman" w:hAnsi="Times New Roman" w:cs="Times New Roman"/>
          <w:sz w:val="28"/>
          <w:szCs w:val="28"/>
          <w:lang w:val="uk-UA"/>
        </w:rPr>
        <w:t>……………………………………………………..16</w:t>
      </w:r>
    </w:p>
    <w:p w:rsidR="00C26F48" w:rsidRPr="008371F3" w:rsidRDefault="00C26F48" w:rsidP="00C26F48">
      <w:pPr>
        <w:spacing w:after="0" w:line="360" w:lineRule="auto"/>
        <w:jc w:val="both"/>
        <w:rPr>
          <w:rFonts w:ascii="Times New Roman" w:hAnsi="Times New Roman" w:cs="Times New Roman"/>
          <w:sz w:val="28"/>
          <w:szCs w:val="28"/>
          <w:lang w:val="uk-UA"/>
        </w:rPr>
      </w:pPr>
      <w:r w:rsidRPr="008371F3">
        <w:rPr>
          <w:rFonts w:ascii="Times New Roman" w:hAnsi="Times New Roman" w:cs="Times New Roman"/>
          <w:sz w:val="28"/>
          <w:szCs w:val="28"/>
          <w:lang w:val="uk-UA"/>
        </w:rPr>
        <w:t>Розділ 2. Образне вираження ідеї життя і смерті у фразеології української мови………………………………………………………</w:t>
      </w:r>
      <w:r>
        <w:rPr>
          <w:rFonts w:ascii="Times New Roman" w:hAnsi="Times New Roman" w:cs="Times New Roman"/>
          <w:sz w:val="28"/>
          <w:szCs w:val="28"/>
          <w:lang w:val="uk-UA"/>
        </w:rPr>
        <w:t>……………………….23</w:t>
      </w:r>
    </w:p>
    <w:p w:rsidR="00C26F48" w:rsidRPr="008371F3" w:rsidRDefault="00C26F48" w:rsidP="00C26F48">
      <w:pPr>
        <w:spacing w:after="0" w:line="360" w:lineRule="auto"/>
        <w:jc w:val="both"/>
        <w:rPr>
          <w:rFonts w:ascii="Times New Roman" w:hAnsi="Times New Roman" w:cs="Times New Roman"/>
          <w:sz w:val="28"/>
          <w:szCs w:val="28"/>
          <w:lang w:val="uk-UA"/>
        </w:rPr>
      </w:pPr>
      <w:r w:rsidRPr="008371F3">
        <w:rPr>
          <w:rFonts w:ascii="Times New Roman" w:hAnsi="Times New Roman" w:cs="Times New Roman"/>
          <w:sz w:val="28"/>
          <w:szCs w:val="28"/>
          <w:lang w:val="uk-UA"/>
        </w:rPr>
        <w:t xml:space="preserve">            2.1. Структурно-семантичний аспект фразеосемантичного поля                 «Бутт</w:t>
      </w:r>
      <w:r>
        <w:rPr>
          <w:rFonts w:ascii="Times New Roman" w:hAnsi="Times New Roman" w:cs="Times New Roman"/>
          <w:sz w:val="28"/>
          <w:szCs w:val="28"/>
          <w:lang w:val="uk-UA"/>
        </w:rPr>
        <w:t>я»…………………………………………………………………..………..23</w:t>
      </w:r>
    </w:p>
    <w:p w:rsidR="00C26F48" w:rsidRDefault="00C26F48" w:rsidP="00C26F48">
      <w:pPr>
        <w:spacing w:after="0" w:line="360" w:lineRule="auto"/>
        <w:jc w:val="both"/>
        <w:rPr>
          <w:rFonts w:ascii="Times New Roman" w:hAnsi="Times New Roman" w:cs="Times New Roman"/>
          <w:sz w:val="28"/>
          <w:szCs w:val="28"/>
          <w:lang w:val="uk-UA"/>
        </w:rPr>
      </w:pPr>
      <w:r w:rsidRPr="008371F3">
        <w:rPr>
          <w:rFonts w:ascii="Times New Roman" w:hAnsi="Times New Roman" w:cs="Times New Roman"/>
          <w:sz w:val="28"/>
          <w:szCs w:val="28"/>
          <w:lang w:val="uk-UA"/>
        </w:rPr>
        <w:t xml:space="preserve">            2.2. Субполя фразеосем</w:t>
      </w:r>
      <w:r>
        <w:rPr>
          <w:rFonts w:ascii="Times New Roman" w:hAnsi="Times New Roman" w:cs="Times New Roman"/>
          <w:sz w:val="28"/>
          <w:szCs w:val="28"/>
          <w:lang w:val="uk-UA"/>
        </w:rPr>
        <w:t>античного поля «Буття»……………………....26</w:t>
      </w:r>
    </w:p>
    <w:p w:rsidR="00C26F48" w:rsidRDefault="00C26F48" w:rsidP="00C26F48">
      <w:pPr>
        <w:spacing w:after="0" w:line="360" w:lineRule="auto"/>
        <w:jc w:val="both"/>
        <w:rPr>
          <w:rFonts w:ascii="Times New Roman" w:hAnsi="Times New Roman" w:cs="Times New Roman"/>
          <w:sz w:val="28"/>
          <w:szCs w:val="28"/>
          <w:lang w:val="uk-UA"/>
        </w:rPr>
      </w:pPr>
      <w:r w:rsidRPr="008371F3">
        <w:rPr>
          <w:rFonts w:ascii="Times New Roman" w:hAnsi="Times New Roman" w:cs="Times New Roman"/>
          <w:sz w:val="28"/>
          <w:szCs w:val="28"/>
          <w:lang w:val="uk-UA"/>
        </w:rPr>
        <w:t>Розділ 3. Структурно-граматичні типи фразеологі</w:t>
      </w:r>
      <w:r>
        <w:rPr>
          <w:rFonts w:ascii="Times New Roman" w:hAnsi="Times New Roman" w:cs="Times New Roman"/>
          <w:sz w:val="28"/>
          <w:szCs w:val="28"/>
          <w:lang w:val="uk-UA"/>
        </w:rPr>
        <w:t>змів, що виражають ідею життя і смерті………………………………………………………..……...……34</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371F3">
        <w:rPr>
          <w:rFonts w:ascii="Times New Roman" w:hAnsi="Times New Roman" w:cs="Times New Roman"/>
          <w:sz w:val="28"/>
          <w:szCs w:val="28"/>
          <w:lang w:val="uk-UA"/>
        </w:rPr>
        <w:t>3.1</w:t>
      </w:r>
      <w:r>
        <w:rPr>
          <w:rFonts w:ascii="Times New Roman" w:hAnsi="Times New Roman" w:cs="Times New Roman"/>
          <w:sz w:val="28"/>
          <w:szCs w:val="28"/>
          <w:lang w:val="uk-UA"/>
        </w:rPr>
        <w:t>. Типологія фразеологічних одиниць з семантикою «Буття» за граматичним принципом……………………………………………………...…34</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3.2. Структурні особливості сталих висловів, що репрезентують ідею життя і смерті………………………………………………………………...…..38</w:t>
      </w:r>
    </w:p>
    <w:p w:rsidR="00C26F48" w:rsidRPr="00AE5E06" w:rsidRDefault="00C26F48" w:rsidP="00C26F48">
      <w:pPr>
        <w:spacing w:after="0" w:line="360" w:lineRule="auto"/>
        <w:jc w:val="both"/>
        <w:rPr>
          <w:rFonts w:ascii="Times New Roman" w:hAnsi="Times New Roman" w:cs="Times New Roman"/>
          <w:sz w:val="28"/>
          <w:szCs w:val="28"/>
          <w:lang w:val="uk-UA"/>
        </w:rPr>
      </w:pPr>
      <w:r w:rsidRPr="00AE5E06">
        <w:rPr>
          <w:rFonts w:ascii="Times New Roman" w:hAnsi="Times New Roman" w:cs="Times New Roman"/>
          <w:sz w:val="28"/>
          <w:szCs w:val="28"/>
          <w:lang w:val="uk-UA"/>
        </w:rPr>
        <w:t>Виснов</w:t>
      </w:r>
      <w:r>
        <w:rPr>
          <w:rFonts w:ascii="Times New Roman" w:hAnsi="Times New Roman" w:cs="Times New Roman"/>
          <w:sz w:val="28"/>
          <w:szCs w:val="28"/>
          <w:lang w:val="uk-UA"/>
        </w:rPr>
        <w:t>ки………………………………………………………………………....42</w:t>
      </w:r>
    </w:p>
    <w:p w:rsidR="00C26F48" w:rsidRDefault="00C26F48" w:rsidP="00C26F48">
      <w:pPr>
        <w:spacing w:after="0" w:line="360" w:lineRule="auto"/>
        <w:jc w:val="both"/>
        <w:rPr>
          <w:rFonts w:ascii="Times New Roman" w:hAnsi="Times New Roman" w:cs="Times New Roman"/>
          <w:sz w:val="28"/>
          <w:szCs w:val="28"/>
          <w:lang w:val="uk-UA"/>
        </w:rPr>
      </w:pPr>
      <w:r w:rsidRPr="00AE5E06">
        <w:rPr>
          <w:rFonts w:ascii="Times New Roman" w:hAnsi="Times New Roman" w:cs="Times New Roman"/>
          <w:sz w:val="28"/>
          <w:szCs w:val="28"/>
          <w:lang w:val="uk-UA"/>
        </w:rPr>
        <w:t>Список використа</w:t>
      </w:r>
      <w:r>
        <w:rPr>
          <w:rFonts w:ascii="Times New Roman" w:hAnsi="Times New Roman" w:cs="Times New Roman"/>
          <w:sz w:val="28"/>
          <w:szCs w:val="28"/>
          <w:lang w:val="uk-UA"/>
        </w:rPr>
        <w:t>ної літератури………………………………………….……46</w:t>
      </w:r>
    </w:p>
    <w:p w:rsidR="00C26F48" w:rsidRPr="00A83923" w:rsidRDefault="00C26F48" w:rsidP="00C26F48">
      <w:pPr>
        <w:spacing w:after="0" w:line="360" w:lineRule="auto"/>
        <w:jc w:val="both"/>
        <w:rPr>
          <w:rFonts w:ascii="Times New Roman" w:hAnsi="Times New Roman" w:cs="Times New Roman"/>
          <w:sz w:val="28"/>
          <w:szCs w:val="28"/>
          <w:lang w:val="uk-UA"/>
        </w:rPr>
      </w:pPr>
    </w:p>
    <w:p w:rsidR="00C26F48" w:rsidRDefault="00C26F48" w:rsidP="00C26F48">
      <w:pPr>
        <w:spacing w:line="360" w:lineRule="auto"/>
        <w:jc w:val="both"/>
        <w:rPr>
          <w:rFonts w:ascii="Times New Roman" w:hAnsi="Times New Roman" w:cs="Times New Roman"/>
          <w:sz w:val="28"/>
          <w:szCs w:val="28"/>
          <w:lang w:val="uk-UA"/>
        </w:rPr>
      </w:pPr>
    </w:p>
    <w:p w:rsidR="00C26F48" w:rsidRDefault="00C26F48" w:rsidP="00C26F48">
      <w:pPr>
        <w:spacing w:line="360" w:lineRule="auto"/>
        <w:jc w:val="both"/>
        <w:rPr>
          <w:rFonts w:ascii="Times New Roman" w:hAnsi="Times New Roman" w:cs="Times New Roman"/>
          <w:sz w:val="28"/>
          <w:szCs w:val="28"/>
          <w:lang w:val="uk-UA"/>
        </w:rPr>
      </w:pPr>
    </w:p>
    <w:p w:rsidR="00C26F48" w:rsidRDefault="00C26F48" w:rsidP="00C26F48">
      <w:pPr>
        <w:spacing w:line="360" w:lineRule="auto"/>
        <w:jc w:val="both"/>
        <w:rPr>
          <w:rFonts w:ascii="Times New Roman" w:hAnsi="Times New Roman" w:cs="Times New Roman"/>
          <w:sz w:val="28"/>
          <w:szCs w:val="28"/>
          <w:lang w:val="uk-UA"/>
        </w:rPr>
      </w:pPr>
    </w:p>
    <w:p w:rsidR="00C26F48" w:rsidRDefault="00C26F48" w:rsidP="00C26F48">
      <w:pPr>
        <w:spacing w:line="360" w:lineRule="auto"/>
        <w:jc w:val="both"/>
        <w:rPr>
          <w:rFonts w:ascii="Times New Roman" w:hAnsi="Times New Roman" w:cs="Times New Roman"/>
          <w:sz w:val="28"/>
          <w:szCs w:val="28"/>
          <w:lang w:val="uk-UA"/>
        </w:rPr>
      </w:pPr>
    </w:p>
    <w:p w:rsidR="00C26F48" w:rsidRDefault="00C26F48" w:rsidP="00C26F48">
      <w:pPr>
        <w:spacing w:line="360" w:lineRule="auto"/>
        <w:jc w:val="both"/>
        <w:rPr>
          <w:rFonts w:ascii="Times New Roman" w:hAnsi="Times New Roman" w:cs="Times New Roman"/>
          <w:sz w:val="28"/>
          <w:szCs w:val="28"/>
          <w:lang w:val="uk-UA"/>
        </w:rPr>
      </w:pPr>
    </w:p>
    <w:p w:rsidR="00C26F48" w:rsidRDefault="00C26F48" w:rsidP="00C26F4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C26F48" w:rsidRDefault="00C26F48" w:rsidP="00C26F48">
      <w:pPr>
        <w:spacing w:after="0" w:line="360" w:lineRule="auto"/>
        <w:jc w:val="both"/>
        <w:rPr>
          <w:rFonts w:ascii="Times New Roman" w:hAnsi="Times New Roman" w:cs="Times New Roman"/>
          <w:sz w:val="28"/>
          <w:szCs w:val="28"/>
          <w:lang w:val="uk-UA"/>
        </w:rPr>
      </w:pPr>
      <w:r w:rsidRPr="00D21691">
        <w:rPr>
          <w:rFonts w:ascii="Times New Roman" w:hAnsi="Times New Roman" w:cs="Times New Roman"/>
          <w:sz w:val="28"/>
          <w:szCs w:val="28"/>
          <w:lang w:val="uk-UA"/>
        </w:rPr>
        <w:t xml:space="preserve">          На сучасному етапі р</w:t>
      </w:r>
      <w:r>
        <w:rPr>
          <w:rFonts w:ascii="Times New Roman" w:hAnsi="Times New Roman" w:cs="Times New Roman"/>
          <w:sz w:val="28"/>
          <w:szCs w:val="28"/>
          <w:lang w:val="uk-UA"/>
        </w:rPr>
        <w:t xml:space="preserve">озвитку мовознавства фразеологію вважають </w:t>
      </w:r>
      <w:r w:rsidRPr="00D21691">
        <w:rPr>
          <w:rFonts w:ascii="Times New Roman" w:hAnsi="Times New Roman" w:cs="Times New Roman"/>
          <w:sz w:val="28"/>
          <w:szCs w:val="28"/>
          <w:lang w:val="uk-UA"/>
        </w:rPr>
        <w:t xml:space="preserve">відносно молодою дисципліною, об’єкт вивчення та основні поняття якої продовжують уточнювати. Багато лінгвістів пов’язують це передусім </w:t>
      </w:r>
      <w:r>
        <w:rPr>
          <w:rFonts w:ascii="Times New Roman" w:hAnsi="Times New Roman" w:cs="Times New Roman"/>
          <w:sz w:val="28"/>
          <w:szCs w:val="28"/>
          <w:lang w:val="uk-UA"/>
        </w:rPr>
        <w:t>і</w:t>
      </w:r>
      <w:r w:rsidRPr="00D21691">
        <w:rPr>
          <w:rFonts w:ascii="Times New Roman" w:hAnsi="Times New Roman" w:cs="Times New Roman"/>
          <w:sz w:val="28"/>
          <w:szCs w:val="28"/>
          <w:lang w:val="uk-UA"/>
        </w:rPr>
        <w:t>з неокресленістю структу</w:t>
      </w:r>
      <w:r>
        <w:rPr>
          <w:rFonts w:ascii="Times New Roman" w:hAnsi="Times New Roman" w:cs="Times New Roman"/>
          <w:sz w:val="28"/>
          <w:szCs w:val="28"/>
          <w:lang w:val="uk-UA"/>
        </w:rPr>
        <w:t>ри та семантики сталих висловів, їхньою функціональною різноманітністю.</w:t>
      </w:r>
    </w:p>
    <w:p w:rsidR="00C26F48" w:rsidRDefault="00C26F48" w:rsidP="00C26F48">
      <w:pPr>
        <w:spacing w:after="0" w:line="360" w:lineRule="auto"/>
        <w:jc w:val="both"/>
        <w:rPr>
          <w:rFonts w:ascii="Times New Roman" w:hAnsi="Times New Roman" w:cs="Times New Roman"/>
          <w:sz w:val="28"/>
          <w:szCs w:val="28"/>
          <w:lang w:val="uk-UA"/>
        </w:rPr>
      </w:pPr>
      <w:r w:rsidRPr="00D21691">
        <w:rPr>
          <w:rFonts w:ascii="Times New Roman" w:hAnsi="Times New Roman" w:cs="Times New Roman"/>
          <w:sz w:val="28"/>
          <w:szCs w:val="28"/>
          <w:lang w:val="uk-UA"/>
        </w:rPr>
        <w:tab/>
        <w:t xml:space="preserve">Варто зазначити, що деякі дослідники взагалі не </w:t>
      </w:r>
      <w:r>
        <w:rPr>
          <w:rFonts w:ascii="Times New Roman" w:hAnsi="Times New Roman" w:cs="Times New Roman"/>
          <w:sz w:val="28"/>
          <w:szCs w:val="28"/>
          <w:lang w:val="uk-UA"/>
        </w:rPr>
        <w:t>виокремлюють</w:t>
      </w:r>
      <w:r w:rsidRPr="00D21691">
        <w:rPr>
          <w:rFonts w:ascii="Times New Roman" w:hAnsi="Times New Roman" w:cs="Times New Roman"/>
          <w:sz w:val="28"/>
          <w:szCs w:val="28"/>
          <w:lang w:val="uk-UA"/>
        </w:rPr>
        <w:t xml:space="preserve"> фразеологію як окремий розділ мовознавства. Наприклад, Я. А. Баран </w:t>
      </w:r>
      <w:r>
        <w:rPr>
          <w:rFonts w:ascii="Times New Roman" w:hAnsi="Times New Roman" w:cs="Times New Roman"/>
          <w:sz w:val="28"/>
          <w:szCs w:val="28"/>
          <w:lang w:val="uk-UA"/>
        </w:rPr>
        <w:t>зауважує</w:t>
      </w:r>
      <w:r w:rsidRPr="00D21691">
        <w:rPr>
          <w:rFonts w:ascii="Times New Roman" w:hAnsi="Times New Roman" w:cs="Times New Roman"/>
          <w:sz w:val="28"/>
          <w:szCs w:val="28"/>
          <w:lang w:val="uk-UA"/>
        </w:rPr>
        <w:t>, що фразеологізми належать до</w:t>
      </w:r>
      <w:r>
        <w:rPr>
          <w:rFonts w:ascii="Times New Roman" w:hAnsi="Times New Roman" w:cs="Times New Roman"/>
          <w:sz w:val="28"/>
          <w:szCs w:val="28"/>
          <w:lang w:val="uk-UA"/>
        </w:rPr>
        <w:t xml:space="preserve"> лексичного мовного рівня і</w:t>
      </w:r>
      <w:r w:rsidRPr="00D21691">
        <w:rPr>
          <w:rFonts w:ascii="Times New Roman" w:hAnsi="Times New Roman" w:cs="Times New Roman"/>
          <w:sz w:val="28"/>
          <w:szCs w:val="28"/>
          <w:lang w:val="uk-UA"/>
        </w:rPr>
        <w:t xml:space="preserve"> не відрізняє їх від інших стійких словосполучень, таких як складні терміни, клішовані вислови тощо [</w:t>
      </w:r>
      <w:r>
        <w:rPr>
          <w:rFonts w:ascii="Times New Roman" w:hAnsi="Times New Roman" w:cs="Times New Roman"/>
          <w:sz w:val="28"/>
          <w:szCs w:val="28"/>
          <w:lang w:val="uk-UA"/>
        </w:rPr>
        <w:t>7</w:t>
      </w:r>
      <w:r w:rsidRPr="00D21691">
        <w:rPr>
          <w:rFonts w:ascii="Times New Roman" w:hAnsi="Times New Roman" w:cs="Times New Roman"/>
          <w:sz w:val="28"/>
          <w:szCs w:val="28"/>
          <w:lang w:val="uk-UA"/>
        </w:rPr>
        <w:t>]. На противагу цьому, важливо зазначити, що фразеологі</w:t>
      </w:r>
      <w:r>
        <w:rPr>
          <w:rFonts w:ascii="Times New Roman" w:hAnsi="Times New Roman" w:cs="Times New Roman"/>
          <w:sz w:val="28"/>
          <w:szCs w:val="28"/>
          <w:lang w:val="uk-UA"/>
        </w:rPr>
        <w:t xml:space="preserve">я в системі мови має своє місце </w:t>
      </w:r>
      <w:r w:rsidRPr="00D21691">
        <w:rPr>
          <w:rFonts w:ascii="Times New Roman" w:hAnsi="Times New Roman" w:cs="Times New Roman"/>
          <w:sz w:val="28"/>
          <w:szCs w:val="28"/>
          <w:lang w:val="uk-UA"/>
        </w:rPr>
        <w:t>: фразеологічний рівень – це проміжна ланка між лексико-семантичною і синтаксичною підсистемами мови.</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Розвиток жодної з наукових дисциплін неможливий без ґрунтовного дослідження її основних засад. Становленню фразеології як окремої галузі лінгвістики сприяли праці, виконані такими мовознавцями, як  Ф. І. Буслаєв, В. В. Виноградов, О. О. Потебня, О. О. Шахматов. </w:t>
      </w:r>
      <w:r w:rsidRPr="00EE3F4B">
        <w:rPr>
          <w:rFonts w:ascii="Times New Roman" w:hAnsi="Times New Roman" w:cs="Times New Roman"/>
          <w:sz w:val="28"/>
          <w:szCs w:val="28"/>
          <w:lang w:val="uk-UA"/>
        </w:rPr>
        <w:t xml:space="preserve">Загальні теоретичні та практичні проблеми фразеології досліджували Л. Г. Авксентьєв, </w:t>
      </w:r>
      <w:r>
        <w:rPr>
          <w:rFonts w:ascii="Times New Roman" w:hAnsi="Times New Roman" w:cs="Times New Roman"/>
          <w:sz w:val="28"/>
          <w:szCs w:val="28"/>
          <w:lang w:val="uk-UA"/>
        </w:rPr>
        <w:t xml:space="preserve">Л. Г. Скрипник,  </w:t>
      </w:r>
      <w:r w:rsidRPr="00EE3F4B">
        <w:rPr>
          <w:rFonts w:ascii="Times New Roman" w:hAnsi="Times New Roman" w:cs="Times New Roman"/>
          <w:sz w:val="28"/>
          <w:szCs w:val="28"/>
          <w:lang w:val="uk-UA"/>
        </w:rPr>
        <w:t>Г. М. Удовиченко,  В. Д. Ужченко та ін.</w:t>
      </w:r>
    </w:p>
    <w:p w:rsidR="00C26F48" w:rsidRPr="00D8026B" w:rsidRDefault="00C26F48" w:rsidP="00C26F48">
      <w:pPr>
        <w:spacing w:after="0" w:line="360" w:lineRule="auto"/>
        <w:ind w:firstLine="708"/>
        <w:jc w:val="both"/>
        <w:rPr>
          <w:rFonts w:ascii="Times New Roman" w:hAnsi="Times New Roman" w:cs="Times New Roman"/>
          <w:sz w:val="28"/>
          <w:szCs w:val="28"/>
          <w:lang w:val="uk-UA"/>
        </w:rPr>
      </w:pPr>
      <w:r w:rsidRPr="00D8026B">
        <w:rPr>
          <w:rFonts w:ascii="Times New Roman" w:hAnsi="Times New Roman" w:cs="Times New Roman"/>
          <w:sz w:val="28"/>
          <w:szCs w:val="28"/>
          <w:lang w:val="uk-UA"/>
        </w:rPr>
        <w:t>Як відомо, проблема буття людини досліджується в межах різних наук, насамперед вона пов’я</w:t>
      </w:r>
      <w:r>
        <w:rPr>
          <w:rFonts w:ascii="Times New Roman" w:hAnsi="Times New Roman" w:cs="Times New Roman"/>
          <w:sz w:val="28"/>
          <w:szCs w:val="28"/>
          <w:lang w:val="uk-UA"/>
        </w:rPr>
        <w:t>зана з філософією. Зокрема, М. Г</w:t>
      </w:r>
      <w:r w:rsidRPr="00D8026B">
        <w:rPr>
          <w:rFonts w:ascii="Times New Roman" w:hAnsi="Times New Roman" w:cs="Times New Roman"/>
          <w:sz w:val="28"/>
          <w:szCs w:val="28"/>
          <w:lang w:val="uk-UA"/>
        </w:rPr>
        <w:t>айдеггер вважав буття постійним рухом, і за його відсутності люди б не мали права взагалі гов</w:t>
      </w:r>
      <w:r>
        <w:rPr>
          <w:rFonts w:ascii="Times New Roman" w:hAnsi="Times New Roman" w:cs="Times New Roman"/>
          <w:sz w:val="28"/>
          <w:szCs w:val="28"/>
          <w:lang w:val="uk-UA"/>
        </w:rPr>
        <w:t>орити навіть про чисте буття [40</w:t>
      </w:r>
      <w:r w:rsidRPr="00D8026B">
        <w:rPr>
          <w:rFonts w:ascii="Times New Roman" w:hAnsi="Times New Roman" w:cs="Times New Roman"/>
          <w:sz w:val="28"/>
          <w:szCs w:val="28"/>
          <w:lang w:val="uk-UA"/>
        </w:rPr>
        <w:t xml:space="preserve">]. На його думку, буття в широкому розумінні – це єдність світу й людини. Деякі філософи використовують цей термін на позначення не просто існування, а того, що його забезпечує. </w:t>
      </w:r>
    </w:p>
    <w:p w:rsidR="00C26F48" w:rsidRDefault="00C26F48" w:rsidP="00C26F48">
      <w:pPr>
        <w:spacing w:after="0" w:line="360" w:lineRule="auto"/>
        <w:jc w:val="both"/>
        <w:rPr>
          <w:rFonts w:ascii="Times New Roman" w:hAnsi="Times New Roman" w:cs="Times New Roman"/>
          <w:sz w:val="28"/>
          <w:szCs w:val="28"/>
          <w:lang w:val="uk-UA"/>
        </w:rPr>
      </w:pPr>
      <w:r w:rsidRPr="00D8026B">
        <w:rPr>
          <w:rFonts w:ascii="Times New Roman" w:hAnsi="Times New Roman" w:cs="Times New Roman"/>
          <w:sz w:val="28"/>
          <w:szCs w:val="28"/>
          <w:lang w:val="uk-UA"/>
        </w:rPr>
        <w:tab/>
        <w:t>Отже, буття – це така категорія, яка об’єднує всі явища, предмети і процеси природи, сфери життя, різноманітні стани людської свідомості.</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Світ фразеологізмів будь-якої сучасної</w:t>
      </w:r>
      <w:r w:rsidRPr="00D21691">
        <w:rPr>
          <w:rFonts w:ascii="Times New Roman" w:hAnsi="Times New Roman" w:cs="Times New Roman"/>
          <w:sz w:val="28"/>
          <w:szCs w:val="28"/>
          <w:lang w:val="uk-UA"/>
        </w:rPr>
        <w:t xml:space="preserve"> мови </w:t>
      </w:r>
      <w:r>
        <w:rPr>
          <w:rFonts w:ascii="Times New Roman" w:hAnsi="Times New Roman" w:cs="Times New Roman"/>
          <w:sz w:val="28"/>
          <w:szCs w:val="28"/>
          <w:lang w:val="uk-UA"/>
        </w:rPr>
        <w:t>є досить різноманітним</w:t>
      </w:r>
      <w:r w:rsidRPr="00D21691">
        <w:rPr>
          <w:rFonts w:ascii="Times New Roman" w:hAnsi="Times New Roman" w:cs="Times New Roman"/>
          <w:sz w:val="28"/>
          <w:szCs w:val="28"/>
          <w:lang w:val="uk-UA"/>
        </w:rPr>
        <w:t>. У ньому яскра</w:t>
      </w:r>
      <w:r>
        <w:rPr>
          <w:rFonts w:ascii="Times New Roman" w:hAnsi="Times New Roman" w:cs="Times New Roman"/>
          <w:sz w:val="28"/>
          <w:szCs w:val="28"/>
          <w:lang w:val="uk-UA"/>
        </w:rPr>
        <w:t>во відображено історію народу, його мудрість, культуру</w:t>
      </w:r>
      <w:r w:rsidRPr="00D21691">
        <w:rPr>
          <w:rFonts w:ascii="Times New Roman" w:hAnsi="Times New Roman" w:cs="Times New Roman"/>
          <w:sz w:val="28"/>
          <w:szCs w:val="28"/>
          <w:lang w:val="uk-UA"/>
        </w:rPr>
        <w:t xml:space="preserve">, </w:t>
      </w:r>
      <w:r w:rsidRPr="00D21691">
        <w:rPr>
          <w:rFonts w:ascii="Times New Roman" w:hAnsi="Times New Roman" w:cs="Times New Roman"/>
          <w:sz w:val="28"/>
          <w:szCs w:val="28"/>
          <w:lang w:val="uk-UA"/>
        </w:rPr>
        <w:lastRenderedPageBreak/>
        <w:t xml:space="preserve">особливості ментальності. </w:t>
      </w:r>
      <w:r>
        <w:rPr>
          <w:rFonts w:ascii="Times New Roman" w:hAnsi="Times New Roman" w:cs="Times New Roman"/>
          <w:sz w:val="28"/>
          <w:szCs w:val="28"/>
          <w:lang w:val="uk-UA"/>
        </w:rPr>
        <w:t xml:space="preserve">Усі згадані явища вербалізовано у фразеологічних одиницях. </w:t>
      </w:r>
      <w:r w:rsidRPr="00D21691">
        <w:rPr>
          <w:rFonts w:ascii="Times New Roman" w:hAnsi="Times New Roman" w:cs="Times New Roman"/>
          <w:sz w:val="28"/>
          <w:szCs w:val="28"/>
          <w:lang w:val="uk-UA"/>
        </w:rPr>
        <w:t xml:space="preserve">Цікавим, безперечно, є те, як </w:t>
      </w:r>
      <w:r>
        <w:rPr>
          <w:rFonts w:ascii="Times New Roman" w:hAnsi="Times New Roman" w:cs="Times New Roman"/>
          <w:sz w:val="28"/>
          <w:szCs w:val="28"/>
          <w:lang w:val="uk-UA"/>
        </w:rPr>
        <w:t xml:space="preserve">саме </w:t>
      </w:r>
      <w:r w:rsidRPr="00D21691">
        <w:rPr>
          <w:rFonts w:ascii="Times New Roman" w:hAnsi="Times New Roman" w:cs="Times New Roman"/>
          <w:sz w:val="28"/>
          <w:szCs w:val="28"/>
          <w:lang w:val="uk-UA"/>
        </w:rPr>
        <w:t>українці сприймають світ у цілому</w:t>
      </w:r>
      <w:r>
        <w:rPr>
          <w:rFonts w:ascii="Times New Roman" w:hAnsi="Times New Roman" w:cs="Times New Roman"/>
          <w:sz w:val="28"/>
          <w:szCs w:val="28"/>
          <w:lang w:val="uk-UA"/>
        </w:rPr>
        <w:t xml:space="preserve"> і як вони ставляться до життя та</w:t>
      </w:r>
      <w:r w:rsidRPr="00D21691">
        <w:rPr>
          <w:rFonts w:ascii="Times New Roman" w:hAnsi="Times New Roman" w:cs="Times New Roman"/>
          <w:sz w:val="28"/>
          <w:szCs w:val="28"/>
          <w:lang w:val="uk-UA"/>
        </w:rPr>
        <w:t xml:space="preserve"> смерті, до сенсу власного життя як такого, і як це відбилось у семантиці фразеологізмів.</w:t>
      </w:r>
      <w:r>
        <w:rPr>
          <w:rFonts w:ascii="Times New Roman" w:hAnsi="Times New Roman" w:cs="Times New Roman"/>
          <w:sz w:val="28"/>
          <w:szCs w:val="28"/>
          <w:lang w:val="uk-UA"/>
        </w:rPr>
        <w:t xml:space="preserve"> Саме в цьому вбачаємо </w:t>
      </w:r>
      <w:r w:rsidRPr="00D8026B">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обраної теми дослідження. </w:t>
      </w:r>
      <w:r w:rsidRPr="00D8026B">
        <w:rPr>
          <w:rFonts w:ascii="Times New Roman" w:hAnsi="Times New Roman" w:cs="Times New Roman"/>
          <w:sz w:val="28"/>
          <w:szCs w:val="28"/>
          <w:lang w:val="uk-UA"/>
        </w:rPr>
        <w:t>Вона підсилюється ще й тим</w:t>
      </w:r>
      <w:r w:rsidRPr="00CA12E6">
        <w:rPr>
          <w:rFonts w:ascii="Times New Roman" w:hAnsi="Times New Roman" w:cs="Times New Roman"/>
          <w:sz w:val="28"/>
          <w:szCs w:val="28"/>
          <w:lang w:val="uk-UA"/>
        </w:rPr>
        <w:t>, що запропоновану фразеосемантичну групу з семантикою “Буття” окремо не досліджували в українському мовознавстві</w:t>
      </w:r>
      <w:r>
        <w:rPr>
          <w:rFonts w:ascii="Times New Roman" w:hAnsi="Times New Roman" w:cs="Times New Roman"/>
          <w:sz w:val="28"/>
          <w:szCs w:val="28"/>
          <w:lang w:val="uk-UA"/>
        </w:rPr>
        <w:t>.</w:t>
      </w:r>
    </w:p>
    <w:p w:rsidR="00C26F48" w:rsidRDefault="00C26F48" w:rsidP="00C26F48">
      <w:pPr>
        <w:spacing w:after="0" w:line="360" w:lineRule="auto"/>
        <w:jc w:val="both"/>
        <w:rPr>
          <w:rFonts w:ascii="Times New Roman" w:hAnsi="Times New Roman" w:cs="Times New Roman"/>
          <w:sz w:val="28"/>
          <w:szCs w:val="28"/>
          <w:lang w:val="uk-UA"/>
        </w:rPr>
      </w:pPr>
      <w:r w:rsidRPr="001A0DDD">
        <w:rPr>
          <w:rFonts w:ascii="Times New Roman" w:hAnsi="Times New Roman" w:cs="Times New Roman"/>
          <w:sz w:val="28"/>
          <w:szCs w:val="28"/>
          <w:lang w:val="uk-UA"/>
        </w:rPr>
        <w:t xml:space="preserve">          </w:t>
      </w:r>
      <w:r w:rsidRPr="001A0DDD">
        <w:rPr>
          <w:rFonts w:ascii="Times New Roman" w:hAnsi="Times New Roman" w:cs="Times New Roman"/>
          <w:b/>
          <w:sz w:val="28"/>
          <w:szCs w:val="28"/>
          <w:lang w:val="uk-UA"/>
        </w:rPr>
        <w:t>Зв’язок теми роботи з темою кафедри</w:t>
      </w:r>
      <w:r w:rsidRPr="001A0DDD">
        <w:rPr>
          <w:rFonts w:ascii="Times New Roman" w:hAnsi="Times New Roman" w:cs="Times New Roman"/>
          <w:sz w:val="28"/>
          <w:szCs w:val="28"/>
          <w:lang w:val="uk-UA"/>
        </w:rPr>
        <w:t>. Проблематика дипломної роботи відповідає колективній науковій темі кафедри української мови ОНУ імені І. І. Мечникова “Дослідження усно-розмовних форм існування української мови” (№ 0112U002909№233).</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Метою</w:t>
      </w:r>
      <w:r w:rsidRPr="00CA12E6">
        <w:rPr>
          <w:rFonts w:ascii="Times New Roman" w:hAnsi="Times New Roman" w:cs="Times New Roman"/>
          <w:sz w:val="28"/>
          <w:szCs w:val="28"/>
          <w:lang w:val="uk-UA"/>
        </w:rPr>
        <w:t xml:space="preserve"> нашого дослідження </w:t>
      </w:r>
      <w:r>
        <w:rPr>
          <w:rFonts w:ascii="Times New Roman" w:hAnsi="Times New Roman" w:cs="Times New Roman"/>
          <w:sz w:val="28"/>
          <w:szCs w:val="28"/>
          <w:lang w:val="uk-UA"/>
        </w:rPr>
        <w:t>є комплексний аналіз семантики та структури фразеологічних одиниць в українській мові, що виражають ідею життя і смерті.</w:t>
      </w:r>
    </w:p>
    <w:p w:rsidR="00C26F48" w:rsidRPr="00A93447"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 xml:space="preserve">                    Для реалізації поставленої мети необхідно вирішити такі </w:t>
      </w:r>
      <w:r>
        <w:rPr>
          <w:rFonts w:ascii="Times New Roman" w:hAnsi="Times New Roman" w:cs="Times New Roman"/>
          <w:sz w:val="28"/>
          <w:szCs w:val="28"/>
          <w:lang w:val="uk-UA"/>
        </w:rPr>
        <w:t xml:space="preserve"> </w:t>
      </w:r>
      <w:r w:rsidRPr="00A93447">
        <w:rPr>
          <w:rFonts w:ascii="Times New Roman" w:hAnsi="Times New Roman" w:cs="Times New Roman"/>
          <w:b/>
          <w:sz w:val="28"/>
          <w:szCs w:val="28"/>
          <w:lang w:val="uk-UA"/>
        </w:rPr>
        <w:t>завдання</w:t>
      </w:r>
      <w:r>
        <w:rPr>
          <w:rFonts w:ascii="Times New Roman" w:hAnsi="Times New Roman" w:cs="Times New Roman"/>
          <w:b/>
          <w:sz w:val="28"/>
          <w:szCs w:val="28"/>
          <w:lang w:val="uk-UA"/>
        </w:rPr>
        <w:t xml:space="preserve"> </w:t>
      </w:r>
      <w:r w:rsidRPr="00A93447">
        <w:rPr>
          <w:rFonts w:ascii="Times New Roman" w:hAnsi="Times New Roman" w:cs="Times New Roman"/>
          <w:b/>
          <w:sz w:val="28"/>
          <w:szCs w:val="28"/>
          <w:lang w:val="uk-UA"/>
        </w:rPr>
        <w:t>:</w:t>
      </w:r>
    </w:p>
    <w:p w:rsidR="00C26F48" w:rsidRPr="00A93447"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висвітлити питання, пов’язані з дефінуванням та класифікацією фразеологічних одиниць; </w:t>
      </w:r>
    </w:p>
    <w:p w:rsidR="00C26F48" w:rsidRPr="00A93447"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 xml:space="preserve">2) визначити особливості фразеологізмів як форми інтелектуально-експресивного змісту; </w:t>
      </w:r>
    </w:p>
    <w:p w:rsidR="00C26F48" w:rsidRPr="00A93447"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охарактеризувати етнокультурну специфіку українського народу, відображено у фразеології; </w:t>
      </w:r>
    </w:p>
    <w:p w:rsidR="00C26F48" w:rsidRPr="00A93447"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4) виокремити підгрупи фразеосемантичних груп</w:t>
      </w:r>
      <w:r>
        <w:rPr>
          <w:rFonts w:ascii="Times New Roman" w:hAnsi="Times New Roman" w:cs="Times New Roman"/>
          <w:sz w:val="28"/>
          <w:szCs w:val="28"/>
          <w:lang w:val="uk-UA"/>
        </w:rPr>
        <w:t xml:space="preserve"> </w:t>
      </w:r>
      <w:r w:rsidRPr="00A93447">
        <w:rPr>
          <w:rFonts w:ascii="Times New Roman" w:hAnsi="Times New Roman" w:cs="Times New Roman"/>
          <w:sz w:val="28"/>
          <w:szCs w:val="28"/>
        </w:rPr>
        <w:t>“</w:t>
      </w:r>
      <w:r>
        <w:rPr>
          <w:rFonts w:ascii="Times New Roman" w:hAnsi="Times New Roman" w:cs="Times New Roman"/>
          <w:sz w:val="28"/>
          <w:szCs w:val="28"/>
          <w:lang w:val="uk-UA"/>
        </w:rPr>
        <w:t>Життя</w:t>
      </w:r>
      <w:r w:rsidRPr="00A93447">
        <w:rPr>
          <w:rFonts w:ascii="Times New Roman" w:hAnsi="Times New Roman" w:cs="Times New Roman"/>
          <w:sz w:val="28"/>
          <w:szCs w:val="28"/>
        </w:rPr>
        <w:t>”</w:t>
      </w:r>
      <w:r>
        <w:rPr>
          <w:rFonts w:ascii="Times New Roman" w:hAnsi="Times New Roman" w:cs="Times New Roman"/>
          <w:sz w:val="28"/>
          <w:szCs w:val="28"/>
          <w:lang w:val="uk-UA"/>
        </w:rPr>
        <w:t xml:space="preserve"> і</w:t>
      </w:r>
      <w:r w:rsidRPr="00A93447">
        <w:rPr>
          <w:rFonts w:ascii="Times New Roman" w:hAnsi="Times New Roman" w:cs="Times New Roman"/>
          <w:sz w:val="28"/>
          <w:szCs w:val="28"/>
        </w:rPr>
        <w:t xml:space="preserve"> “</w:t>
      </w:r>
      <w:r>
        <w:rPr>
          <w:rFonts w:ascii="Times New Roman" w:hAnsi="Times New Roman" w:cs="Times New Roman"/>
          <w:sz w:val="28"/>
          <w:szCs w:val="28"/>
          <w:lang w:val="uk-UA"/>
        </w:rPr>
        <w:t>Смерть</w:t>
      </w:r>
      <w:r w:rsidRPr="00A93447">
        <w:rPr>
          <w:rFonts w:ascii="Times New Roman" w:hAnsi="Times New Roman" w:cs="Times New Roman"/>
          <w:sz w:val="28"/>
          <w:szCs w:val="28"/>
        </w:rPr>
        <w:t>”</w:t>
      </w:r>
      <w:r w:rsidRPr="00A93447">
        <w:rPr>
          <w:rFonts w:ascii="Times New Roman" w:hAnsi="Times New Roman" w:cs="Times New Roman"/>
          <w:sz w:val="28"/>
          <w:szCs w:val="28"/>
          <w:lang w:val="uk-UA"/>
        </w:rPr>
        <w:t xml:space="preserve"> за семантичними відтінками;</w:t>
      </w:r>
    </w:p>
    <w:p w:rsidR="00C26F48" w:rsidRPr="00A93447"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5) описати субполя фразеосемантичного поля “Буття”;</w:t>
      </w:r>
    </w:p>
    <w:p w:rsidR="00C26F48" w:rsidRDefault="00C26F48" w:rsidP="00C26F48">
      <w:pPr>
        <w:spacing w:after="0" w:line="360" w:lineRule="auto"/>
        <w:jc w:val="both"/>
        <w:rPr>
          <w:rFonts w:ascii="Times New Roman" w:hAnsi="Times New Roman" w:cs="Times New Roman"/>
          <w:sz w:val="28"/>
          <w:szCs w:val="28"/>
          <w:lang w:val="uk-UA"/>
        </w:rPr>
      </w:pPr>
      <w:r w:rsidRPr="00A93447">
        <w:rPr>
          <w:rFonts w:ascii="Times New Roman" w:hAnsi="Times New Roman" w:cs="Times New Roman"/>
          <w:sz w:val="28"/>
          <w:szCs w:val="28"/>
          <w:lang w:val="uk-UA"/>
        </w:rPr>
        <w:t>6) встановити структурно-граматичні типи фразеологізмів із семантикою “Буття”.</w:t>
      </w:r>
    </w:p>
    <w:p w:rsidR="00C26F48" w:rsidRPr="00CA12E6"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2E6">
        <w:rPr>
          <w:rFonts w:ascii="Times New Roman" w:hAnsi="Times New Roman" w:cs="Times New Roman"/>
          <w:b/>
          <w:sz w:val="28"/>
          <w:szCs w:val="28"/>
          <w:lang w:val="uk-UA"/>
        </w:rPr>
        <w:t>Об’єктом</w:t>
      </w:r>
      <w:r w:rsidRPr="00CA12E6">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дипломної</w:t>
      </w:r>
      <w:r w:rsidRPr="00CA12E6">
        <w:rPr>
          <w:rFonts w:ascii="Times New Roman" w:hAnsi="Times New Roman" w:cs="Times New Roman"/>
          <w:sz w:val="28"/>
          <w:szCs w:val="28"/>
          <w:lang w:val="uk-UA"/>
        </w:rPr>
        <w:t xml:space="preserve"> роботи є фразеологічні одиниці із семантикою “Буття”.          </w:t>
      </w:r>
    </w:p>
    <w:p w:rsidR="00C26F48" w:rsidRPr="00CA12E6" w:rsidRDefault="00C26F48" w:rsidP="00C26F48">
      <w:pPr>
        <w:spacing w:after="0" w:line="360" w:lineRule="auto"/>
        <w:jc w:val="both"/>
        <w:rPr>
          <w:rFonts w:ascii="Times New Roman" w:hAnsi="Times New Roman" w:cs="Times New Roman"/>
          <w:sz w:val="28"/>
          <w:szCs w:val="28"/>
          <w:lang w:val="uk-UA"/>
        </w:rPr>
      </w:pPr>
      <w:r w:rsidRPr="00CA12E6">
        <w:rPr>
          <w:rFonts w:ascii="Times New Roman" w:hAnsi="Times New Roman" w:cs="Times New Roman"/>
          <w:sz w:val="28"/>
          <w:szCs w:val="28"/>
          <w:lang w:val="uk-UA"/>
        </w:rPr>
        <w:lastRenderedPageBreak/>
        <w:t xml:space="preserve">          </w:t>
      </w:r>
      <w:r w:rsidRPr="00CA12E6">
        <w:rPr>
          <w:rFonts w:ascii="Times New Roman" w:hAnsi="Times New Roman" w:cs="Times New Roman"/>
          <w:b/>
          <w:sz w:val="28"/>
          <w:szCs w:val="28"/>
          <w:lang w:val="uk-UA"/>
        </w:rPr>
        <w:t>Предметом</w:t>
      </w:r>
      <w:r w:rsidRPr="00CA12E6">
        <w:rPr>
          <w:rFonts w:ascii="Times New Roman" w:hAnsi="Times New Roman" w:cs="Times New Roman"/>
          <w:sz w:val="28"/>
          <w:szCs w:val="28"/>
          <w:lang w:val="uk-UA"/>
        </w:rPr>
        <w:t xml:space="preserve"> дослід</w:t>
      </w:r>
      <w:r>
        <w:rPr>
          <w:rFonts w:ascii="Times New Roman" w:hAnsi="Times New Roman" w:cs="Times New Roman"/>
          <w:sz w:val="28"/>
          <w:szCs w:val="28"/>
          <w:lang w:val="uk-UA"/>
        </w:rPr>
        <w:t>ження є особливості семантики й</w:t>
      </w:r>
      <w:r w:rsidRPr="00CA12E6">
        <w:rPr>
          <w:rFonts w:ascii="Times New Roman" w:hAnsi="Times New Roman" w:cs="Times New Roman"/>
          <w:sz w:val="28"/>
          <w:szCs w:val="28"/>
          <w:lang w:val="uk-UA"/>
        </w:rPr>
        <w:t xml:space="preserve"> структури фразеологізмів, що образно виражають ідею життя і смерті.</w:t>
      </w:r>
    </w:p>
    <w:p w:rsidR="00C26F48" w:rsidRDefault="00C26F48" w:rsidP="00C26F48">
      <w:pPr>
        <w:spacing w:after="0" w:line="360" w:lineRule="auto"/>
        <w:jc w:val="both"/>
        <w:rPr>
          <w:rFonts w:ascii="Times New Roman" w:hAnsi="Times New Roman" w:cs="Times New Roman"/>
          <w:sz w:val="28"/>
          <w:szCs w:val="28"/>
          <w:lang w:val="uk-UA"/>
        </w:rPr>
      </w:pPr>
      <w:r w:rsidRPr="008149AC">
        <w:rPr>
          <w:rFonts w:ascii="Times New Roman" w:hAnsi="Times New Roman" w:cs="Times New Roman"/>
          <w:b/>
          <w:sz w:val="28"/>
          <w:szCs w:val="28"/>
          <w:lang w:val="uk-UA"/>
        </w:rPr>
        <w:t xml:space="preserve">          Методи дослідження.</w:t>
      </w:r>
      <w:r>
        <w:rPr>
          <w:rFonts w:ascii="Times New Roman" w:hAnsi="Times New Roman" w:cs="Times New Roman"/>
          <w:sz w:val="28"/>
          <w:szCs w:val="28"/>
          <w:lang w:val="uk-UA"/>
        </w:rPr>
        <w:t xml:space="preserve"> У дипломній</w:t>
      </w:r>
      <w:r w:rsidRPr="008149AC">
        <w:rPr>
          <w:rFonts w:ascii="Times New Roman" w:hAnsi="Times New Roman" w:cs="Times New Roman"/>
          <w:sz w:val="28"/>
          <w:szCs w:val="28"/>
          <w:lang w:val="uk-UA"/>
        </w:rPr>
        <w:t xml:space="preserve"> роботі використано описовий метод для характеристики фразеосемантичних субпо</w:t>
      </w:r>
      <w:r>
        <w:rPr>
          <w:rFonts w:ascii="Times New Roman" w:hAnsi="Times New Roman" w:cs="Times New Roman"/>
          <w:sz w:val="28"/>
          <w:szCs w:val="28"/>
          <w:lang w:val="uk-UA"/>
        </w:rPr>
        <w:t xml:space="preserve">лів аналізованого поля, </w:t>
      </w:r>
      <w:r w:rsidRPr="008149AC">
        <w:rPr>
          <w:rFonts w:ascii="Times New Roman" w:hAnsi="Times New Roman" w:cs="Times New Roman"/>
          <w:sz w:val="28"/>
          <w:szCs w:val="28"/>
          <w:lang w:val="uk-UA"/>
        </w:rPr>
        <w:t>прийоми систематики й класифікації під час виокремлення підгруп названого поля</w:t>
      </w:r>
      <w:r>
        <w:rPr>
          <w:rFonts w:ascii="Times New Roman" w:hAnsi="Times New Roman" w:cs="Times New Roman"/>
          <w:sz w:val="28"/>
          <w:szCs w:val="28"/>
          <w:lang w:val="uk-UA"/>
        </w:rPr>
        <w:t xml:space="preserve"> і його субполів, </w:t>
      </w:r>
      <w:r w:rsidRPr="0030605E">
        <w:rPr>
          <w:rFonts w:ascii="Times New Roman" w:hAnsi="Times New Roman" w:cs="Times New Roman"/>
          <w:sz w:val="28"/>
          <w:szCs w:val="28"/>
          <w:lang w:val="uk-UA"/>
        </w:rPr>
        <w:t xml:space="preserve">метод компонентного аналізу </w:t>
      </w:r>
      <w:r>
        <w:rPr>
          <w:rFonts w:ascii="Times New Roman" w:hAnsi="Times New Roman" w:cs="Times New Roman"/>
          <w:sz w:val="28"/>
          <w:szCs w:val="28"/>
          <w:lang w:val="uk-UA"/>
        </w:rPr>
        <w:t xml:space="preserve">для  </w:t>
      </w:r>
      <w:r w:rsidRPr="00610149">
        <w:rPr>
          <w:rFonts w:ascii="Times New Roman" w:hAnsi="Times New Roman" w:cs="Times New Roman"/>
          <w:sz w:val="28"/>
          <w:szCs w:val="28"/>
          <w:lang w:val="uk-UA"/>
        </w:rPr>
        <w:t xml:space="preserve">визначення семантичної </w:t>
      </w:r>
      <w:r>
        <w:rPr>
          <w:rFonts w:ascii="Times New Roman" w:hAnsi="Times New Roman" w:cs="Times New Roman"/>
          <w:sz w:val="28"/>
          <w:szCs w:val="28"/>
          <w:lang w:val="uk-UA"/>
        </w:rPr>
        <w:t xml:space="preserve">структури фразеологічних одиниць та </w:t>
      </w:r>
      <w:r w:rsidRPr="008149AC">
        <w:rPr>
          <w:rFonts w:ascii="Times New Roman" w:hAnsi="Times New Roman" w:cs="Times New Roman"/>
          <w:sz w:val="28"/>
          <w:szCs w:val="28"/>
          <w:lang w:val="uk-UA"/>
        </w:rPr>
        <w:t>метод кількісних підрахунків</w:t>
      </w:r>
      <w:r>
        <w:rPr>
          <w:rFonts w:ascii="Times New Roman" w:hAnsi="Times New Roman" w:cs="Times New Roman"/>
          <w:sz w:val="28"/>
          <w:szCs w:val="28"/>
          <w:lang w:val="uk-UA"/>
        </w:rPr>
        <w:t xml:space="preserve"> </w:t>
      </w:r>
      <w:r w:rsidRPr="007C3283">
        <w:rPr>
          <w:rFonts w:ascii="Times New Roman" w:hAnsi="Times New Roman" w:cs="Times New Roman"/>
          <w:sz w:val="28"/>
          <w:szCs w:val="28"/>
          <w:lang w:val="uk-UA"/>
        </w:rPr>
        <w:t>для встановлення ступеня наповненості кожного субполя та його груп.</w:t>
      </w:r>
    </w:p>
    <w:p w:rsidR="00C26F48" w:rsidRPr="001A0DDD" w:rsidRDefault="00C26F48" w:rsidP="00C26F48">
      <w:pPr>
        <w:spacing w:after="0" w:line="360" w:lineRule="auto"/>
        <w:ind w:firstLine="708"/>
        <w:jc w:val="both"/>
        <w:rPr>
          <w:rFonts w:ascii="Times New Roman" w:hAnsi="Times New Roman" w:cs="Times New Roman"/>
          <w:sz w:val="28"/>
          <w:szCs w:val="28"/>
          <w:lang w:val="uk-UA"/>
        </w:rPr>
      </w:pPr>
      <w:r w:rsidRPr="001A0DDD">
        <w:rPr>
          <w:rFonts w:ascii="Times New Roman" w:hAnsi="Times New Roman" w:cs="Times New Roman"/>
          <w:b/>
          <w:sz w:val="28"/>
          <w:szCs w:val="28"/>
          <w:lang w:val="uk-UA"/>
        </w:rPr>
        <w:t>Джерельною базою</w:t>
      </w:r>
      <w:r w:rsidRPr="001A0DDD">
        <w:rPr>
          <w:rFonts w:ascii="Times New Roman" w:hAnsi="Times New Roman" w:cs="Times New Roman"/>
          <w:sz w:val="28"/>
          <w:szCs w:val="28"/>
          <w:lang w:val="uk-UA"/>
        </w:rPr>
        <w:t xml:space="preserve"> дослідження слугував «Фразеологічн</w:t>
      </w:r>
      <w:r>
        <w:rPr>
          <w:rFonts w:ascii="Times New Roman" w:hAnsi="Times New Roman" w:cs="Times New Roman"/>
          <w:sz w:val="28"/>
          <w:szCs w:val="28"/>
          <w:lang w:val="uk-UA"/>
        </w:rPr>
        <w:t>ий словник української мови» [38</w:t>
      </w:r>
      <w:r w:rsidRPr="001A0DDD">
        <w:rPr>
          <w:rFonts w:ascii="Times New Roman" w:hAnsi="Times New Roman" w:cs="Times New Roman"/>
          <w:sz w:val="28"/>
          <w:szCs w:val="28"/>
          <w:lang w:val="uk-UA"/>
        </w:rPr>
        <w:t xml:space="preserve">]. </w:t>
      </w:r>
    </w:p>
    <w:p w:rsidR="00C26F48" w:rsidRPr="008149AC" w:rsidRDefault="00C26F48" w:rsidP="00C26F48">
      <w:pPr>
        <w:spacing w:after="0" w:line="360" w:lineRule="auto"/>
        <w:ind w:firstLine="708"/>
        <w:jc w:val="both"/>
        <w:rPr>
          <w:rFonts w:ascii="Times New Roman" w:hAnsi="Times New Roman" w:cs="Times New Roman"/>
          <w:sz w:val="28"/>
          <w:szCs w:val="28"/>
          <w:lang w:val="uk-UA"/>
        </w:rPr>
      </w:pPr>
      <w:r w:rsidRPr="001A0DDD">
        <w:rPr>
          <w:rFonts w:ascii="Times New Roman" w:hAnsi="Times New Roman" w:cs="Times New Roman"/>
          <w:b/>
          <w:sz w:val="28"/>
          <w:szCs w:val="28"/>
          <w:lang w:val="uk-UA"/>
        </w:rPr>
        <w:t>Фактичний матеріал</w:t>
      </w:r>
      <w:r>
        <w:rPr>
          <w:rFonts w:ascii="Times New Roman" w:hAnsi="Times New Roman" w:cs="Times New Roman"/>
          <w:sz w:val="28"/>
          <w:szCs w:val="28"/>
          <w:lang w:val="uk-UA"/>
        </w:rPr>
        <w:t xml:space="preserve"> становить 312 фразеологічних одиниць</w:t>
      </w:r>
      <w:r w:rsidRPr="001A0DDD">
        <w:rPr>
          <w:rFonts w:ascii="Times New Roman" w:hAnsi="Times New Roman" w:cs="Times New Roman"/>
          <w:sz w:val="28"/>
          <w:szCs w:val="28"/>
          <w:lang w:val="uk-UA"/>
        </w:rPr>
        <w:t>.</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2E6">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дослідження полягає насамперед у тому, що в українському мовознавстві вперше згруповано фразеологічні одиниці з семантикою </w:t>
      </w:r>
      <w:r w:rsidRPr="00322049">
        <w:rPr>
          <w:rFonts w:ascii="Times New Roman" w:hAnsi="Times New Roman" w:cs="Times New Roman"/>
          <w:sz w:val="28"/>
          <w:szCs w:val="28"/>
          <w:lang w:val="uk-UA"/>
        </w:rPr>
        <w:t xml:space="preserve">“Буття”, заналізовано </w:t>
      </w:r>
      <w:r>
        <w:rPr>
          <w:rFonts w:ascii="Times New Roman" w:hAnsi="Times New Roman" w:cs="Times New Roman"/>
          <w:sz w:val="28"/>
          <w:szCs w:val="28"/>
          <w:lang w:val="uk-UA"/>
        </w:rPr>
        <w:t xml:space="preserve">їхні структурно-семантичні та структурно-граматичні особливості. </w:t>
      </w:r>
    </w:p>
    <w:p w:rsidR="00C26F48" w:rsidRPr="00B235F5"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10149">
        <w:rPr>
          <w:rFonts w:ascii="Times New Roman" w:hAnsi="Times New Roman" w:cs="Times New Roman"/>
          <w:b/>
          <w:sz w:val="28"/>
          <w:szCs w:val="28"/>
          <w:lang w:val="uk-UA"/>
        </w:rPr>
        <w:t>Теоретична цінність</w:t>
      </w:r>
      <w:r>
        <w:rPr>
          <w:rFonts w:ascii="Times New Roman" w:hAnsi="Times New Roman" w:cs="Times New Roman"/>
          <w:sz w:val="28"/>
          <w:szCs w:val="28"/>
          <w:lang w:val="uk-UA"/>
        </w:rPr>
        <w:t xml:space="preserve"> дослідження полягає у </w:t>
      </w:r>
      <w:r w:rsidRPr="00B235F5">
        <w:rPr>
          <w:rFonts w:ascii="Times New Roman" w:hAnsi="Times New Roman" w:cs="Times New Roman"/>
          <w:sz w:val="28"/>
          <w:szCs w:val="28"/>
          <w:lang w:val="uk-UA"/>
        </w:rPr>
        <w:t xml:space="preserve">тому, що </w:t>
      </w:r>
      <w:r>
        <w:rPr>
          <w:rFonts w:ascii="Times New Roman" w:hAnsi="Times New Roman" w:cs="Times New Roman"/>
          <w:sz w:val="28"/>
          <w:szCs w:val="28"/>
          <w:lang w:val="uk-UA"/>
        </w:rPr>
        <w:t xml:space="preserve">її висновки доповнюють окремі загальні положення фразеології. </w:t>
      </w:r>
      <w:r w:rsidRPr="00B235F5">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 xml:space="preserve">дипломної роботи сприяють розширенню </w:t>
      </w:r>
      <w:r w:rsidRPr="00B235F5">
        <w:rPr>
          <w:rFonts w:ascii="Times New Roman" w:hAnsi="Times New Roman" w:cs="Times New Roman"/>
          <w:sz w:val="28"/>
          <w:szCs w:val="28"/>
          <w:lang w:val="uk-UA"/>
        </w:rPr>
        <w:t xml:space="preserve">знань про </w:t>
      </w:r>
      <w:r>
        <w:rPr>
          <w:rFonts w:ascii="Times New Roman" w:hAnsi="Times New Roman" w:cs="Times New Roman"/>
          <w:sz w:val="28"/>
          <w:szCs w:val="28"/>
          <w:lang w:val="uk-UA"/>
        </w:rPr>
        <w:t xml:space="preserve">структурно-семантичні та структурно-граматичні особливості </w:t>
      </w:r>
      <w:r w:rsidRPr="00B235F5">
        <w:rPr>
          <w:rFonts w:ascii="Times New Roman" w:hAnsi="Times New Roman" w:cs="Times New Roman"/>
          <w:sz w:val="28"/>
          <w:szCs w:val="28"/>
          <w:lang w:val="uk-UA"/>
        </w:rPr>
        <w:t xml:space="preserve">фразеологізмів </w:t>
      </w:r>
      <w:r>
        <w:rPr>
          <w:rFonts w:ascii="Times New Roman" w:hAnsi="Times New Roman" w:cs="Times New Roman"/>
          <w:sz w:val="28"/>
          <w:szCs w:val="28"/>
          <w:lang w:val="uk-UA"/>
        </w:rPr>
        <w:t xml:space="preserve">із семантикою </w:t>
      </w:r>
      <w:r w:rsidRPr="00322049">
        <w:rPr>
          <w:rFonts w:ascii="Times New Roman" w:hAnsi="Times New Roman" w:cs="Times New Roman"/>
          <w:sz w:val="28"/>
          <w:szCs w:val="28"/>
          <w:lang w:val="uk-UA"/>
        </w:rPr>
        <w:t>“</w:t>
      </w:r>
      <w:r>
        <w:rPr>
          <w:rFonts w:ascii="Times New Roman" w:hAnsi="Times New Roman" w:cs="Times New Roman"/>
          <w:sz w:val="28"/>
          <w:szCs w:val="28"/>
          <w:lang w:val="uk-UA"/>
        </w:rPr>
        <w:t>Буття</w:t>
      </w:r>
      <w:r w:rsidRPr="00322049">
        <w:rPr>
          <w:rFonts w:ascii="Times New Roman" w:hAnsi="Times New Roman" w:cs="Times New Roman"/>
          <w:sz w:val="28"/>
          <w:szCs w:val="28"/>
          <w:lang w:val="uk-UA"/>
        </w:rPr>
        <w:t>”</w:t>
      </w:r>
      <w:r>
        <w:rPr>
          <w:rFonts w:ascii="Times New Roman" w:hAnsi="Times New Roman" w:cs="Times New Roman"/>
          <w:sz w:val="28"/>
          <w:szCs w:val="28"/>
          <w:lang w:val="uk-UA"/>
        </w:rPr>
        <w:t>.</w:t>
      </w:r>
    </w:p>
    <w:p w:rsidR="00C26F48" w:rsidRPr="008149AC" w:rsidRDefault="00C26F48" w:rsidP="00C26F48">
      <w:pPr>
        <w:spacing w:after="0" w:line="360" w:lineRule="auto"/>
        <w:ind w:firstLine="708"/>
        <w:jc w:val="both"/>
        <w:rPr>
          <w:rFonts w:ascii="Times New Roman" w:hAnsi="Times New Roman" w:cs="Times New Roman"/>
          <w:sz w:val="28"/>
          <w:szCs w:val="28"/>
          <w:lang w:val="uk-UA"/>
        </w:rPr>
      </w:pPr>
      <w:r w:rsidRPr="008149AC">
        <w:rPr>
          <w:rFonts w:ascii="Times New Roman" w:hAnsi="Times New Roman" w:cs="Times New Roman"/>
          <w:b/>
          <w:sz w:val="28"/>
          <w:szCs w:val="28"/>
          <w:lang w:val="uk-UA"/>
        </w:rPr>
        <w:t>Практичне застосування</w:t>
      </w:r>
      <w:r w:rsidRPr="008149AC">
        <w:rPr>
          <w:rFonts w:ascii="Times New Roman" w:hAnsi="Times New Roman" w:cs="Times New Roman"/>
          <w:sz w:val="28"/>
          <w:szCs w:val="28"/>
          <w:lang w:val="uk-UA"/>
        </w:rPr>
        <w:t xml:space="preserve"> результатів дослідження полягає в тому, що вони можуть бути використані під час вивчення фразеології у вищій та середній школі, а також можуть слугувати зразком для аналізу інших фразеосемантичних полів.</w:t>
      </w:r>
    </w:p>
    <w:p w:rsidR="00C26F48" w:rsidRDefault="00C26F48" w:rsidP="00C26F48">
      <w:pPr>
        <w:spacing w:after="0" w:line="360" w:lineRule="auto"/>
        <w:jc w:val="both"/>
        <w:rPr>
          <w:rFonts w:ascii="Times New Roman" w:hAnsi="Times New Roman" w:cs="Times New Roman"/>
          <w:sz w:val="28"/>
          <w:szCs w:val="28"/>
          <w:lang w:val="uk-UA"/>
        </w:rPr>
      </w:pPr>
      <w:r w:rsidRPr="008149AC">
        <w:rPr>
          <w:rFonts w:ascii="Times New Roman" w:hAnsi="Times New Roman" w:cs="Times New Roman"/>
          <w:sz w:val="28"/>
          <w:szCs w:val="28"/>
          <w:lang w:val="uk-UA"/>
        </w:rPr>
        <w:tab/>
      </w:r>
      <w:r w:rsidRPr="008149AC">
        <w:rPr>
          <w:rFonts w:ascii="Times New Roman" w:hAnsi="Times New Roman" w:cs="Times New Roman"/>
          <w:b/>
          <w:sz w:val="28"/>
          <w:szCs w:val="28"/>
          <w:lang w:val="uk-UA"/>
        </w:rPr>
        <w:t>Апробація результатів дослідження.</w:t>
      </w:r>
      <w:r w:rsidRPr="008149AC">
        <w:rPr>
          <w:rFonts w:ascii="Times New Roman" w:hAnsi="Times New Roman" w:cs="Times New Roman"/>
          <w:sz w:val="28"/>
          <w:szCs w:val="28"/>
          <w:lang w:val="uk-UA"/>
        </w:rPr>
        <w:t xml:space="preserve"> Основні теоретичні та практичні положення і висновки </w:t>
      </w:r>
      <w:r>
        <w:rPr>
          <w:rFonts w:ascii="Times New Roman" w:hAnsi="Times New Roman" w:cs="Times New Roman"/>
          <w:sz w:val="28"/>
          <w:szCs w:val="28"/>
          <w:lang w:val="uk-UA"/>
        </w:rPr>
        <w:t>дипломної</w:t>
      </w:r>
      <w:r w:rsidRPr="008149AC">
        <w:rPr>
          <w:rFonts w:ascii="Times New Roman" w:hAnsi="Times New Roman" w:cs="Times New Roman"/>
          <w:sz w:val="28"/>
          <w:szCs w:val="28"/>
          <w:lang w:val="uk-UA"/>
        </w:rPr>
        <w:t xml:space="preserve"> роботи </w:t>
      </w:r>
      <w:r>
        <w:rPr>
          <w:rFonts w:ascii="Times New Roman" w:hAnsi="Times New Roman" w:cs="Times New Roman"/>
          <w:sz w:val="28"/>
          <w:szCs w:val="28"/>
          <w:lang w:val="uk-UA"/>
        </w:rPr>
        <w:t>оприлюднено</w:t>
      </w:r>
      <w:r w:rsidRPr="008149AC">
        <w:rPr>
          <w:rFonts w:ascii="Times New Roman" w:hAnsi="Times New Roman" w:cs="Times New Roman"/>
          <w:sz w:val="28"/>
          <w:szCs w:val="28"/>
          <w:lang w:val="uk-UA"/>
        </w:rPr>
        <w:t xml:space="preserve"> на </w:t>
      </w:r>
      <w:r>
        <w:rPr>
          <w:rFonts w:ascii="Times New Roman" w:hAnsi="Times New Roman" w:cs="Times New Roman"/>
          <w:sz w:val="28"/>
          <w:szCs w:val="28"/>
          <w:lang w:val="uk-UA"/>
        </w:rPr>
        <w:t>двох студентських наукових</w:t>
      </w:r>
      <w:r w:rsidRPr="008149AC">
        <w:rPr>
          <w:rFonts w:ascii="Times New Roman" w:hAnsi="Times New Roman" w:cs="Times New Roman"/>
          <w:sz w:val="28"/>
          <w:szCs w:val="28"/>
          <w:lang w:val="uk-UA"/>
        </w:rPr>
        <w:t xml:space="preserve"> конференці</w:t>
      </w:r>
      <w:r>
        <w:rPr>
          <w:rFonts w:ascii="Times New Roman" w:hAnsi="Times New Roman" w:cs="Times New Roman"/>
          <w:sz w:val="28"/>
          <w:szCs w:val="28"/>
          <w:lang w:val="uk-UA"/>
        </w:rPr>
        <w:t xml:space="preserve">ях </w:t>
      </w:r>
      <w:r w:rsidRPr="007C3283">
        <w:rPr>
          <w:rFonts w:ascii="Times New Roman" w:hAnsi="Times New Roman" w:cs="Times New Roman"/>
          <w:sz w:val="28"/>
          <w:szCs w:val="28"/>
          <w:lang w:val="uk-UA"/>
        </w:rPr>
        <w:t xml:space="preserve">(м. Одеса, 2016 р. та 2017 р.) </w:t>
      </w:r>
      <w:r>
        <w:rPr>
          <w:rFonts w:ascii="Times New Roman" w:hAnsi="Times New Roman" w:cs="Times New Roman"/>
          <w:sz w:val="28"/>
          <w:szCs w:val="28"/>
          <w:lang w:val="uk-UA"/>
        </w:rPr>
        <w:t xml:space="preserve">і Всеукраїнській науково-практичній конференції студентів та молодих учених </w:t>
      </w:r>
      <w:r w:rsidRPr="0017632E">
        <w:rPr>
          <w:rFonts w:ascii="Times New Roman" w:hAnsi="Times New Roman" w:cs="Times New Roman"/>
          <w:sz w:val="28"/>
          <w:szCs w:val="28"/>
          <w:lang w:val="uk-UA"/>
        </w:rPr>
        <w:t>“</w:t>
      </w:r>
      <w:r>
        <w:rPr>
          <w:rFonts w:ascii="Times New Roman" w:hAnsi="Times New Roman" w:cs="Times New Roman"/>
          <w:sz w:val="28"/>
          <w:szCs w:val="28"/>
          <w:lang w:val="uk-UA"/>
        </w:rPr>
        <w:t xml:space="preserve">Антропоцентрична скерованість </w:t>
      </w:r>
      <w:r w:rsidRPr="0017632E">
        <w:rPr>
          <w:rFonts w:ascii="Times New Roman" w:hAnsi="Times New Roman" w:cs="Times New Roman"/>
          <w:sz w:val="28"/>
          <w:szCs w:val="28"/>
          <w:lang w:val="uk-UA"/>
        </w:rPr>
        <w:t>сучасної наукової лінгвістичної парадигми”</w:t>
      </w:r>
      <w:r>
        <w:rPr>
          <w:rFonts w:ascii="Times New Roman" w:hAnsi="Times New Roman" w:cs="Times New Roman"/>
          <w:sz w:val="28"/>
          <w:szCs w:val="28"/>
          <w:lang w:val="uk-UA"/>
        </w:rPr>
        <w:t xml:space="preserve"> (м. Миколаїв, 2016 р.)</w:t>
      </w:r>
      <w:r w:rsidRPr="0017632E">
        <w:rPr>
          <w:rFonts w:ascii="Times New Roman" w:hAnsi="Times New Roman" w:cs="Times New Roman"/>
          <w:sz w:val="28"/>
          <w:szCs w:val="28"/>
          <w:lang w:val="uk-UA"/>
        </w:rPr>
        <w:t xml:space="preserve">. </w:t>
      </w:r>
    </w:p>
    <w:p w:rsidR="00C26F48" w:rsidRPr="00DE2DB1"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DE2DB1">
        <w:rPr>
          <w:rFonts w:ascii="Times New Roman" w:hAnsi="Times New Roman" w:cs="Times New Roman"/>
          <w:b/>
          <w:sz w:val="28"/>
          <w:szCs w:val="28"/>
          <w:lang w:val="uk-UA"/>
        </w:rPr>
        <w:t xml:space="preserve">Публікації. </w:t>
      </w:r>
      <w:r>
        <w:rPr>
          <w:rFonts w:ascii="Times New Roman" w:hAnsi="Times New Roman" w:cs="Times New Roman"/>
          <w:sz w:val="28"/>
          <w:szCs w:val="28"/>
          <w:lang w:val="uk-UA"/>
        </w:rPr>
        <w:t xml:space="preserve">Основні положення дослідження висвітлено у статті, яку опубліковано у </w:t>
      </w:r>
      <w:r w:rsidRPr="00DE2DB1">
        <w:rPr>
          <w:rFonts w:ascii="Times New Roman" w:hAnsi="Times New Roman" w:cs="Times New Roman"/>
          <w:sz w:val="28"/>
          <w:szCs w:val="28"/>
        </w:rPr>
        <w:t>“</w:t>
      </w:r>
      <w:r>
        <w:rPr>
          <w:rFonts w:ascii="Times New Roman" w:hAnsi="Times New Roman" w:cs="Times New Roman"/>
          <w:sz w:val="28"/>
          <w:szCs w:val="28"/>
          <w:lang w:val="uk-UA"/>
        </w:rPr>
        <w:t>Філологічних студіях</w:t>
      </w:r>
      <w:r w:rsidRPr="00DE2DB1">
        <w:rPr>
          <w:rFonts w:ascii="Times New Roman" w:hAnsi="Times New Roman" w:cs="Times New Roman"/>
          <w:sz w:val="28"/>
          <w:szCs w:val="28"/>
        </w:rPr>
        <w:t>”</w:t>
      </w:r>
      <w:r>
        <w:rPr>
          <w:rFonts w:ascii="Times New Roman" w:hAnsi="Times New Roman" w:cs="Times New Roman"/>
          <w:sz w:val="28"/>
          <w:szCs w:val="28"/>
          <w:lang w:val="uk-UA"/>
        </w:rPr>
        <w:t xml:space="preserve"> </w:t>
      </w:r>
      <w:r w:rsidRPr="00DE2DB1">
        <w:rPr>
          <w:rFonts w:ascii="Times New Roman" w:hAnsi="Times New Roman" w:cs="Times New Roman"/>
          <w:sz w:val="28"/>
          <w:szCs w:val="28"/>
        </w:rPr>
        <w:t>[</w:t>
      </w:r>
      <w:r>
        <w:rPr>
          <w:rFonts w:ascii="Times New Roman" w:hAnsi="Times New Roman" w:cs="Times New Roman"/>
          <w:sz w:val="28"/>
          <w:szCs w:val="28"/>
          <w:lang w:val="uk-UA"/>
        </w:rPr>
        <w:t>19</w:t>
      </w:r>
      <w:r w:rsidRPr="00DE2DB1">
        <w:rPr>
          <w:rFonts w:ascii="Times New Roman" w:hAnsi="Times New Roman" w:cs="Times New Roman"/>
          <w:sz w:val="28"/>
          <w:szCs w:val="28"/>
        </w:rPr>
        <w:t>]</w:t>
      </w:r>
      <w:r>
        <w:rPr>
          <w:rFonts w:ascii="Times New Roman" w:hAnsi="Times New Roman" w:cs="Times New Roman"/>
          <w:sz w:val="28"/>
          <w:szCs w:val="28"/>
          <w:lang w:val="uk-UA"/>
        </w:rPr>
        <w:t>.</w:t>
      </w:r>
    </w:p>
    <w:p w:rsidR="00C26F48" w:rsidRDefault="00C26F48" w:rsidP="00C26F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53C3A">
        <w:rPr>
          <w:rFonts w:ascii="Times New Roman" w:hAnsi="Times New Roman" w:cs="Times New Roman"/>
          <w:b/>
          <w:sz w:val="28"/>
          <w:szCs w:val="28"/>
          <w:lang w:val="uk-UA"/>
        </w:rPr>
        <w:t>Структура роботи.</w:t>
      </w:r>
      <w:r w:rsidRPr="00653C3A">
        <w:rPr>
          <w:rFonts w:ascii="Times New Roman" w:hAnsi="Times New Roman" w:cs="Times New Roman"/>
          <w:sz w:val="28"/>
          <w:szCs w:val="28"/>
          <w:lang w:val="uk-UA"/>
        </w:rPr>
        <w:t xml:space="preserve"> Відповідно до сформульованої мети та визначених завдань </w:t>
      </w:r>
      <w:r>
        <w:rPr>
          <w:rFonts w:ascii="Times New Roman" w:hAnsi="Times New Roman" w:cs="Times New Roman"/>
          <w:sz w:val="28"/>
          <w:szCs w:val="28"/>
          <w:lang w:val="uk-UA"/>
        </w:rPr>
        <w:t xml:space="preserve">дипломна робота має таку структуру </w:t>
      </w:r>
      <w:r w:rsidRPr="00653C3A">
        <w:rPr>
          <w:rFonts w:ascii="Times New Roman" w:hAnsi="Times New Roman" w:cs="Times New Roman"/>
          <w:sz w:val="28"/>
          <w:szCs w:val="28"/>
          <w:lang w:val="uk-UA"/>
        </w:rPr>
        <w:t>: вступ, три розділи, висновки, список використаної літе</w:t>
      </w:r>
      <w:r>
        <w:rPr>
          <w:rFonts w:ascii="Times New Roman" w:hAnsi="Times New Roman" w:cs="Times New Roman"/>
          <w:sz w:val="28"/>
          <w:szCs w:val="28"/>
          <w:lang w:val="uk-UA"/>
        </w:rPr>
        <w:t>ратури. У вступі обґрунтовано</w:t>
      </w:r>
      <w:r w:rsidRPr="00653C3A">
        <w:rPr>
          <w:rFonts w:ascii="Times New Roman" w:hAnsi="Times New Roman" w:cs="Times New Roman"/>
          <w:sz w:val="28"/>
          <w:szCs w:val="28"/>
          <w:lang w:val="uk-UA"/>
        </w:rPr>
        <w:t xml:space="preserve"> актуальність дослідження, </w:t>
      </w:r>
      <w:r>
        <w:rPr>
          <w:rFonts w:ascii="Times New Roman" w:hAnsi="Times New Roman" w:cs="Times New Roman"/>
          <w:sz w:val="28"/>
          <w:szCs w:val="28"/>
          <w:lang w:val="uk-UA"/>
        </w:rPr>
        <w:t>сформульовано мету й завдання, визначено об’єкт і</w:t>
      </w:r>
      <w:r w:rsidRPr="00653C3A">
        <w:rPr>
          <w:rFonts w:ascii="Times New Roman" w:hAnsi="Times New Roman" w:cs="Times New Roman"/>
          <w:sz w:val="28"/>
          <w:szCs w:val="28"/>
          <w:lang w:val="uk-UA"/>
        </w:rPr>
        <w:t xml:space="preserve"> предмет, </w:t>
      </w:r>
      <w:r>
        <w:rPr>
          <w:rFonts w:ascii="Times New Roman" w:hAnsi="Times New Roman" w:cs="Times New Roman"/>
          <w:sz w:val="28"/>
          <w:szCs w:val="28"/>
          <w:lang w:val="uk-UA"/>
        </w:rPr>
        <w:t>названо</w:t>
      </w:r>
      <w:r w:rsidRPr="00653C3A">
        <w:rPr>
          <w:rFonts w:ascii="Times New Roman" w:hAnsi="Times New Roman" w:cs="Times New Roman"/>
          <w:sz w:val="28"/>
          <w:szCs w:val="28"/>
          <w:lang w:val="uk-UA"/>
        </w:rPr>
        <w:t xml:space="preserve"> ме</w:t>
      </w:r>
      <w:r>
        <w:rPr>
          <w:rFonts w:ascii="Times New Roman" w:hAnsi="Times New Roman" w:cs="Times New Roman"/>
          <w:sz w:val="28"/>
          <w:szCs w:val="28"/>
          <w:lang w:val="uk-UA"/>
        </w:rPr>
        <w:t xml:space="preserve">тоди дослідження, зазначено відомості про апробацію одержаних результатів. У першому розділі </w:t>
      </w:r>
      <w:r w:rsidRPr="00D824A8">
        <w:rPr>
          <w:rFonts w:ascii="Times New Roman" w:hAnsi="Times New Roman" w:cs="Times New Roman"/>
          <w:sz w:val="28"/>
          <w:szCs w:val="28"/>
          <w:lang w:val="uk-UA"/>
        </w:rPr>
        <w:t>“</w:t>
      </w:r>
      <w:r>
        <w:rPr>
          <w:rFonts w:ascii="Times New Roman" w:hAnsi="Times New Roman" w:cs="Times New Roman"/>
          <w:sz w:val="28"/>
          <w:szCs w:val="28"/>
          <w:lang w:val="uk-UA"/>
        </w:rPr>
        <w:t>Фразеологічні одиниці як об’єкт лінгвістичного дослідження</w:t>
      </w:r>
      <w:r w:rsidRPr="00D824A8">
        <w:rPr>
          <w:rFonts w:ascii="Times New Roman" w:hAnsi="Times New Roman" w:cs="Times New Roman"/>
          <w:sz w:val="28"/>
          <w:szCs w:val="28"/>
          <w:lang w:val="uk-UA"/>
        </w:rPr>
        <w:t>”</w:t>
      </w:r>
      <w:r w:rsidRPr="00653C3A">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розглянуто</w:t>
      </w:r>
      <w:r w:rsidRPr="00653C3A">
        <w:rPr>
          <w:rFonts w:ascii="Times New Roman" w:hAnsi="Times New Roman" w:cs="Times New Roman"/>
          <w:sz w:val="28"/>
          <w:szCs w:val="28"/>
          <w:lang w:val="uk-UA"/>
        </w:rPr>
        <w:t xml:space="preserve"> </w:t>
      </w:r>
      <w:r>
        <w:rPr>
          <w:rFonts w:ascii="Times New Roman" w:hAnsi="Times New Roman" w:cs="Times New Roman"/>
          <w:sz w:val="28"/>
          <w:szCs w:val="28"/>
          <w:lang w:val="uk-UA"/>
        </w:rPr>
        <w:t>теоретичні проблеми фразеології, порушено</w:t>
      </w:r>
      <w:r w:rsidRPr="00914779">
        <w:rPr>
          <w:rFonts w:ascii="Times New Roman" w:hAnsi="Times New Roman" w:cs="Times New Roman"/>
          <w:sz w:val="28"/>
          <w:szCs w:val="28"/>
          <w:lang w:val="uk-UA"/>
        </w:rPr>
        <w:t xml:space="preserve"> питання форми інтелектуально-експресивного змісту</w:t>
      </w:r>
      <w:r>
        <w:rPr>
          <w:rFonts w:ascii="Times New Roman" w:hAnsi="Times New Roman" w:cs="Times New Roman"/>
          <w:sz w:val="28"/>
          <w:szCs w:val="28"/>
          <w:lang w:val="uk-UA"/>
        </w:rPr>
        <w:t xml:space="preserve"> фразеологічних одиниць</w:t>
      </w:r>
      <w:r w:rsidRPr="0091477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53C3A">
        <w:rPr>
          <w:rFonts w:ascii="Times New Roman" w:hAnsi="Times New Roman" w:cs="Times New Roman"/>
          <w:sz w:val="28"/>
          <w:szCs w:val="28"/>
          <w:lang w:val="uk-UA"/>
        </w:rPr>
        <w:t>У другому розділі «Образне вираження ідеї життя і смерті у фразеології української мови» заналізовано фразеологічні одиниці з семантикою буття з точки зору реалізації ними різних аспектів життя та сме</w:t>
      </w:r>
      <w:r>
        <w:rPr>
          <w:rFonts w:ascii="Times New Roman" w:hAnsi="Times New Roman" w:cs="Times New Roman"/>
          <w:sz w:val="28"/>
          <w:szCs w:val="28"/>
          <w:lang w:val="uk-UA"/>
        </w:rPr>
        <w:t xml:space="preserve">рті людини. У третьому розділі   </w:t>
      </w:r>
      <w:r w:rsidRPr="00D824A8">
        <w:rPr>
          <w:rFonts w:ascii="Times New Roman" w:hAnsi="Times New Roman" w:cs="Times New Roman"/>
          <w:sz w:val="28"/>
          <w:szCs w:val="28"/>
          <w:lang w:val="uk-UA"/>
        </w:rPr>
        <w:t>“</w:t>
      </w:r>
      <w:r w:rsidRPr="00653C3A">
        <w:rPr>
          <w:rFonts w:ascii="Times New Roman" w:hAnsi="Times New Roman" w:cs="Times New Roman"/>
          <w:sz w:val="28"/>
          <w:szCs w:val="28"/>
          <w:lang w:val="uk-UA"/>
        </w:rPr>
        <w:t>Структурно-граматичні типи фразеологізмів, щ</w:t>
      </w:r>
      <w:r>
        <w:rPr>
          <w:rFonts w:ascii="Times New Roman" w:hAnsi="Times New Roman" w:cs="Times New Roman"/>
          <w:sz w:val="28"/>
          <w:szCs w:val="28"/>
          <w:lang w:val="uk-UA"/>
        </w:rPr>
        <w:t>о виражають ідею життя і смерті</w:t>
      </w:r>
      <w:r w:rsidRPr="00D824A8">
        <w:rPr>
          <w:rFonts w:ascii="Times New Roman" w:hAnsi="Times New Roman" w:cs="Times New Roman"/>
          <w:sz w:val="28"/>
          <w:szCs w:val="28"/>
          <w:lang w:val="uk-UA"/>
        </w:rPr>
        <w:t>”</w:t>
      </w:r>
      <w:r w:rsidRPr="00653C3A">
        <w:rPr>
          <w:rFonts w:ascii="Times New Roman" w:hAnsi="Times New Roman" w:cs="Times New Roman"/>
          <w:sz w:val="28"/>
          <w:szCs w:val="28"/>
          <w:lang w:val="uk-UA"/>
        </w:rPr>
        <w:t xml:space="preserve"> досліджено сталі вислови</w:t>
      </w:r>
      <w:r>
        <w:rPr>
          <w:rFonts w:ascii="Times New Roman" w:hAnsi="Times New Roman" w:cs="Times New Roman"/>
          <w:sz w:val="28"/>
          <w:szCs w:val="28"/>
          <w:lang w:val="uk-UA"/>
        </w:rPr>
        <w:t xml:space="preserve"> </w:t>
      </w:r>
      <w:r w:rsidRPr="00653C3A">
        <w:rPr>
          <w:rFonts w:ascii="Times New Roman" w:hAnsi="Times New Roman" w:cs="Times New Roman"/>
          <w:sz w:val="28"/>
          <w:szCs w:val="28"/>
          <w:lang w:val="uk-UA"/>
        </w:rPr>
        <w:t>з огляду на їх структурно-граматичні особливості. Висновки містять узагальнення нашого дослідження. Список викорис</w:t>
      </w:r>
      <w:r>
        <w:rPr>
          <w:rFonts w:ascii="Times New Roman" w:hAnsi="Times New Roman" w:cs="Times New Roman"/>
          <w:sz w:val="28"/>
          <w:szCs w:val="28"/>
          <w:lang w:val="uk-UA"/>
        </w:rPr>
        <w:t>таної літератури складається із 44</w:t>
      </w:r>
      <w:r w:rsidRPr="00653C3A">
        <w:rPr>
          <w:rFonts w:ascii="Times New Roman" w:hAnsi="Times New Roman" w:cs="Times New Roman"/>
          <w:sz w:val="28"/>
          <w:szCs w:val="28"/>
          <w:lang w:val="uk-UA"/>
        </w:rPr>
        <w:t xml:space="preserve"> позицій.</w:t>
      </w:r>
    </w:p>
    <w:p w:rsidR="00C26F48" w:rsidRDefault="00C26F48" w:rsidP="00C26F48">
      <w:pPr>
        <w:spacing w:line="360" w:lineRule="auto"/>
        <w:jc w:val="both"/>
        <w:rPr>
          <w:rFonts w:ascii="Times New Roman" w:hAnsi="Times New Roman" w:cs="Times New Roman"/>
          <w:sz w:val="28"/>
          <w:szCs w:val="28"/>
          <w:lang w:val="uk-UA"/>
        </w:rPr>
      </w:pPr>
    </w:p>
    <w:p w:rsidR="00C26F48" w:rsidRDefault="00C26F48" w:rsidP="00C26F48">
      <w:pPr>
        <w:spacing w:line="360" w:lineRule="auto"/>
        <w:jc w:val="both"/>
        <w:rPr>
          <w:rFonts w:ascii="Times New Roman" w:hAnsi="Times New Roman" w:cs="Times New Roman"/>
          <w:sz w:val="28"/>
          <w:szCs w:val="28"/>
          <w:lang w:val="uk-UA"/>
        </w:rPr>
      </w:pPr>
    </w:p>
    <w:p w:rsidR="00D80111" w:rsidRDefault="00D80111">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Default="0052020E">
      <w:pPr>
        <w:rPr>
          <w:lang w:val="uk-UA"/>
        </w:rPr>
      </w:pPr>
    </w:p>
    <w:p w:rsidR="0052020E" w:rsidRPr="00006EBB" w:rsidRDefault="0052020E" w:rsidP="0052020E">
      <w:pPr>
        <w:spacing w:after="0" w:line="360" w:lineRule="auto"/>
        <w:jc w:val="center"/>
        <w:rPr>
          <w:rFonts w:ascii="Times New Roman" w:hAnsi="Times New Roman" w:cs="Times New Roman"/>
          <w:b/>
          <w:sz w:val="28"/>
          <w:szCs w:val="28"/>
          <w:lang w:val="uk-UA"/>
        </w:rPr>
      </w:pPr>
      <w:r w:rsidRPr="00006EBB">
        <w:rPr>
          <w:rFonts w:ascii="Times New Roman" w:hAnsi="Times New Roman" w:cs="Times New Roman"/>
          <w:b/>
          <w:sz w:val="28"/>
          <w:szCs w:val="28"/>
          <w:lang w:val="uk-UA"/>
        </w:rPr>
        <w:lastRenderedPageBreak/>
        <w:t>ВИСНОВКИ</w:t>
      </w:r>
    </w:p>
    <w:p w:rsidR="0052020E"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 xml:space="preserve">Фразеологія є відносно молодою дисципліною, об’єкт вивчення та основні поняття якої досі не окреслено остаточно. На сучасному етапі розвитку лінгвістики дискусійним є питання про те, чи утворюють </w:t>
      </w:r>
      <w:r>
        <w:rPr>
          <w:rFonts w:ascii="Times New Roman" w:hAnsi="Times New Roman" w:cs="Times New Roman"/>
          <w:sz w:val="28"/>
          <w:szCs w:val="28"/>
          <w:lang w:val="uk-UA"/>
        </w:rPr>
        <w:t>сталі вислови окремий розділ мовозна</w:t>
      </w:r>
      <w:r w:rsidRPr="00006EBB">
        <w:rPr>
          <w:rFonts w:ascii="Times New Roman" w:hAnsi="Times New Roman" w:cs="Times New Roman"/>
          <w:sz w:val="28"/>
          <w:szCs w:val="28"/>
          <w:lang w:val="uk-UA"/>
        </w:rPr>
        <w:t>вства, чи вони нал</w:t>
      </w:r>
      <w:r>
        <w:rPr>
          <w:rFonts w:ascii="Times New Roman" w:hAnsi="Times New Roman" w:cs="Times New Roman"/>
          <w:sz w:val="28"/>
          <w:szCs w:val="28"/>
          <w:lang w:val="uk-UA"/>
        </w:rPr>
        <w:t xml:space="preserve">ежать до лексичного рівня мови. У процесі дослідження виявлено, що фразеологічний рівень – самостійний рівень. Він є проміжною ланкою </w:t>
      </w:r>
      <w:r w:rsidRPr="00AB06C8">
        <w:rPr>
          <w:rFonts w:ascii="Times New Roman" w:hAnsi="Times New Roman" w:cs="Times New Roman"/>
          <w:sz w:val="28"/>
          <w:szCs w:val="28"/>
          <w:lang w:val="uk-UA"/>
        </w:rPr>
        <w:t>між лексико-семантичною і синтаксичною підсистемами мови</w:t>
      </w:r>
      <w:r>
        <w:rPr>
          <w:rFonts w:ascii="Times New Roman" w:hAnsi="Times New Roman" w:cs="Times New Roman"/>
          <w:sz w:val="28"/>
          <w:szCs w:val="28"/>
          <w:lang w:val="uk-UA"/>
        </w:rPr>
        <w:t xml:space="preserve">. </w:t>
      </w:r>
    </w:p>
    <w:p w:rsidR="0052020E"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суперечливих питань фразеології  залишається окреслення терміна фразеологізму. </w:t>
      </w:r>
      <w:r w:rsidRPr="00C164A5">
        <w:rPr>
          <w:rFonts w:ascii="Times New Roman" w:hAnsi="Times New Roman" w:cs="Times New Roman"/>
          <w:sz w:val="28"/>
          <w:szCs w:val="28"/>
          <w:lang w:val="uk-UA"/>
        </w:rPr>
        <w:t>Для позначення фразеологічної одиниці дослідники використовують різні терміни, що можна вважати синонімами поняття. Загальноприйнятою є думка, що об’єктом фразеології є сталі вислови, а предметом – їх</w:t>
      </w:r>
      <w:r>
        <w:rPr>
          <w:rFonts w:ascii="Times New Roman" w:hAnsi="Times New Roman" w:cs="Times New Roman"/>
          <w:sz w:val="28"/>
          <w:szCs w:val="28"/>
          <w:lang w:val="uk-UA"/>
        </w:rPr>
        <w:t>ні</w:t>
      </w:r>
      <w:r w:rsidRPr="00C164A5">
        <w:rPr>
          <w:rFonts w:ascii="Times New Roman" w:hAnsi="Times New Roman" w:cs="Times New Roman"/>
          <w:sz w:val="28"/>
          <w:szCs w:val="28"/>
          <w:lang w:val="uk-UA"/>
        </w:rPr>
        <w:t xml:space="preserve"> категорійні ознаки. Основною специфічною властивістю фразеологічної одиниці вважаємо наявність цілісної семантичної структури вислову.</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05459C">
        <w:rPr>
          <w:rFonts w:ascii="Times New Roman" w:hAnsi="Times New Roman" w:cs="Times New Roman"/>
          <w:sz w:val="28"/>
          <w:szCs w:val="28"/>
          <w:lang w:val="uk-UA"/>
        </w:rPr>
        <w:t>разеологічний рівень української мови багатогранний і неоднорідний</w:t>
      </w:r>
      <w:r>
        <w:rPr>
          <w:rFonts w:ascii="Times New Roman" w:hAnsi="Times New Roman" w:cs="Times New Roman"/>
          <w:sz w:val="28"/>
          <w:szCs w:val="28"/>
          <w:lang w:val="uk-UA"/>
        </w:rPr>
        <w:t xml:space="preserve">. Актуальною є проблема систематизації сталих висловів. Створюючи класифікації фразеологізмів, дослідники зазвичай враховують не всі можливі аспекти. Наприклад, для розрізнення сталих висловів за граматичним принципом необхідно зважати на їх морфологічні, синтаксичні та семантичні особливості. Такий підхід зумовлює існування багатьох класифікаційних систем, що можуть взаємодоповнювати одна одну. У роботі використано такі типи </w:t>
      </w:r>
      <w:r w:rsidRPr="0005459C">
        <w:rPr>
          <w:rFonts w:ascii="Times New Roman" w:hAnsi="Times New Roman" w:cs="Times New Roman"/>
          <w:sz w:val="28"/>
          <w:szCs w:val="28"/>
          <w:lang w:val="uk-UA"/>
        </w:rPr>
        <w:t>класифікацій</w:t>
      </w:r>
      <w:r>
        <w:rPr>
          <w:rFonts w:ascii="Times New Roman" w:hAnsi="Times New Roman" w:cs="Times New Roman"/>
          <w:sz w:val="28"/>
          <w:szCs w:val="28"/>
          <w:lang w:val="uk-UA"/>
        </w:rPr>
        <w:t xml:space="preserve"> : </w:t>
      </w:r>
      <w:r w:rsidRPr="0005459C">
        <w:rPr>
          <w:rFonts w:ascii="Times New Roman" w:hAnsi="Times New Roman" w:cs="Times New Roman"/>
          <w:sz w:val="28"/>
          <w:szCs w:val="28"/>
        </w:rPr>
        <w:t>семантичний, стилістичний, функційний, генетичний, граматичний.</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 xml:space="preserve">У процесі дослідження визначено, що фразеологічні одиниці системи української мови є джерелом </w:t>
      </w:r>
      <w:r>
        <w:rPr>
          <w:rFonts w:ascii="Times New Roman" w:hAnsi="Times New Roman" w:cs="Times New Roman"/>
          <w:sz w:val="28"/>
          <w:szCs w:val="28"/>
          <w:lang w:val="uk-UA"/>
        </w:rPr>
        <w:t xml:space="preserve">вираження </w:t>
      </w:r>
      <w:r w:rsidRPr="00006EBB">
        <w:rPr>
          <w:rFonts w:ascii="Times New Roman" w:hAnsi="Times New Roman" w:cs="Times New Roman"/>
          <w:sz w:val="28"/>
          <w:szCs w:val="28"/>
          <w:lang w:val="uk-UA"/>
        </w:rPr>
        <w:t xml:space="preserve">ментальності, системи моралі, світогляду, мудрості народу, що вказує на зв’язок фразеології з історією, культурою і побутом народу. </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5459C">
        <w:rPr>
          <w:rFonts w:ascii="Times New Roman" w:hAnsi="Times New Roman" w:cs="Times New Roman"/>
          <w:sz w:val="28"/>
          <w:szCs w:val="28"/>
          <w:lang w:val="uk-UA"/>
        </w:rPr>
        <w:t xml:space="preserve">Фразеологізми, що об’єднуються за спільністю чи схожістю значень, утворюють </w:t>
      </w:r>
      <w:r>
        <w:rPr>
          <w:rFonts w:ascii="Times New Roman" w:hAnsi="Times New Roman" w:cs="Times New Roman"/>
          <w:sz w:val="28"/>
          <w:szCs w:val="28"/>
          <w:lang w:val="uk-UA"/>
        </w:rPr>
        <w:t xml:space="preserve">своєрідні </w:t>
      </w:r>
      <w:r w:rsidRPr="0005459C">
        <w:rPr>
          <w:rFonts w:ascii="Times New Roman" w:hAnsi="Times New Roman" w:cs="Times New Roman"/>
          <w:sz w:val="28"/>
          <w:szCs w:val="28"/>
          <w:lang w:val="uk-UA"/>
        </w:rPr>
        <w:t xml:space="preserve">тематичні поля. До їх складу зараховують </w:t>
      </w:r>
      <w:r w:rsidRPr="0005459C">
        <w:rPr>
          <w:rFonts w:ascii="Times New Roman" w:hAnsi="Times New Roman" w:cs="Times New Roman"/>
          <w:sz w:val="28"/>
          <w:szCs w:val="28"/>
          <w:lang w:val="uk-UA"/>
        </w:rPr>
        <w:lastRenderedPageBreak/>
        <w:t xml:space="preserve">фразеосемантичні поля, що </w:t>
      </w:r>
      <w:r w:rsidRPr="009160D0">
        <w:rPr>
          <w:rFonts w:ascii="Times New Roman" w:hAnsi="Times New Roman" w:cs="Times New Roman"/>
          <w:sz w:val="28"/>
          <w:szCs w:val="28"/>
          <w:lang w:val="uk-UA"/>
        </w:rPr>
        <w:t>відображають інтелектуально-експресивний зміст. Зважаючи на таке смислове наповнення</w:t>
      </w:r>
      <w:r w:rsidRPr="000545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можемо стверджувати, </w:t>
      </w:r>
      <w:r w:rsidRPr="0005459C">
        <w:rPr>
          <w:rFonts w:ascii="Times New Roman" w:hAnsi="Times New Roman" w:cs="Times New Roman"/>
          <w:sz w:val="28"/>
          <w:szCs w:val="28"/>
          <w:lang w:val="uk-UA"/>
        </w:rPr>
        <w:t>що сталі вислови виникають і функціонують в українській мові не лише для того, щоб описувати світ, а й щоб інтерпретувати, давати йому суб’єктивну оцінку.</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фразеологізмів показав</w:t>
      </w:r>
      <w:r w:rsidRPr="00006EBB">
        <w:rPr>
          <w:rFonts w:ascii="Times New Roman" w:hAnsi="Times New Roman" w:cs="Times New Roman"/>
          <w:sz w:val="28"/>
          <w:szCs w:val="28"/>
          <w:lang w:val="uk-UA"/>
        </w:rPr>
        <w:t>, що інтелектуальний зміст та експресивність закладено в семантиці самих фразеологізмів. Сталі вислови виконують у мові не лише номінативну функцію, а ще й надають предметам чи якимось процесам емоційності.</w:t>
      </w:r>
    </w:p>
    <w:p w:rsidR="0052020E"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 xml:space="preserve">Найвиразнішими ознаками фразеологічних одиниць є їх метафоричність та образність. Їх </w:t>
      </w:r>
      <w:r>
        <w:rPr>
          <w:rFonts w:ascii="Times New Roman" w:hAnsi="Times New Roman" w:cs="Times New Roman"/>
          <w:sz w:val="28"/>
          <w:szCs w:val="28"/>
          <w:lang w:val="uk-UA"/>
        </w:rPr>
        <w:t>наявність зумовлює функційне</w:t>
      </w:r>
      <w:r w:rsidRPr="00006EBB">
        <w:rPr>
          <w:rFonts w:ascii="Times New Roman" w:hAnsi="Times New Roman" w:cs="Times New Roman"/>
          <w:sz w:val="28"/>
          <w:szCs w:val="28"/>
          <w:lang w:val="uk-UA"/>
        </w:rPr>
        <w:t xml:space="preserve"> призначення сталих висловів у мовленні.</w:t>
      </w:r>
    </w:p>
    <w:p w:rsidR="0052020E" w:rsidRDefault="0052020E" w:rsidP="0052020E">
      <w:pPr>
        <w:spacing w:after="0" w:line="360" w:lineRule="auto"/>
        <w:ind w:firstLine="708"/>
        <w:jc w:val="both"/>
        <w:rPr>
          <w:rFonts w:ascii="Times New Roman" w:hAnsi="Times New Roman" w:cs="Times New Roman"/>
          <w:sz w:val="28"/>
          <w:szCs w:val="28"/>
          <w:lang w:val="uk-UA"/>
        </w:rPr>
      </w:pPr>
      <w:r w:rsidRPr="00AB06C8">
        <w:rPr>
          <w:rFonts w:ascii="Times New Roman" w:hAnsi="Times New Roman" w:cs="Times New Roman"/>
          <w:sz w:val="28"/>
          <w:szCs w:val="28"/>
          <w:lang w:val="uk-UA"/>
        </w:rPr>
        <w:t>Фразеологічні одиниці відображають різноманітні реалії життя кожного народу: історичну пам’ять, етнокультурні традиції, систему цінностей. Виявити такі особливості можна за допомогою генетичної класифікації сталих висловів.</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5459C">
        <w:rPr>
          <w:rFonts w:ascii="Times New Roman" w:hAnsi="Times New Roman" w:cs="Times New Roman"/>
          <w:sz w:val="28"/>
          <w:szCs w:val="28"/>
          <w:lang w:val="uk-UA"/>
        </w:rPr>
        <w:t>Світ фразеологізмів української мови досить різноманітний і постійно поповнюється. У семантиці сталих в</w:t>
      </w:r>
      <w:r>
        <w:rPr>
          <w:rFonts w:ascii="Times New Roman" w:hAnsi="Times New Roman" w:cs="Times New Roman"/>
          <w:sz w:val="28"/>
          <w:szCs w:val="28"/>
          <w:lang w:val="uk-UA"/>
        </w:rPr>
        <w:t xml:space="preserve">исловів відбились, безперечно, </w:t>
      </w:r>
      <w:r w:rsidRPr="0005459C">
        <w:rPr>
          <w:rFonts w:ascii="Times New Roman" w:hAnsi="Times New Roman" w:cs="Times New Roman"/>
          <w:sz w:val="28"/>
          <w:szCs w:val="28"/>
          <w:lang w:val="uk-UA"/>
        </w:rPr>
        <w:t>деякі відомості з міфології, християнства, а також те, як українці сприймають світ у цілому і як вони</w:t>
      </w:r>
      <w:r>
        <w:rPr>
          <w:rFonts w:ascii="Times New Roman" w:hAnsi="Times New Roman" w:cs="Times New Roman"/>
          <w:sz w:val="28"/>
          <w:szCs w:val="28"/>
          <w:lang w:val="uk-UA"/>
        </w:rPr>
        <w:t xml:space="preserve"> ставляться до життя і смерті. </w:t>
      </w:r>
      <w:r w:rsidRPr="00C164A5">
        <w:rPr>
          <w:rFonts w:ascii="Times New Roman" w:hAnsi="Times New Roman" w:cs="Times New Roman"/>
          <w:sz w:val="28"/>
          <w:szCs w:val="28"/>
          <w:lang w:val="uk-UA"/>
        </w:rPr>
        <w:t xml:space="preserve">Сталі вислови з семантикою буття в українській мові генетично ґрунтуються на релігійних компонентах та таких, що безпосередньо стосуються життя та смерті людини. </w:t>
      </w:r>
      <w:r w:rsidRPr="0005459C">
        <w:rPr>
          <w:rFonts w:ascii="Times New Roman" w:hAnsi="Times New Roman" w:cs="Times New Roman"/>
          <w:sz w:val="28"/>
          <w:szCs w:val="28"/>
          <w:lang w:val="uk-UA"/>
        </w:rPr>
        <w:t xml:space="preserve">                                                                 </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У роботі зафіксовано і досліджено фразеологічні одиниці, які виражають ідею життя і смерті в аспекті одного фразеосемантичного поля “Буття”. Звернено увагу на ядро і периферію цього поля. Розглянуті ідіоми загалом містять інформацію про існування людини від народження до смерті. Фразеосемантичне поле “Буття” поділяється на два субполя</w:t>
      </w:r>
      <w:r>
        <w:rPr>
          <w:rFonts w:ascii="Times New Roman" w:hAnsi="Times New Roman" w:cs="Times New Roman"/>
          <w:sz w:val="28"/>
          <w:szCs w:val="28"/>
          <w:lang w:val="uk-UA"/>
        </w:rPr>
        <w:t xml:space="preserve"> </w:t>
      </w:r>
      <w:r w:rsidRPr="00006EBB">
        <w:rPr>
          <w:rFonts w:ascii="Times New Roman" w:hAnsi="Times New Roman" w:cs="Times New Roman"/>
          <w:sz w:val="28"/>
          <w:szCs w:val="28"/>
          <w:lang w:val="uk-UA"/>
        </w:rPr>
        <w:t>: субполе “Життя” і субполе “Смерть”.</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006EBB">
        <w:rPr>
          <w:rFonts w:ascii="Times New Roman" w:hAnsi="Times New Roman" w:cs="Times New Roman"/>
          <w:sz w:val="28"/>
          <w:szCs w:val="28"/>
          <w:lang w:val="uk-UA"/>
        </w:rPr>
        <w:t xml:space="preserve"> процесі дослідження з-поміж фразеологізмів, які належать до відповідного субполя, виокремилась група сталих висловів за спільним значенням “бути близьким до смерті; помирати”. Такі сталі вислови можуть </w:t>
      </w:r>
      <w:r w:rsidRPr="00006EBB">
        <w:rPr>
          <w:rFonts w:ascii="Times New Roman" w:hAnsi="Times New Roman" w:cs="Times New Roman"/>
          <w:sz w:val="28"/>
          <w:szCs w:val="28"/>
          <w:lang w:val="uk-UA"/>
        </w:rPr>
        <w:lastRenderedPageBreak/>
        <w:t>розглядатися як в межах обох субполів, так і окремо ві</w:t>
      </w:r>
      <w:r>
        <w:rPr>
          <w:rFonts w:ascii="Times New Roman" w:hAnsi="Times New Roman" w:cs="Times New Roman"/>
          <w:sz w:val="28"/>
          <w:szCs w:val="28"/>
          <w:lang w:val="uk-UA"/>
        </w:rPr>
        <w:t>д них. Загалом проаналізовано 61 фразеологічну одиницю</w:t>
      </w:r>
      <w:r w:rsidRPr="00006EBB">
        <w:rPr>
          <w:rFonts w:ascii="Times New Roman" w:hAnsi="Times New Roman" w:cs="Times New Roman"/>
          <w:sz w:val="28"/>
          <w:szCs w:val="28"/>
          <w:lang w:val="uk-UA"/>
        </w:rPr>
        <w:t xml:space="preserve">. </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У межах субполя “Смерть”, що стосується фр</w:t>
      </w:r>
      <w:r>
        <w:rPr>
          <w:rFonts w:ascii="Times New Roman" w:hAnsi="Times New Roman" w:cs="Times New Roman"/>
          <w:sz w:val="28"/>
          <w:szCs w:val="28"/>
          <w:lang w:val="uk-UA"/>
        </w:rPr>
        <w:t>азеосемантичного поля, виокремлено</w:t>
      </w:r>
      <w:r w:rsidRPr="00006EBB">
        <w:rPr>
          <w:rFonts w:ascii="Times New Roman" w:hAnsi="Times New Roman" w:cs="Times New Roman"/>
          <w:sz w:val="28"/>
          <w:szCs w:val="28"/>
          <w:lang w:val="uk-UA"/>
        </w:rPr>
        <w:t xml:space="preserve"> дві семантичні підгрупи. До першої </w:t>
      </w:r>
      <w:r>
        <w:rPr>
          <w:rFonts w:ascii="Times New Roman" w:hAnsi="Times New Roman" w:cs="Times New Roman"/>
          <w:sz w:val="28"/>
          <w:szCs w:val="28"/>
          <w:lang w:val="uk-UA"/>
        </w:rPr>
        <w:t xml:space="preserve">з них </w:t>
      </w:r>
      <w:r w:rsidRPr="00006EBB">
        <w:rPr>
          <w:rFonts w:ascii="Times New Roman" w:hAnsi="Times New Roman" w:cs="Times New Roman"/>
          <w:sz w:val="28"/>
          <w:szCs w:val="28"/>
          <w:lang w:val="uk-UA"/>
        </w:rPr>
        <w:t xml:space="preserve">уналежнюємо вислови з семантикою “смерть як </w:t>
      </w:r>
      <w:r>
        <w:rPr>
          <w:rFonts w:ascii="Times New Roman" w:hAnsi="Times New Roman" w:cs="Times New Roman"/>
          <w:sz w:val="28"/>
          <w:szCs w:val="28"/>
          <w:lang w:val="uk-UA"/>
        </w:rPr>
        <w:t>природний процес”. Нараховано 79</w:t>
      </w:r>
      <w:r w:rsidRPr="00006EBB">
        <w:rPr>
          <w:rFonts w:ascii="Times New Roman" w:hAnsi="Times New Roman" w:cs="Times New Roman"/>
          <w:sz w:val="28"/>
          <w:szCs w:val="28"/>
          <w:lang w:val="uk-UA"/>
        </w:rPr>
        <w:t xml:space="preserve"> таких фразеологізмів. До другої підгрупи належать такі сталі звороти, що несуть і</w:t>
      </w:r>
      <w:r>
        <w:rPr>
          <w:rFonts w:ascii="Times New Roman" w:hAnsi="Times New Roman" w:cs="Times New Roman"/>
          <w:sz w:val="28"/>
          <w:szCs w:val="28"/>
          <w:lang w:val="uk-UA"/>
        </w:rPr>
        <w:t>нформацію про трагічну смерть. Серед і</w:t>
      </w:r>
      <w:r w:rsidRPr="00006EBB">
        <w:rPr>
          <w:rFonts w:ascii="Times New Roman" w:hAnsi="Times New Roman" w:cs="Times New Roman"/>
          <w:sz w:val="28"/>
          <w:szCs w:val="28"/>
          <w:lang w:val="uk-UA"/>
        </w:rPr>
        <w:t xml:space="preserve">діом, що позначають подібну </w:t>
      </w:r>
      <w:r>
        <w:rPr>
          <w:rFonts w:ascii="Times New Roman" w:hAnsi="Times New Roman" w:cs="Times New Roman"/>
          <w:sz w:val="28"/>
          <w:szCs w:val="28"/>
          <w:lang w:val="uk-UA"/>
        </w:rPr>
        <w:t>ситуацію, нараховується 73 одиниці</w:t>
      </w:r>
      <w:r w:rsidRPr="00006EBB">
        <w:rPr>
          <w:rFonts w:ascii="Times New Roman" w:hAnsi="Times New Roman" w:cs="Times New Roman"/>
          <w:sz w:val="28"/>
          <w:szCs w:val="28"/>
          <w:lang w:val="uk-UA"/>
        </w:rPr>
        <w:t>. Фразеологічні одиниці, семантика яких пов’язана з поняттям “смерть”, допомагають зафіксувати уявлення л</w:t>
      </w:r>
      <w:r>
        <w:rPr>
          <w:rFonts w:ascii="Times New Roman" w:hAnsi="Times New Roman" w:cs="Times New Roman"/>
          <w:sz w:val="28"/>
          <w:szCs w:val="28"/>
          <w:lang w:val="uk-UA"/>
        </w:rPr>
        <w:t>юдей про неї і потойбічний світ.</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У фразеосемантичному полі “Буття” виокремлено також субполе “Життя”. Визначено ядро поля, до якого входять фразеологічні одиниці з узагальненою семою «життя як спосіб існув</w:t>
      </w:r>
      <w:r>
        <w:rPr>
          <w:rFonts w:ascii="Times New Roman" w:hAnsi="Times New Roman" w:cs="Times New Roman"/>
          <w:sz w:val="28"/>
          <w:szCs w:val="28"/>
          <w:lang w:val="uk-UA"/>
        </w:rPr>
        <w:t xml:space="preserve">ання». </w:t>
      </w:r>
      <w:r w:rsidRPr="00006EBB">
        <w:rPr>
          <w:rFonts w:ascii="Times New Roman" w:hAnsi="Times New Roman" w:cs="Times New Roman"/>
          <w:sz w:val="28"/>
          <w:szCs w:val="28"/>
          <w:lang w:val="uk-UA"/>
        </w:rPr>
        <w:t>У процесі аналізу виокремлено три структурно-семантичні підгрупи, які виражають ідею життя взагалі, ідею життя з якісною характеристикою життя, дають якісну оцінку різним періодам життя люди</w:t>
      </w:r>
      <w:r>
        <w:rPr>
          <w:rFonts w:ascii="Times New Roman" w:hAnsi="Times New Roman" w:cs="Times New Roman"/>
          <w:sz w:val="28"/>
          <w:szCs w:val="28"/>
          <w:lang w:val="uk-UA"/>
        </w:rPr>
        <w:t>ни. У межах першої нараховано 8</w:t>
      </w:r>
      <w:r w:rsidRPr="00006EBB">
        <w:rPr>
          <w:rFonts w:ascii="Times New Roman" w:hAnsi="Times New Roman" w:cs="Times New Roman"/>
          <w:sz w:val="28"/>
          <w:szCs w:val="28"/>
          <w:lang w:val="uk-UA"/>
        </w:rPr>
        <w:t xml:space="preserve"> сталих висловів, що виражають ідею життя</w:t>
      </w:r>
      <w:r>
        <w:rPr>
          <w:rFonts w:ascii="Times New Roman" w:hAnsi="Times New Roman" w:cs="Times New Roman"/>
          <w:sz w:val="28"/>
          <w:szCs w:val="28"/>
          <w:lang w:val="uk-UA"/>
        </w:rPr>
        <w:t xml:space="preserve"> загалом. Загалом зафіксовано 44</w:t>
      </w:r>
      <w:r w:rsidRPr="00006EBB">
        <w:rPr>
          <w:rFonts w:ascii="Times New Roman" w:hAnsi="Times New Roman" w:cs="Times New Roman"/>
          <w:sz w:val="28"/>
          <w:szCs w:val="28"/>
          <w:lang w:val="uk-UA"/>
        </w:rPr>
        <w:t xml:space="preserve"> фразеологічних одиниць, які відбивають ідею життя з якісною характеристикою. До третьої підгрупи уналежнюємо сталі вислови, що вказують на певні відрізки часу чи періоди життя. У межах останньої підгрупи нараховуєть</w:t>
      </w:r>
      <w:r>
        <w:rPr>
          <w:rFonts w:ascii="Times New Roman" w:hAnsi="Times New Roman" w:cs="Times New Roman"/>
          <w:sz w:val="28"/>
          <w:szCs w:val="28"/>
          <w:lang w:val="uk-UA"/>
        </w:rPr>
        <w:t>ся 47 фразеологізмів</w:t>
      </w:r>
      <w:r w:rsidRPr="00006EBB">
        <w:rPr>
          <w:rFonts w:ascii="Times New Roman" w:hAnsi="Times New Roman" w:cs="Times New Roman"/>
          <w:sz w:val="28"/>
          <w:szCs w:val="28"/>
          <w:lang w:val="uk-UA"/>
        </w:rPr>
        <w:t>.</w:t>
      </w:r>
    </w:p>
    <w:p w:rsidR="0052020E"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 xml:space="preserve">Фразеологічні одиниці із семантикою “Буття” за структурно-граматичними їх особливостями можемо класифікувати </w:t>
      </w:r>
      <w:r>
        <w:rPr>
          <w:rFonts w:ascii="Times New Roman" w:hAnsi="Times New Roman" w:cs="Times New Roman"/>
          <w:sz w:val="28"/>
          <w:szCs w:val="28"/>
          <w:lang w:val="uk-UA"/>
        </w:rPr>
        <w:t xml:space="preserve">з урахуванням морфологічного та синтаксичного аспектів.  </w:t>
      </w:r>
    </w:p>
    <w:p w:rsidR="0052020E"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принципом систематизації першого типу є співвіднесеність компонентів фразеологізма із певними частинами мови. Водночас важливо враховувати синтаксичну функцію фраземи та семантику сталого вислову. </w:t>
      </w:r>
      <w:r w:rsidRPr="00C164A5">
        <w:rPr>
          <w:rFonts w:ascii="Times New Roman" w:hAnsi="Times New Roman" w:cs="Times New Roman"/>
          <w:sz w:val="28"/>
          <w:szCs w:val="28"/>
          <w:lang w:val="uk-UA"/>
        </w:rPr>
        <w:t xml:space="preserve">Сталі звороти, що складають фразеосемантичне поле “Буття”, є яскравим прикладом для створення такої класифікації. </w:t>
      </w:r>
    </w:p>
    <w:p w:rsidR="0052020E" w:rsidRPr="009F538F"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систематизації фразеологізмів з семантикою </w:t>
      </w:r>
      <w:r w:rsidRPr="009F538F">
        <w:rPr>
          <w:rFonts w:ascii="Times New Roman" w:hAnsi="Times New Roman" w:cs="Times New Roman"/>
          <w:sz w:val="28"/>
          <w:szCs w:val="28"/>
          <w:lang w:val="uk-UA"/>
        </w:rPr>
        <w:t>“</w:t>
      </w:r>
      <w:r>
        <w:rPr>
          <w:rFonts w:ascii="Times New Roman" w:hAnsi="Times New Roman" w:cs="Times New Roman"/>
          <w:sz w:val="28"/>
          <w:szCs w:val="28"/>
          <w:lang w:val="uk-UA"/>
        </w:rPr>
        <w:t>Буття</w:t>
      </w:r>
      <w:r w:rsidRPr="009F53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морфологічним принципом нами зафіксовано такі групи сталих висловів : </w:t>
      </w:r>
      <w:r>
        <w:rPr>
          <w:rFonts w:ascii="Times New Roman" w:hAnsi="Times New Roman" w:cs="Times New Roman"/>
          <w:sz w:val="28"/>
          <w:szCs w:val="28"/>
          <w:lang w:val="uk-UA"/>
        </w:rPr>
        <w:lastRenderedPageBreak/>
        <w:t xml:space="preserve">іменникові (27 одиниць), прикметникові (9 одиниць), дієслівні (198 одиниць), прислівникові (18 одиниць), вигукові (5 одиниць). Усього виокремлено 257 фразем. </w:t>
      </w:r>
    </w:p>
    <w:p w:rsidR="0052020E"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будовою фразеологічні звороти можна поділити </w:t>
      </w:r>
      <w:r w:rsidRPr="00006EBB">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фраземи, що розглянуті з точки зору морфологічного принципу, та стійкі фрази </w:t>
      </w:r>
      <w:r w:rsidRPr="00006EBB">
        <w:rPr>
          <w:rFonts w:ascii="Times New Roman" w:hAnsi="Times New Roman" w:cs="Times New Roman"/>
          <w:sz w:val="28"/>
          <w:szCs w:val="28"/>
          <w:lang w:val="uk-UA"/>
        </w:rPr>
        <w:t xml:space="preserve">Фразеологізми </w:t>
      </w:r>
      <w:r>
        <w:rPr>
          <w:rFonts w:ascii="Times New Roman" w:hAnsi="Times New Roman" w:cs="Times New Roman"/>
          <w:sz w:val="28"/>
          <w:szCs w:val="28"/>
          <w:lang w:val="uk-UA"/>
        </w:rPr>
        <w:t>другого</w:t>
      </w:r>
      <w:r w:rsidRPr="00006E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типу </w:t>
      </w:r>
      <w:r w:rsidRPr="00006EBB">
        <w:rPr>
          <w:rFonts w:ascii="Times New Roman" w:hAnsi="Times New Roman" w:cs="Times New Roman"/>
          <w:sz w:val="28"/>
          <w:szCs w:val="28"/>
          <w:lang w:val="uk-UA"/>
        </w:rPr>
        <w:t>зазвичай співвідносяться з простими або складними реченнями. Останніх в межах нашого дослідження не зафіксовано</w:t>
      </w:r>
      <w:r>
        <w:rPr>
          <w:rFonts w:ascii="Times New Roman" w:hAnsi="Times New Roman" w:cs="Times New Roman"/>
          <w:sz w:val="28"/>
          <w:szCs w:val="28"/>
          <w:lang w:val="uk-UA"/>
        </w:rPr>
        <w:t>, але у контексті фразеологічні одиниці можуть доповнюватись та поширюватись</w:t>
      </w:r>
      <w:r w:rsidRPr="00006EBB">
        <w:rPr>
          <w:rFonts w:ascii="Times New Roman" w:hAnsi="Times New Roman" w:cs="Times New Roman"/>
          <w:sz w:val="28"/>
          <w:szCs w:val="28"/>
          <w:lang w:val="uk-UA"/>
        </w:rPr>
        <w:t>. Відповідно до цього, сталі вислови організовуються за структурними моделями двоскладного або односкладного речень</w:t>
      </w:r>
      <w:r>
        <w:rPr>
          <w:rFonts w:ascii="Times New Roman" w:hAnsi="Times New Roman" w:cs="Times New Roman"/>
          <w:sz w:val="28"/>
          <w:szCs w:val="28"/>
          <w:lang w:val="uk-UA"/>
        </w:rPr>
        <w:t xml:space="preserve"> різних типів</w:t>
      </w:r>
      <w:r w:rsidRPr="00006EBB">
        <w:rPr>
          <w:rFonts w:ascii="Times New Roman" w:hAnsi="Times New Roman" w:cs="Times New Roman"/>
          <w:sz w:val="28"/>
          <w:szCs w:val="28"/>
          <w:lang w:val="uk-UA"/>
        </w:rPr>
        <w:t xml:space="preserve">. </w:t>
      </w:r>
    </w:p>
    <w:p w:rsidR="0052020E"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дослідження виокремились такі групи фразеологізмів, що подібні до односкладних речень : означено-особові (2 одиниці), безособові                (1 одиниця), інфінітивні (198 одиниць), номінативні (27 одиниць). Важливо зазначити, що інфінітивні та номінативні стійкі фрази співвідносяться з дієслівними та іменними фраземами, тобто зі сталими висловами, що організовані за моделями словосполучень. </w:t>
      </w:r>
    </w:p>
    <w:p w:rsidR="0052020E" w:rsidRDefault="0052020E" w:rsidP="005202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сталих висловів, що за структурою подібні до двоскладних повних або неповних речень, зафіксовано 52 одиниці. Усього нараховано 280 стійких фраз, уналежнюючи інфінітивні та номінативні сталі вислови. </w:t>
      </w:r>
    </w:p>
    <w:p w:rsidR="0052020E" w:rsidRPr="00006EBB"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 xml:space="preserve">У свою чергу, фраземи </w:t>
      </w:r>
      <w:r>
        <w:rPr>
          <w:rFonts w:ascii="Times New Roman" w:hAnsi="Times New Roman" w:cs="Times New Roman"/>
          <w:sz w:val="28"/>
          <w:szCs w:val="28"/>
          <w:lang w:val="uk-UA"/>
        </w:rPr>
        <w:t>зазвичай</w:t>
      </w:r>
      <w:r w:rsidRPr="00006EBB">
        <w:rPr>
          <w:rFonts w:ascii="Times New Roman" w:hAnsi="Times New Roman" w:cs="Times New Roman"/>
          <w:sz w:val="28"/>
          <w:szCs w:val="28"/>
          <w:lang w:val="uk-UA"/>
        </w:rPr>
        <w:t xml:space="preserve"> класифікують за морфологічною ознакою, а саме за стрижневим словом. Проте частиномовна належність таких фразеологічних одиниць залежить і від їх лексичного наповнення.</w:t>
      </w:r>
      <w:r>
        <w:rPr>
          <w:rFonts w:ascii="Times New Roman" w:hAnsi="Times New Roman" w:cs="Times New Roman"/>
          <w:sz w:val="28"/>
          <w:szCs w:val="28"/>
          <w:lang w:val="uk-UA"/>
        </w:rPr>
        <w:t xml:space="preserve"> Такі сталі вислови розглянуто в нашому дослідженні у межах класифікації за морфологічним принципом. </w:t>
      </w:r>
    </w:p>
    <w:p w:rsidR="0052020E" w:rsidRPr="00D74A9D" w:rsidRDefault="0052020E" w:rsidP="0052020E">
      <w:pPr>
        <w:spacing w:after="0" w:line="360" w:lineRule="auto"/>
        <w:ind w:firstLine="708"/>
        <w:jc w:val="both"/>
        <w:rPr>
          <w:rFonts w:ascii="Times New Roman" w:hAnsi="Times New Roman" w:cs="Times New Roman"/>
          <w:sz w:val="28"/>
          <w:szCs w:val="28"/>
          <w:lang w:val="uk-UA"/>
        </w:rPr>
      </w:pPr>
      <w:r w:rsidRPr="00006EBB">
        <w:rPr>
          <w:rFonts w:ascii="Times New Roman" w:hAnsi="Times New Roman" w:cs="Times New Roman"/>
          <w:sz w:val="28"/>
          <w:szCs w:val="28"/>
          <w:lang w:val="uk-UA"/>
        </w:rPr>
        <w:t>Таким чином, матеріал тієї галузі мови, в якій функціонують поняття “жит</w:t>
      </w:r>
      <w:r>
        <w:rPr>
          <w:rFonts w:ascii="Times New Roman" w:hAnsi="Times New Roman" w:cs="Times New Roman"/>
          <w:sz w:val="28"/>
          <w:szCs w:val="28"/>
          <w:lang w:val="uk-UA"/>
        </w:rPr>
        <w:t>тя” і “смерть” – досить різноманітний</w:t>
      </w:r>
      <w:r w:rsidRPr="00006EBB">
        <w:rPr>
          <w:rFonts w:ascii="Times New Roman" w:hAnsi="Times New Roman" w:cs="Times New Roman"/>
          <w:sz w:val="28"/>
          <w:szCs w:val="28"/>
          <w:lang w:val="uk-UA"/>
        </w:rPr>
        <w:t xml:space="preserve"> в українській мові</w:t>
      </w:r>
      <w:r>
        <w:rPr>
          <w:rFonts w:ascii="Times New Roman" w:hAnsi="Times New Roman" w:cs="Times New Roman"/>
          <w:sz w:val="28"/>
          <w:szCs w:val="28"/>
          <w:lang w:val="uk-UA"/>
        </w:rPr>
        <w:t xml:space="preserve"> однаково з точки зору семантики та структури</w:t>
      </w:r>
      <w:r w:rsidRPr="00006EBB">
        <w:rPr>
          <w:rFonts w:ascii="Times New Roman" w:hAnsi="Times New Roman" w:cs="Times New Roman"/>
          <w:sz w:val="28"/>
          <w:szCs w:val="28"/>
          <w:lang w:val="uk-UA"/>
        </w:rPr>
        <w:t>. Це пояснюється тим, що тема буття людини є невичерпною</w:t>
      </w:r>
      <w:r>
        <w:rPr>
          <w:rFonts w:ascii="Times New Roman" w:hAnsi="Times New Roman" w:cs="Times New Roman"/>
          <w:sz w:val="28"/>
          <w:szCs w:val="28"/>
          <w:lang w:val="uk-UA"/>
        </w:rPr>
        <w:t xml:space="preserve"> та остаточно неокресленою</w:t>
      </w:r>
      <w:r w:rsidRPr="00006EBB">
        <w:rPr>
          <w:rFonts w:ascii="Times New Roman" w:hAnsi="Times New Roman" w:cs="Times New Roman"/>
          <w:sz w:val="28"/>
          <w:szCs w:val="28"/>
          <w:lang w:val="uk-UA"/>
        </w:rPr>
        <w:t xml:space="preserve">, і тому згадані поняття відрізняються великою </w:t>
      </w:r>
      <w:r>
        <w:rPr>
          <w:rFonts w:ascii="Times New Roman" w:hAnsi="Times New Roman" w:cs="Times New Roman"/>
          <w:sz w:val="28"/>
          <w:szCs w:val="28"/>
          <w:lang w:val="uk-UA"/>
        </w:rPr>
        <w:t xml:space="preserve">неоднорідністю </w:t>
      </w:r>
      <w:r w:rsidRPr="00006EBB">
        <w:rPr>
          <w:rFonts w:ascii="Times New Roman" w:hAnsi="Times New Roman" w:cs="Times New Roman"/>
          <w:sz w:val="28"/>
          <w:szCs w:val="28"/>
          <w:lang w:val="uk-UA"/>
        </w:rPr>
        <w:t>фразеологічного складу мови.</w:t>
      </w:r>
    </w:p>
    <w:p w:rsidR="0052020E" w:rsidRDefault="0052020E" w:rsidP="0052020E">
      <w:pPr>
        <w:spacing w:after="0" w:line="360" w:lineRule="auto"/>
        <w:ind w:firstLine="708"/>
        <w:jc w:val="center"/>
        <w:rPr>
          <w:rFonts w:ascii="Times New Roman" w:hAnsi="Times New Roman" w:cs="Times New Roman"/>
          <w:b/>
          <w:sz w:val="28"/>
          <w:szCs w:val="28"/>
          <w:lang w:val="uk-UA"/>
        </w:rPr>
      </w:pPr>
    </w:p>
    <w:p w:rsidR="0052020E" w:rsidRDefault="0052020E" w:rsidP="0052020E">
      <w:pPr>
        <w:spacing w:after="0" w:line="360" w:lineRule="auto"/>
        <w:ind w:firstLine="708"/>
        <w:jc w:val="center"/>
        <w:rPr>
          <w:rFonts w:ascii="Times New Roman" w:hAnsi="Times New Roman" w:cs="Times New Roman"/>
          <w:b/>
          <w:sz w:val="28"/>
          <w:szCs w:val="28"/>
          <w:lang w:val="uk-UA"/>
        </w:rPr>
      </w:pPr>
      <w:r w:rsidRPr="003302C1">
        <w:rPr>
          <w:rFonts w:ascii="Times New Roman" w:hAnsi="Times New Roman" w:cs="Times New Roman"/>
          <w:b/>
          <w:sz w:val="28"/>
          <w:szCs w:val="28"/>
          <w:lang w:val="uk-UA"/>
        </w:rPr>
        <w:lastRenderedPageBreak/>
        <w:t>СПИСОК ВИКОРИСТАНОЇ ЛІТЕРАТУРИ</w:t>
      </w:r>
    </w:p>
    <w:p w:rsidR="0052020E" w:rsidRPr="001F0044" w:rsidRDefault="0052020E" w:rsidP="0052020E">
      <w:pPr>
        <w:spacing w:after="0" w:line="360" w:lineRule="auto"/>
        <w:jc w:val="both"/>
        <w:rPr>
          <w:rFonts w:ascii="Times New Roman" w:hAnsi="Times New Roman" w:cs="Times New Roman"/>
          <w:sz w:val="28"/>
          <w:szCs w:val="28"/>
          <w:lang w:val="uk-UA"/>
        </w:rPr>
      </w:pPr>
      <w:r w:rsidRPr="001F0044">
        <w:rPr>
          <w:rFonts w:ascii="Times New Roman" w:hAnsi="Times New Roman" w:cs="Times New Roman"/>
          <w:sz w:val="28"/>
          <w:szCs w:val="28"/>
          <w:lang w:val="uk-UA"/>
        </w:rPr>
        <w:t>1. Авксентьев Л. Г. Семантична структура фразеологічних одиниць сучасної української мови та особливості її формування / Л. Г. Авксентьев //</w:t>
      </w:r>
      <w:r>
        <w:rPr>
          <w:rFonts w:ascii="Times New Roman" w:hAnsi="Times New Roman" w:cs="Times New Roman"/>
          <w:sz w:val="28"/>
          <w:szCs w:val="28"/>
          <w:lang w:val="uk-UA"/>
        </w:rPr>
        <w:t xml:space="preserve"> Мовознавство. – 1987. – №1. – C. 43</w:t>
      </w:r>
      <w:r w:rsidRPr="001A3A3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46. </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3302C1">
        <w:rPr>
          <w:rFonts w:ascii="Times New Roman" w:hAnsi="Times New Roman" w:cs="Times New Roman"/>
          <w:sz w:val="28"/>
          <w:szCs w:val="28"/>
          <w:lang w:val="uk-UA"/>
        </w:rPr>
        <w:t xml:space="preserve">. Авксентьєв Л. Г. Українська фразеологія / Л. Г. Авксентьєв, </w:t>
      </w:r>
      <w:r w:rsidRPr="00D26CE5">
        <w:rPr>
          <w:rFonts w:ascii="Times New Roman" w:hAnsi="Times New Roman" w:cs="Times New Roman"/>
          <w:sz w:val="28"/>
          <w:szCs w:val="28"/>
        </w:rPr>
        <w:t xml:space="preserve">                                    </w:t>
      </w:r>
      <w:r w:rsidRPr="003302C1">
        <w:rPr>
          <w:rFonts w:ascii="Times New Roman" w:hAnsi="Times New Roman" w:cs="Times New Roman"/>
          <w:sz w:val="28"/>
          <w:szCs w:val="28"/>
          <w:lang w:val="uk-UA"/>
        </w:rPr>
        <w:t>В. Д. Ужченко. – Харків : Основа, 1990. – 168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3302C1">
        <w:rPr>
          <w:rFonts w:ascii="Times New Roman" w:hAnsi="Times New Roman" w:cs="Times New Roman"/>
          <w:sz w:val="28"/>
          <w:szCs w:val="28"/>
          <w:lang w:val="uk-UA"/>
        </w:rPr>
        <w:t>. Алефіренко М. Ф. Теоретичні питання фразеології / М. Ф. Алефіренко.  – Харків : Вища шк., 1987. – 45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Алефиренко Н. Ф. Фразеология и паремиология : учебное пособие для бакалаврского уровня филологического образования / Н. Ф. Алефиренко,         Н. Н. Семененко. – Москва : Флинта : Наука, 2009. – 344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Архангельский В. Л. </w:t>
      </w:r>
      <w:r w:rsidRPr="002D0C1D">
        <w:rPr>
          <w:rFonts w:ascii="Times New Roman" w:hAnsi="Times New Roman" w:cs="Times New Roman"/>
          <w:sz w:val="28"/>
          <w:szCs w:val="28"/>
          <w:lang w:val="uk-UA"/>
        </w:rPr>
        <w:t xml:space="preserve">Устойчивые фразы в современном русском языке / </w:t>
      </w:r>
      <w:r>
        <w:rPr>
          <w:rFonts w:ascii="Times New Roman" w:hAnsi="Times New Roman" w:cs="Times New Roman"/>
          <w:sz w:val="28"/>
          <w:szCs w:val="28"/>
          <w:lang w:val="uk-UA"/>
        </w:rPr>
        <w:t xml:space="preserve">           </w:t>
      </w:r>
      <w:r w:rsidRPr="002D0C1D">
        <w:rPr>
          <w:rFonts w:ascii="Times New Roman" w:hAnsi="Times New Roman" w:cs="Times New Roman"/>
          <w:sz w:val="28"/>
          <w:szCs w:val="28"/>
          <w:lang w:val="uk-UA"/>
        </w:rPr>
        <w:t>В.</w:t>
      </w:r>
      <w:r>
        <w:rPr>
          <w:rFonts w:ascii="Times New Roman" w:hAnsi="Times New Roman" w:cs="Times New Roman"/>
          <w:sz w:val="28"/>
          <w:szCs w:val="28"/>
          <w:lang w:val="uk-UA"/>
        </w:rPr>
        <w:t xml:space="preserve"> Л. Архангельский</w:t>
      </w:r>
      <w:r w:rsidRPr="002D0C1D">
        <w:rPr>
          <w:rFonts w:ascii="Times New Roman" w:hAnsi="Times New Roman" w:cs="Times New Roman"/>
          <w:sz w:val="28"/>
          <w:szCs w:val="28"/>
          <w:lang w:val="uk-UA"/>
        </w:rPr>
        <w:t>. – Ростов на Дону : Издательство</w:t>
      </w:r>
      <w:r>
        <w:rPr>
          <w:rFonts w:ascii="Times New Roman" w:hAnsi="Times New Roman" w:cs="Times New Roman"/>
          <w:sz w:val="28"/>
          <w:szCs w:val="28"/>
          <w:lang w:val="uk-UA"/>
        </w:rPr>
        <w:t xml:space="preserve"> Ростовского университета, 1964</w:t>
      </w:r>
      <w:r w:rsidRPr="002D0C1D">
        <w:rPr>
          <w:rFonts w:ascii="Times New Roman" w:hAnsi="Times New Roman" w:cs="Times New Roman"/>
          <w:sz w:val="28"/>
          <w:szCs w:val="28"/>
          <w:lang w:val="uk-UA"/>
        </w:rPr>
        <w:t>. – 315 с.</w:t>
      </w:r>
    </w:p>
    <w:p w:rsidR="0052020E" w:rsidRPr="00CB6D91" w:rsidRDefault="0052020E" w:rsidP="0052020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6. Балли Ш. Французская </w:t>
      </w:r>
      <w:r>
        <w:rPr>
          <w:rFonts w:ascii="Times New Roman" w:hAnsi="Times New Roman" w:cs="Times New Roman"/>
          <w:sz w:val="28"/>
          <w:szCs w:val="28"/>
        </w:rPr>
        <w:t xml:space="preserve">стилистика : </w:t>
      </w:r>
      <w:r w:rsidRPr="00CB6D91">
        <w:rPr>
          <w:rFonts w:ascii="Times New Roman" w:hAnsi="Times New Roman" w:cs="Times New Roman"/>
          <w:sz w:val="28"/>
          <w:szCs w:val="28"/>
        </w:rPr>
        <w:t>2-е изд., стереотипное</w:t>
      </w:r>
      <w:r>
        <w:rPr>
          <w:rFonts w:ascii="Times New Roman" w:hAnsi="Times New Roman" w:cs="Times New Roman"/>
          <w:sz w:val="28"/>
          <w:szCs w:val="28"/>
        </w:rPr>
        <w:t xml:space="preserve"> / пер. с франц.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 А. Долининой. — </w:t>
      </w:r>
      <w:proofErr w:type="gramStart"/>
      <w:r>
        <w:rPr>
          <w:rFonts w:ascii="Times New Roman" w:hAnsi="Times New Roman" w:cs="Times New Roman"/>
          <w:sz w:val="28"/>
          <w:szCs w:val="28"/>
        </w:rPr>
        <w:t xml:space="preserve">Москва </w:t>
      </w:r>
      <w:r w:rsidRPr="00CB6D91">
        <w:rPr>
          <w:rFonts w:ascii="Times New Roman" w:hAnsi="Times New Roman" w:cs="Times New Roman"/>
          <w:sz w:val="28"/>
          <w:szCs w:val="28"/>
        </w:rPr>
        <w:t>:</w:t>
      </w:r>
      <w:proofErr w:type="gramEnd"/>
      <w:r w:rsidRPr="00CB6D91">
        <w:rPr>
          <w:rFonts w:ascii="Times New Roman" w:hAnsi="Times New Roman" w:cs="Times New Roman"/>
          <w:sz w:val="28"/>
          <w:szCs w:val="28"/>
        </w:rPr>
        <w:t xml:space="preserve"> Эдиториал УРСС, 2001. — 392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3302C1">
        <w:rPr>
          <w:rFonts w:ascii="Times New Roman" w:hAnsi="Times New Roman" w:cs="Times New Roman"/>
          <w:sz w:val="28"/>
          <w:szCs w:val="28"/>
          <w:lang w:val="uk-UA"/>
        </w:rPr>
        <w:t xml:space="preserve">. Баран Я. А. Фразеологія в системі мови : автореф. дис. на здобуття наук. ступеня доктора філол. наук : спец. 10.02.15 «Загальне мовознавство» /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 xml:space="preserve">  Я. А. Баран. – К., 1999. – 32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3302C1">
        <w:rPr>
          <w:rFonts w:ascii="Times New Roman" w:hAnsi="Times New Roman" w:cs="Times New Roman"/>
          <w:sz w:val="28"/>
          <w:szCs w:val="28"/>
          <w:lang w:val="uk-UA"/>
        </w:rPr>
        <w:t xml:space="preserve">. Бирих А. К. К диахроническому анализу фразеосемантических полей /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А. К. Бирих // Вопросы языкоз</w:t>
      </w:r>
      <w:r>
        <w:rPr>
          <w:rFonts w:ascii="Times New Roman" w:hAnsi="Times New Roman" w:cs="Times New Roman"/>
          <w:sz w:val="28"/>
          <w:szCs w:val="28"/>
          <w:lang w:val="uk-UA"/>
        </w:rPr>
        <w:t>нания. – Москва, 1995. – № 4. – С. 14</w:t>
      </w:r>
      <w:r w:rsidRPr="001A3A34">
        <w:rPr>
          <w:rFonts w:ascii="Times New Roman" w:hAnsi="Times New Roman" w:cs="Times New Roman"/>
          <w:sz w:val="28"/>
          <w:szCs w:val="28"/>
          <w:lang w:val="uk-UA"/>
        </w:rPr>
        <w:t>-</w:t>
      </w:r>
      <w:r w:rsidRPr="003302C1">
        <w:rPr>
          <w:rFonts w:ascii="Times New Roman" w:hAnsi="Times New Roman" w:cs="Times New Roman"/>
          <w:sz w:val="28"/>
          <w:szCs w:val="28"/>
          <w:lang w:val="uk-UA"/>
        </w:rPr>
        <w:t>24.</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951913">
        <w:rPr>
          <w:rFonts w:ascii="Times New Roman" w:hAnsi="Times New Roman" w:cs="Times New Roman"/>
          <w:sz w:val="28"/>
          <w:szCs w:val="28"/>
          <w:lang w:val="uk-UA"/>
        </w:rPr>
        <w:t>Боярова Л. Г. Синонімічні ряди у лексико-фразеологічній семантичній групі з ідентифікатором “умерти”</w:t>
      </w:r>
      <w:r>
        <w:rPr>
          <w:rFonts w:ascii="Times New Roman" w:hAnsi="Times New Roman" w:cs="Times New Roman"/>
          <w:sz w:val="28"/>
          <w:szCs w:val="28"/>
          <w:lang w:val="uk-UA"/>
        </w:rPr>
        <w:t xml:space="preserve"> / Л. Г. Боярова </w:t>
      </w:r>
      <w:r w:rsidRPr="00951913">
        <w:rPr>
          <w:rFonts w:ascii="Times New Roman" w:hAnsi="Times New Roman" w:cs="Times New Roman"/>
          <w:sz w:val="28"/>
          <w:szCs w:val="28"/>
          <w:lang w:val="uk-UA"/>
        </w:rPr>
        <w:t>// Вісник</w:t>
      </w:r>
      <w:r>
        <w:rPr>
          <w:rFonts w:ascii="Times New Roman" w:hAnsi="Times New Roman" w:cs="Times New Roman"/>
          <w:sz w:val="28"/>
          <w:szCs w:val="28"/>
          <w:lang w:val="uk-UA"/>
        </w:rPr>
        <w:t xml:space="preserve"> Харківського університету</w:t>
      </w:r>
      <w:r w:rsidRPr="00951913">
        <w:rPr>
          <w:rFonts w:ascii="Times New Roman" w:hAnsi="Times New Roman" w:cs="Times New Roman"/>
          <w:sz w:val="28"/>
          <w:szCs w:val="28"/>
          <w:lang w:val="uk-UA"/>
        </w:rPr>
        <w:t xml:space="preserve">. Поетика. Стиль. Лексикологія. </w:t>
      </w:r>
      <w:r>
        <w:rPr>
          <w:rFonts w:ascii="Times New Roman" w:hAnsi="Times New Roman" w:cs="Times New Roman"/>
          <w:sz w:val="28"/>
          <w:szCs w:val="28"/>
          <w:lang w:val="uk-UA"/>
        </w:rPr>
        <w:t xml:space="preserve">– </w:t>
      </w:r>
      <w:r w:rsidRPr="00951913">
        <w:rPr>
          <w:rFonts w:ascii="Times New Roman" w:hAnsi="Times New Roman" w:cs="Times New Roman"/>
          <w:sz w:val="28"/>
          <w:szCs w:val="28"/>
          <w:lang w:val="uk-UA"/>
        </w:rPr>
        <w:t>Харків, 1981.</w:t>
      </w:r>
      <w:r>
        <w:rPr>
          <w:rFonts w:ascii="Times New Roman" w:hAnsi="Times New Roman" w:cs="Times New Roman"/>
          <w:sz w:val="28"/>
          <w:szCs w:val="28"/>
          <w:lang w:val="uk-UA"/>
        </w:rPr>
        <w:t xml:space="preserve"> – №217 –                   С</w:t>
      </w:r>
      <w:r w:rsidRPr="00951913">
        <w:rPr>
          <w:rFonts w:ascii="Times New Roman" w:hAnsi="Times New Roman" w:cs="Times New Roman"/>
          <w:sz w:val="28"/>
          <w:szCs w:val="28"/>
          <w:lang w:val="uk-UA"/>
        </w:rPr>
        <w:t>.</w:t>
      </w:r>
      <w:r>
        <w:rPr>
          <w:rFonts w:ascii="Times New Roman" w:hAnsi="Times New Roman" w:cs="Times New Roman"/>
          <w:sz w:val="28"/>
          <w:szCs w:val="28"/>
          <w:lang w:val="uk-UA"/>
        </w:rPr>
        <w:t xml:space="preserve"> 23</w:t>
      </w:r>
      <w:r w:rsidRPr="001A3A34">
        <w:rPr>
          <w:rFonts w:ascii="Times New Roman" w:hAnsi="Times New Roman" w:cs="Times New Roman"/>
          <w:sz w:val="28"/>
          <w:szCs w:val="28"/>
          <w:lang w:val="uk-UA"/>
        </w:rPr>
        <w:t xml:space="preserve"> – </w:t>
      </w:r>
      <w:r w:rsidRPr="00951913">
        <w:rPr>
          <w:rFonts w:ascii="Times New Roman" w:hAnsi="Times New Roman" w:cs="Times New Roman"/>
          <w:sz w:val="28"/>
          <w:szCs w:val="28"/>
          <w:lang w:val="uk-UA"/>
        </w:rPr>
        <w:t>29.</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Булаховский Л. А. Курс русского литературного языка / Л. А. Булаховский. – </w:t>
      </w:r>
      <w:r w:rsidRPr="008206AD">
        <w:rPr>
          <w:rFonts w:ascii="Times New Roman" w:hAnsi="Times New Roman" w:cs="Times New Roman"/>
          <w:sz w:val="28"/>
          <w:szCs w:val="28"/>
          <w:lang w:val="uk-UA"/>
        </w:rPr>
        <w:t>К. : Радянська школа, 1952.</w:t>
      </w:r>
      <w:r>
        <w:rPr>
          <w:rFonts w:ascii="Times New Roman" w:hAnsi="Times New Roman" w:cs="Times New Roman"/>
          <w:sz w:val="28"/>
          <w:szCs w:val="28"/>
          <w:lang w:val="uk-UA"/>
        </w:rPr>
        <w:t xml:space="preserve"> – С. 101</w:t>
      </w:r>
      <w:r w:rsidRPr="001A3A34">
        <w:rPr>
          <w:rFonts w:ascii="Times New Roman" w:hAnsi="Times New Roman" w:cs="Times New Roman"/>
          <w:sz w:val="28"/>
          <w:szCs w:val="28"/>
          <w:lang w:val="uk-UA"/>
        </w:rPr>
        <w:t xml:space="preserve"> – </w:t>
      </w:r>
      <w:r>
        <w:rPr>
          <w:rFonts w:ascii="Times New Roman" w:hAnsi="Times New Roman" w:cs="Times New Roman"/>
          <w:sz w:val="28"/>
          <w:szCs w:val="28"/>
          <w:lang w:val="uk-UA"/>
        </w:rPr>
        <w:t>108.</w:t>
      </w:r>
    </w:p>
    <w:p w:rsidR="0052020E" w:rsidRPr="008206AD"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Венжинович Н. Позитивна репрезентація людини у фразеологізмах української мови / Н. Венжинович </w:t>
      </w:r>
      <w:r w:rsidRPr="00133583">
        <w:rPr>
          <w:rFonts w:ascii="Times New Roman" w:hAnsi="Times New Roman" w:cs="Times New Roman"/>
          <w:sz w:val="28"/>
          <w:szCs w:val="28"/>
          <w:lang w:val="uk-UA"/>
        </w:rPr>
        <w:t xml:space="preserve">// Українська мова. </w:t>
      </w:r>
      <w:r w:rsidRPr="0050091B">
        <w:rPr>
          <w:rFonts w:ascii="Times New Roman" w:hAnsi="Times New Roman" w:cs="Times New Roman"/>
          <w:sz w:val="28"/>
          <w:szCs w:val="28"/>
          <w:lang w:val="uk-UA"/>
        </w:rPr>
        <w:t>–</w:t>
      </w:r>
      <w:r w:rsidRPr="00133583">
        <w:rPr>
          <w:rFonts w:ascii="Times New Roman" w:hAnsi="Times New Roman" w:cs="Times New Roman"/>
          <w:sz w:val="28"/>
          <w:szCs w:val="28"/>
          <w:lang w:val="uk-UA"/>
        </w:rPr>
        <w:t xml:space="preserve"> 2010. </w:t>
      </w:r>
      <w:r w:rsidRPr="0050091B">
        <w:rPr>
          <w:rFonts w:ascii="Times New Roman" w:hAnsi="Times New Roman" w:cs="Times New Roman"/>
          <w:sz w:val="28"/>
          <w:szCs w:val="28"/>
          <w:lang w:val="uk-UA"/>
        </w:rPr>
        <w:t>–</w:t>
      </w:r>
      <w:r w:rsidRPr="00133583">
        <w:rPr>
          <w:rFonts w:ascii="Times New Roman" w:hAnsi="Times New Roman" w:cs="Times New Roman"/>
          <w:sz w:val="28"/>
          <w:szCs w:val="28"/>
          <w:lang w:val="uk-UA"/>
        </w:rPr>
        <w:t xml:space="preserve"> № 2. </w:t>
      </w:r>
      <w:r w:rsidRPr="0050091B">
        <w:rPr>
          <w:rFonts w:ascii="Times New Roman" w:hAnsi="Times New Roman" w:cs="Times New Roman"/>
          <w:sz w:val="28"/>
          <w:szCs w:val="28"/>
          <w:lang w:val="uk-UA"/>
        </w:rPr>
        <w:t>–</w:t>
      </w:r>
      <w:r>
        <w:rPr>
          <w:rFonts w:ascii="Times New Roman" w:hAnsi="Times New Roman" w:cs="Times New Roman"/>
          <w:sz w:val="28"/>
          <w:szCs w:val="28"/>
          <w:lang w:val="uk-UA"/>
        </w:rPr>
        <w:t xml:space="preserve">                          С. 33</w:t>
      </w:r>
      <w:r w:rsidRPr="001A3A34">
        <w:rPr>
          <w:rFonts w:ascii="Times New Roman" w:hAnsi="Times New Roman" w:cs="Times New Roman"/>
          <w:sz w:val="28"/>
          <w:szCs w:val="28"/>
          <w:lang w:val="uk-UA"/>
        </w:rPr>
        <w:t xml:space="preserve"> – </w:t>
      </w:r>
      <w:r w:rsidRPr="00133583">
        <w:rPr>
          <w:rFonts w:ascii="Times New Roman" w:hAnsi="Times New Roman" w:cs="Times New Roman"/>
          <w:sz w:val="28"/>
          <w:szCs w:val="28"/>
          <w:lang w:val="uk-UA"/>
        </w:rPr>
        <w:t>43.</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r w:rsidRPr="003302C1">
        <w:rPr>
          <w:rFonts w:ascii="Times New Roman" w:hAnsi="Times New Roman" w:cs="Times New Roman"/>
          <w:sz w:val="28"/>
          <w:szCs w:val="28"/>
          <w:lang w:val="uk-UA"/>
        </w:rPr>
        <w:t>. Великий тлумачний словник сучасної української мови (з дод. і допов.) / уклад. і голов. ред. В. Т. Бусел. – К. : Ірпінь</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 ВТФ “Перун”, 2005. – 1728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3302C1">
        <w:rPr>
          <w:rFonts w:ascii="Times New Roman" w:hAnsi="Times New Roman" w:cs="Times New Roman"/>
          <w:sz w:val="28"/>
          <w:szCs w:val="28"/>
          <w:lang w:val="uk-UA"/>
        </w:rPr>
        <w:t>. Виноградов В. В. Основные понятия русской фразеологии как лингвистической дисциплины / В. В. Виноградов // Лексикология и лексикография : избр. труды. / отв. ред. В. Г. Костомаров. – М</w:t>
      </w:r>
      <w:r>
        <w:rPr>
          <w:rFonts w:ascii="Times New Roman" w:hAnsi="Times New Roman" w:cs="Times New Roman"/>
          <w:sz w:val="28"/>
          <w:szCs w:val="28"/>
          <w:lang w:val="uk-UA"/>
        </w:rPr>
        <w:t>осква</w:t>
      </w:r>
      <w:r w:rsidRPr="003302C1">
        <w:rPr>
          <w:rFonts w:ascii="Times New Roman" w:hAnsi="Times New Roman" w:cs="Times New Roman"/>
          <w:sz w:val="28"/>
          <w:szCs w:val="28"/>
          <w:lang w:val="uk-UA"/>
        </w:rPr>
        <w:t xml:space="preserve"> : Наука, 1946. – 310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Pr="003302C1">
        <w:rPr>
          <w:rFonts w:ascii="Times New Roman" w:hAnsi="Times New Roman" w:cs="Times New Roman"/>
          <w:sz w:val="28"/>
          <w:szCs w:val="28"/>
          <w:lang w:val="uk-UA"/>
        </w:rPr>
        <w:t xml:space="preserve">. Гаврин С. Г. Проблема систематизации устойчивых сочетаний современного русского языка в функциональном аспекте / С. Г. Гаврин. – «Ученые записки Московского областного педагогического института        </w:t>
      </w:r>
      <w:r w:rsidRPr="00D26CE5">
        <w:rPr>
          <w:rFonts w:ascii="Times New Roman" w:hAnsi="Times New Roman" w:cs="Times New Roman"/>
          <w:sz w:val="28"/>
          <w:szCs w:val="28"/>
        </w:rPr>
        <w:t xml:space="preserve">     </w:t>
      </w:r>
      <w:r w:rsidRPr="003302C1">
        <w:rPr>
          <w:rFonts w:ascii="Times New Roman" w:hAnsi="Times New Roman" w:cs="Times New Roman"/>
          <w:sz w:val="28"/>
          <w:szCs w:val="28"/>
          <w:lang w:val="uk-UA"/>
        </w:rPr>
        <w:t>им. Н. К. Крупской», 1996. – № 11. – Т. 160. – 526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3302C1">
        <w:rPr>
          <w:rFonts w:ascii="Times New Roman" w:hAnsi="Times New Roman" w:cs="Times New Roman"/>
          <w:sz w:val="28"/>
          <w:szCs w:val="28"/>
          <w:lang w:val="uk-UA"/>
        </w:rPr>
        <w:t>. Гурбанська С.О. Специфіка відображення національно-мовної картини світу у стійких висловлюваннях / С.О. Гурбанська // Сучасні тенденції розвитку мов. – К. : НПУ ім</w:t>
      </w:r>
      <w:r>
        <w:rPr>
          <w:rFonts w:ascii="Times New Roman" w:hAnsi="Times New Roman" w:cs="Times New Roman"/>
          <w:sz w:val="28"/>
          <w:szCs w:val="28"/>
          <w:lang w:val="uk-UA"/>
        </w:rPr>
        <w:t>ені М. П. Драгоманова, 2006. – C</w:t>
      </w:r>
      <w:r w:rsidRPr="003302C1">
        <w:rPr>
          <w:rFonts w:ascii="Times New Roman" w:hAnsi="Times New Roman" w:cs="Times New Roman"/>
          <w:sz w:val="28"/>
          <w:szCs w:val="28"/>
          <w:lang w:val="uk-UA"/>
        </w:rPr>
        <w:t>. 192 – 196.</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Демський, М. Т. </w:t>
      </w:r>
      <w:r w:rsidRPr="00951913">
        <w:rPr>
          <w:rFonts w:ascii="Times New Roman" w:hAnsi="Times New Roman" w:cs="Times New Roman"/>
          <w:sz w:val="28"/>
          <w:szCs w:val="28"/>
          <w:lang w:val="uk-UA"/>
        </w:rPr>
        <w:t>Ук</w:t>
      </w:r>
      <w:r>
        <w:rPr>
          <w:rFonts w:ascii="Times New Roman" w:hAnsi="Times New Roman" w:cs="Times New Roman"/>
          <w:sz w:val="28"/>
          <w:szCs w:val="28"/>
          <w:lang w:val="uk-UA"/>
        </w:rPr>
        <w:t>раїнські фраземи й особливості ї</w:t>
      </w:r>
      <w:r w:rsidRPr="00951913">
        <w:rPr>
          <w:rFonts w:ascii="Times New Roman" w:hAnsi="Times New Roman" w:cs="Times New Roman"/>
          <w:sz w:val="28"/>
          <w:szCs w:val="28"/>
          <w:lang w:val="uk-UA"/>
        </w:rPr>
        <w:t xml:space="preserve">х творення / </w:t>
      </w:r>
      <w:r>
        <w:rPr>
          <w:rFonts w:ascii="Times New Roman" w:hAnsi="Times New Roman" w:cs="Times New Roman"/>
          <w:sz w:val="28"/>
          <w:szCs w:val="28"/>
          <w:lang w:val="uk-UA"/>
        </w:rPr>
        <w:t xml:space="preserve">                     М. Т. Демський. – Львів : Просвіта, 1994</w:t>
      </w:r>
      <w:r w:rsidRPr="00951913">
        <w:rPr>
          <w:rFonts w:ascii="Times New Roman" w:hAnsi="Times New Roman" w:cs="Times New Roman"/>
          <w:sz w:val="28"/>
          <w:szCs w:val="28"/>
          <w:lang w:val="uk-UA"/>
        </w:rPr>
        <w:t xml:space="preserve">. – 63 с. </w:t>
      </w:r>
    </w:p>
    <w:p w:rsidR="0052020E" w:rsidRPr="00CE0B74" w:rsidRDefault="0052020E" w:rsidP="0052020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17. Жуков В. П. Русская фразеология : учебное пособие / В. П. Жуков. – Москва : В</w:t>
      </w:r>
      <w:r>
        <w:rPr>
          <w:rFonts w:ascii="Times New Roman" w:hAnsi="Times New Roman" w:cs="Times New Roman"/>
          <w:sz w:val="28"/>
          <w:szCs w:val="28"/>
        </w:rPr>
        <w:t>ысшая школа, 1986. – 310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Pr="003302C1">
        <w:rPr>
          <w:rFonts w:ascii="Times New Roman" w:hAnsi="Times New Roman" w:cs="Times New Roman"/>
          <w:sz w:val="28"/>
          <w:szCs w:val="28"/>
          <w:lang w:val="uk-UA"/>
        </w:rPr>
        <w:t>. Кузьменко Я. П. «Життя» як філософська та правова категорія [Елект-ронний ресурс] / Я. П. Кузьменко // Наукові записки Інституту        законодавства Верховної Ради України. – 2014. – № 2. – С. 16 – 20. – Режим доступу до документа : http:/nbuv/gov/ua/j-pdf/Nzizvru_2014_2_6.pdf</w:t>
      </w:r>
    </w:p>
    <w:p w:rsidR="0052020E" w:rsidRPr="00121BB2"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Кучеренко Ю. Фразеологічні одиниці з семантикою </w:t>
      </w:r>
      <w:r w:rsidRPr="00121BB2">
        <w:rPr>
          <w:rFonts w:ascii="Times New Roman" w:hAnsi="Times New Roman" w:cs="Times New Roman"/>
          <w:sz w:val="28"/>
          <w:szCs w:val="28"/>
          <w:lang w:val="uk-UA"/>
        </w:rPr>
        <w:t>“</w:t>
      </w:r>
      <w:r>
        <w:rPr>
          <w:rFonts w:ascii="Times New Roman" w:hAnsi="Times New Roman" w:cs="Times New Roman"/>
          <w:sz w:val="28"/>
          <w:szCs w:val="28"/>
          <w:lang w:val="uk-UA"/>
        </w:rPr>
        <w:t>Буття</w:t>
      </w:r>
      <w:r w:rsidRPr="00121BB2">
        <w:rPr>
          <w:rFonts w:ascii="Times New Roman" w:hAnsi="Times New Roman" w:cs="Times New Roman"/>
          <w:sz w:val="28"/>
          <w:szCs w:val="28"/>
          <w:lang w:val="uk-UA"/>
        </w:rPr>
        <w:t>”</w:t>
      </w:r>
      <w:r>
        <w:rPr>
          <w:rFonts w:ascii="Times New Roman" w:hAnsi="Times New Roman" w:cs="Times New Roman"/>
          <w:sz w:val="28"/>
          <w:szCs w:val="28"/>
          <w:lang w:val="uk-UA"/>
        </w:rPr>
        <w:t xml:space="preserve"> в українській мові / Ю. Кучеренко // </w:t>
      </w:r>
      <w:r w:rsidRPr="00121BB2">
        <w:rPr>
          <w:rFonts w:ascii="Times New Roman" w:hAnsi="Times New Roman" w:cs="Times New Roman"/>
          <w:sz w:val="28"/>
          <w:szCs w:val="28"/>
          <w:lang w:val="uk-UA"/>
        </w:rPr>
        <w:t>Ф</w:t>
      </w:r>
      <w:r>
        <w:rPr>
          <w:rFonts w:ascii="Times New Roman" w:hAnsi="Times New Roman" w:cs="Times New Roman"/>
          <w:sz w:val="28"/>
          <w:szCs w:val="28"/>
          <w:lang w:val="uk-UA"/>
        </w:rPr>
        <w:t>ілологічні студії : зб. наук.</w:t>
      </w:r>
      <w:r w:rsidRPr="00121BB2">
        <w:rPr>
          <w:rFonts w:ascii="Times New Roman" w:hAnsi="Times New Roman" w:cs="Times New Roman"/>
          <w:sz w:val="28"/>
          <w:szCs w:val="28"/>
          <w:lang w:val="uk-UA"/>
        </w:rPr>
        <w:t xml:space="preserve"> статей студентів філологічного факультету / Одеса : “Одеський національний університет імені                                І. І. Мечникова”, 2015. – С. 72-76.</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Краснобаєва-Чорна Ж. В. Сучасна концептологія : концепт життя в українській фраземіці : монографія / Ж. В. Краснобаєва-Чорна. – Донецьк, 2009. – 189 с. </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Ларин Б. А. </w:t>
      </w:r>
      <w:r w:rsidRPr="005F1A6A">
        <w:rPr>
          <w:rFonts w:ascii="Times New Roman" w:hAnsi="Times New Roman" w:cs="Times New Roman"/>
          <w:sz w:val="28"/>
          <w:szCs w:val="28"/>
          <w:lang w:val="uk-UA"/>
        </w:rPr>
        <w:t>История рус</w:t>
      </w:r>
      <w:r>
        <w:rPr>
          <w:rFonts w:ascii="Times New Roman" w:hAnsi="Times New Roman" w:cs="Times New Roman"/>
          <w:sz w:val="28"/>
          <w:szCs w:val="28"/>
          <w:lang w:val="uk-UA"/>
        </w:rPr>
        <w:t xml:space="preserve">ского языка и общее языкознание / Б. А. Ларин. –Москва, 1977. – </w:t>
      </w:r>
      <w:r w:rsidRPr="005F1A6A">
        <w:rPr>
          <w:rFonts w:ascii="Times New Roman" w:hAnsi="Times New Roman" w:cs="Times New Roman"/>
          <w:sz w:val="28"/>
          <w:szCs w:val="28"/>
          <w:lang w:val="uk-UA"/>
        </w:rPr>
        <w:t>С. 125</w:t>
      </w:r>
      <w:r w:rsidRPr="001A3A34">
        <w:rPr>
          <w:rFonts w:ascii="Times New Roman" w:hAnsi="Times New Roman" w:cs="Times New Roman"/>
          <w:sz w:val="28"/>
          <w:szCs w:val="28"/>
          <w:lang w:val="uk-UA"/>
        </w:rPr>
        <w:t xml:space="preserve"> – </w:t>
      </w:r>
      <w:r w:rsidRPr="005F1A6A">
        <w:rPr>
          <w:rFonts w:ascii="Times New Roman" w:hAnsi="Times New Roman" w:cs="Times New Roman"/>
          <w:sz w:val="28"/>
          <w:szCs w:val="28"/>
          <w:lang w:val="uk-UA"/>
        </w:rPr>
        <w:t>149</w:t>
      </w:r>
      <w:r>
        <w:rPr>
          <w:rFonts w:ascii="Times New Roman" w:hAnsi="Times New Roman" w:cs="Times New Roman"/>
          <w:sz w:val="28"/>
          <w:szCs w:val="28"/>
          <w:lang w:val="uk-UA"/>
        </w:rPr>
        <w:t>.</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22. </w:t>
      </w:r>
      <w:r w:rsidRPr="008179C8">
        <w:rPr>
          <w:rFonts w:ascii="Times New Roman" w:hAnsi="Times New Roman" w:cs="Times New Roman"/>
          <w:sz w:val="28"/>
          <w:szCs w:val="28"/>
          <w:lang w:val="uk-UA"/>
        </w:rPr>
        <w:t>Левченко О. П. Фразеологічна символіка: лінгвокультурологічний аспект</w:t>
      </w:r>
      <w:r>
        <w:rPr>
          <w:rFonts w:ascii="Times New Roman" w:hAnsi="Times New Roman" w:cs="Times New Roman"/>
          <w:sz w:val="28"/>
          <w:szCs w:val="28"/>
          <w:lang w:val="uk-UA"/>
        </w:rPr>
        <w:t xml:space="preserve"> : монографія / О. П. Левченко.</w:t>
      </w:r>
      <w:r w:rsidRPr="008179C8">
        <w:rPr>
          <w:rFonts w:ascii="Times New Roman" w:hAnsi="Times New Roman" w:cs="Times New Roman"/>
          <w:sz w:val="28"/>
          <w:szCs w:val="28"/>
          <w:lang w:val="uk-UA"/>
        </w:rPr>
        <w:t xml:space="preserve"> – Льв</w:t>
      </w:r>
      <w:r>
        <w:rPr>
          <w:rFonts w:ascii="Times New Roman" w:hAnsi="Times New Roman" w:cs="Times New Roman"/>
          <w:sz w:val="28"/>
          <w:szCs w:val="28"/>
          <w:lang w:val="uk-UA"/>
        </w:rPr>
        <w:t xml:space="preserve">ів: ЛРІДУ НАДУ, 2005. – 265 с. </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Pr="003302C1">
        <w:rPr>
          <w:rFonts w:ascii="Times New Roman" w:hAnsi="Times New Roman" w:cs="Times New Roman"/>
          <w:sz w:val="28"/>
          <w:szCs w:val="28"/>
          <w:lang w:val="uk-UA"/>
        </w:rPr>
        <w:t>. Ломницька М. Концепція життя і смерті у дохристиянських віруваннях українців // Матеріали круглого столу 28 травня 2005 року «Проблема людської вітальності в філософії і медицині». – Львів, 2010. –  С. 13 – 14.</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3302C1">
        <w:rPr>
          <w:rFonts w:ascii="Times New Roman" w:hAnsi="Times New Roman" w:cs="Times New Roman"/>
          <w:sz w:val="28"/>
          <w:szCs w:val="28"/>
          <w:lang w:val="uk-UA"/>
        </w:rPr>
        <w:t xml:space="preserve">. Мельник Л. В. Культурно-національна конотація українських фразео-логізмів: автореф. дис. на здобуття наук. ступеня доктора філол. наук : </w:t>
      </w:r>
      <w:r w:rsidRPr="00D26CE5">
        <w:rPr>
          <w:rFonts w:ascii="Times New Roman" w:hAnsi="Times New Roman" w:cs="Times New Roman"/>
          <w:sz w:val="28"/>
          <w:szCs w:val="28"/>
        </w:rPr>
        <w:t xml:space="preserve">         </w:t>
      </w:r>
      <w:r w:rsidRPr="003302C1">
        <w:rPr>
          <w:rFonts w:ascii="Times New Roman" w:hAnsi="Times New Roman" w:cs="Times New Roman"/>
          <w:sz w:val="28"/>
          <w:szCs w:val="28"/>
          <w:lang w:val="uk-UA"/>
        </w:rPr>
        <w:t>спец. 10.02.01 «Російська мова» / Л. В. Мельник. – Донецьк, 2001. – 18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Pr="003302C1">
        <w:rPr>
          <w:rFonts w:ascii="Times New Roman" w:hAnsi="Times New Roman" w:cs="Times New Roman"/>
          <w:sz w:val="28"/>
          <w:szCs w:val="28"/>
          <w:lang w:val="uk-UA"/>
        </w:rPr>
        <w:t>. Мокиенко В. М. Славянская фр</w:t>
      </w:r>
      <w:r>
        <w:rPr>
          <w:rFonts w:ascii="Times New Roman" w:hAnsi="Times New Roman" w:cs="Times New Roman"/>
          <w:sz w:val="28"/>
          <w:szCs w:val="28"/>
          <w:lang w:val="uk-UA"/>
        </w:rPr>
        <w:t>азеология / В. М. Мокиенко. – Москва</w:t>
      </w:r>
      <w:r w:rsidRPr="003302C1">
        <w:rPr>
          <w:rFonts w:ascii="Times New Roman" w:hAnsi="Times New Roman" w:cs="Times New Roman"/>
          <w:sz w:val="28"/>
          <w:szCs w:val="28"/>
          <w:lang w:val="uk-UA"/>
        </w:rPr>
        <w:t xml:space="preserve"> : Высшая школа, 1989. – 287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Pr="003302C1">
        <w:rPr>
          <w:rFonts w:ascii="Times New Roman" w:hAnsi="Times New Roman" w:cs="Times New Roman"/>
          <w:sz w:val="28"/>
          <w:szCs w:val="28"/>
          <w:lang w:val="uk-UA"/>
        </w:rPr>
        <w:t xml:space="preserve">. Назаренко О. В. Українська фразеологія як вираження національного менталітету : автореф. дис. на здобуття наук. ступеня канд. філол. наук : </w:t>
      </w:r>
      <w:r w:rsidRPr="00D26CE5">
        <w:rPr>
          <w:rFonts w:ascii="Times New Roman" w:hAnsi="Times New Roman" w:cs="Times New Roman"/>
          <w:sz w:val="28"/>
          <w:szCs w:val="28"/>
        </w:rPr>
        <w:t xml:space="preserve">    </w:t>
      </w:r>
      <w:r w:rsidRPr="003302C1">
        <w:rPr>
          <w:rFonts w:ascii="Times New Roman" w:hAnsi="Times New Roman" w:cs="Times New Roman"/>
          <w:sz w:val="28"/>
          <w:szCs w:val="28"/>
          <w:lang w:val="uk-UA"/>
        </w:rPr>
        <w:t xml:space="preserve">спец. 10.02.01 «Українська мова» / О. В. Назаренко. – Дніпропетровськ, 2001. – 20 с. </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Pr="003302C1">
        <w:rPr>
          <w:rFonts w:ascii="Times New Roman" w:hAnsi="Times New Roman" w:cs="Times New Roman"/>
          <w:sz w:val="28"/>
          <w:szCs w:val="28"/>
          <w:lang w:val="uk-UA"/>
        </w:rPr>
        <w:t xml:space="preserve">. Найда А. І. Філософські уявлення, історичні традиції та культурологічні особливості сприйняття смерті [Електронний ресурс] // А. І. Найда,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 xml:space="preserve">  О. Р. Малик // Режим доступу до документа: vuzlib.com/content/view/2412/112</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3302C1">
        <w:rPr>
          <w:rFonts w:ascii="Times New Roman" w:hAnsi="Times New Roman" w:cs="Times New Roman"/>
          <w:sz w:val="28"/>
          <w:szCs w:val="28"/>
          <w:lang w:val="uk-UA"/>
        </w:rPr>
        <w:t xml:space="preserve">. Попова З. Д. Язык и национальная картина мира / З. Д. Попова,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 xml:space="preserve">    И. А. Стернин. – Воронеж : Истоки, 2002. – 61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r w:rsidRPr="00C94A64">
        <w:rPr>
          <w:rFonts w:ascii="Times New Roman" w:hAnsi="Times New Roman" w:cs="Times New Roman"/>
          <w:sz w:val="28"/>
          <w:szCs w:val="28"/>
          <w:lang w:val="uk-UA"/>
        </w:rPr>
        <w:t>Потебня А. А. Мысль и язык / Александр Афанасьевич Потебня. – К.</w:t>
      </w:r>
      <w:r w:rsidRPr="00D26CE5">
        <w:rPr>
          <w:rFonts w:ascii="Times New Roman" w:hAnsi="Times New Roman" w:cs="Times New Roman"/>
          <w:sz w:val="28"/>
          <w:szCs w:val="28"/>
        </w:rPr>
        <w:t xml:space="preserve"> </w:t>
      </w:r>
      <w:r w:rsidRPr="00C94A64">
        <w:rPr>
          <w:rFonts w:ascii="Times New Roman" w:hAnsi="Times New Roman" w:cs="Times New Roman"/>
          <w:sz w:val="28"/>
          <w:szCs w:val="28"/>
          <w:lang w:val="uk-UA"/>
        </w:rPr>
        <w:t>: Лабиринт, 1993. – 192 с</w:t>
      </w:r>
      <w:r>
        <w:rPr>
          <w:rFonts w:ascii="Times New Roman" w:hAnsi="Times New Roman" w:cs="Times New Roman"/>
          <w:sz w:val="28"/>
          <w:szCs w:val="28"/>
          <w:lang w:val="uk-UA"/>
        </w:rPr>
        <w:t>.</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Pr="003302C1">
        <w:rPr>
          <w:rFonts w:ascii="Times New Roman" w:hAnsi="Times New Roman" w:cs="Times New Roman"/>
          <w:sz w:val="28"/>
          <w:szCs w:val="28"/>
          <w:lang w:val="uk-UA"/>
        </w:rPr>
        <w:t xml:space="preserve">. Скрипник Л. Г. Фразеологія української мови / Л. Г. Скрипник. – К. : </w:t>
      </w:r>
      <w:r w:rsidRPr="00D26CE5">
        <w:rPr>
          <w:rFonts w:ascii="Times New Roman" w:hAnsi="Times New Roman" w:cs="Times New Roman"/>
          <w:sz w:val="28"/>
          <w:szCs w:val="28"/>
        </w:rPr>
        <w:t xml:space="preserve">     </w:t>
      </w:r>
      <w:r w:rsidRPr="003302C1">
        <w:rPr>
          <w:rFonts w:ascii="Times New Roman" w:hAnsi="Times New Roman" w:cs="Times New Roman"/>
          <w:sz w:val="28"/>
          <w:szCs w:val="28"/>
          <w:lang w:val="uk-UA"/>
        </w:rPr>
        <w:t>Наук. думка, 1973. – 194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Pr="003302C1">
        <w:rPr>
          <w:rFonts w:ascii="Times New Roman" w:hAnsi="Times New Roman" w:cs="Times New Roman"/>
          <w:sz w:val="28"/>
          <w:szCs w:val="28"/>
          <w:lang w:val="uk-UA"/>
        </w:rPr>
        <w:t xml:space="preserve">. Сучасний тлумачний словник української мови / Т. М. Афонська,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 xml:space="preserve">   А. М. Яковлева. – Харків : ТОРСІНГ ПЛЮС, 2007. – 752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D6365B">
        <w:rPr>
          <w:rFonts w:ascii="Times New Roman" w:hAnsi="Times New Roman" w:cs="Times New Roman"/>
          <w:sz w:val="28"/>
          <w:szCs w:val="28"/>
          <w:lang w:val="uk-UA"/>
        </w:rPr>
        <w:t>Телия В.</w:t>
      </w:r>
      <w:r>
        <w:rPr>
          <w:rFonts w:ascii="Times New Roman" w:hAnsi="Times New Roman" w:cs="Times New Roman"/>
          <w:sz w:val="28"/>
          <w:szCs w:val="28"/>
          <w:lang w:val="uk-UA"/>
        </w:rPr>
        <w:t xml:space="preserve"> </w:t>
      </w:r>
      <w:r w:rsidRPr="00D6365B">
        <w:rPr>
          <w:rFonts w:ascii="Times New Roman" w:hAnsi="Times New Roman" w:cs="Times New Roman"/>
          <w:sz w:val="28"/>
          <w:szCs w:val="28"/>
          <w:lang w:val="uk-UA"/>
        </w:rPr>
        <w:t>Н. Русская фразеология. Семантический, прагматический и лингвокульторологич</w:t>
      </w:r>
      <w:r>
        <w:rPr>
          <w:rFonts w:ascii="Times New Roman" w:hAnsi="Times New Roman" w:cs="Times New Roman"/>
          <w:sz w:val="28"/>
          <w:szCs w:val="28"/>
          <w:lang w:val="uk-UA"/>
        </w:rPr>
        <w:t>еский аспекты / В. Н. Телия. – Москва</w:t>
      </w:r>
      <w:r w:rsidRPr="00D6365B">
        <w:rPr>
          <w:rFonts w:ascii="Times New Roman" w:hAnsi="Times New Roman" w:cs="Times New Roman"/>
          <w:sz w:val="28"/>
          <w:szCs w:val="28"/>
          <w:lang w:val="uk-UA"/>
        </w:rPr>
        <w:t xml:space="preserve"> : Школа «Языки русской культуры», 1996. – 288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4B5477">
        <w:rPr>
          <w:rFonts w:ascii="Times New Roman" w:hAnsi="Times New Roman" w:cs="Times New Roman"/>
          <w:sz w:val="28"/>
          <w:szCs w:val="28"/>
          <w:lang w:val="uk-UA"/>
        </w:rPr>
        <w:t>Ужченко В.</w:t>
      </w:r>
      <w:r>
        <w:rPr>
          <w:rFonts w:ascii="Times New Roman" w:hAnsi="Times New Roman" w:cs="Times New Roman"/>
          <w:sz w:val="28"/>
          <w:szCs w:val="28"/>
          <w:lang w:val="uk-UA"/>
        </w:rPr>
        <w:t xml:space="preserve"> </w:t>
      </w:r>
      <w:r w:rsidRPr="004B5477">
        <w:rPr>
          <w:rFonts w:ascii="Times New Roman" w:hAnsi="Times New Roman" w:cs="Times New Roman"/>
          <w:sz w:val="28"/>
          <w:szCs w:val="28"/>
          <w:lang w:val="uk-UA"/>
        </w:rPr>
        <w:t>Д. Внутрішня форма фразеологізму в зв’язку з внутрішньою формою слова</w:t>
      </w:r>
      <w:r>
        <w:rPr>
          <w:rFonts w:ascii="Times New Roman" w:hAnsi="Times New Roman" w:cs="Times New Roman"/>
          <w:sz w:val="28"/>
          <w:szCs w:val="28"/>
          <w:lang w:val="uk-UA"/>
        </w:rPr>
        <w:t xml:space="preserve"> / В. Д. Ужченко </w:t>
      </w:r>
      <w:r w:rsidRPr="004B5477">
        <w:rPr>
          <w:rFonts w:ascii="Times New Roman" w:hAnsi="Times New Roman" w:cs="Times New Roman"/>
          <w:sz w:val="28"/>
          <w:szCs w:val="28"/>
          <w:lang w:val="uk-UA"/>
        </w:rPr>
        <w:t xml:space="preserve"> // Мовознавст</w:t>
      </w:r>
      <w:r>
        <w:rPr>
          <w:rFonts w:ascii="Times New Roman" w:hAnsi="Times New Roman" w:cs="Times New Roman"/>
          <w:sz w:val="28"/>
          <w:szCs w:val="28"/>
          <w:lang w:val="uk-UA"/>
        </w:rPr>
        <w:t>во. – 1993. – № 3. – C. 23</w:t>
      </w:r>
      <w:r w:rsidRPr="001A3A34">
        <w:rPr>
          <w:rFonts w:ascii="Times New Roman" w:hAnsi="Times New Roman" w:cs="Times New Roman"/>
          <w:sz w:val="28"/>
          <w:szCs w:val="28"/>
          <w:lang w:val="uk-UA"/>
        </w:rPr>
        <w:t xml:space="preserve"> – </w:t>
      </w:r>
      <w:r>
        <w:rPr>
          <w:rFonts w:ascii="Times New Roman" w:hAnsi="Times New Roman" w:cs="Times New Roman"/>
          <w:sz w:val="28"/>
          <w:szCs w:val="28"/>
          <w:lang w:val="uk-UA"/>
        </w:rPr>
        <w:t>29.</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34</w:t>
      </w:r>
      <w:r w:rsidRPr="003302C1">
        <w:rPr>
          <w:rFonts w:ascii="Times New Roman" w:hAnsi="Times New Roman" w:cs="Times New Roman"/>
          <w:sz w:val="28"/>
          <w:szCs w:val="28"/>
          <w:lang w:val="uk-UA"/>
        </w:rPr>
        <w:t>. Ужченко В. Д. Історико-лінгвістичний аспект формування української фразеології : автореф. дис. на здобуття наук. ступеня канд. філол. наук : спец. 10.02.01 «Українська мова» / В. Д. Ужченко. – Дніпропетровськ, 1994. – 20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 Ужченко В. Д. Фразеологія сучасної української мови : посібник для студентів вищих навчальних закладів / В. Д. Ужченко, Д. В. Ужченко. – Луганськ : Альма-матер, 2005. – 400 с.</w:t>
      </w:r>
    </w:p>
    <w:p w:rsidR="0052020E"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 Ужченко В. Д. Фразеологічний словник української мови / В. Д. Ужченко, Д. В. Ужченко. – К. : Освіта, 1998. – 224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Pr="003302C1">
        <w:rPr>
          <w:rFonts w:ascii="Times New Roman" w:hAnsi="Times New Roman" w:cs="Times New Roman"/>
          <w:sz w:val="28"/>
          <w:szCs w:val="28"/>
          <w:lang w:val="uk-UA"/>
        </w:rPr>
        <w:t xml:space="preserve">. Философский словарь / Андре Конт-Спонвиль. / Пер. с фр.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 xml:space="preserve">       Е. В. Головиной</w:t>
      </w:r>
      <w:r>
        <w:rPr>
          <w:rFonts w:ascii="Times New Roman" w:hAnsi="Times New Roman" w:cs="Times New Roman"/>
          <w:sz w:val="28"/>
          <w:szCs w:val="28"/>
          <w:lang w:val="uk-UA"/>
        </w:rPr>
        <w:t>. – Москва</w:t>
      </w:r>
      <w:r w:rsidRPr="003302C1">
        <w:rPr>
          <w:rFonts w:ascii="Times New Roman" w:hAnsi="Times New Roman" w:cs="Times New Roman"/>
          <w:sz w:val="28"/>
          <w:szCs w:val="28"/>
          <w:lang w:val="uk-UA"/>
        </w:rPr>
        <w:t xml:space="preserve"> : Этерна, 2012. – 132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Pr="003302C1">
        <w:rPr>
          <w:rFonts w:ascii="Times New Roman" w:hAnsi="Times New Roman" w:cs="Times New Roman"/>
          <w:sz w:val="28"/>
          <w:szCs w:val="28"/>
          <w:lang w:val="uk-UA"/>
        </w:rPr>
        <w:t xml:space="preserve">. Фразеологічний словник української мови / [В. М. Білоноженко,              </w:t>
      </w:r>
      <w:r>
        <w:rPr>
          <w:rFonts w:ascii="Times New Roman" w:hAnsi="Times New Roman" w:cs="Times New Roman"/>
          <w:sz w:val="28"/>
          <w:szCs w:val="28"/>
          <w:lang w:val="uk-UA"/>
        </w:rPr>
        <w:t xml:space="preserve">       </w:t>
      </w:r>
      <w:r w:rsidRPr="003302C1">
        <w:rPr>
          <w:rFonts w:ascii="Times New Roman" w:hAnsi="Times New Roman" w:cs="Times New Roman"/>
          <w:sz w:val="28"/>
          <w:szCs w:val="28"/>
          <w:lang w:val="uk-UA"/>
        </w:rPr>
        <w:t>В. О. Винник, І. С. Гнатюк та ін.] – К. : Наук. думка, 2003. – 788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Pr="003302C1">
        <w:rPr>
          <w:rFonts w:ascii="Times New Roman" w:hAnsi="Times New Roman" w:cs="Times New Roman"/>
          <w:sz w:val="28"/>
          <w:szCs w:val="28"/>
          <w:lang w:val="uk-UA"/>
        </w:rPr>
        <w:t>. Фурман А. М. Психокультура української ментальності / А. М. Фурман. – Тернопіль : Економічна думка, 2002. – 132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Pr="003302C1">
        <w:rPr>
          <w:rFonts w:ascii="Times New Roman" w:hAnsi="Times New Roman" w:cs="Times New Roman"/>
          <w:sz w:val="28"/>
          <w:szCs w:val="28"/>
          <w:lang w:val="uk-UA"/>
        </w:rPr>
        <w:t xml:space="preserve">. Хайдеггер М. Бытие и время / М. Хайдеггер / Пер. с нем. </w:t>
      </w:r>
      <w:r w:rsidRPr="00D26CE5">
        <w:rPr>
          <w:rFonts w:ascii="Times New Roman" w:hAnsi="Times New Roman" w:cs="Times New Roman"/>
          <w:sz w:val="28"/>
          <w:szCs w:val="28"/>
        </w:rPr>
        <w:t xml:space="preserve">                                       </w:t>
      </w:r>
      <w:r w:rsidRPr="003302C1">
        <w:rPr>
          <w:rFonts w:ascii="Times New Roman" w:hAnsi="Times New Roman" w:cs="Times New Roman"/>
          <w:sz w:val="28"/>
          <w:szCs w:val="28"/>
          <w:lang w:val="uk-UA"/>
        </w:rPr>
        <w:t xml:space="preserve">В. В. Бибихина.  – Харьков : “Фолио”, 2003. – 503 с. </w:t>
      </w:r>
    </w:p>
    <w:p w:rsidR="0052020E" w:rsidRPr="00121BB2" w:rsidRDefault="0052020E" w:rsidP="0052020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41. </w:t>
      </w:r>
      <w:r w:rsidRPr="003302C1">
        <w:rPr>
          <w:rFonts w:ascii="Times New Roman" w:hAnsi="Times New Roman" w:cs="Times New Roman"/>
          <w:sz w:val="28"/>
          <w:szCs w:val="28"/>
          <w:lang w:val="uk-UA"/>
        </w:rPr>
        <w:t>Шанский Н. М. Фразеология современного русск</w:t>
      </w:r>
      <w:r>
        <w:rPr>
          <w:rFonts w:ascii="Times New Roman" w:hAnsi="Times New Roman" w:cs="Times New Roman"/>
          <w:sz w:val="28"/>
          <w:szCs w:val="28"/>
          <w:lang w:val="uk-UA"/>
        </w:rPr>
        <w:t xml:space="preserve">ого языка </w:t>
      </w:r>
      <w:r>
        <w:rPr>
          <w:rFonts w:ascii="Times New Roman" w:hAnsi="Times New Roman" w:cs="Times New Roman"/>
          <w:sz w:val="28"/>
          <w:szCs w:val="28"/>
        </w:rPr>
        <w:t xml:space="preserve">: учеб. пособие для вузов по спец. </w:t>
      </w:r>
      <w:r w:rsidRPr="00121BB2">
        <w:rPr>
          <w:rFonts w:ascii="Times New Roman" w:hAnsi="Times New Roman" w:cs="Times New Roman"/>
          <w:sz w:val="28"/>
          <w:szCs w:val="28"/>
        </w:rPr>
        <w:t>“</w:t>
      </w:r>
      <w:r>
        <w:rPr>
          <w:rFonts w:ascii="Times New Roman" w:hAnsi="Times New Roman" w:cs="Times New Roman"/>
          <w:sz w:val="28"/>
          <w:szCs w:val="28"/>
        </w:rPr>
        <w:t>Русский язык и литература</w:t>
      </w:r>
      <w:r w:rsidRPr="00121BB2">
        <w:rPr>
          <w:rFonts w:ascii="Times New Roman" w:hAnsi="Times New Roman" w:cs="Times New Roman"/>
          <w:sz w:val="28"/>
          <w:szCs w:val="28"/>
        </w:rPr>
        <w:t>”</w:t>
      </w:r>
      <w:r>
        <w:rPr>
          <w:rFonts w:ascii="Times New Roman" w:hAnsi="Times New Roman" w:cs="Times New Roman"/>
          <w:sz w:val="28"/>
          <w:szCs w:val="28"/>
        </w:rPr>
        <w:t>. – 4-е изд., испр. и доп. – Санкт-</w:t>
      </w:r>
      <w:proofErr w:type="gramStart"/>
      <w:r>
        <w:rPr>
          <w:rFonts w:ascii="Times New Roman" w:hAnsi="Times New Roman" w:cs="Times New Roman"/>
          <w:sz w:val="28"/>
          <w:szCs w:val="28"/>
        </w:rPr>
        <w:t>Петербург :</w:t>
      </w:r>
      <w:proofErr w:type="gramEnd"/>
      <w:r>
        <w:rPr>
          <w:rFonts w:ascii="Times New Roman" w:hAnsi="Times New Roman" w:cs="Times New Roman"/>
          <w:sz w:val="28"/>
          <w:szCs w:val="28"/>
        </w:rPr>
        <w:t xml:space="preserve"> Специальная литература, 1996. – 192 с.</w:t>
      </w:r>
    </w:p>
    <w:p w:rsidR="0052020E" w:rsidRPr="003302C1" w:rsidRDefault="0052020E" w:rsidP="005202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Pr="003302C1">
        <w:rPr>
          <w:rFonts w:ascii="Times New Roman" w:hAnsi="Times New Roman" w:cs="Times New Roman"/>
          <w:sz w:val="28"/>
          <w:szCs w:val="28"/>
          <w:lang w:val="uk-UA"/>
        </w:rPr>
        <w:t xml:space="preserve">. Шульжук К. Ф. Синтаксис української мови : підручник / К. Ф. Шульжук. – </w:t>
      </w:r>
      <w:r w:rsidRPr="00121BB2">
        <w:rPr>
          <w:rFonts w:ascii="Times New Roman" w:hAnsi="Times New Roman" w:cs="Times New Roman"/>
          <w:sz w:val="28"/>
          <w:szCs w:val="28"/>
          <w:lang w:val="uk-UA"/>
        </w:rPr>
        <w:t>[</w:t>
      </w:r>
      <w:r w:rsidRPr="003302C1">
        <w:rPr>
          <w:rFonts w:ascii="Times New Roman" w:hAnsi="Times New Roman" w:cs="Times New Roman"/>
          <w:sz w:val="28"/>
          <w:szCs w:val="28"/>
          <w:lang w:val="uk-UA"/>
        </w:rPr>
        <w:t>2-ге вид., доп.</w:t>
      </w:r>
      <w:r w:rsidRPr="00121BB2">
        <w:rPr>
          <w:rFonts w:ascii="Times New Roman" w:hAnsi="Times New Roman" w:cs="Times New Roman"/>
          <w:sz w:val="28"/>
          <w:szCs w:val="28"/>
          <w:lang w:val="uk-UA"/>
        </w:rPr>
        <w:t>]</w:t>
      </w:r>
      <w:r w:rsidRPr="003302C1">
        <w:rPr>
          <w:rFonts w:ascii="Times New Roman" w:hAnsi="Times New Roman" w:cs="Times New Roman"/>
          <w:sz w:val="28"/>
          <w:szCs w:val="28"/>
          <w:lang w:val="uk-UA"/>
        </w:rPr>
        <w:t xml:space="preserve"> – К. : ВЦ “Академія”, 2010. – 408 с. </w:t>
      </w:r>
    </w:p>
    <w:p w:rsidR="0052020E" w:rsidRPr="005A1D49" w:rsidRDefault="0052020E" w:rsidP="0052020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43</w:t>
      </w:r>
      <w:r w:rsidRPr="003302C1">
        <w:rPr>
          <w:rFonts w:ascii="Times New Roman" w:hAnsi="Times New Roman" w:cs="Times New Roman"/>
          <w:sz w:val="28"/>
          <w:szCs w:val="28"/>
          <w:lang w:val="uk-UA"/>
        </w:rPr>
        <w:t>. Юрченко О. С. Формування фразеологічного фонду української літе-ратурної мови / О. С. Юрченко. – Х</w:t>
      </w:r>
      <w:r>
        <w:rPr>
          <w:rFonts w:ascii="Times New Roman" w:hAnsi="Times New Roman" w:cs="Times New Roman"/>
          <w:sz w:val="28"/>
          <w:szCs w:val="28"/>
          <w:lang w:val="uk-UA"/>
        </w:rPr>
        <w:t>арків : Вища шк., 1984. – 208 с.</w:t>
      </w:r>
    </w:p>
    <w:p w:rsidR="0052020E" w:rsidRPr="00C26F48" w:rsidRDefault="0052020E" w:rsidP="0052020E">
      <w:pPr>
        <w:rPr>
          <w:lang w:val="uk-UA"/>
        </w:rPr>
      </w:pPr>
      <w:r>
        <w:rPr>
          <w:rFonts w:ascii="Times New Roman" w:hAnsi="Times New Roman" w:cs="Times New Roman"/>
          <w:sz w:val="28"/>
          <w:szCs w:val="28"/>
          <w:lang w:val="uk-UA"/>
        </w:rPr>
        <w:t xml:space="preserve">44. </w:t>
      </w:r>
      <w:r w:rsidRPr="00B20F32">
        <w:rPr>
          <w:rFonts w:ascii="Times New Roman" w:hAnsi="Times New Roman" w:cs="Times New Roman"/>
          <w:sz w:val="28"/>
          <w:szCs w:val="28"/>
          <w:lang w:val="uk-UA"/>
        </w:rPr>
        <w:t>Яценко Г.В. Філософські засади творення фразеологічної одиниці як специфічної форми пізнання навколишнього світу (на прикладі фразеологізмів з компонентом-колоративом у неспоріднених мовах) / Г.В. Яценко // Лінгві</w:t>
      </w:r>
      <w:r>
        <w:rPr>
          <w:rFonts w:ascii="Times New Roman" w:hAnsi="Times New Roman" w:cs="Times New Roman"/>
          <w:sz w:val="28"/>
          <w:szCs w:val="28"/>
          <w:lang w:val="uk-UA"/>
        </w:rPr>
        <w:t>стичні дослідження: зб. Наук.</w:t>
      </w:r>
      <w:r w:rsidRPr="00B20F32">
        <w:rPr>
          <w:rFonts w:ascii="Times New Roman" w:hAnsi="Times New Roman" w:cs="Times New Roman"/>
          <w:sz w:val="28"/>
          <w:szCs w:val="28"/>
          <w:lang w:val="uk-UA"/>
        </w:rPr>
        <w:t xml:space="preserve"> пра</w:t>
      </w:r>
      <w:r>
        <w:rPr>
          <w:rFonts w:ascii="Times New Roman" w:hAnsi="Times New Roman" w:cs="Times New Roman"/>
          <w:sz w:val="28"/>
          <w:szCs w:val="28"/>
          <w:lang w:val="uk-UA"/>
        </w:rPr>
        <w:t>ць. – Харків: ХДПУ, 2000. – № 5.                – С</w:t>
      </w:r>
      <w:r w:rsidRPr="00B20F32">
        <w:rPr>
          <w:rFonts w:ascii="Times New Roman" w:hAnsi="Times New Roman" w:cs="Times New Roman"/>
          <w:sz w:val="28"/>
          <w:szCs w:val="28"/>
          <w:lang w:val="uk-UA"/>
        </w:rPr>
        <w:t>. 155-159.</w:t>
      </w:r>
      <w:bookmarkStart w:id="0" w:name="_GoBack"/>
      <w:bookmarkEnd w:id="0"/>
    </w:p>
    <w:sectPr w:rsidR="0052020E" w:rsidRPr="00C26F4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4493"/>
    <w:rsid w:val="0052020E"/>
    <w:rsid w:val="00BD4493"/>
    <w:rsid w:val="00C26F48"/>
    <w:rsid w:val="00D801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FD7AD8-3D30-4D1B-84F8-2E648B47A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6F4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3569</Words>
  <Characters>20345</Characters>
  <Application>Microsoft Office Word</Application>
  <DocSecurity>0</DocSecurity>
  <Lines>169</Lines>
  <Paragraphs>47</Paragraphs>
  <ScaleCrop>false</ScaleCrop>
  <Company/>
  <LinksUpToDate>false</LinksUpToDate>
  <CharactersWithSpaces>23867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2018-05-14T09:37:00Z</dcterms:created>
  <dcterms:modified xsi:type="dcterms:W3CDTF">2018-05-14T09:40:00Z</dcterms:modified>
</cp:coreProperties>
</file>