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28E7" w:rsidRDefault="002528E7" w:rsidP="002528E7">
      <w:pPr>
        <w:pStyle w:val="a3"/>
        <w:spacing w:before="182"/>
        <w:ind w:left="0" w:right="213"/>
        <w:jc w:val="center"/>
      </w:pPr>
      <w:r>
        <w:rPr>
          <w:noProof/>
          <w:lang w:val="ru-RU" w:eastAsia="ru-RU"/>
        </w:rPr>
        <mc:AlternateContent>
          <mc:Choice Requires="wps">
            <w:drawing>
              <wp:anchor distT="0" distB="0" distL="0" distR="0" simplePos="0" relativeHeight="251660288" behindDoc="1" locked="0" layoutInCell="1" allowOverlap="1" wp14:anchorId="293746C4" wp14:editId="48A291EA">
                <wp:simplePos x="0" y="0"/>
                <wp:positionH relativeFrom="page">
                  <wp:posOffset>6952488</wp:posOffset>
                </wp:positionH>
                <wp:positionV relativeFrom="paragraph">
                  <wp:posOffset>-198246</wp:posOffset>
                </wp:positionV>
                <wp:extent cx="71120" cy="14033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 cy="140335"/>
                        </a:xfrm>
                        <a:prstGeom prst="rect">
                          <a:avLst/>
                        </a:prstGeom>
                      </wps:spPr>
                      <wps:txbx>
                        <w:txbxContent>
                          <w:p w:rsidR="002528E7" w:rsidRDefault="002528E7" w:rsidP="002528E7">
                            <w:pPr>
                              <w:spacing w:line="221" w:lineRule="exact"/>
                              <w:rPr>
                                <w:rFonts w:ascii="Calibri"/>
                              </w:rPr>
                            </w:pPr>
                            <w:r>
                              <w:rPr>
                                <w:rFonts w:ascii="Calibri"/>
                                <w:spacing w:val="-10"/>
                              </w:rPr>
                              <w:t>1</w:t>
                            </w:r>
                          </w:p>
                        </w:txbxContent>
                      </wps:txbx>
                      <wps:bodyPr wrap="square" lIns="0" tIns="0" rIns="0" bIns="0" rtlCol="0">
                        <a:noAutofit/>
                      </wps:bodyPr>
                    </wps:wsp>
                  </a:graphicData>
                </a:graphic>
              </wp:anchor>
            </w:drawing>
          </mc:Choice>
          <mc:Fallback>
            <w:pict>
              <v:shapetype w14:anchorId="293746C4" id="_x0000_t202" coordsize="21600,21600" o:spt="202" path="m,l,21600r21600,l21600,xe">
                <v:stroke joinstyle="miter"/>
                <v:path gradientshapeok="t" o:connecttype="rect"/>
              </v:shapetype>
              <v:shape id="Textbox 3" o:spid="_x0000_s1026" type="#_x0000_t202" style="position:absolute;left:0;text-align:left;margin-left:547.45pt;margin-top:-15.6pt;width:5.6pt;height:11.05pt;z-index:-2516561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" filled="f" stroked="f">
                <v:path arrowok="t"/>
                <v:textbox inset="0,0,0,0">
                  <w:txbxContent>
                    <w:p w:rsidR="002528E7" w:rsidRDefault="002528E7" w:rsidP="002528E7">
                      <w:pPr>
                        <w:spacing w:line="221" w:lineRule="exact"/>
                        <w:rPr>
                          <w:rFonts w:ascii="Calibri"/>
                        </w:rPr>
                      </w:pPr>
                      <w:r>
                        <w:rPr>
                          <w:rFonts w:ascii="Calibri"/>
                          <w:spacing w:val="-10"/>
                        </w:rPr>
                        <w:t>1</w:t>
                      </w:r>
                    </w:p>
                  </w:txbxContent>
                </v:textbox>
                <w10:wrap anchorx="page"/>
              </v:shape>
            </w:pict>
          </mc:Fallback>
        </mc:AlternateContent>
      </w:r>
      <w:r>
        <w:t>ОДЕСЬКИЙ</w:t>
      </w:r>
      <w:r>
        <w:rPr>
          <w:spacing w:val="-9"/>
        </w:rPr>
        <w:t xml:space="preserve"> </w:t>
      </w:r>
      <w:r>
        <w:t>НАЦІОНАЛЬНИЙ</w:t>
      </w:r>
      <w:r>
        <w:rPr>
          <w:spacing w:val="-10"/>
        </w:rPr>
        <w:t xml:space="preserve"> </w:t>
      </w:r>
      <w:r>
        <w:t>УНІВЕРСИТЕТ</w:t>
      </w:r>
      <w:r>
        <w:rPr>
          <w:spacing w:val="-6"/>
        </w:rPr>
        <w:t xml:space="preserve"> </w:t>
      </w:r>
      <w:r>
        <w:t>ІМЕНІ</w:t>
      </w:r>
      <w:r>
        <w:rPr>
          <w:spacing w:val="-7"/>
        </w:rPr>
        <w:t xml:space="preserve"> </w:t>
      </w:r>
      <w:r>
        <w:t>І.</w:t>
      </w:r>
      <w:r>
        <w:rPr>
          <w:spacing w:val="-8"/>
        </w:rPr>
        <w:t xml:space="preserve"> </w:t>
      </w:r>
      <w:r>
        <w:t>І.</w:t>
      </w:r>
      <w:r>
        <w:rPr>
          <w:spacing w:val="-8"/>
        </w:rPr>
        <w:t xml:space="preserve"> </w:t>
      </w:r>
      <w:r>
        <w:rPr>
          <w:spacing w:val="-2"/>
        </w:rPr>
        <w:t>МЕЧНИКОВА</w:t>
      </w:r>
    </w:p>
    <w:p w:rsidR="002528E7" w:rsidRDefault="002528E7" w:rsidP="002528E7">
      <w:pPr>
        <w:pStyle w:val="a3"/>
        <w:spacing w:before="240"/>
        <w:ind w:left="-1" w:right="279"/>
        <w:jc w:val="center"/>
      </w:pPr>
      <w:r>
        <w:t>Геолого-географічний</w:t>
      </w:r>
      <w:r>
        <w:rPr>
          <w:spacing w:val="-16"/>
        </w:rPr>
        <w:t xml:space="preserve"> </w:t>
      </w:r>
      <w:r>
        <w:rPr>
          <w:spacing w:val="-2"/>
        </w:rPr>
        <w:t>факультет</w:t>
      </w:r>
    </w:p>
    <w:p w:rsidR="002528E7" w:rsidRDefault="002528E7" w:rsidP="002528E7">
      <w:pPr>
        <w:pStyle w:val="a3"/>
        <w:spacing w:before="240"/>
        <w:ind w:left="0" w:right="284"/>
        <w:jc w:val="center"/>
      </w:pPr>
      <w:r>
        <w:t>Кафедра</w:t>
      </w:r>
      <w:r>
        <w:rPr>
          <w:spacing w:val="-7"/>
        </w:rPr>
        <w:t xml:space="preserve"> </w:t>
      </w:r>
      <w:r>
        <w:t>географії</w:t>
      </w:r>
      <w:r>
        <w:rPr>
          <w:spacing w:val="-8"/>
        </w:rPr>
        <w:t xml:space="preserve"> </w:t>
      </w:r>
      <w:r>
        <w:t>України,</w:t>
      </w:r>
      <w:r>
        <w:rPr>
          <w:spacing w:val="-7"/>
        </w:rPr>
        <w:t xml:space="preserve"> </w:t>
      </w:r>
      <w:r>
        <w:t>ґрунтознавства</w:t>
      </w:r>
      <w:r>
        <w:rPr>
          <w:spacing w:val="-7"/>
        </w:rPr>
        <w:t xml:space="preserve"> </w:t>
      </w:r>
      <w:r>
        <w:t>і</w:t>
      </w:r>
      <w:r>
        <w:rPr>
          <w:spacing w:val="-5"/>
        </w:rPr>
        <w:t xml:space="preserve"> </w:t>
      </w:r>
      <w:r>
        <w:t>земельного</w:t>
      </w:r>
      <w:r>
        <w:rPr>
          <w:spacing w:val="-5"/>
        </w:rPr>
        <w:t xml:space="preserve"> </w:t>
      </w:r>
      <w:r>
        <w:rPr>
          <w:spacing w:val="-2"/>
        </w:rPr>
        <w:t>кадастру</w:t>
      </w:r>
    </w:p>
    <w:p w:rsidR="002528E7" w:rsidRDefault="002528E7" w:rsidP="002528E7">
      <w:pPr>
        <w:pStyle w:val="a3"/>
        <w:ind w:left="0"/>
        <w:jc w:val="left"/>
      </w:pPr>
    </w:p>
    <w:p w:rsidR="002528E7" w:rsidRDefault="002528E7" w:rsidP="002528E7">
      <w:pPr>
        <w:pStyle w:val="a3"/>
        <w:spacing w:before="90"/>
        <w:ind w:left="0"/>
        <w:jc w:val="left"/>
      </w:pPr>
    </w:p>
    <w:p w:rsidR="002528E7" w:rsidRDefault="002528E7" w:rsidP="002528E7">
      <w:pPr>
        <w:tabs>
          <w:tab w:val="left" w:pos="3242"/>
          <w:tab w:val="left" w:pos="9414"/>
        </w:tabs>
        <w:ind w:right="277"/>
        <w:jc w:val="center"/>
        <w:rPr>
          <w:b/>
          <w:sz w:val="28"/>
        </w:rPr>
      </w:pPr>
      <w:r>
        <w:rPr>
          <w:sz w:val="28"/>
          <w:u w:val="single"/>
        </w:rPr>
        <w:tab/>
      </w:r>
      <w:r>
        <w:rPr>
          <w:b/>
          <w:sz w:val="28"/>
          <w:u w:val="single"/>
        </w:rPr>
        <w:t>Кваліфікаційна</w:t>
      </w:r>
      <w:r>
        <w:rPr>
          <w:b/>
          <w:spacing w:val="-13"/>
          <w:sz w:val="28"/>
          <w:u w:val="single"/>
        </w:rPr>
        <w:t xml:space="preserve"> </w:t>
      </w:r>
      <w:r>
        <w:rPr>
          <w:b/>
          <w:spacing w:val="-2"/>
          <w:sz w:val="28"/>
          <w:u w:val="single"/>
        </w:rPr>
        <w:t>робота</w:t>
      </w:r>
      <w:r>
        <w:rPr>
          <w:b/>
          <w:sz w:val="28"/>
          <w:u w:val="single"/>
        </w:rPr>
        <w:tab/>
      </w:r>
    </w:p>
    <w:p w:rsidR="002528E7" w:rsidRDefault="002528E7" w:rsidP="002528E7">
      <w:pPr>
        <w:pStyle w:val="a3"/>
        <w:tabs>
          <w:tab w:val="left" w:pos="1101"/>
          <w:tab w:val="left" w:pos="7436"/>
        </w:tabs>
        <w:spacing w:before="271"/>
        <w:ind w:left="3"/>
        <w:jc w:val="center"/>
      </w:pPr>
      <w:r>
        <w:rPr>
          <w:u w:val="single"/>
        </w:rPr>
        <w:tab/>
        <w:t>на</w:t>
      </w:r>
      <w:r>
        <w:rPr>
          <w:spacing w:val="-7"/>
          <w:u w:val="single"/>
        </w:rPr>
        <w:t xml:space="preserve"> </w:t>
      </w:r>
      <w:r>
        <w:rPr>
          <w:u w:val="single"/>
        </w:rPr>
        <w:t>здобуття</w:t>
      </w:r>
      <w:r>
        <w:rPr>
          <w:spacing w:val="-7"/>
          <w:u w:val="single"/>
        </w:rPr>
        <w:t xml:space="preserve"> </w:t>
      </w:r>
      <w:r>
        <w:rPr>
          <w:u w:val="single"/>
        </w:rPr>
        <w:t>ступеня</w:t>
      </w:r>
      <w:r>
        <w:rPr>
          <w:spacing w:val="-6"/>
          <w:u w:val="single"/>
        </w:rPr>
        <w:t xml:space="preserve"> </w:t>
      </w:r>
      <w:r>
        <w:rPr>
          <w:u w:val="single"/>
        </w:rPr>
        <w:t>вищої</w:t>
      </w:r>
      <w:r>
        <w:rPr>
          <w:spacing w:val="-3"/>
          <w:u w:val="single"/>
        </w:rPr>
        <w:t xml:space="preserve"> </w:t>
      </w:r>
      <w:r>
        <w:rPr>
          <w:u w:val="single"/>
        </w:rPr>
        <w:t>освіти</w:t>
      </w:r>
      <w:r>
        <w:rPr>
          <w:spacing w:val="-7"/>
          <w:u w:val="single"/>
        </w:rPr>
        <w:t xml:space="preserve"> </w:t>
      </w:r>
      <w:r>
        <w:rPr>
          <w:spacing w:val="-2"/>
          <w:u w:val="single"/>
        </w:rPr>
        <w:t>«магістр»</w:t>
      </w:r>
      <w:r>
        <w:rPr>
          <w:u w:val="single"/>
        </w:rPr>
        <w:tab/>
      </w:r>
    </w:p>
    <w:p w:rsidR="002528E7" w:rsidRDefault="002528E7" w:rsidP="002528E7">
      <w:pPr>
        <w:pStyle w:val="a3"/>
        <w:ind w:left="0"/>
        <w:jc w:val="left"/>
      </w:pPr>
    </w:p>
    <w:p w:rsidR="002528E7" w:rsidRDefault="002528E7" w:rsidP="002528E7">
      <w:pPr>
        <w:pStyle w:val="a3"/>
        <w:spacing w:before="106"/>
        <w:ind w:left="0"/>
        <w:jc w:val="left"/>
      </w:pPr>
    </w:p>
    <w:p w:rsidR="002528E7" w:rsidRDefault="002528E7" w:rsidP="002528E7">
      <w:pPr>
        <w:spacing w:before="1"/>
        <w:ind w:left="2968" w:hanging="1998"/>
        <w:rPr>
          <w:b/>
          <w:sz w:val="28"/>
        </w:rPr>
      </w:pPr>
      <w:r>
        <w:rPr>
          <w:b/>
          <w:sz w:val="28"/>
          <w:u w:val="single"/>
        </w:rPr>
        <w:t>«</w:t>
      </w:r>
      <w:r>
        <w:rPr>
          <w:b/>
          <w:spacing w:val="-6"/>
          <w:sz w:val="28"/>
          <w:u w:val="single"/>
        </w:rPr>
        <w:t xml:space="preserve"> </w:t>
      </w:r>
      <w:r>
        <w:rPr>
          <w:b/>
          <w:sz w:val="28"/>
          <w:u w:val="single"/>
        </w:rPr>
        <w:t>Моніторинг</w:t>
      </w:r>
      <w:r>
        <w:rPr>
          <w:b/>
          <w:spacing w:val="-6"/>
          <w:sz w:val="28"/>
          <w:u w:val="single"/>
        </w:rPr>
        <w:t xml:space="preserve"> </w:t>
      </w:r>
      <w:r>
        <w:rPr>
          <w:b/>
          <w:sz w:val="28"/>
          <w:u w:val="single"/>
        </w:rPr>
        <w:t>водних</w:t>
      </w:r>
      <w:r>
        <w:rPr>
          <w:b/>
          <w:spacing w:val="-5"/>
          <w:sz w:val="28"/>
          <w:u w:val="single"/>
        </w:rPr>
        <w:t xml:space="preserve"> </w:t>
      </w:r>
      <w:r>
        <w:rPr>
          <w:b/>
          <w:sz w:val="28"/>
          <w:u w:val="single"/>
        </w:rPr>
        <w:t>ресурсів</w:t>
      </w:r>
      <w:r>
        <w:rPr>
          <w:b/>
          <w:spacing w:val="-6"/>
          <w:sz w:val="28"/>
          <w:u w:val="single"/>
        </w:rPr>
        <w:t xml:space="preserve"> </w:t>
      </w:r>
      <w:r>
        <w:rPr>
          <w:b/>
          <w:sz w:val="28"/>
          <w:u w:val="single"/>
        </w:rPr>
        <w:t>Одещини</w:t>
      </w:r>
      <w:r>
        <w:rPr>
          <w:b/>
          <w:spacing w:val="-6"/>
          <w:sz w:val="28"/>
          <w:u w:val="single"/>
        </w:rPr>
        <w:t xml:space="preserve"> </w:t>
      </w:r>
      <w:r>
        <w:rPr>
          <w:b/>
          <w:sz w:val="28"/>
          <w:u w:val="single"/>
        </w:rPr>
        <w:t>для</w:t>
      </w:r>
      <w:r>
        <w:rPr>
          <w:b/>
          <w:spacing w:val="-7"/>
          <w:sz w:val="28"/>
          <w:u w:val="single"/>
        </w:rPr>
        <w:t xml:space="preserve"> </w:t>
      </w:r>
      <w:r>
        <w:rPr>
          <w:b/>
          <w:sz w:val="28"/>
          <w:u w:val="single"/>
        </w:rPr>
        <w:t>меліоративного</w:t>
      </w:r>
      <w:r>
        <w:rPr>
          <w:b/>
          <w:sz w:val="28"/>
        </w:rPr>
        <w:t xml:space="preserve"> </w:t>
      </w:r>
      <w:r>
        <w:rPr>
          <w:b/>
          <w:sz w:val="28"/>
          <w:u w:val="single"/>
        </w:rPr>
        <w:t>забезепечення землеробства»</w:t>
      </w:r>
    </w:p>
    <w:p w:rsidR="002528E7" w:rsidRDefault="002528E7" w:rsidP="002528E7">
      <w:pPr>
        <w:spacing w:before="199" w:line="242" w:lineRule="auto"/>
        <w:ind w:left="4046" w:hanging="3798"/>
        <w:rPr>
          <w:b/>
          <w:sz w:val="28"/>
        </w:rPr>
      </w:pPr>
      <w:r>
        <w:rPr>
          <w:b/>
          <w:sz w:val="28"/>
        </w:rPr>
        <w:t>«</w:t>
      </w:r>
      <w:r>
        <w:rPr>
          <w:b/>
          <w:spacing w:val="-4"/>
          <w:sz w:val="28"/>
          <w:u w:val="single"/>
        </w:rPr>
        <w:t xml:space="preserve"> </w:t>
      </w:r>
      <w:r>
        <w:rPr>
          <w:b/>
          <w:sz w:val="28"/>
          <w:u w:val="single"/>
        </w:rPr>
        <w:t>Monitoring</w:t>
      </w:r>
      <w:r>
        <w:rPr>
          <w:b/>
          <w:spacing w:val="-6"/>
          <w:sz w:val="28"/>
          <w:u w:val="single"/>
        </w:rPr>
        <w:t xml:space="preserve"> </w:t>
      </w:r>
      <w:r>
        <w:rPr>
          <w:b/>
          <w:sz w:val="28"/>
          <w:u w:val="single"/>
        </w:rPr>
        <w:t>of</w:t>
      </w:r>
      <w:r>
        <w:rPr>
          <w:b/>
          <w:spacing w:val="-3"/>
          <w:sz w:val="28"/>
          <w:u w:val="single"/>
        </w:rPr>
        <w:t xml:space="preserve"> </w:t>
      </w:r>
      <w:r>
        <w:rPr>
          <w:b/>
          <w:sz w:val="28"/>
          <w:u w:val="single"/>
        </w:rPr>
        <w:t>water</w:t>
      </w:r>
      <w:r>
        <w:rPr>
          <w:b/>
          <w:spacing w:val="-3"/>
          <w:sz w:val="28"/>
          <w:u w:val="single"/>
        </w:rPr>
        <w:t xml:space="preserve"> </w:t>
      </w:r>
      <w:r>
        <w:rPr>
          <w:b/>
          <w:sz w:val="28"/>
          <w:u w:val="single"/>
        </w:rPr>
        <w:t>resources</w:t>
      </w:r>
      <w:r>
        <w:rPr>
          <w:b/>
          <w:spacing w:val="-5"/>
          <w:sz w:val="28"/>
          <w:u w:val="single"/>
        </w:rPr>
        <w:t xml:space="preserve"> </w:t>
      </w:r>
      <w:r>
        <w:rPr>
          <w:b/>
          <w:sz w:val="28"/>
          <w:u w:val="single"/>
        </w:rPr>
        <w:t>of</w:t>
      </w:r>
      <w:r>
        <w:rPr>
          <w:b/>
          <w:spacing w:val="-3"/>
          <w:sz w:val="28"/>
          <w:u w:val="single"/>
        </w:rPr>
        <w:t xml:space="preserve"> </w:t>
      </w:r>
      <w:r>
        <w:rPr>
          <w:b/>
          <w:sz w:val="28"/>
          <w:u w:val="single"/>
        </w:rPr>
        <w:t>Odesa</w:t>
      </w:r>
      <w:r>
        <w:rPr>
          <w:b/>
          <w:spacing w:val="-2"/>
          <w:sz w:val="28"/>
          <w:u w:val="single"/>
        </w:rPr>
        <w:t xml:space="preserve"> </w:t>
      </w:r>
      <w:r>
        <w:rPr>
          <w:b/>
          <w:sz w:val="28"/>
          <w:u w:val="single"/>
        </w:rPr>
        <w:t>region</w:t>
      </w:r>
      <w:r>
        <w:rPr>
          <w:b/>
          <w:spacing w:val="-3"/>
          <w:sz w:val="28"/>
          <w:u w:val="single"/>
        </w:rPr>
        <w:t xml:space="preserve"> </w:t>
      </w:r>
      <w:r>
        <w:rPr>
          <w:b/>
          <w:sz w:val="28"/>
          <w:u w:val="single"/>
        </w:rPr>
        <w:t>for</w:t>
      </w:r>
      <w:r>
        <w:rPr>
          <w:b/>
          <w:spacing w:val="-3"/>
          <w:sz w:val="28"/>
          <w:u w:val="single"/>
        </w:rPr>
        <w:t xml:space="preserve"> </w:t>
      </w:r>
      <w:r>
        <w:rPr>
          <w:b/>
          <w:sz w:val="28"/>
          <w:u w:val="single"/>
        </w:rPr>
        <w:t>meliorative</w:t>
      </w:r>
      <w:r>
        <w:rPr>
          <w:b/>
          <w:spacing w:val="-3"/>
          <w:sz w:val="28"/>
          <w:u w:val="single"/>
        </w:rPr>
        <w:t xml:space="preserve"> </w:t>
      </w:r>
      <w:r>
        <w:rPr>
          <w:b/>
          <w:sz w:val="28"/>
          <w:u w:val="single"/>
        </w:rPr>
        <w:t>provision</w:t>
      </w:r>
      <w:r>
        <w:rPr>
          <w:b/>
          <w:spacing w:val="-3"/>
          <w:sz w:val="28"/>
          <w:u w:val="single"/>
        </w:rPr>
        <w:t xml:space="preserve"> </w:t>
      </w:r>
      <w:r>
        <w:rPr>
          <w:b/>
          <w:sz w:val="28"/>
          <w:u w:val="single"/>
        </w:rPr>
        <w:t>of</w:t>
      </w:r>
      <w:r>
        <w:rPr>
          <w:b/>
          <w:sz w:val="28"/>
        </w:rPr>
        <w:t xml:space="preserve"> </w:t>
      </w:r>
      <w:r>
        <w:rPr>
          <w:b/>
          <w:sz w:val="28"/>
          <w:u w:val="single"/>
        </w:rPr>
        <w:t>agriculture »</w:t>
      </w:r>
    </w:p>
    <w:p w:rsidR="002528E7" w:rsidRDefault="002528E7" w:rsidP="002528E7">
      <w:pPr>
        <w:pStyle w:val="a3"/>
        <w:tabs>
          <w:tab w:val="left" w:pos="6540"/>
        </w:tabs>
        <w:spacing w:before="194" w:line="388" w:lineRule="auto"/>
        <w:ind w:left="4418" w:right="419" w:hanging="8"/>
        <w:jc w:val="left"/>
      </w:pPr>
      <w:r>
        <w:t>Виконав:</w:t>
      </w:r>
      <w:r>
        <w:rPr>
          <w:spacing w:val="-17"/>
        </w:rPr>
        <w:t xml:space="preserve"> </w:t>
      </w:r>
      <w:r>
        <w:t>здобувач</w:t>
      </w:r>
      <w:r>
        <w:rPr>
          <w:spacing w:val="-17"/>
        </w:rPr>
        <w:t xml:space="preserve"> </w:t>
      </w:r>
      <w:r>
        <w:t>денної</w:t>
      </w:r>
      <w:r>
        <w:rPr>
          <w:spacing w:val="-17"/>
        </w:rPr>
        <w:t xml:space="preserve"> </w:t>
      </w:r>
      <w:r>
        <w:t>форми</w:t>
      </w:r>
      <w:r>
        <w:rPr>
          <w:spacing w:val="-17"/>
        </w:rPr>
        <w:t xml:space="preserve"> </w:t>
      </w:r>
      <w:r>
        <w:t xml:space="preserve">навчання </w:t>
      </w:r>
      <w:r>
        <w:rPr>
          <w:spacing w:val="-2"/>
        </w:rPr>
        <w:t>спеціальності</w:t>
      </w:r>
      <w:r>
        <w:tab/>
      </w:r>
      <w:r>
        <w:rPr>
          <w:u w:val="single"/>
        </w:rPr>
        <w:t>103 Науки про Землю</w:t>
      </w:r>
      <w:r>
        <w:t xml:space="preserve"> Освітня программа </w:t>
      </w:r>
      <w:r>
        <w:rPr>
          <w:u w:val="single"/>
        </w:rPr>
        <w:t>Ґрунтознавство</w:t>
      </w:r>
    </w:p>
    <w:p w:rsidR="002528E7" w:rsidRDefault="002528E7" w:rsidP="002528E7">
      <w:pPr>
        <w:pStyle w:val="a3"/>
        <w:spacing w:before="2" w:line="388" w:lineRule="auto"/>
        <w:ind w:left="4411" w:right="419" w:firstLine="4"/>
        <w:jc w:val="left"/>
      </w:pPr>
      <w:r>
        <w:rPr>
          <w:u w:val="single"/>
        </w:rPr>
        <w:t>та</w:t>
      </w:r>
      <w:r>
        <w:rPr>
          <w:spacing w:val="-12"/>
          <w:u w:val="single"/>
        </w:rPr>
        <w:t xml:space="preserve"> </w:t>
      </w:r>
      <w:r>
        <w:rPr>
          <w:u w:val="single"/>
        </w:rPr>
        <w:t>використання</w:t>
      </w:r>
      <w:r>
        <w:rPr>
          <w:spacing w:val="-12"/>
          <w:u w:val="single"/>
        </w:rPr>
        <w:t xml:space="preserve"> </w:t>
      </w:r>
      <w:r>
        <w:rPr>
          <w:u w:val="single"/>
        </w:rPr>
        <w:t>земельних</w:t>
      </w:r>
      <w:r>
        <w:rPr>
          <w:spacing w:val="-11"/>
          <w:u w:val="single"/>
        </w:rPr>
        <w:t xml:space="preserve"> </w:t>
      </w:r>
      <w:r>
        <w:rPr>
          <w:u w:val="single"/>
        </w:rPr>
        <w:t>ресурсів</w:t>
      </w:r>
      <w:r>
        <w:t xml:space="preserve"> </w:t>
      </w:r>
      <w:r>
        <w:rPr>
          <w:u w:val="single"/>
        </w:rPr>
        <w:t>Праведний</w:t>
      </w:r>
      <w:r>
        <w:rPr>
          <w:spacing w:val="40"/>
          <w:u w:val="single"/>
        </w:rPr>
        <w:t xml:space="preserve"> </w:t>
      </w:r>
      <w:r>
        <w:rPr>
          <w:u w:val="single"/>
        </w:rPr>
        <w:t>Юрій Іванович</w:t>
      </w:r>
    </w:p>
    <w:p w:rsidR="002528E7" w:rsidRDefault="002528E7" w:rsidP="002528E7">
      <w:pPr>
        <w:pStyle w:val="a3"/>
        <w:tabs>
          <w:tab w:val="left" w:pos="9428"/>
        </w:tabs>
        <w:spacing w:before="2" w:line="388" w:lineRule="auto"/>
        <w:ind w:left="3782" w:right="492" w:hanging="36"/>
        <w:jc w:val="left"/>
      </w:pPr>
      <w:r>
        <w:t xml:space="preserve">Керівник </w:t>
      </w:r>
      <w:r>
        <w:rPr>
          <w:u w:val="single"/>
        </w:rPr>
        <w:t>д. біол. н., проф. Красєха Є.Н.</w:t>
      </w:r>
      <w:r>
        <w:rPr>
          <w:u w:val="single"/>
        </w:rPr>
        <w:tab/>
      </w:r>
      <w:r>
        <w:t xml:space="preserve"> Рецензент </w:t>
      </w:r>
      <w:r>
        <w:rPr>
          <w:u w:val="single"/>
        </w:rPr>
        <w:t>д. геогр. н., проф. Шуйський Ю.Д.</w:t>
      </w:r>
    </w:p>
    <w:p w:rsidR="002528E7" w:rsidRDefault="002528E7" w:rsidP="002528E7">
      <w:pPr>
        <w:pStyle w:val="a3"/>
        <w:spacing w:before="211"/>
        <w:ind w:left="0"/>
        <w:jc w:val="left"/>
        <w:rPr>
          <w:sz w:val="20"/>
        </w:rPr>
      </w:pPr>
    </w:p>
    <w:tbl>
      <w:tblPr>
        <w:tblStyle w:val="TableNormal"/>
        <w:tblW w:w="0" w:type="auto"/>
        <w:tblInd w:w="208" w:type="dxa"/>
        <w:tblLayout w:type="fixed"/>
        <w:tblLook w:val="01E0" w:firstRow="1" w:lastRow="1" w:firstColumn="1" w:lastColumn="1" w:noHBand="0" w:noVBand="0"/>
      </w:tblPr>
      <w:tblGrid>
        <w:gridCol w:w="5025"/>
        <w:gridCol w:w="4684"/>
      </w:tblGrid>
      <w:tr w:rsidR="002528E7" w:rsidTr="00C7180C">
        <w:trPr>
          <w:trHeight w:val="3042"/>
        </w:trPr>
        <w:tc>
          <w:tcPr>
            <w:tcW w:w="5025" w:type="dxa"/>
          </w:tcPr>
          <w:p w:rsidR="002528E7" w:rsidRDefault="002528E7" w:rsidP="00C7180C">
            <w:pPr>
              <w:pStyle w:val="TableParagraph"/>
              <w:spacing w:line="311" w:lineRule="exact"/>
              <w:ind w:left="50"/>
              <w:jc w:val="both"/>
              <w:rPr>
                <w:sz w:val="28"/>
              </w:rPr>
            </w:pPr>
            <w:r>
              <w:rPr>
                <w:sz w:val="28"/>
              </w:rPr>
              <w:t>Рекомендовано</w:t>
            </w:r>
            <w:r>
              <w:rPr>
                <w:spacing w:val="-6"/>
                <w:sz w:val="28"/>
              </w:rPr>
              <w:t xml:space="preserve"> </w:t>
            </w:r>
            <w:r>
              <w:rPr>
                <w:sz w:val="28"/>
              </w:rPr>
              <w:t>до</w:t>
            </w:r>
            <w:r>
              <w:rPr>
                <w:spacing w:val="-5"/>
                <w:sz w:val="28"/>
              </w:rPr>
              <w:t xml:space="preserve"> </w:t>
            </w:r>
            <w:r>
              <w:rPr>
                <w:spacing w:val="-2"/>
                <w:sz w:val="28"/>
              </w:rPr>
              <w:t>захисту:</w:t>
            </w:r>
          </w:p>
          <w:p w:rsidR="002528E7" w:rsidRDefault="002528E7" w:rsidP="00C7180C">
            <w:pPr>
              <w:pStyle w:val="TableParagraph"/>
              <w:spacing w:before="199"/>
              <w:ind w:left="50" w:right="104"/>
              <w:jc w:val="both"/>
              <w:rPr>
                <w:sz w:val="28"/>
              </w:rPr>
            </w:pPr>
            <w:r>
              <w:rPr>
                <w:sz w:val="28"/>
              </w:rPr>
              <w:t xml:space="preserve">Протокол засідання кафедри географії України, ґрунтознавства і земельного </w:t>
            </w:r>
            <w:r>
              <w:rPr>
                <w:spacing w:val="-2"/>
                <w:sz w:val="28"/>
              </w:rPr>
              <w:t>кадастру</w:t>
            </w:r>
          </w:p>
          <w:p w:rsidR="002528E7" w:rsidRDefault="002528E7" w:rsidP="00C7180C">
            <w:pPr>
              <w:pStyle w:val="TableParagraph"/>
              <w:tabs>
                <w:tab w:val="left" w:leader="dot" w:pos="3050"/>
              </w:tabs>
              <w:spacing w:before="200"/>
              <w:ind w:left="50"/>
              <w:jc w:val="both"/>
              <w:rPr>
                <w:sz w:val="28"/>
              </w:rPr>
            </w:pPr>
            <w:r>
              <w:rPr>
                <w:sz w:val="28"/>
              </w:rPr>
              <w:t xml:space="preserve">№ </w:t>
            </w:r>
            <w:r>
              <w:rPr>
                <w:spacing w:val="51"/>
                <w:w w:val="150"/>
                <w:sz w:val="28"/>
                <w:u w:val="single"/>
              </w:rPr>
              <w:t xml:space="preserve">    </w:t>
            </w:r>
            <w:r>
              <w:rPr>
                <w:spacing w:val="-5"/>
                <w:sz w:val="28"/>
              </w:rPr>
              <w:t>від</w:t>
            </w:r>
            <w:r>
              <w:rPr>
                <w:sz w:val="28"/>
              </w:rPr>
              <w:tab/>
            </w:r>
            <w:r>
              <w:rPr>
                <w:sz w:val="28"/>
                <w:u w:val="single"/>
              </w:rPr>
              <w:t xml:space="preserve"> 2024 р.</w:t>
            </w:r>
          </w:p>
          <w:p w:rsidR="002528E7" w:rsidRDefault="002528E7" w:rsidP="00C7180C">
            <w:pPr>
              <w:pStyle w:val="TableParagraph"/>
              <w:spacing w:before="199"/>
              <w:ind w:left="50"/>
              <w:jc w:val="both"/>
              <w:rPr>
                <w:sz w:val="28"/>
              </w:rPr>
            </w:pPr>
            <w:r>
              <w:rPr>
                <w:noProof/>
                <w:sz w:val="28"/>
                <w:lang w:val="ru-RU" w:eastAsia="ru-RU"/>
              </w:rPr>
              <mc:AlternateContent>
                <mc:Choice Requires="wpg">
                  <w:drawing>
                    <wp:anchor distT="0" distB="0" distL="0" distR="0" simplePos="0" relativeHeight="251659264" behindDoc="0" locked="0" layoutInCell="1" allowOverlap="1" wp14:anchorId="1FC48724" wp14:editId="51812E58">
                      <wp:simplePos x="0" y="0"/>
                      <wp:positionH relativeFrom="column">
                        <wp:posOffset>31750</wp:posOffset>
                      </wp:positionH>
                      <wp:positionV relativeFrom="paragraph">
                        <wp:posOffset>655866</wp:posOffset>
                      </wp:positionV>
                      <wp:extent cx="889635" cy="7620"/>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9635" cy="7620"/>
                                <a:chOff x="0" y="0"/>
                                <a:chExt cx="889635" cy="7620"/>
                              </a:xfrm>
                            </wpg:grpSpPr>
                            <wps:wsp>
                              <wps:cNvPr id="5" name="Graphic 5"/>
                              <wps:cNvSpPr/>
                              <wps:spPr>
                                <a:xfrm>
                                  <a:off x="0" y="3619"/>
                                  <a:ext cx="889635" cy="1270"/>
                                </a:xfrm>
                                <a:custGeom>
                                  <a:avLst/>
                                  <a:gdLst/>
                                  <a:ahLst/>
                                  <a:cxnLst/>
                                  <a:rect l="l" t="t" r="r" b="b"/>
                                  <a:pathLst>
                                    <a:path w="889635">
                                      <a:moveTo>
                                        <a:pt x="0" y="0"/>
                                      </a:moveTo>
                                      <a:lnTo>
                                        <a:pt x="889300" y="0"/>
                                      </a:lnTo>
                                    </a:path>
                                  </a:pathLst>
                                </a:custGeom>
                                <a:ln w="723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46BA123" id="Group 4" o:spid="_x0000_s1026" style="position:absolute;margin-left:2.5pt;margin-top:51.65pt;width:70.05pt;height:.6pt;z-index:251659264;mso-wrap-distance-left:0;mso-wrap-distance-right:0" coordsize="8896,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">
                      <v:shape id="Graphic 5" o:spid="_x0000_s1027" style="position:absolute;top:36;width:8896;height:12;visibility:visible;mso-wrap-style:square;v-text-anchor:top" coordsize="88963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dEPMIA&#10;AADaAAAADwAAAGRycy9kb3ducmV2LnhtbESPT4vCMBTE74LfITxhL6LpuqxoNYqs+++0aBXPj+bZ&#10;FpOX0mRr/fabBcHjMDO/YZbrzhrRUuMrxwqexwkI4tzpigsFx8PHaAbCB2SNxjEpuJGH9arfW2Kq&#10;3ZX31GahEBHCPkUFZQh1KqXPS7Lox64mjt7ZNRZDlE0hdYPXCLdGTpJkKi1WHBdKrOmtpPyS/VoF&#10;lfHz02f2spVftx8ctu9mv3NGqadBt1mACNSFR/je/tYKXuH/SrwBc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J0Q8wgAAANoAAAAPAAAAAAAAAAAAAAAAAJgCAABkcnMvZG93&#10;bnJldi54bWxQSwUGAAAAAAQABAD1AAAAhwMAAAAA&#10;" path="m,l889300,e" filled="f" strokeweight=".20106mm">
                        <v:path arrowok="t"/>
                      </v:shape>
                    </v:group>
                  </w:pict>
                </mc:Fallback>
              </mc:AlternateContent>
            </w:r>
            <w:r>
              <w:rPr>
                <w:sz w:val="28"/>
              </w:rPr>
              <w:t>Завідувач</w:t>
            </w:r>
            <w:r>
              <w:rPr>
                <w:spacing w:val="-4"/>
                <w:sz w:val="28"/>
              </w:rPr>
              <w:t xml:space="preserve"> </w:t>
            </w:r>
            <w:r>
              <w:rPr>
                <w:spacing w:val="-2"/>
                <w:sz w:val="28"/>
              </w:rPr>
              <w:t>кафедри</w:t>
            </w:r>
          </w:p>
          <w:p w:rsidR="002528E7" w:rsidRDefault="002528E7" w:rsidP="00C7180C">
            <w:pPr>
              <w:pStyle w:val="TableParagraph"/>
              <w:spacing w:before="202" w:line="302" w:lineRule="exact"/>
              <w:ind w:left="1869"/>
              <w:jc w:val="left"/>
              <w:rPr>
                <w:sz w:val="28"/>
              </w:rPr>
            </w:pPr>
            <w:r>
              <w:rPr>
                <w:sz w:val="28"/>
                <w:u w:val="single"/>
              </w:rPr>
              <w:t>Буяновський</w:t>
            </w:r>
            <w:r>
              <w:rPr>
                <w:spacing w:val="-12"/>
                <w:sz w:val="28"/>
                <w:u w:val="single"/>
              </w:rPr>
              <w:t xml:space="preserve"> </w:t>
            </w:r>
            <w:r>
              <w:rPr>
                <w:spacing w:val="-2"/>
                <w:sz w:val="28"/>
                <w:u w:val="single"/>
              </w:rPr>
              <w:t>Андрій</w:t>
            </w:r>
          </w:p>
        </w:tc>
        <w:tc>
          <w:tcPr>
            <w:tcW w:w="4684" w:type="dxa"/>
          </w:tcPr>
          <w:p w:rsidR="002528E7" w:rsidRDefault="002528E7" w:rsidP="00C7180C">
            <w:pPr>
              <w:pStyle w:val="TableParagraph"/>
              <w:tabs>
                <w:tab w:val="left" w:pos="4384"/>
              </w:tabs>
              <w:spacing w:line="311" w:lineRule="exact"/>
              <w:ind w:left="106"/>
              <w:jc w:val="left"/>
              <w:rPr>
                <w:sz w:val="28"/>
              </w:rPr>
            </w:pPr>
            <w:r>
              <w:rPr>
                <w:sz w:val="28"/>
              </w:rPr>
              <w:t>Захищено на засіданні ЕК №</w:t>
            </w:r>
            <w:r>
              <w:rPr>
                <w:spacing w:val="-1"/>
                <w:sz w:val="28"/>
              </w:rPr>
              <w:t xml:space="preserve"> </w:t>
            </w:r>
            <w:r>
              <w:rPr>
                <w:sz w:val="28"/>
                <w:u w:val="single"/>
              </w:rPr>
              <w:tab/>
            </w:r>
          </w:p>
          <w:p w:rsidR="002528E7" w:rsidRDefault="002528E7" w:rsidP="00C7180C">
            <w:pPr>
              <w:pStyle w:val="TableParagraph"/>
              <w:tabs>
                <w:tab w:val="left" w:pos="2041"/>
                <w:tab w:val="left" w:leader="dot" w:pos="3653"/>
              </w:tabs>
              <w:spacing w:before="199"/>
              <w:ind w:left="106"/>
              <w:jc w:val="left"/>
              <w:rPr>
                <w:sz w:val="28"/>
              </w:rPr>
            </w:pPr>
            <w:r>
              <w:rPr>
                <w:sz w:val="28"/>
              </w:rPr>
              <w:t xml:space="preserve">протокол № </w:t>
            </w:r>
            <w:r>
              <w:rPr>
                <w:sz w:val="28"/>
                <w:u w:val="single"/>
              </w:rPr>
              <w:tab/>
            </w:r>
            <w:r>
              <w:rPr>
                <w:spacing w:val="-5"/>
                <w:sz w:val="28"/>
              </w:rPr>
              <w:t>від</w:t>
            </w:r>
            <w:r>
              <w:rPr>
                <w:sz w:val="28"/>
              </w:rPr>
              <w:tab/>
              <w:t xml:space="preserve">2024 </w:t>
            </w:r>
            <w:r>
              <w:rPr>
                <w:spacing w:val="-5"/>
                <w:sz w:val="28"/>
              </w:rPr>
              <w:t>р.</w:t>
            </w:r>
          </w:p>
          <w:p w:rsidR="002528E7" w:rsidRDefault="002528E7" w:rsidP="00C7180C">
            <w:pPr>
              <w:pStyle w:val="TableParagraph"/>
              <w:tabs>
                <w:tab w:val="left" w:pos="2416"/>
                <w:tab w:val="left" w:pos="3359"/>
                <w:tab w:val="left" w:pos="4202"/>
              </w:tabs>
              <w:spacing w:before="201"/>
              <w:ind w:left="176"/>
              <w:jc w:val="left"/>
              <w:rPr>
                <w:sz w:val="28"/>
              </w:rPr>
            </w:pPr>
            <w:r>
              <w:rPr>
                <w:spacing w:val="-2"/>
                <w:sz w:val="28"/>
              </w:rPr>
              <w:t>Оцінка</w:t>
            </w:r>
            <w:r>
              <w:rPr>
                <w:sz w:val="28"/>
                <w:u w:val="single"/>
              </w:rPr>
              <w:tab/>
            </w:r>
            <w:r>
              <w:rPr>
                <w:spacing w:val="-10"/>
                <w:sz w:val="28"/>
              </w:rPr>
              <w:t>/</w:t>
            </w:r>
            <w:r>
              <w:rPr>
                <w:sz w:val="28"/>
                <w:u w:val="single"/>
              </w:rPr>
              <w:tab/>
            </w:r>
            <w:r>
              <w:rPr>
                <w:spacing w:val="-10"/>
                <w:sz w:val="28"/>
              </w:rPr>
              <w:t>/</w:t>
            </w:r>
            <w:r>
              <w:rPr>
                <w:sz w:val="28"/>
                <w:u w:val="single"/>
              </w:rPr>
              <w:tab/>
            </w:r>
          </w:p>
          <w:p w:rsidR="002528E7" w:rsidRDefault="002528E7" w:rsidP="00C7180C">
            <w:pPr>
              <w:pStyle w:val="TableParagraph"/>
              <w:spacing w:before="199"/>
              <w:ind w:left="147"/>
              <w:jc w:val="left"/>
            </w:pPr>
            <w:r>
              <w:t>(за</w:t>
            </w:r>
            <w:r>
              <w:rPr>
                <w:spacing w:val="-6"/>
              </w:rPr>
              <w:t xml:space="preserve"> </w:t>
            </w:r>
            <w:r>
              <w:t>національною</w:t>
            </w:r>
            <w:r>
              <w:rPr>
                <w:spacing w:val="-5"/>
              </w:rPr>
              <w:t xml:space="preserve"> </w:t>
            </w:r>
            <w:r>
              <w:t>шкалою/шкалою</w:t>
            </w:r>
            <w:r>
              <w:rPr>
                <w:spacing w:val="-5"/>
              </w:rPr>
              <w:t xml:space="preserve"> </w:t>
            </w:r>
            <w:r>
              <w:t>ЕСТS/</w:t>
            </w:r>
            <w:r>
              <w:rPr>
                <w:spacing w:val="-7"/>
              </w:rPr>
              <w:t xml:space="preserve"> </w:t>
            </w:r>
            <w:r>
              <w:rPr>
                <w:spacing w:val="-4"/>
              </w:rPr>
              <w:t>бали)</w:t>
            </w:r>
          </w:p>
          <w:p w:rsidR="002528E7" w:rsidRDefault="002528E7" w:rsidP="00C7180C">
            <w:pPr>
              <w:pStyle w:val="TableParagraph"/>
              <w:spacing w:before="201"/>
              <w:ind w:left="106"/>
              <w:jc w:val="left"/>
              <w:rPr>
                <w:sz w:val="28"/>
              </w:rPr>
            </w:pPr>
            <w:r>
              <w:rPr>
                <w:noProof/>
                <w:sz w:val="28"/>
                <w:lang w:val="ru-RU" w:eastAsia="ru-RU"/>
              </w:rPr>
              <mc:AlternateContent>
                <mc:Choice Requires="wpg">
                  <w:drawing>
                    <wp:anchor distT="0" distB="0" distL="0" distR="0" simplePos="0" relativeHeight="251661312" behindDoc="1" locked="0" layoutInCell="1" allowOverlap="1" wp14:anchorId="63DBBDA2" wp14:editId="0006DDA0">
                      <wp:simplePos x="0" y="0"/>
                      <wp:positionH relativeFrom="column">
                        <wp:posOffset>67764</wp:posOffset>
                      </wp:positionH>
                      <wp:positionV relativeFrom="paragraph">
                        <wp:posOffset>655612</wp:posOffset>
                      </wp:positionV>
                      <wp:extent cx="800735" cy="7620"/>
                      <wp:effectExtent l="0" t="0" r="0"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00735" cy="7620"/>
                                <a:chOff x="0" y="0"/>
                                <a:chExt cx="800735" cy="7620"/>
                              </a:xfrm>
                            </wpg:grpSpPr>
                            <wps:wsp>
                              <wps:cNvPr id="7" name="Graphic 7"/>
                              <wps:cNvSpPr/>
                              <wps:spPr>
                                <a:xfrm>
                                  <a:off x="0" y="3619"/>
                                  <a:ext cx="800735" cy="1270"/>
                                </a:xfrm>
                                <a:custGeom>
                                  <a:avLst/>
                                  <a:gdLst/>
                                  <a:ahLst/>
                                  <a:cxnLst/>
                                  <a:rect l="l" t="t" r="r" b="b"/>
                                  <a:pathLst>
                                    <a:path w="800735">
                                      <a:moveTo>
                                        <a:pt x="0" y="0"/>
                                      </a:moveTo>
                                      <a:lnTo>
                                        <a:pt x="800424" y="0"/>
                                      </a:lnTo>
                                    </a:path>
                                  </a:pathLst>
                                </a:custGeom>
                                <a:ln w="723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782509E" id="Group 6" o:spid="_x0000_s1026" style="position:absolute;margin-left:5.35pt;margin-top:51.6pt;width:63.05pt;height:.6pt;z-index:-251655168;mso-wrap-distance-left:0;mso-wrap-distance-right:0" coordsize="8007,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">
                      <v:shape id="Graphic 7" o:spid="_x0000_s1027" style="position:absolute;top:36;width:8007;height:12;visibility:visible;mso-wrap-style:square;v-text-anchor:top" coordsize="80073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4FL8IA&#10;AADaAAAADwAAAGRycy9kb3ducmV2LnhtbESPQWvCQBSE74X+h+UVvNWNglqiq0ipKHqqsT0/s69J&#10;aPZtzD5j+u+7BaHHYWa+YRar3tWqozZUng2Mhgko4tzbigsDp2zz/AIqCLLF2jMZ+KEAq+XjwwJT&#10;62/8Tt1RChUhHFI0UIo0qdYhL8lhGPqGOHpfvnUoUbaFti3eItzVepwkU+2w4rhQYkOvJeXfx6sz&#10;IG7/0flsv807mYTz9vPwdrocjBk89es5KKFe/sP39s4amMHflXgD9P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jgUvwgAAANoAAAAPAAAAAAAAAAAAAAAAAJgCAABkcnMvZG93&#10;bnJldi54bWxQSwUGAAAAAAQABAD1AAAAhwMAAAAA&#10;" path="m,l800424,e" filled="f" strokeweight=".20106mm">
                        <v:path arrowok="t"/>
                      </v:shape>
                    </v:group>
                  </w:pict>
                </mc:Fallback>
              </mc:AlternateContent>
            </w:r>
            <w:r>
              <w:rPr>
                <w:sz w:val="28"/>
              </w:rPr>
              <w:t>Голова</w:t>
            </w:r>
            <w:r>
              <w:rPr>
                <w:spacing w:val="-5"/>
                <w:sz w:val="28"/>
              </w:rPr>
              <w:t xml:space="preserve"> ЕК</w:t>
            </w:r>
          </w:p>
          <w:p w:rsidR="002528E7" w:rsidRDefault="002528E7" w:rsidP="00C7180C">
            <w:pPr>
              <w:pStyle w:val="TableParagraph"/>
              <w:spacing w:before="199"/>
              <w:ind w:left="1926"/>
              <w:jc w:val="left"/>
              <w:rPr>
                <w:sz w:val="28"/>
              </w:rPr>
            </w:pPr>
            <w:r>
              <w:rPr>
                <w:sz w:val="28"/>
                <w:u w:val="single"/>
              </w:rPr>
              <w:t>Яворська</w:t>
            </w:r>
            <w:r>
              <w:rPr>
                <w:spacing w:val="-7"/>
                <w:sz w:val="28"/>
                <w:u w:val="single"/>
              </w:rPr>
              <w:t xml:space="preserve"> </w:t>
            </w:r>
            <w:r>
              <w:rPr>
                <w:spacing w:val="-2"/>
                <w:sz w:val="28"/>
                <w:u w:val="single"/>
              </w:rPr>
              <w:t>Вікторія</w:t>
            </w:r>
          </w:p>
        </w:tc>
      </w:tr>
    </w:tbl>
    <w:p w:rsidR="002528E7" w:rsidRDefault="002528E7" w:rsidP="002528E7">
      <w:pPr>
        <w:pStyle w:val="a3"/>
        <w:spacing w:before="208"/>
        <w:ind w:left="0"/>
        <w:jc w:val="left"/>
      </w:pPr>
    </w:p>
    <w:p w:rsidR="002528E7" w:rsidRDefault="002528E7" w:rsidP="002528E7">
      <w:pPr>
        <w:ind w:left="-1" w:right="276"/>
        <w:jc w:val="center"/>
        <w:rPr>
          <w:b/>
          <w:sz w:val="28"/>
        </w:rPr>
      </w:pPr>
      <w:r>
        <w:rPr>
          <w:b/>
          <w:sz w:val="28"/>
        </w:rPr>
        <w:t>Одеса</w:t>
      </w:r>
      <w:r>
        <w:rPr>
          <w:b/>
          <w:spacing w:val="-5"/>
          <w:sz w:val="28"/>
        </w:rPr>
        <w:t xml:space="preserve"> </w:t>
      </w:r>
      <w:r>
        <w:rPr>
          <w:b/>
          <w:spacing w:val="-4"/>
          <w:sz w:val="28"/>
        </w:rPr>
        <w:t>2024</w:t>
      </w:r>
    </w:p>
    <w:p w:rsidR="002528E7" w:rsidRDefault="002528E7" w:rsidP="002528E7">
      <w:pPr>
        <w:jc w:val="center"/>
        <w:rPr>
          <w:b/>
          <w:sz w:val="28"/>
        </w:rPr>
        <w:sectPr w:rsidR="002528E7" w:rsidSect="002528E7">
          <w:pgSz w:w="11910" w:h="16840"/>
          <w:pgMar w:top="600" w:right="425" w:bottom="280" w:left="1559" w:header="720" w:footer="720" w:gutter="0"/>
          <w:cols w:space="720"/>
        </w:sectPr>
      </w:pPr>
    </w:p>
    <w:p w:rsidR="002528E7" w:rsidRDefault="002528E7" w:rsidP="002528E7">
      <w:pPr>
        <w:pStyle w:val="2"/>
        <w:spacing w:before="163"/>
        <w:ind w:left="-1" w:right="277"/>
        <w:jc w:val="center"/>
      </w:pPr>
      <w:r>
        <w:rPr>
          <w:spacing w:val="-2"/>
        </w:rPr>
        <w:lastRenderedPageBreak/>
        <w:t>ЗМІСТ</w:t>
      </w:r>
    </w:p>
    <w:p w:rsidR="002528E7" w:rsidRDefault="002528E7" w:rsidP="002528E7">
      <w:pPr>
        <w:pStyle w:val="a3"/>
        <w:spacing w:before="40"/>
        <w:ind w:left="0"/>
        <w:jc w:val="left"/>
        <w:rPr>
          <w:b/>
        </w:rPr>
      </w:pPr>
    </w:p>
    <w:p w:rsidR="002528E7" w:rsidRDefault="002528E7" w:rsidP="002528E7">
      <w:pPr>
        <w:pStyle w:val="a3"/>
        <w:spacing w:before="1"/>
        <w:ind w:left="0" w:right="328"/>
        <w:jc w:val="right"/>
      </w:pPr>
      <w:r>
        <w:rPr>
          <w:spacing w:val="-4"/>
        </w:rPr>
        <w:t>стор.</w:t>
      </w:r>
    </w:p>
    <w:p w:rsidR="002528E7" w:rsidRDefault="002528E7" w:rsidP="002528E7">
      <w:pPr>
        <w:pStyle w:val="a3"/>
        <w:spacing w:before="116"/>
        <w:ind w:left="0"/>
        <w:jc w:val="left"/>
      </w:pPr>
    </w:p>
    <w:p w:rsidR="002528E7" w:rsidRDefault="002528E7" w:rsidP="002528E7">
      <w:pPr>
        <w:pStyle w:val="a3"/>
        <w:tabs>
          <w:tab w:val="left" w:pos="8993"/>
        </w:tabs>
        <w:ind w:left="145"/>
        <w:jc w:val="left"/>
      </w:pPr>
      <w:r>
        <w:rPr>
          <w:b/>
          <w:spacing w:val="-2"/>
        </w:rPr>
        <w:t>ВСТУП</w:t>
      </w:r>
      <w:r>
        <w:rPr>
          <w:spacing w:val="-2"/>
        </w:rPr>
        <w:t>……………………………………………………………………..</w:t>
      </w:r>
      <w:r>
        <w:tab/>
      </w:r>
      <w:r>
        <w:rPr>
          <w:spacing w:val="-10"/>
        </w:rPr>
        <w:t>3</w:t>
      </w:r>
    </w:p>
    <w:p w:rsidR="002528E7" w:rsidRDefault="002528E7" w:rsidP="002528E7">
      <w:pPr>
        <w:pStyle w:val="2"/>
        <w:numPr>
          <w:ilvl w:val="0"/>
          <w:numId w:val="2"/>
        </w:numPr>
        <w:tabs>
          <w:tab w:val="left" w:pos="620"/>
          <w:tab w:val="left" w:pos="8993"/>
        </w:tabs>
        <w:spacing w:before="76"/>
        <w:ind w:hanging="475"/>
        <w:rPr>
          <w:position w:val="2"/>
        </w:rPr>
      </w:pPr>
      <w:r>
        <w:t>ІСТОРІЯ</w:t>
      </w:r>
      <w:r>
        <w:rPr>
          <w:spacing w:val="-6"/>
        </w:rPr>
        <w:t xml:space="preserve"> </w:t>
      </w:r>
      <w:r>
        <w:t>РОЗВИТКУ</w:t>
      </w:r>
      <w:r>
        <w:rPr>
          <w:spacing w:val="-6"/>
        </w:rPr>
        <w:t xml:space="preserve"> </w:t>
      </w:r>
      <w:r>
        <w:t>ЗРОШЕННЯ</w:t>
      </w:r>
      <w:r>
        <w:rPr>
          <w:spacing w:val="-6"/>
        </w:rPr>
        <w:t xml:space="preserve"> </w:t>
      </w:r>
      <w:r>
        <w:t>НА</w:t>
      </w:r>
      <w:r>
        <w:rPr>
          <w:spacing w:val="-5"/>
        </w:rPr>
        <w:t xml:space="preserve"> </w:t>
      </w:r>
      <w:r>
        <w:t>ПІВДНІ</w:t>
      </w:r>
      <w:r>
        <w:rPr>
          <w:spacing w:val="-5"/>
        </w:rPr>
        <w:t xml:space="preserve"> </w:t>
      </w:r>
      <w:r>
        <w:rPr>
          <w:spacing w:val="-2"/>
        </w:rPr>
        <w:t>УКРАЇНІ</w:t>
      </w:r>
      <w:r>
        <w:rPr>
          <w:b w:val="0"/>
          <w:spacing w:val="-2"/>
        </w:rPr>
        <w:t>……</w:t>
      </w:r>
      <w:r>
        <w:rPr>
          <w:b w:val="0"/>
        </w:rPr>
        <w:tab/>
      </w:r>
      <w:r>
        <w:rPr>
          <w:b w:val="0"/>
          <w:spacing w:val="-10"/>
        </w:rPr>
        <w:t>5</w:t>
      </w:r>
    </w:p>
    <w:p w:rsidR="002528E7" w:rsidRDefault="002528E7" w:rsidP="002528E7">
      <w:pPr>
        <w:pStyle w:val="a5"/>
        <w:numPr>
          <w:ilvl w:val="0"/>
          <w:numId w:val="2"/>
        </w:numPr>
        <w:tabs>
          <w:tab w:val="left" w:pos="620"/>
        </w:tabs>
        <w:spacing w:before="16" w:line="322" w:lineRule="exact"/>
        <w:ind w:hanging="475"/>
        <w:rPr>
          <w:b/>
          <w:sz w:val="28"/>
        </w:rPr>
      </w:pPr>
      <w:r>
        <w:rPr>
          <w:b/>
          <w:sz w:val="28"/>
        </w:rPr>
        <w:t>ПРИРОДНО-ГЕОГРАФІЧНА</w:t>
      </w:r>
      <w:r>
        <w:rPr>
          <w:b/>
          <w:spacing w:val="52"/>
          <w:sz w:val="28"/>
        </w:rPr>
        <w:t xml:space="preserve"> </w:t>
      </w:r>
      <w:r>
        <w:rPr>
          <w:b/>
          <w:sz w:val="28"/>
        </w:rPr>
        <w:t>ХАРАКТЕРИСТИКА</w:t>
      </w:r>
      <w:r>
        <w:rPr>
          <w:b/>
          <w:spacing w:val="54"/>
          <w:sz w:val="28"/>
        </w:rPr>
        <w:t xml:space="preserve"> </w:t>
      </w:r>
      <w:r>
        <w:rPr>
          <w:b/>
          <w:spacing w:val="-2"/>
          <w:sz w:val="28"/>
        </w:rPr>
        <w:t>РЕГІОНУ</w:t>
      </w:r>
    </w:p>
    <w:p w:rsidR="002528E7" w:rsidRDefault="002528E7" w:rsidP="002528E7">
      <w:pPr>
        <w:tabs>
          <w:tab w:val="left" w:pos="8993"/>
        </w:tabs>
        <w:ind w:left="620"/>
        <w:rPr>
          <w:sz w:val="28"/>
        </w:rPr>
      </w:pPr>
      <w:r>
        <w:rPr>
          <w:b/>
          <w:spacing w:val="-2"/>
          <w:sz w:val="28"/>
        </w:rPr>
        <w:t>ДОСЛІДЖЕННЯ</w:t>
      </w:r>
      <w:r>
        <w:rPr>
          <w:spacing w:val="-2"/>
          <w:sz w:val="28"/>
        </w:rPr>
        <w:t>……………………………………………………..</w:t>
      </w:r>
      <w:r>
        <w:rPr>
          <w:sz w:val="28"/>
        </w:rPr>
        <w:tab/>
      </w:r>
      <w:r>
        <w:rPr>
          <w:spacing w:val="-5"/>
          <w:sz w:val="28"/>
        </w:rPr>
        <w:t>12</w:t>
      </w:r>
    </w:p>
    <w:p w:rsidR="002528E7" w:rsidRDefault="002528E7" w:rsidP="002528E7">
      <w:pPr>
        <w:pStyle w:val="a5"/>
        <w:numPr>
          <w:ilvl w:val="1"/>
          <w:numId w:val="2"/>
        </w:numPr>
        <w:tabs>
          <w:tab w:val="left" w:pos="1038"/>
          <w:tab w:val="left" w:pos="8993"/>
        </w:tabs>
        <w:spacing w:before="79"/>
        <w:ind w:left="1038" w:hanging="418"/>
        <w:rPr>
          <w:sz w:val="28"/>
        </w:rPr>
      </w:pPr>
      <w:r>
        <w:rPr>
          <w:sz w:val="28"/>
        </w:rPr>
        <w:t>Геолого-геоморфологічна</w:t>
      </w:r>
      <w:r>
        <w:rPr>
          <w:spacing w:val="-19"/>
          <w:sz w:val="28"/>
        </w:rPr>
        <w:t xml:space="preserve"> </w:t>
      </w:r>
      <w:r>
        <w:rPr>
          <w:sz w:val="28"/>
        </w:rPr>
        <w:t>будова,</w:t>
      </w:r>
      <w:r>
        <w:rPr>
          <w:spacing w:val="-15"/>
          <w:sz w:val="28"/>
        </w:rPr>
        <w:t xml:space="preserve"> </w:t>
      </w:r>
      <w:r>
        <w:rPr>
          <w:sz w:val="28"/>
        </w:rPr>
        <w:t>ґрунтоутворювальні</w:t>
      </w:r>
      <w:r>
        <w:rPr>
          <w:spacing w:val="-15"/>
          <w:sz w:val="28"/>
        </w:rPr>
        <w:t xml:space="preserve"> </w:t>
      </w:r>
      <w:r>
        <w:rPr>
          <w:spacing w:val="-2"/>
          <w:sz w:val="28"/>
        </w:rPr>
        <w:t>породи..</w:t>
      </w:r>
      <w:r>
        <w:rPr>
          <w:sz w:val="28"/>
        </w:rPr>
        <w:tab/>
      </w:r>
      <w:r>
        <w:rPr>
          <w:spacing w:val="-5"/>
          <w:sz w:val="28"/>
        </w:rPr>
        <w:t>12</w:t>
      </w:r>
    </w:p>
    <w:p w:rsidR="002528E7" w:rsidRDefault="002528E7" w:rsidP="002528E7">
      <w:pPr>
        <w:pStyle w:val="a5"/>
        <w:numPr>
          <w:ilvl w:val="1"/>
          <w:numId w:val="2"/>
        </w:numPr>
        <w:tabs>
          <w:tab w:val="left" w:pos="1039"/>
          <w:tab w:val="left" w:pos="8993"/>
        </w:tabs>
        <w:spacing w:before="158"/>
        <w:ind w:left="1039" w:hanging="419"/>
        <w:rPr>
          <w:sz w:val="28"/>
        </w:rPr>
      </w:pPr>
      <w:r>
        <w:rPr>
          <w:sz w:val="28"/>
        </w:rPr>
        <w:t>Підземні</w:t>
      </w:r>
      <w:r>
        <w:rPr>
          <w:spacing w:val="-6"/>
          <w:sz w:val="28"/>
        </w:rPr>
        <w:t xml:space="preserve"> </w:t>
      </w:r>
      <w:r>
        <w:rPr>
          <w:sz w:val="28"/>
        </w:rPr>
        <w:t>і</w:t>
      </w:r>
      <w:r>
        <w:rPr>
          <w:spacing w:val="-3"/>
          <w:sz w:val="28"/>
        </w:rPr>
        <w:t xml:space="preserve"> </w:t>
      </w:r>
      <w:r>
        <w:rPr>
          <w:sz w:val="28"/>
        </w:rPr>
        <w:t>ґрунтові</w:t>
      </w:r>
      <w:r>
        <w:rPr>
          <w:spacing w:val="-4"/>
          <w:sz w:val="28"/>
        </w:rPr>
        <w:t xml:space="preserve"> </w:t>
      </w:r>
      <w:r>
        <w:rPr>
          <w:spacing w:val="-2"/>
          <w:sz w:val="28"/>
        </w:rPr>
        <w:t>води………………………………………….</w:t>
      </w:r>
      <w:r>
        <w:rPr>
          <w:sz w:val="28"/>
        </w:rPr>
        <w:tab/>
      </w:r>
      <w:r>
        <w:rPr>
          <w:spacing w:val="-5"/>
          <w:sz w:val="28"/>
        </w:rPr>
        <w:t>15</w:t>
      </w:r>
    </w:p>
    <w:sdt>
      <w:sdtPr>
        <w:id w:val="-1867908382"/>
        <w:docPartObj>
          <w:docPartGallery w:val="Table of Contents"/>
          <w:docPartUnique/>
        </w:docPartObj>
      </w:sdtPr>
      <w:sdtContent>
        <w:p w:rsidR="002528E7" w:rsidRDefault="002528E7" w:rsidP="002528E7">
          <w:pPr>
            <w:pStyle w:val="4"/>
            <w:numPr>
              <w:ilvl w:val="1"/>
              <w:numId w:val="2"/>
            </w:numPr>
            <w:tabs>
              <w:tab w:val="left" w:pos="1041"/>
              <w:tab w:val="right" w:leader="dot" w:pos="9276"/>
            </w:tabs>
            <w:ind w:left="1041" w:hanging="421"/>
          </w:pPr>
          <w:hyperlink w:anchor="_TOC_250009" w:history="1">
            <w:r>
              <w:t>Кліматичні</w:t>
            </w:r>
            <w:r>
              <w:rPr>
                <w:spacing w:val="-11"/>
              </w:rPr>
              <w:t xml:space="preserve"> </w:t>
            </w:r>
            <w:r>
              <w:rPr>
                <w:spacing w:val="-2"/>
              </w:rPr>
              <w:t>особливості</w:t>
            </w:r>
            <w:r>
              <w:tab/>
            </w:r>
            <w:r>
              <w:rPr>
                <w:spacing w:val="-5"/>
              </w:rPr>
              <w:t>17</w:t>
            </w:r>
          </w:hyperlink>
        </w:p>
        <w:p w:rsidR="002528E7" w:rsidRDefault="002528E7" w:rsidP="002528E7">
          <w:pPr>
            <w:pStyle w:val="4"/>
            <w:numPr>
              <w:ilvl w:val="1"/>
              <w:numId w:val="2"/>
            </w:numPr>
            <w:tabs>
              <w:tab w:val="left" w:pos="1041"/>
              <w:tab w:val="right" w:pos="9276"/>
            </w:tabs>
            <w:ind w:left="1041" w:hanging="421"/>
          </w:pPr>
          <w:hyperlink w:anchor="_TOC_250008" w:history="1">
            <w:r>
              <w:t>Ґрунтовий</w:t>
            </w:r>
            <w:r>
              <w:rPr>
                <w:spacing w:val="-8"/>
              </w:rPr>
              <w:t xml:space="preserve"> </w:t>
            </w:r>
            <w:r>
              <w:t>покрив</w:t>
            </w:r>
            <w:r>
              <w:rPr>
                <w:spacing w:val="-7"/>
              </w:rPr>
              <w:t xml:space="preserve"> </w:t>
            </w:r>
            <w:r>
              <w:t>і</w:t>
            </w:r>
            <w:r>
              <w:rPr>
                <w:spacing w:val="-5"/>
              </w:rPr>
              <w:t xml:space="preserve"> </w:t>
            </w:r>
            <w:r>
              <w:rPr>
                <w:spacing w:val="-2"/>
              </w:rPr>
              <w:t>рослинність………………………………...</w:t>
            </w:r>
            <w:r>
              <w:tab/>
            </w:r>
            <w:r>
              <w:rPr>
                <w:spacing w:val="-5"/>
              </w:rPr>
              <w:t>19</w:t>
            </w:r>
          </w:hyperlink>
        </w:p>
        <w:p w:rsidR="002528E7" w:rsidRDefault="002528E7" w:rsidP="002528E7">
          <w:pPr>
            <w:pStyle w:val="1"/>
            <w:numPr>
              <w:ilvl w:val="0"/>
              <w:numId w:val="2"/>
            </w:numPr>
            <w:tabs>
              <w:tab w:val="left" w:pos="620"/>
              <w:tab w:val="left" w:pos="2913"/>
              <w:tab w:val="left" w:pos="6893"/>
              <w:tab w:val="left" w:pos="8383"/>
            </w:tabs>
            <w:spacing w:line="482" w:lineRule="exact"/>
            <w:ind w:hanging="475"/>
            <w:rPr>
              <w:position w:val="16"/>
            </w:rPr>
          </w:pPr>
          <w:r>
            <w:rPr>
              <w:spacing w:val="-2"/>
            </w:rPr>
            <w:t>МЕТОДИКА</w:t>
          </w:r>
          <w:r>
            <w:tab/>
          </w:r>
          <w:r>
            <w:rPr>
              <w:spacing w:val="-2"/>
            </w:rPr>
            <w:t>АГРОМЕЛІОРАТИВНИХ</w:t>
          </w:r>
          <w:r>
            <w:tab/>
          </w:r>
          <w:r>
            <w:rPr>
              <w:spacing w:val="-2"/>
            </w:rPr>
            <w:t>РОБІТ</w:t>
          </w:r>
          <w:r>
            <w:tab/>
          </w:r>
          <w:r>
            <w:rPr>
              <w:spacing w:val="-5"/>
            </w:rPr>
            <w:t>ТА</w:t>
          </w:r>
        </w:p>
        <w:p w:rsidR="002528E7" w:rsidRDefault="002528E7" w:rsidP="002528E7">
          <w:pPr>
            <w:pStyle w:val="7"/>
            <w:tabs>
              <w:tab w:val="right" w:leader="dot" w:pos="9276"/>
            </w:tabs>
            <w:rPr>
              <w:b w:val="0"/>
              <w:i w:val="0"/>
              <w:sz w:val="28"/>
            </w:rPr>
          </w:pPr>
          <w:r>
            <w:rPr>
              <w:i w:val="0"/>
              <w:spacing w:val="-2"/>
              <w:sz w:val="28"/>
            </w:rPr>
            <w:t>ДОСЛІДЖЕНЬ</w:t>
          </w:r>
          <w:r>
            <w:rPr>
              <w:b w:val="0"/>
              <w:i w:val="0"/>
              <w:sz w:val="28"/>
            </w:rPr>
            <w:tab/>
          </w:r>
          <w:r>
            <w:rPr>
              <w:b w:val="0"/>
              <w:i w:val="0"/>
              <w:spacing w:val="-5"/>
              <w:sz w:val="28"/>
            </w:rPr>
            <w:t>28</w:t>
          </w:r>
        </w:p>
        <w:p w:rsidR="002528E7" w:rsidRDefault="002528E7" w:rsidP="002528E7">
          <w:pPr>
            <w:pStyle w:val="1"/>
            <w:numPr>
              <w:ilvl w:val="0"/>
              <w:numId w:val="2"/>
            </w:numPr>
            <w:tabs>
              <w:tab w:val="left" w:pos="620"/>
              <w:tab w:val="left" w:pos="1786"/>
              <w:tab w:val="left" w:pos="3381"/>
              <w:tab w:val="left" w:pos="4012"/>
              <w:tab w:val="left" w:pos="5339"/>
              <w:tab w:val="left" w:pos="7954"/>
            </w:tabs>
            <w:spacing w:before="154" w:line="412" w:lineRule="exact"/>
            <w:ind w:hanging="475"/>
            <w:rPr>
              <w:position w:val="9"/>
            </w:rPr>
          </w:pPr>
          <w:r>
            <w:rPr>
              <w:spacing w:val="-2"/>
            </w:rPr>
            <w:t>ВОДНІ</w:t>
          </w:r>
          <w:r>
            <w:tab/>
          </w:r>
          <w:r>
            <w:rPr>
              <w:spacing w:val="-2"/>
            </w:rPr>
            <w:t>РЕСУРСИ</w:t>
          </w:r>
          <w:r>
            <w:tab/>
          </w:r>
          <w:r>
            <w:rPr>
              <w:spacing w:val="-5"/>
            </w:rPr>
            <w:t>ТА</w:t>
          </w:r>
          <w:r>
            <w:tab/>
          </w:r>
          <w:r>
            <w:rPr>
              <w:spacing w:val="-2"/>
            </w:rPr>
            <w:t>ЯКІСТЬ</w:t>
          </w:r>
          <w:r>
            <w:tab/>
          </w:r>
          <w:r>
            <w:rPr>
              <w:spacing w:val="-2"/>
            </w:rPr>
            <w:t>ЗРОШУВАЛЬНОЇ</w:t>
          </w:r>
          <w:r>
            <w:tab/>
          </w:r>
          <w:r>
            <w:rPr>
              <w:spacing w:val="-4"/>
            </w:rPr>
            <w:t>ВОДИ</w:t>
          </w:r>
        </w:p>
        <w:p w:rsidR="002528E7" w:rsidRDefault="002528E7" w:rsidP="002528E7">
          <w:pPr>
            <w:pStyle w:val="5"/>
            <w:tabs>
              <w:tab w:val="right" w:leader="dot" w:pos="9275"/>
            </w:tabs>
            <w:rPr>
              <w:b w:val="0"/>
            </w:rPr>
          </w:pPr>
          <w:r>
            <w:t>ПІВДНЯ</w:t>
          </w:r>
          <w:r>
            <w:rPr>
              <w:spacing w:val="-6"/>
            </w:rPr>
            <w:t xml:space="preserve"> </w:t>
          </w:r>
          <w:r>
            <w:t>УКРАЇНИ</w:t>
          </w:r>
          <w:r>
            <w:rPr>
              <w:spacing w:val="-6"/>
            </w:rPr>
            <w:t xml:space="preserve"> </w:t>
          </w:r>
          <w:r>
            <w:t>ТА</w:t>
          </w:r>
          <w:r>
            <w:rPr>
              <w:spacing w:val="-6"/>
            </w:rPr>
            <w:t xml:space="preserve"> </w:t>
          </w:r>
          <w:r>
            <w:rPr>
              <w:spacing w:val="-2"/>
            </w:rPr>
            <w:t>ОДЕЩИНИ</w:t>
          </w:r>
          <w:r>
            <w:rPr>
              <w:b w:val="0"/>
            </w:rPr>
            <w:tab/>
          </w:r>
          <w:r>
            <w:rPr>
              <w:b w:val="0"/>
              <w:spacing w:val="-5"/>
            </w:rPr>
            <w:t>42</w:t>
          </w:r>
        </w:p>
        <w:p w:rsidR="002528E7" w:rsidRDefault="002528E7" w:rsidP="002528E7">
          <w:pPr>
            <w:pStyle w:val="1"/>
            <w:numPr>
              <w:ilvl w:val="0"/>
              <w:numId w:val="2"/>
            </w:numPr>
            <w:tabs>
              <w:tab w:val="left" w:pos="620"/>
              <w:tab w:val="left" w:pos="4233"/>
              <w:tab w:val="left" w:pos="5279"/>
              <w:tab w:val="left" w:pos="7594"/>
            </w:tabs>
            <w:spacing w:before="85"/>
            <w:ind w:right="1147"/>
            <w:rPr>
              <w:position w:val="1"/>
            </w:rPr>
          </w:pPr>
          <w:hyperlink w:anchor="_TOC_250007" w:history="1">
            <w:r>
              <w:rPr>
                <w:spacing w:val="-2"/>
              </w:rPr>
              <w:t>АГРОМЕЛІОРАТИВНИЙ</w:t>
            </w:r>
            <w:r>
              <w:tab/>
            </w:r>
            <w:r>
              <w:rPr>
                <w:spacing w:val="-4"/>
              </w:rPr>
              <w:t>СТАН</w:t>
            </w:r>
            <w:r>
              <w:tab/>
            </w:r>
            <w:r>
              <w:rPr>
                <w:spacing w:val="-2"/>
              </w:rPr>
              <w:t>ЗРОШУВАНИХ</w:t>
            </w:r>
            <w:r>
              <w:tab/>
            </w:r>
            <w:r>
              <w:rPr>
                <w:spacing w:val="-2"/>
              </w:rPr>
              <w:t xml:space="preserve">ЗЕМЕЛЬ </w:t>
            </w:r>
            <w:r>
              <w:t>ПІВДНЯ УКРАЇНИ ТА</w:t>
            </w:r>
            <w:r>
              <w:rPr>
                <w:spacing w:val="33"/>
              </w:rPr>
              <w:t xml:space="preserve"> </w:t>
            </w:r>
            <w:r>
              <w:t>ОДЕЩИНИ В СУЧАСНИХ УМОВАХ</w:t>
            </w:r>
          </w:hyperlink>
        </w:p>
        <w:p w:rsidR="002528E7" w:rsidRDefault="002528E7" w:rsidP="002528E7">
          <w:pPr>
            <w:pStyle w:val="5"/>
            <w:tabs>
              <w:tab w:val="right" w:leader="dot" w:pos="9275"/>
            </w:tabs>
            <w:spacing w:before="2"/>
            <w:rPr>
              <w:b w:val="0"/>
            </w:rPr>
          </w:pPr>
          <w:hyperlink w:anchor="_TOC_250006" w:history="1">
            <w:r>
              <w:rPr>
                <w:spacing w:val="-2"/>
              </w:rPr>
              <w:t>ГОСПОДАРЮВАННЯ</w:t>
            </w:r>
            <w:r>
              <w:rPr>
                <w:b w:val="0"/>
              </w:rPr>
              <w:tab/>
            </w:r>
            <w:r>
              <w:rPr>
                <w:b w:val="0"/>
                <w:spacing w:val="-5"/>
              </w:rPr>
              <w:t>48</w:t>
            </w:r>
          </w:hyperlink>
        </w:p>
        <w:p w:rsidR="002528E7" w:rsidRDefault="002528E7" w:rsidP="002528E7">
          <w:pPr>
            <w:pStyle w:val="4"/>
            <w:numPr>
              <w:ilvl w:val="1"/>
              <w:numId w:val="2"/>
            </w:numPr>
            <w:tabs>
              <w:tab w:val="left" w:pos="1041"/>
              <w:tab w:val="right" w:leader="dot" w:pos="9275"/>
            </w:tabs>
            <w:spacing w:before="124"/>
            <w:ind w:left="1041" w:hanging="421"/>
          </w:pPr>
          <w:hyperlink w:anchor="_TOC_250005" w:history="1">
            <w:r>
              <w:t>Рівень</w:t>
            </w:r>
            <w:r>
              <w:rPr>
                <w:spacing w:val="-8"/>
              </w:rPr>
              <w:t xml:space="preserve"> </w:t>
            </w:r>
            <w:r>
              <w:t>залягання</w:t>
            </w:r>
            <w:r>
              <w:rPr>
                <w:spacing w:val="-8"/>
              </w:rPr>
              <w:t xml:space="preserve"> </w:t>
            </w:r>
            <w:r>
              <w:t>ґрунтових</w:t>
            </w:r>
            <w:r>
              <w:rPr>
                <w:spacing w:val="-5"/>
              </w:rPr>
              <w:t xml:space="preserve"> вод</w:t>
            </w:r>
            <w:r>
              <w:tab/>
            </w:r>
            <w:r>
              <w:rPr>
                <w:spacing w:val="-5"/>
              </w:rPr>
              <w:t>53</w:t>
            </w:r>
          </w:hyperlink>
        </w:p>
        <w:p w:rsidR="002528E7" w:rsidRDefault="002528E7" w:rsidP="002528E7">
          <w:pPr>
            <w:pStyle w:val="6"/>
            <w:numPr>
              <w:ilvl w:val="1"/>
              <w:numId w:val="2"/>
            </w:numPr>
            <w:tabs>
              <w:tab w:val="left" w:pos="1038"/>
              <w:tab w:val="right" w:pos="9275"/>
            </w:tabs>
            <w:ind w:left="1038" w:hanging="418"/>
          </w:pPr>
          <w:hyperlink w:anchor="_TOC_250004" w:history="1">
            <w:r>
              <w:t>Характеристика</w:t>
            </w:r>
            <w:r>
              <w:rPr>
                <w:spacing w:val="-14"/>
              </w:rPr>
              <w:t xml:space="preserve"> </w:t>
            </w:r>
            <w:r>
              <w:t>засоленості</w:t>
            </w:r>
            <w:r>
              <w:rPr>
                <w:spacing w:val="-7"/>
              </w:rPr>
              <w:t xml:space="preserve"> </w:t>
            </w:r>
            <w:r>
              <w:t>та</w:t>
            </w:r>
            <w:r>
              <w:rPr>
                <w:spacing w:val="-9"/>
              </w:rPr>
              <w:t xml:space="preserve"> </w:t>
            </w:r>
            <w:r>
              <w:t>солонцюватості</w:t>
            </w:r>
            <w:r>
              <w:rPr>
                <w:spacing w:val="-7"/>
              </w:rPr>
              <w:t xml:space="preserve"> </w:t>
            </w:r>
            <w:r>
              <w:rPr>
                <w:spacing w:val="-2"/>
              </w:rPr>
              <w:t>ґрунтів……….</w:t>
            </w:r>
            <w:r>
              <w:tab/>
            </w:r>
            <w:r>
              <w:rPr>
                <w:spacing w:val="-5"/>
              </w:rPr>
              <w:t>55</w:t>
            </w:r>
          </w:hyperlink>
        </w:p>
        <w:p w:rsidR="002528E7" w:rsidRDefault="002528E7" w:rsidP="002528E7">
          <w:pPr>
            <w:pStyle w:val="4"/>
            <w:numPr>
              <w:ilvl w:val="1"/>
              <w:numId w:val="2"/>
            </w:numPr>
            <w:tabs>
              <w:tab w:val="left" w:pos="1041"/>
              <w:tab w:val="right" w:leader="dot" w:pos="9276"/>
            </w:tabs>
            <w:spacing w:before="213"/>
            <w:ind w:left="1041" w:hanging="421"/>
          </w:pPr>
          <w:hyperlink w:anchor="_TOC_250003" w:history="1">
            <w:r>
              <w:t>Сучасний</w:t>
            </w:r>
            <w:r>
              <w:rPr>
                <w:spacing w:val="-10"/>
              </w:rPr>
              <w:t xml:space="preserve"> </w:t>
            </w:r>
            <w:r>
              <w:t>агромеліоративний</w:t>
            </w:r>
            <w:r>
              <w:rPr>
                <w:spacing w:val="-10"/>
              </w:rPr>
              <w:t xml:space="preserve"> </w:t>
            </w:r>
            <w:r>
              <w:t>стан</w:t>
            </w:r>
            <w:r>
              <w:rPr>
                <w:spacing w:val="-10"/>
              </w:rPr>
              <w:t xml:space="preserve"> </w:t>
            </w:r>
            <w:r>
              <w:t>зрошуваних</w:t>
            </w:r>
            <w:r>
              <w:rPr>
                <w:spacing w:val="-3"/>
              </w:rPr>
              <w:t xml:space="preserve"> </w:t>
            </w:r>
            <w:r>
              <w:rPr>
                <w:spacing w:val="-2"/>
              </w:rPr>
              <w:t>земель</w:t>
            </w:r>
            <w:r>
              <w:tab/>
            </w:r>
            <w:r>
              <w:rPr>
                <w:spacing w:val="-5"/>
              </w:rPr>
              <w:t>60</w:t>
            </w:r>
          </w:hyperlink>
        </w:p>
        <w:p w:rsidR="002528E7" w:rsidRDefault="002528E7" w:rsidP="002528E7">
          <w:pPr>
            <w:pStyle w:val="3"/>
            <w:tabs>
              <w:tab w:val="right" w:leader="dot" w:pos="9275"/>
            </w:tabs>
            <w:spacing w:before="187"/>
            <w:rPr>
              <w:b w:val="0"/>
              <w:i w:val="0"/>
              <w:sz w:val="28"/>
            </w:rPr>
          </w:pPr>
          <w:hyperlink w:anchor="_TOC_250002" w:history="1">
            <w:r>
              <w:rPr>
                <w:i w:val="0"/>
                <w:spacing w:val="-2"/>
                <w:sz w:val="28"/>
              </w:rPr>
              <w:t>ВИСНОВКИ</w:t>
            </w:r>
            <w:r>
              <w:rPr>
                <w:b w:val="0"/>
                <w:i w:val="0"/>
                <w:sz w:val="28"/>
              </w:rPr>
              <w:tab/>
            </w:r>
            <w:r>
              <w:rPr>
                <w:b w:val="0"/>
                <w:i w:val="0"/>
                <w:spacing w:val="-5"/>
                <w:sz w:val="28"/>
              </w:rPr>
              <w:t>64</w:t>
            </w:r>
          </w:hyperlink>
        </w:p>
        <w:p w:rsidR="002528E7" w:rsidRDefault="002528E7" w:rsidP="002528E7">
          <w:pPr>
            <w:pStyle w:val="1"/>
            <w:tabs>
              <w:tab w:val="right" w:leader="dot" w:pos="9275"/>
            </w:tabs>
            <w:spacing w:before="158"/>
            <w:ind w:left="145" w:firstLine="0"/>
            <w:rPr>
              <w:b w:val="0"/>
            </w:rPr>
          </w:pPr>
          <w:hyperlink w:anchor="_TOC_250001" w:history="1">
            <w:r>
              <w:t>СПИСОК</w:t>
            </w:r>
            <w:r>
              <w:rPr>
                <w:spacing w:val="-11"/>
              </w:rPr>
              <w:t xml:space="preserve"> </w:t>
            </w:r>
            <w:r>
              <w:t>ВИКОРИСТАНИХ</w:t>
            </w:r>
            <w:r>
              <w:rPr>
                <w:spacing w:val="-12"/>
              </w:rPr>
              <w:t xml:space="preserve"> </w:t>
            </w:r>
            <w:r>
              <w:rPr>
                <w:spacing w:val="-2"/>
              </w:rPr>
              <w:t>ДЖЕРЕЛ</w:t>
            </w:r>
            <w:r>
              <w:rPr>
                <w:b w:val="0"/>
              </w:rPr>
              <w:tab/>
            </w:r>
            <w:r>
              <w:rPr>
                <w:b w:val="0"/>
                <w:spacing w:val="-5"/>
              </w:rPr>
              <w:t>68</w:t>
            </w:r>
          </w:hyperlink>
        </w:p>
        <w:p w:rsidR="002528E7" w:rsidRDefault="002528E7" w:rsidP="002528E7">
          <w:pPr>
            <w:pStyle w:val="3"/>
            <w:tabs>
              <w:tab w:val="right" w:leader="dot" w:pos="9276"/>
            </w:tabs>
            <w:rPr>
              <w:b w:val="0"/>
              <w:i w:val="0"/>
              <w:sz w:val="28"/>
            </w:rPr>
          </w:pPr>
          <w:hyperlink w:anchor="_TOC_250000" w:history="1">
            <w:r>
              <w:rPr>
                <w:i w:val="0"/>
                <w:spacing w:val="-2"/>
                <w:sz w:val="28"/>
              </w:rPr>
              <w:t>ДОДАТКИ</w:t>
            </w:r>
            <w:r>
              <w:rPr>
                <w:b w:val="0"/>
                <w:i w:val="0"/>
                <w:sz w:val="28"/>
              </w:rPr>
              <w:tab/>
            </w:r>
            <w:r>
              <w:rPr>
                <w:b w:val="0"/>
                <w:i w:val="0"/>
                <w:spacing w:val="-5"/>
                <w:sz w:val="28"/>
              </w:rPr>
              <w:t>70</w:t>
            </w:r>
          </w:hyperlink>
        </w:p>
        <w:p w:rsidR="002528E7" w:rsidRDefault="002528E7" w:rsidP="002528E7">
          <w:pPr>
            <w:pStyle w:val="21"/>
            <w:tabs>
              <w:tab w:val="right" w:leader="dot" w:pos="9276"/>
            </w:tabs>
            <w:spacing w:before="151"/>
          </w:pPr>
          <w:r>
            <w:t>Додаток</w:t>
          </w:r>
          <w:r>
            <w:rPr>
              <w:spacing w:val="-6"/>
            </w:rPr>
            <w:t xml:space="preserve"> </w:t>
          </w:r>
          <w:r>
            <w:t>А.</w:t>
          </w:r>
          <w:r>
            <w:rPr>
              <w:spacing w:val="-7"/>
            </w:rPr>
            <w:t xml:space="preserve"> </w:t>
          </w:r>
          <w:r>
            <w:t>Визначення</w:t>
          </w:r>
          <w:r>
            <w:rPr>
              <w:spacing w:val="-9"/>
            </w:rPr>
            <w:t xml:space="preserve"> </w:t>
          </w:r>
          <w:r>
            <w:t>хімічного</w:t>
          </w:r>
          <w:r>
            <w:rPr>
              <w:spacing w:val="-5"/>
            </w:rPr>
            <w:t xml:space="preserve"> </w:t>
          </w:r>
          <w:r>
            <w:t>складу</w:t>
          </w:r>
          <w:r>
            <w:rPr>
              <w:spacing w:val="-5"/>
            </w:rPr>
            <w:t xml:space="preserve"> </w:t>
          </w:r>
          <w:r>
            <w:t>грунтових</w:t>
          </w:r>
          <w:r>
            <w:rPr>
              <w:spacing w:val="-4"/>
            </w:rPr>
            <w:t xml:space="preserve"> </w:t>
          </w:r>
          <w:r>
            <w:rPr>
              <w:spacing w:val="-5"/>
            </w:rPr>
            <w:t>вод</w:t>
          </w:r>
          <w:r>
            <w:tab/>
          </w:r>
          <w:r>
            <w:rPr>
              <w:spacing w:val="-5"/>
            </w:rPr>
            <w:t>71</w:t>
          </w:r>
        </w:p>
        <w:p w:rsidR="002528E7" w:rsidRDefault="002528E7" w:rsidP="002528E7">
          <w:pPr>
            <w:pStyle w:val="21"/>
            <w:tabs>
              <w:tab w:val="right" w:leader="dot" w:pos="9276"/>
            </w:tabs>
            <w:spacing w:before="89"/>
          </w:pPr>
          <w:r>
            <w:t>Додаток</w:t>
          </w:r>
          <w:r>
            <w:rPr>
              <w:spacing w:val="-6"/>
            </w:rPr>
            <w:t xml:space="preserve"> </w:t>
          </w:r>
          <w:r>
            <w:t>Б.</w:t>
          </w:r>
          <w:r>
            <w:rPr>
              <w:spacing w:val="-8"/>
            </w:rPr>
            <w:t xml:space="preserve"> </w:t>
          </w:r>
          <w:r>
            <w:t>Хімічний</w:t>
          </w:r>
          <w:r>
            <w:rPr>
              <w:spacing w:val="-6"/>
            </w:rPr>
            <w:t xml:space="preserve"> </w:t>
          </w:r>
          <w:r>
            <w:t>склад</w:t>
          </w:r>
          <w:r>
            <w:rPr>
              <w:spacing w:val="-5"/>
            </w:rPr>
            <w:t xml:space="preserve"> </w:t>
          </w:r>
          <w:r>
            <w:t>зрошувальної</w:t>
          </w:r>
          <w:r>
            <w:rPr>
              <w:spacing w:val="-5"/>
            </w:rPr>
            <w:t xml:space="preserve"> </w:t>
          </w:r>
          <w:r>
            <w:rPr>
              <w:spacing w:val="-4"/>
            </w:rPr>
            <w:t>води</w:t>
          </w:r>
          <w:r>
            <w:tab/>
          </w:r>
          <w:r>
            <w:rPr>
              <w:spacing w:val="-5"/>
            </w:rPr>
            <w:t>72</w:t>
          </w:r>
        </w:p>
        <w:p w:rsidR="002528E7" w:rsidRDefault="002528E7" w:rsidP="002528E7">
          <w:pPr>
            <w:pStyle w:val="21"/>
            <w:tabs>
              <w:tab w:val="right" w:leader="dot" w:pos="9276"/>
            </w:tabs>
            <w:spacing w:before="102" w:line="160" w:lineRule="auto"/>
            <w:ind w:right="643"/>
            <w:rPr>
              <w:position w:val="16"/>
            </w:rPr>
          </w:pPr>
          <w:r>
            <w:t xml:space="preserve">Додаток В. Оцінка якості зрошувальної води за агрономічними </w:t>
          </w:r>
          <w:r>
            <w:rPr>
              <w:spacing w:val="-2"/>
            </w:rPr>
            <w:t>критеріями…</w:t>
          </w:r>
          <w:r>
            <w:tab/>
          </w:r>
          <w:r>
            <w:rPr>
              <w:spacing w:val="-5"/>
              <w:position w:val="16"/>
            </w:rPr>
            <w:t>74</w:t>
          </w:r>
        </w:p>
        <w:p w:rsidR="002528E7" w:rsidRDefault="002528E7" w:rsidP="002528E7">
          <w:pPr>
            <w:pStyle w:val="21"/>
            <w:tabs>
              <w:tab w:val="right" w:leader="dot" w:pos="9275"/>
            </w:tabs>
            <w:spacing w:before="46"/>
          </w:pPr>
          <w:r>
            <w:t>Додаток</w:t>
          </w:r>
          <w:r>
            <w:rPr>
              <w:spacing w:val="-6"/>
            </w:rPr>
            <w:t xml:space="preserve"> </w:t>
          </w:r>
          <w:r>
            <w:t>Г.</w:t>
          </w:r>
          <w:r>
            <w:rPr>
              <w:spacing w:val="-9"/>
            </w:rPr>
            <w:t xml:space="preserve"> </w:t>
          </w:r>
          <w:r>
            <w:t>Оцінка</w:t>
          </w:r>
          <w:r>
            <w:rPr>
              <w:spacing w:val="-5"/>
            </w:rPr>
            <w:t xml:space="preserve"> </w:t>
          </w:r>
          <w:r>
            <w:t>зрошуваних</w:t>
          </w:r>
          <w:r>
            <w:rPr>
              <w:spacing w:val="-5"/>
            </w:rPr>
            <w:t xml:space="preserve"> </w:t>
          </w:r>
          <w:r>
            <w:t>земель</w:t>
          </w:r>
          <w:r>
            <w:rPr>
              <w:spacing w:val="-7"/>
            </w:rPr>
            <w:t xml:space="preserve"> </w:t>
          </w:r>
          <w:r>
            <w:t>за</w:t>
          </w:r>
          <w:r>
            <w:rPr>
              <w:spacing w:val="-5"/>
            </w:rPr>
            <w:t xml:space="preserve"> </w:t>
          </w:r>
          <w:r>
            <w:t>ступенем</w:t>
          </w:r>
          <w:r>
            <w:rPr>
              <w:spacing w:val="-5"/>
            </w:rPr>
            <w:t xml:space="preserve"> </w:t>
          </w:r>
          <w:r>
            <w:rPr>
              <w:spacing w:val="-2"/>
            </w:rPr>
            <w:t>засоленості</w:t>
          </w:r>
          <w:r>
            <w:tab/>
          </w:r>
          <w:r>
            <w:rPr>
              <w:spacing w:val="-5"/>
            </w:rPr>
            <w:t>77</w:t>
          </w:r>
        </w:p>
        <w:p w:rsidR="002528E7" w:rsidRDefault="002528E7" w:rsidP="002528E7">
          <w:pPr>
            <w:pStyle w:val="21"/>
            <w:tabs>
              <w:tab w:val="right" w:leader="dot" w:pos="9275"/>
            </w:tabs>
          </w:pPr>
          <w:r>
            <w:t>Додаток</w:t>
          </w:r>
          <w:r>
            <w:rPr>
              <w:spacing w:val="-8"/>
            </w:rPr>
            <w:t xml:space="preserve"> </w:t>
          </w:r>
          <w:r>
            <w:t>Д.</w:t>
          </w:r>
          <w:r>
            <w:rPr>
              <w:spacing w:val="-8"/>
            </w:rPr>
            <w:t xml:space="preserve"> </w:t>
          </w:r>
          <w:r>
            <w:t>Оцінка</w:t>
          </w:r>
          <w:r>
            <w:rPr>
              <w:spacing w:val="-5"/>
            </w:rPr>
            <w:t xml:space="preserve"> </w:t>
          </w:r>
          <w:r>
            <w:t>зрошуваних</w:t>
          </w:r>
          <w:r>
            <w:rPr>
              <w:spacing w:val="-4"/>
            </w:rPr>
            <w:t xml:space="preserve"> </w:t>
          </w:r>
          <w:r>
            <w:t>земель</w:t>
          </w:r>
          <w:r>
            <w:rPr>
              <w:spacing w:val="-8"/>
            </w:rPr>
            <w:t xml:space="preserve"> </w:t>
          </w:r>
          <w:r>
            <w:t>за</w:t>
          </w:r>
          <w:r>
            <w:rPr>
              <w:spacing w:val="-5"/>
            </w:rPr>
            <w:t xml:space="preserve"> </w:t>
          </w:r>
          <w:r>
            <w:t>ступенем</w:t>
          </w:r>
          <w:r>
            <w:rPr>
              <w:spacing w:val="-1"/>
            </w:rPr>
            <w:t xml:space="preserve"> </w:t>
          </w:r>
          <w:r>
            <w:rPr>
              <w:spacing w:val="-2"/>
            </w:rPr>
            <w:t>солонцюватості</w:t>
          </w:r>
          <w:r>
            <w:tab/>
          </w:r>
          <w:r>
            <w:rPr>
              <w:spacing w:val="-5"/>
            </w:rPr>
            <w:t>80</w:t>
          </w:r>
        </w:p>
        <w:p w:rsidR="002528E7" w:rsidRDefault="002528E7" w:rsidP="002528E7">
          <w:pPr>
            <w:pStyle w:val="21"/>
            <w:tabs>
              <w:tab w:val="right" w:leader="dot" w:pos="9275"/>
            </w:tabs>
          </w:pPr>
          <w:r>
            <w:t>Додаток</w:t>
          </w:r>
          <w:r>
            <w:rPr>
              <w:spacing w:val="-8"/>
            </w:rPr>
            <w:t xml:space="preserve"> </w:t>
          </w:r>
          <w:r>
            <w:t>Е.</w:t>
          </w:r>
          <w:r>
            <w:rPr>
              <w:spacing w:val="-11"/>
            </w:rPr>
            <w:t xml:space="preserve"> </w:t>
          </w:r>
          <w:r>
            <w:t>Агромеліоративний</w:t>
          </w:r>
          <w:r>
            <w:rPr>
              <w:spacing w:val="-7"/>
            </w:rPr>
            <w:t xml:space="preserve"> </w:t>
          </w:r>
          <w:r>
            <w:t>стан</w:t>
          </w:r>
          <w:r>
            <w:rPr>
              <w:spacing w:val="-6"/>
            </w:rPr>
            <w:t xml:space="preserve"> </w:t>
          </w:r>
          <w:r>
            <w:t>зрошуваних</w:t>
          </w:r>
          <w:r>
            <w:rPr>
              <w:spacing w:val="-6"/>
            </w:rPr>
            <w:t xml:space="preserve"> </w:t>
          </w:r>
          <w:r>
            <w:rPr>
              <w:spacing w:val="-2"/>
            </w:rPr>
            <w:t>земель</w:t>
          </w:r>
          <w:r>
            <w:tab/>
          </w:r>
          <w:r>
            <w:rPr>
              <w:spacing w:val="-5"/>
            </w:rPr>
            <w:t>83</w:t>
          </w:r>
        </w:p>
      </w:sdtContent>
    </w:sdt>
    <w:p w:rsidR="002528E7" w:rsidRDefault="002528E7" w:rsidP="002528E7">
      <w:pPr>
        <w:pStyle w:val="21"/>
        <w:sectPr w:rsidR="002528E7">
          <w:headerReference w:type="default" r:id="rId5"/>
          <w:pgSz w:w="11910" w:h="16840"/>
          <w:pgMar w:top="960" w:right="425" w:bottom="280" w:left="1559" w:header="751" w:footer="0" w:gutter="0"/>
          <w:pgNumType w:start="2"/>
          <w:cols w:space="720"/>
        </w:sectPr>
      </w:pPr>
    </w:p>
    <w:p w:rsidR="002528E7" w:rsidRDefault="002528E7" w:rsidP="002528E7">
      <w:pPr>
        <w:pStyle w:val="2"/>
        <w:spacing w:before="161"/>
        <w:ind w:left="717" w:right="289"/>
        <w:jc w:val="center"/>
      </w:pPr>
      <w:r>
        <w:rPr>
          <w:spacing w:val="-2"/>
        </w:rPr>
        <w:lastRenderedPageBreak/>
        <w:t>ВСТУП</w:t>
      </w:r>
    </w:p>
    <w:p w:rsidR="002528E7" w:rsidRDefault="002528E7" w:rsidP="002528E7">
      <w:pPr>
        <w:pStyle w:val="a3"/>
        <w:spacing w:before="162"/>
        <w:ind w:left="0"/>
        <w:jc w:val="left"/>
        <w:rPr>
          <w:b/>
        </w:rPr>
      </w:pPr>
    </w:p>
    <w:p w:rsidR="002528E7" w:rsidRDefault="002528E7" w:rsidP="002528E7">
      <w:pPr>
        <w:pStyle w:val="a3"/>
        <w:spacing w:before="1" w:line="360" w:lineRule="auto"/>
        <w:ind w:right="418" w:firstLine="566"/>
      </w:pPr>
      <w:r>
        <w:rPr>
          <w:b/>
        </w:rPr>
        <w:t>Актуальність</w:t>
      </w:r>
      <w:r>
        <w:rPr>
          <w:b/>
          <w:spacing w:val="-1"/>
        </w:rPr>
        <w:t xml:space="preserve"> </w:t>
      </w:r>
      <w:r>
        <w:rPr>
          <w:b/>
        </w:rPr>
        <w:t>теми</w:t>
      </w:r>
      <w:r>
        <w:t>.</w:t>
      </w:r>
      <w:r>
        <w:rPr>
          <w:spacing w:val="-1"/>
        </w:rPr>
        <w:t xml:space="preserve"> </w:t>
      </w:r>
      <w:r>
        <w:t>Меліорація земель</w:t>
      </w:r>
      <w:r>
        <w:rPr>
          <w:spacing w:val="-3"/>
        </w:rPr>
        <w:t xml:space="preserve"> </w:t>
      </w:r>
      <w:r>
        <w:t>належить</w:t>
      </w:r>
      <w:r>
        <w:rPr>
          <w:spacing w:val="-2"/>
        </w:rPr>
        <w:t xml:space="preserve"> </w:t>
      </w:r>
      <w:r>
        <w:t>до</w:t>
      </w:r>
      <w:r>
        <w:rPr>
          <w:spacing w:val="-1"/>
        </w:rPr>
        <w:t xml:space="preserve"> </w:t>
      </w:r>
      <w:r>
        <w:t>найбільш</w:t>
      </w:r>
      <w:r>
        <w:rPr>
          <w:spacing w:val="-1"/>
        </w:rPr>
        <w:t xml:space="preserve"> </w:t>
      </w:r>
      <w:r>
        <w:t>важливих засобів підвищення сільськогосподарського виробництва, послаблення його залежності від несприятливих природно-кліматичних умов. Кліматична нестійкість і недостатня забезпеченість культурних рослин атмосферними опадами для отримання стабільно високих врожаїв сільськогосподарських культур призвели до розвитку зрошуваного землеробства на півдні України, насамперед, для вирішення зернової проблеми, а також для створення кормової бази тваринництва і розвитку овочівництва. Ця ідея народилась в якості</w:t>
      </w:r>
      <w:r>
        <w:rPr>
          <w:spacing w:val="-1"/>
        </w:rPr>
        <w:t xml:space="preserve"> </w:t>
      </w:r>
      <w:r>
        <w:t>альтернативи</w:t>
      </w:r>
      <w:r>
        <w:rPr>
          <w:spacing w:val="-3"/>
        </w:rPr>
        <w:t xml:space="preserve"> </w:t>
      </w:r>
      <w:r>
        <w:t>традиційній</w:t>
      </w:r>
      <w:r>
        <w:rPr>
          <w:spacing w:val="-1"/>
        </w:rPr>
        <w:t xml:space="preserve"> </w:t>
      </w:r>
      <w:r>
        <w:t>системі</w:t>
      </w:r>
      <w:r>
        <w:rPr>
          <w:spacing w:val="-1"/>
        </w:rPr>
        <w:t xml:space="preserve"> </w:t>
      </w:r>
      <w:r>
        <w:t>землеробства,</w:t>
      </w:r>
      <w:r>
        <w:rPr>
          <w:spacing w:val="-3"/>
        </w:rPr>
        <w:t xml:space="preserve"> </w:t>
      </w:r>
      <w:r>
        <w:t>заснованій</w:t>
      </w:r>
      <w:r>
        <w:rPr>
          <w:spacing w:val="-3"/>
        </w:rPr>
        <w:t xml:space="preserve"> </w:t>
      </w:r>
      <w:r>
        <w:t>на</w:t>
      </w:r>
      <w:r>
        <w:rPr>
          <w:spacing w:val="-3"/>
        </w:rPr>
        <w:t xml:space="preserve"> </w:t>
      </w:r>
      <w:r>
        <w:t>парах,</w:t>
      </w:r>
      <w:r>
        <w:rPr>
          <w:spacing w:val="-2"/>
        </w:rPr>
        <w:t xml:space="preserve"> </w:t>
      </w:r>
      <w:r>
        <w:t>в результаті пошуків шляхів вирішення зернової проблеми.</w:t>
      </w:r>
    </w:p>
    <w:p w:rsidR="002528E7" w:rsidRDefault="002528E7" w:rsidP="002528E7">
      <w:pPr>
        <w:pStyle w:val="a3"/>
        <w:spacing w:line="360" w:lineRule="auto"/>
        <w:ind w:right="417" w:firstLine="566"/>
      </w:pPr>
      <w:r>
        <w:t>Широкий</w:t>
      </w:r>
      <w:r>
        <w:rPr>
          <w:spacing w:val="-15"/>
        </w:rPr>
        <w:t xml:space="preserve"> </w:t>
      </w:r>
      <w:r>
        <w:t>розвиток</w:t>
      </w:r>
      <w:r>
        <w:rPr>
          <w:spacing w:val="-16"/>
        </w:rPr>
        <w:t xml:space="preserve"> </w:t>
      </w:r>
      <w:r>
        <w:t>іригації</w:t>
      </w:r>
      <w:r>
        <w:rPr>
          <w:spacing w:val="-15"/>
        </w:rPr>
        <w:t xml:space="preserve"> </w:t>
      </w:r>
      <w:r>
        <w:t>в</w:t>
      </w:r>
      <w:r>
        <w:rPr>
          <w:spacing w:val="-17"/>
        </w:rPr>
        <w:t xml:space="preserve"> </w:t>
      </w:r>
      <w:r>
        <w:t>Україні</w:t>
      </w:r>
      <w:r>
        <w:rPr>
          <w:spacing w:val="-15"/>
        </w:rPr>
        <w:t xml:space="preserve"> </w:t>
      </w:r>
      <w:r>
        <w:t>почався</w:t>
      </w:r>
      <w:r>
        <w:rPr>
          <w:spacing w:val="-15"/>
        </w:rPr>
        <w:t xml:space="preserve"> </w:t>
      </w:r>
      <w:r>
        <w:t>відносно</w:t>
      </w:r>
      <w:r>
        <w:rPr>
          <w:spacing w:val="-17"/>
        </w:rPr>
        <w:t xml:space="preserve"> </w:t>
      </w:r>
      <w:r>
        <w:t>недавно</w:t>
      </w:r>
      <w:r>
        <w:rPr>
          <w:spacing w:val="-6"/>
        </w:rPr>
        <w:t xml:space="preserve"> </w:t>
      </w:r>
      <w:r>
        <w:t>–</w:t>
      </w:r>
      <w:r>
        <w:rPr>
          <w:spacing w:val="-15"/>
        </w:rPr>
        <w:t xml:space="preserve"> </w:t>
      </w:r>
      <w:r>
        <w:t>в</w:t>
      </w:r>
      <w:r>
        <w:rPr>
          <w:spacing w:val="-17"/>
        </w:rPr>
        <w:t xml:space="preserve"> </w:t>
      </w:r>
      <w:r>
        <w:t>50-</w:t>
      </w:r>
      <w:r>
        <w:rPr>
          <w:spacing w:val="-17"/>
        </w:rPr>
        <w:t xml:space="preserve"> </w:t>
      </w:r>
      <w:r>
        <w:t>60- х роках минулого сторіччя. Були побудовані крупні зрошувальні системи на базі</w:t>
      </w:r>
      <w:r>
        <w:rPr>
          <w:spacing w:val="-18"/>
        </w:rPr>
        <w:t xml:space="preserve"> </w:t>
      </w:r>
      <w:r>
        <w:t>використання</w:t>
      </w:r>
      <w:r>
        <w:rPr>
          <w:spacing w:val="-17"/>
        </w:rPr>
        <w:t xml:space="preserve"> </w:t>
      </w:r>
      <w:r>
        <w:t>вод</w:t>
      </w:r>
      <w:r>
        <w:rPr>
          <w:spacing w:val="-18"/>
        </w:rPr>
        <w:t xml:space="preserve"> </w:t>
      </w:r>
      <w:r>
        <w:t>крупних</w:t>
      </w:r>
      <w:r>
        <w:rPr>
          <w:spacing w:val="-17"/>
        </w:rPr>
        <w:t xml:space="preserve"> </w:t>
      </w:r>
      <w:r>
        <w:t>річок</w:t>
      </w:r>
      <w:r>
        <w:rPr>
          <w:spacing w:val="-18"/>
        </w:rPr>
        <w:t xml:space="preserve"> </w:t>
      </w:r>
      <w:r>
        <w:t>Дніпра,</w:t>
      </w:r>
      <w:r>
        <w:rPr>
          <w:spacing w:val="-17"/>
        </w:rPr>
        <w:t xml:space="preserve"> </w:t>
      </w:r>
      <w:r>
        <w:t>Дунаю,</w:t>
      </w:r>
      <w:r>
        <w:rPr>
          <w:spacing w:val="-18"/>
        </w:rPr>
        <w:t xml:space="preserve"> </w:t>
      </w:r>
      <w:r>
        <w:t>Дністра</w:t>
      </w:r>
      <w:r>
        <w:rPr>
          <w:spacing w:val="-17"/>
        </w:rPr>
        <w:t xml:space="preserve"> </w:t>
      </w:r>
      <w:r>
        <w:t>і</w:t>
      </w:r>
      <w:r>
        <w:rPr>
          <w:spacing w:val="-18"/>
        </w:rPr>
        <w:t xml:space="preserve"> </w:t>
      </w:r>
      <w:r>
        <w:t>вод</w:t>
      </w:r>
      <w:r>
        <w:rPr>
          <w:spacing w:val="-17"/>
        </w:rPr>
        <w:t xml:space="preserve"> </w:t>
      </w:r>
      <w:r>
        <w:t>водосховищ і каналів. В даний час, внаслідок економічної кризи у веденні зрошувальних меліорацій з’явились серйозні проблеми, які значно знижують ефективність цього меліоративного заходу, а в багатьох випадках призводять до прямого занепаду і деградації зрошення.</w:t>
      </w:r>
    </w:p>
    <w:p w:rsidR="002528E7" w:rsidRDefault="002528E7" w:rsidP="002528E7">
      <w:pPr>
        <w:pStyle w:val="a3"/>
        <w:spacing w:before="1" w:line="360" w:lineRule="auto"/>
        <w:ind w:right="421" w:firstLine="566"/>
      </w:pPr>
      <w:r>
        <w:t>Загальновідомо,</w:t>
      </w:r>
      <w:r>
        <w:rPr>
          <w:spacing w:val="-10"/>
        </w:rPr>
        <w:t xml:space="preserve"> </w:t>
      </w:r>
      <w:r>
        <w:t>що</w:t>
      </w:r>
      <w:r>
        <w:rPr>
          <w:spacing w:val="-11"/>
        </w:rPr>
        <w:t xml:space="preserve"> </w:t>
      </w:r>
      <w:r>
        <w:t>зрошення</w:t>
      </w:r>
      <w:r>
        <w:rPr>
          <w:spacing w:val="-9"/>
        </w:rPr>
        <w:t xml:space="preserve"> </w:t>
      </w:r>
      <w:r>
        <w:t>виступає</w:t>
      </w:r>
      <w:r>
        <w:rPr>
          <w:spacing w:val="-12"/>
        </w:rPr>
        <w:t xml:space="preserve"> </w:t>
      </w:r>
      <w:r>
        <w:t>істотним</w:t>
      </w:r>
      <w:r>
        <w:rPr>
          <w:spacing w:val="-12"/>
        </w:rPr>
        <w:t xml:space="preserve"> </w:t>
      </w:r>
      <w:r>
        <w:t>чинником</w:t>
      </w:r>
      <w:r>
        <w:rPr>
          <w:spacing w:val="-12"/>
        </w:rPr>
        <w:t xml:space="preserve"> </w:t>
      </w:r>
      <w:r>
        <w:t>перетворення ґрунтів, змінює головні фактори ґрунтоутворення і властивості ґрунту його природні зв’язки з довкіллям, визначає наступну еволюцію ґрунтового покриву. Як показала практика зрошення, насамперед чорноземів, існуюча технологія зрошуваного землеробства призвела до наростання негативних ґрунтово-деградаційних явищ при зрошенні. Тому достовірні відомості про еволюцію зрошувальних ґрунтів відіграють надзвичайно важливу роль у визначенні агромеліоративного стану</w:t>
      </w:r>
      <w:r>
        <w:rPr>
          <w:spacing w:val="40"/>
        </w:rPr>
        <w:t xml:space="preserve"> </w:t>
      </w:r>
      <w:r>
        <w:t>зрошувальних земель.</w:t>
      </w:r>
    </w:p>
    <w:p w:rsidR="002528E7" w:rsidRDefault="002528E7" w:rsidP="002528E7">
      <w:pPr>
        <w:pStyle w:val="a3"/>
        <w:spacing w:before="1" w:line="360" w:lineRule="auto"/>
        <w:ind w:right="426" w:firstLine="566"/>
      </w:pPr>
      <w:r>
        <w:t>Одним із ключових питань при зрошенні ґрунтів є питання якості зрошувальної води та процеси засолення і осолонцювання. Багаторічні спостереження</w:t>
      </w:r>
      <w:r>
        <w:rPr>
          <w:spacing w:val="26"/>
        </w:rPr>
        <w:t xml:space="preserve">  </w:t>
      </w:r>
      <w:r>
        <w:t>показують,</w:t>
      </w:r>
      <w:r>
        <w:rPr>
          <w:spacing w:val="27"/>
        </w:rPr>
        <w:t xml:space="preserve">  </w:t>
      </w:r>
      <w:r>
        <w:t>що</w:t>
      </w:r>
      <w:r>
        <w:rPr>
          <w:spacing w:val="25"/>
        </w:rPr>
        <w:t xml:space="preserve">  </w:t>
      </w:r>
      <w:r>
        <w:t>навіть</w:t>
      </w:r>
      <w:r>
        <w:rPr>
          <w:spacing w:val="25"/>
        </w:rPr>
        <w:t xml:space="preserve">  </w:t>
      </w:r>
      <w:r>
        <w:t>при</w:t>
      </w:r>
      <w:r>
        <w:rPr>
          <w:spacing w:val="27"/>
        </w:rPr>
        <w:t xml:space="preserve">  </w:t>
      </w:r>
      <w:r>
        <w:t>зрошенні</w:t>
      </w:r>
      <w:r>
        <w:rPr>
          <w:spacing w:val="27"/>
        </w:rPr>
        <w:t xml:space="preserve">  </w:t>
      </w:r>
      <w:r>
        <w:t>водами</w:t>
      </w:r>
      <w:r>
        <w:rPr>
          <w:spacing w:val="27"/>
        </w:rPr>
        <w:t xml:space="preserve">  </w:t>
      </w:r>
      <w:r>
        <w:t>з</w:t>
      </w:r>
      <w:r>
        <w:rPr>
          <w:spacing w:val="26"/>
        </w:rPr>
        <w:t xml:space="preserve">  </w:t>
      </w:r>
      <w:r>
        <w:rPr>
          <w:spacing w:val="-2"/>
        </w:rPr>
        <w:t>низькою</w:t>
      </w:r>
    </w:p>
    <w:p w:rsidR="002528E7" w:rsidRDefault="002528E7" w:rsidP="002528E7">
      <w:pPr>
        <w:pStyle w:val="a3"/>
        <w:spacing w:line="360" w:lineRule="auto"/>
        <w:sectPr w:rsidR="002528E7">
          <w:pgSz w:w="11910" w:h="16840"/>
          <w:pgMar w:top="960" w:right="425" w:bottom="280" w:left="1559" w:header="751" w:footer="0" w:gutter="0"/>
          <w:cols w:space="720"/>
        </w:sectPr>
      </w:pPr>
    </w:p>
    <w:p w:rsidR="002528E7" w:rsidRDefault="002528E7" w:rsidP="002528E7">
      <w:pPr>
        <w:pStyle w:val="a3"/>
        <w:spacing w:before="161" w:line="360" w:lineRule="auto"/>
        <w:ind w:right="428"/>
      </w:pPr>
      <w:r>
        <w:lastRenderedPageBreak/>
        <w:t>мінералізацією і сприятливим складом, не говорячи про слабомінералізовані води з несприятливим складом, виникає небезпека в першу чергу розвитку процесів підлуження, осолонцювання та засолення ґрунтів. Тому якісний склад зрошувальних вод потребує постійного контролю.</w:t>
      </w:r>
    </w:p>
    <w:p w:rsidR="002528E7" w:rsidRDefault="002528E7" w:rsidP="002528E7">
      <w:pPr>
        <w:pStyle w:val="a3"/>
        <w:spacing w:line="362" w:lineRule="auto"/>
        <w:ind w:firstLine="566"/>
        <w:jc w:val="left"/>
      </w:pPr>
      <w:r>
        <w:t>Метою</w:t>
      </w:r>
      <w:r>
        <w:rPr>
          <w:spacing w:val="-9"/>
        </w:rPr>
        <w:t xml:space="preserve"> </w:t>
      </w:r>
      <w:r>
        <w:t>дослідження</w:t>
      </w:r>
      <w:r>
        <w:rPr>
          <w:spacing w:val="-6"/>
        </w:rPr>
        <w:t xml:space="preserve"> </w:t>
      </w:r>
      <w:r>
        <w:t>є</w:t>
      </w:r>
      <w:r>
        <w:rPr>
          <w:spacing w:val="-7"/>
        </w:rPr>
        <w:t xml:space="preserve"> </w:t>
      </w:r>
      <w:r>
        <w:t>відображення</w:t>
      </w:r>
      <w:r>
        <w:rPr>
          <w:spacing w:val="40"/>
        </w:rPr>
        <w:t xml:space="preserve"> </w:t>
      </w:r>
      <w:r>
        <w:t>сучасної</w:t>
      </w:r>
      <w:r>
        <w:rPr>
          <w:spacing w:val="-5"/>
        </w:rPr>
        <w:t xml:space="preserve"> </w:t>
      </w:r>
      <w:r>
        <w:t>ситуації</w:t>
      </w:r>
      <w:r>
        <w:rPr>
          <w:spacing w:val="-5"/>
        </w:rPr>
        <w:t xml:space="preserve"> </w:t>
      </w:r>
      <w:r>
        <w:t>щодо</w:t>
      </w:r>
      <w:r>
        <w:rPr>
          <w:spacing w:val="-8"/>
        </w:rPr>
        <w:t xml:space="preserve"> </w:t>
      </w:r>
      <w:r>
        <w:t>зрошення</w:t>
      </w:r>
      <w:r>
        <w:rPr>
          <w:spacing w:val="-8"/>
        </w:rPr>
        <w:t xml:space="preserve"> </w:t>
      </w:r>
      <w:r>
        <w:t>на півдні України та агромеліоративного стану зрошуваних земель.</w:t>
      </w:r>
    </w:p>
    <w:p w:rsidR="002528E7" w:rsidRDefault="002528E7" w:rsidP="002528E7">
      <w:pPr>
        <w:pStyle w:val="a3"/>
        <w:spacing w:line="317" w:lineRule="exact"/>
        <w:ind w:left="709"/>
        <w:jc w:val="left"/>
      </w:pPr>
      <w:r>
        <w:t>Для</w:t>
      </w:r>
      <w:r>
        <w:rPr>
          <w:spacing w:val="-9"/>
        </w:rPr>
        <w:t xml:space="preserve"> </w:t>
      </w:r>
      <w:r>
        <w:t>досягнення</w:t>
      </w:r>
      <w:r>
        <w:rPr>
          <w:spacing w:val="-7"/>
        </w:rPr>
        <w:t xml:space="preserve"> </w:t>
      </w:r>
      <w:r>
        <w:t>мети</w:t>
      </w:r>
      <w:r>
        <w:rPr>
          <w:spacing w:val="-7"/>
        </w:rPr>
        <w:t xml:space="preserve"> </w:t>
      </w:r>
      <w:r>
        <w:t>передбачалося</w:t>
      </w:r>
      <w:r>
        <w:rPr>
          <w:spacing w:val="-7"/>
        </w:rPr>
        <w:t xml:space="preserve"> </w:t>
      </w:r>
      <w:r>
        <w:t>вирішення</w:t>
      </w:r>
      <w:r>
        <w:rPr>
          <w:spacing w:val="-7"/>
        </w:rPr>
        <w:t xml:space="preserve"> </w:t>
      </w:r>
      <w:r>
        <w:t>наступних</w:t>
      </w:r>
      <w:r>
        <w:rPr>
          <w:spacing w:val="-3"/>
        </w:rPr>
        <w:t xml:space="preserve"> </w:t>
      </w:r>
      <w:r>
        <w:rPr>
          <w:spacing w:val="-2"/>
        </w:rPr>
        <w:t>завдань:</w:t>
      </w:r>
    </w:p>
    <w:p w:rsidR="002528E7" w:rsidRDefault="002528E7" w:rsidP="002528E7">
      <w:pPr>
        <w:pStyle w:val="a5"/>
        <w:numPr>
          <w:ilvl w:val="0"/>
          <w:numId w:val="1"/>
        </w:numPr>
        <w:tabs>
          <w:tab w:val="left" w:pos="850"/>
        </w:tabs>
        <w:spacing w:before="161"/>
        <w:ind w:left="850" w:hanging="141"/>
        <w:jc w:val="left"/>
        <w:rPr>
          <w:sz w:val="28"/>
        </w:rPr>
      </w:pPr>
      <w:r>
        <w:rPr>
          <w:sz w:val="28"/>
        </w:rPr>
        <w:t>проаналізувати</w:t>
      </w:r>
      <w:r>
        <w:rPr>
          <w:spacing w:val="-15"/>
          <w:sz w:val="28"/>
        </w:rPr>
        <w:t xml:space="preserve"> </w:t>
      </w:r>
      <w:r>
        <w:rPr>
          <w:sz w:val="28"/>
        </w:rPr>
        <w:t>природно-географічні</w:t>
      </w:r>
      <w:r>
        <w:rPr>
          <w:spacing w:val="-9"/>
          <w:sz w:val="28"/>
        </w:rPr>
        <w:t xml:space="preserve"> </w:t>
      </w:r>
      <w:r>
        <w:rPr>
          <w:sz w:val="28"/>
        </w:rPr>
        <w:t>умови</w:t>
      </w:r>
      <w:r>
        <w:rPr>
          <w:spacing w:val="-13"/>
          <w:sz w:val="28"/>
        </w:rPr>
        <w:t xml:space="preserve"> </w:t>
      </w:r>
      <w:r>
        <w:rPr>
          <w:sz w:val="28"/>
        </w:rPr>
        <w:t>регіонів</w:t>
      </w:r>
      <w:r>
        <w:rPr>
          <w:spacing w:val="-10"/>
          <w:sz w:val="28"/>
        </w:rPr>
        <w:t xml:space="preserve"> </w:t>
      </w:r>
      <w:r>
        <w:rPr>
          <w:spacing w:val="-2"/>
          <w:sz w:val="28"/>
        </w:rPr>
        <w:t>зрошення;</w:t>
      </w:r>
    </w:p>
    <w:p w:rsidR="002528E7" w:rsidRDefault="002528E7" w:rsidP="002528E7">
      <w:pPr>
        <w:pStyle w:val="a5"/>
        <w:numPr>
          <w:ilvl w:val="0"/>
          <w:numId w:val="1"/>
        </w:numPr>
        <w:tabs>
          <w:tab w:val="left" w:pos="850"/>
        </w:tabs>
        <w:spacing w:before="160"/>
        <w:ind w:left="850" w:hanging="141"/>
        <w:jc w:val="left"/>
        <w:rPr>
          <w:sz w:val="28"/>
        </w:rPr>
      </w:pPr>
      <w:r>
        <w:rPr>
          <w:sz w:val="28"/>
        </w:rPr>
        <w:t>освоїти</w:t>
      </w:r>
      <w:r>
        <w:rPr>
          <w:spacing w:val="-11"/>
          <w:sz w:val="28"/>
        </w:rPr>
        <w:t xml:space="preserve"> </w:t>
      </w:r>
      <w:r>
        <w:rPr>
          <w:sz w:val="28"/>
        </w:rPr>
        <w:t>методику</w:t>
      </w:r>
      <w:r>
        <w:rPr>
          <w:spacing w:val="-8"/>
          <w:sz w:val="28"/>
        </w:rPr>
        <w:t xml:space="preserve"> </w:t>
      </w:r>
      <w:r>
        <w:rPr>
          <w:sz w:val="28"/>
        </w:rPr>
        <w:t>оцінки</w:t>
      </w:r>
      <w:r>
        <w:rPr>
          <w:spacing w:val="-9"/>
          <w:sz w:val="28"/>
        </w:rPr>
        <w:t xml:space="preserve"> </w:t>
      </w:r>
      <w:r>
        <w:rPr>
          <w:sz w:val="28"/>
        </w:rPr>
        <w:t>агромеліоративного</w:t>
      </w:r>
      <w:r>
        <w:rPr>
          <w:spacing w:val="-8"/>
          <w:sz w:val="28"/>
        </w:rPr>
        <w:t xml:space="preserve"> </w:t>
      </w:r>
      <w:r>
        <w:rPr>
          <w:sz w:val="28"/>
        </w:rPr>
        <w:t>стану</w:t>
      </w:r>
      <w:r>
        <w:rPr>
          <w:spacing w:val="-7"/>
          <w:sz w:val="28"/>
        </w:rPr>
        <w:t xml:space="preserve"> </w:t>
      </w:r>
      <w:r>
        <w:rPr>
          <w:spacing w:val="-2"/>
          <w:sz w:val="28"/>
        </w:rPr>
        <w:t>земель;</w:t>
      </w:r>
    </w:p>
    <w:p w:rsidR="002528E7" w:rsidRDefault="002528E7" w:rsidP="002528E7">
      <w:pPr>
        <w:pStyle w:val="a5"/>
        <w:numPr>
          <w:ilvl w:val="0"/>
          <w:numId w:val="1"/>
        </w:numPr>
        <w:tabs>
          <w:tab w:val="left" w:pos="850"/>
        </w:tabs>
        <w:spacing w:before="164"/>
        <w:ind w:left="850" w:hanging="141"/>
        <w:rPr>
          <w:sz w:val="28"/>
        </w:rPr>
      </w:pPr>
      <w:r>
        <w:rPr>
          <w:sz w:val="28"/>
        </w:rPr>
        <w:t>встановити</w:t>
      </w:r>
      <w:r>
        <w:rPr>
          <w:spacing w:val="-9"/>
          <w:sz w:val="28"/>
        </w:rPr>
        <w:t xml:space="preserve"> </w:t>
      </w:r>
      <w:r>
        <w:rPr>
          <w:sz w:val="28"/>
        </w:rPr>
        <w:t>якість</w:t>
      </w:r>
      <w:r>
        <w:rPr>
          <w:spacing w:val="-10"/>
          <w:sz w:val="28"/>
        </w:rPr>
        <w:t xml:space="preserve"> </w:t>
      </w:r>
      <w:r>
        <w:rPr>
          <w:sz w:val="28"/>
        </w:rPr>
        <w:t>зрошувальних</w:t>
      </w:r>
      <w:r>
        <w:rPr>
          <w:spacing w:val="-8"/>
          <w:sz w:val="28"/>
        </w:rPr>
        <w:t xml:space="preserve"> </w:t>
      </w:r>
      <w:r>
        <w:rPr>
          <w:spacing w:val="-4"/>
          <w:sz w:val="28"/>
        </w:rPr>
        <w:t>вод;</w:t>
      </w:r>
    </w:p>
    <w:p w:rsidR="002528E7" w:rsidRDefault="002528E7" w:rsidP="002528E7">
      <w:pPr>
        <w:pStyle w:val="a5"/>
        <w:numPr>
          <w:ilvl w:val="0"/>
          <w:numId w:val="1"/>
        </w:numPr>
        <w:tabs>
          <w:tab w:val="left" w:pos="850"/>
        </w:tabs>
        <w:spacing w:before="160"/>
        <w:ind w:left="850" w:hanging="141"/>
        <w:rPr>
          <w:sz w:val="28"/>
        </w:rPr>
      </w:pPr>
      <w:r>
        <w:rPr>
          <w:sz w:val="28"/>
        </w:rPr>
        <w:t>встановити</w:t>
      </w:r>
      <w:r>
        <w:rPr>
          <w:spacing w:val="-9"/>
          <w:sz w:val="28"/>
        </w:rPr>
        <w:t xml:space="preserve"> </w:t>
      </w:r>
      <w:r>
        <w:rPr>
          <w:sz w:val="28"/>
        </w:rPr>
        <w:t>ступені</w:t>
      </w:r>
      <w:r>
        <w:rPr>
          <w:spacing w:val="-7"/>
          <w:sz w:val="28"/>
        </w:rPr>
        <w:t xml:space="preserve"> </w:t>
      </w:r>
      <w:r>
        <w:rPr>
          <w:sz w:val="28"/>
        </w:rPr>
        <w:t>засолення</w:t>
      </w:r>
      <w:r>
        <w:rPr>
          <w:spacing w:val="-6"/>
          <w:sz w:val="28"/>
        </w:rPr>
        <w:t xml:space="preserve"> </w:t>
      </w:r>
      <w:r>
        <w:rPr>
          <w:sz w:val="28"/>
        </w:rPr>
        <w:t>та</w:t>
      </w:r>
      <w:r>
        <w:rPr>
          <w:spacing w:val="-6"/>
          <w:sz w:val="28"/>
        </w:rPr>
        <w:t xml:space="preserve"> </w:t>
      </w:r>
      <w:r>
        <w:rPr>
          <w:sz w:val="28"/>
        </w:rPr>
        <w:t>солонцюватості</w:t>
      </w:r>
      <w:r>
        <w:rPr>
          <w:spacing w:val="-5"/>
          <w:sz w:val="28"/>
        </w:rPr>
        <w:t xml:space="preserve"> </w:t>
      </w:r>
      <w:r>
        <w:rPr>
          <w:spacing w:val="-2"/>
          <w:sz w:val="28"/>
        </w:rPr>
        <w:t>ґрунтів;</w:t>
      </w:r>
    </w:p>
    <w:p w:rsidR="002528E7" w:rsidRDefault="002528E7" w:rsidP="002528E7">
      <w:pPr>
        <w:pStyle w:val="a5"/>
        <w:numPr>
          <w:ilvl w:val="0"/>
          <w:numId w:val="1"/>
        </w:numPr>
        <w:tabs>
          <w:tab w:val="left" w:pos="850"/>
        </w:tabs>
        <w:spacing w:before="160" w:line="360" w:lineRule="auto"/>
        <w:ind w:right="427" w:firstLine="566"/>
        <w:rPr>
          <w:sz w:val="28"/>
        </w:rPr>
      </w:pPr>
      <w:r>
        <w:rPr>
          <w:sz w:val="28"/>
        </w:rPr>
        <w:t>оцінити сучасний агромеліоративний стан зрошуваних земель півдня України та Одещини.</w:t>
      </w:r>
    </w:p>
    <w:p w:rsidR="002528E7" w:rsidRDefault="002528E7" w:rsidP="002528E7">
      <w:pPr>
        <w:pStyle w:val="a3"/>
        <w:spacing w:before="2" w:line="360" w:lineRule="auto"/>
        <w:ind w:right="422" w:firstLine="566"/>
      </w:pPr>
      <w:r>
        <w:t>Об’єктом дослідження є зрошувальна вода та зрошувані землі півдня України та Одещини. Предмет – показники сучасного агромеліоративного стану зрошуваних земель в сучасних умовах господарювання.</w:t>
      </w:r>
    </w:p>
    <w:p w:rsidR="002528E7" w:rsidRDefault="002528E7" w:rsidP="002528E7">
      <w:pPr>
        <w:pStyle w:val="a3"/>
        <w:spacing w:line="360" w:lineRule="auto"/>
        <w:ind w:right="419" w:firstLine="566"/>
      </w:pPr>
      <w:r>
        <w:t>В ході дослідження використовувались методи узагальнення, аналізу, синтезу літературних та фондових матеріалів. Обробку результатів дослідження проведено із застосуванням сучасного комп’ютерного програмного забезпечення, методів ГІС-картографії.</w:t>
      </w:r>
    </w:p>
    <w:p w:rsidR="002528E7" w:rsidRDefault="002528E7" w:rsidP="002528E7">
      <w:pPr>
        <w:pStyle w:val="a3"/>
        <w:spacing w:line="360" w:lineRule="auto"/>
        <w:sectPr w:rsidR="002528E7">
          <w:pgSz w:w="11910" w:h="16840"/>
          <w:pgMar w:top="960" w:right="425" w:bottom="280" w:left="1559" w:header="751" w:footer="0" w:gutter="0"/>
          <w:cols w:space="720"/>
        </w:sectPr>
      </w:pPr>
    </w:p>
    <w:p w:rsidR="00D87282" w:rsidRDefault="00D87282" w:rsidP="00D87282">
      <w:pPr>
        <w:pStyle w:val="2"/>
        <w:spacing w:before="79"/>
        <w:ind w:left="561" w:right="277"/>
        <w:jc w:val="center"/>
      </w:pPr>
      <w:r>
        <w:rPr>
          <w:spacing w:val="-2"/>
        </w:rPr>
        <w:lastRenderedPageBreak/>
        <w:t>ВИСНОВКИ</w:t>
      </w:r>
    </w:p>
    <w:p w:rsidR="00D87282" w:rsidRDefault="00D87282" w:rsidP="00D87282">
      <w:pPr>
        <w:pStyle w:val="a3"/>
        <w:ind w:left="0"/>
        <w:jc w:val="left"/>
        <w:rPr>
          <w:b/>
        </w:rPr>
      </w:pPr>
    </w:p>
    <w:p w:rsidR="00D87282" w:rsidRDefault="00D87282" w:rsidP="00D87282">
      <w:pPr>
        <w:pStyle w:val="a3"/>
        <w:spacing w:before="1"/>
        <w:ind w:left="0"/>
        <w:jc w:val="left"/>
        <w:rPr>
          <w:b/>
        </w:rPr>
      </w:pPr>
    </w:p>
    <w:p w:rsidR="00D87282" w:rsidRDefault="00D87282" w:rsidP="00D87282">
      <w:pPr>
        <w:pStyle w:val="a3"/>
        <w:spacing w:line="360" w:lineRule="auto"/>
        <w:ind w:right="417" w:firstLine="707"/>
      </w:pPr>
      <w:r>
        <w:t>У другій половині XX ст. в Україні виконано великий обсяг робіт з будівництва</w:t>
      </w:r>
      <w:r>
        <w:rPr>
          <w:spacing w:val="-18"/>
        </w:rPr>
        <w:t xml:space="preserve"> </w:t>
      </w:r>
      <w:r>
        <w:t>зрошувальних</w:t>
      </w:r>
      <w:r>
        <w:rPr>
          <w:spacing w:val="-17"/>
        </w:rPr>
        <w:t xml:space="preserve"> </w:t>
      </w:r>
      <w:r>
        <w:t>систем,</w:t>
      </w:r>
      <w:r>
        <w:rPr>
          <w:spacing w:val="-18"/>
        </w:rPr>
        <w:t xml:space="preserve"> </w:t>
      </w:r>
      <w:r>
        <w:t>найбільшими</w:t>
      </w:r>
      <w:r>
        <w:rPr>
          <w:spacing w:val="-17"/>
        </w:rPr>
        <w:t xml:space="preserve"> </w:t>
      </w:r>
      <w:r>
        <w:t>з</w:t>
      </w:r>
      <w:r>
        <w:rPr>
          <w:spacing w:val="-18"/>
        </w:rPr>
        <w:t xml:space="preserve"> </w:t>
      </w:r>
      <w:r>
        <w:t>яких</w:t>
      </w:r>
      <w:r>
        <w:rPr>
          <w:spacing w:val="-17"/>
        </w:rPr>
        <w:t xml:space="preserve"> </w:t>
      </w:r>
      <w:r>
        <w:t>є</w:t>
      </w:r>
      <w:r>
        <w:rPr>
          <w:spacing w:val="-18"/>
        </w:rPr>
        <w:t xml:space="preserve"> </w:t>
      </w:r>
      <w:r>
        <w:t>Каховська,</w:t>
      </w:r>
      <w:r>
        <w:rPr>
          <w:spacing w:val="-17"/>
        </w:rPr>
        <w:t xml:space="preserve"> </w:t>
      </w:r>
      <w:r>
        <w:t>Північно- Кримська, Інгулецька, Краснознам’янська, Дунай-Дністровська, Приазовська та ін., розташованими в південному регіоні країни. Загальна площа зрошуваних земель на початок 1992 р. становила 2 млн. 624 тис. га, а їхній приріст</w:t>
      </w:r>
      <w:r>
        <w:rPr>
          <w:spacing w:val="-9"/>
        </w:rPr>
        <w:t xml:space="preserve"> </w:t>
      </w:r>
      <w:r>
        <w:t>порівняно</w:t>
      </w:r>
      <w:r>
        <w:rPr>
          <w:spacing w:val="-7"/>
        </w:rPr>
        <w:t xml:space="preserve"> </w:t>
      </w:r>
      <w:r>
        <w:t>з</w:t>
      </w:r>
      <w:r>
        <w:rPr>
          <w:spacing w:val="-10"/>
        </w:rPr>
        <w:t xml:space="preserve"> </w:t>
      </w:r>
      <w:r>
        <w:t>1965</w:t>
      </w:r>
      <w:r>
        <w:rPr>
          <w:spacing w:val="-7"/>
        </w:rPr>
        <w:t xml:space="preserve"> </w:t>
      </w:r>
      <w:r>
        <w:t>р.</w:t>
      </w:r>
      <w:r>
        <w:rPr>
          <w:spacing w:val="-4"/>
        </w:rPr>
        <w:t xml:space="preserve"> </w:t>
      </w:r>
      <w:r>
        <w:t>–</w:t>
      </w:r>
      <w:r>
        <w:rPr>
          <w:spacing w:val="-8"/>
        </w:rPr>
        <w:t xml:space="preserve"> </w:t>
      </w:r>
      <w:r>
        <w:t>2</w:t>
      </w:r>
      <w:r>
        <w:rPr>
          <w:spacing w:val="-7"/>
        </w:rPr>
        <w:t xml:space="preserve"> </w:t>
      </w:r>
      <w:r>
        <w:t>млн.</w:t>
      </w:r>
      <w:r>
        <w:rPr>
          <w:spacing w:val="-8"/>
        </w:rPr>
        <w:t xml:space="preserve"> </w:t>
      </w:r>
      <w:r>
        <w:t>80</w:t>
      </w:r>
      <w:r>
        <w:rPr>
          <w:spacing w:val="-7"/>
        </w:rPr>
        <w:t xml:space="preserve"> </w:t>
      </w:r>
      <w:r>
        <w:t>тис.</w:t>
      </w:r>
      <w:r>
        <w:rPr>
          <w:spacing w:val="-8"/>
        </w:rPr>
        <w:t xml:space="preserve"> </w:t>
      </w:r>
      <w:r>
        <w:t>га.</w:t>
      </w:r>
      <w:r>
        <w:rPr>
          <w:spacing w:val="-8"/>
        </w:rPr>
        <w:t xml:space="preserve"> </w:t>
      </w:r>
      <w:r>
        <w:t>Найвищими</w:t>
      </w:r>
      <w:r>
        <w:rPr>
          <w:spacing w:val="-7"/>
        </w:rPr>
        <w:t xml:space="preserve"> </w:t>
      </w:r>
      <w:r>
        <w:t>темпи</w:t>
      </w:r>
      <w:r>
        <w:rPr>
          <w:spacing w:val="-7"/>
        </w:rPr>
        <w:t xml:space="preserve"> </w:t>
      </w:r>
      <w:r>
        <w:t>будівництва були в 1965-1985 рр., коли щороку вводили по 100 тис. га і більше поливних земель</w:t>
      </w:r>
      <w:r>
        <w:rPr>
          <w:spacing w:val="-4"/>
        </w:rPr>
        <w:t xml:space="preserve"> </w:t>
      </w:r>
      <w:r>
        <w:t>Упродовж</w:t>
      </w:r>
      <w:r>
        <w:rPr>
          <w:spacing w:val="-5"/>
        </w:rPr>
        <w:t xml:space="preserve"> </w:t>
      </w:r>
      <w:r>
        <w:t>1986-1991</w:t>
      </w:r>
      <w:r>
        <w:rPr>
          <w:spacing w:val="-5"/>
        </w:rPr>
        <w:t xml:space="preserve"> </w:t>
      </w:r>
      <w:r>
        <w:t>рр.</w:t>
      </w:r>
      <w:r>
        <w:rPr>
          <w:spacing w:val="-6"/>
        </w:rPr>
        <w:t xml:space="preserve"> </w:t>
      </w:r>
      <w:r>
        <w:t>обсяги</w:t>
      </w:r>
      <w:r>
        <w:rPr>
          <w:spacing w:val="-5"/>
        </w:rPr>
        <w:t xml:space="preserve"> </w:t>
      </w:r>
      <w:r>
        <w:t>введення</w:t>
      </w:r>
      <w:r>
        <w:rPr>
          <w:spacing w:val="-5"/>
        </w:rPr>
        <w:t xml:space="preserve"> </w:t>
      </w:r>
      <w:r>
        <w:t>нових</w:t>
      </w:r>
      <w:r>
        <w:rPr>
          <w:spacing w:val="-1"/>
        </w:rPr>
        <w:t xml:space="preserve"> </w:t>
      </w:r>
      <w:r>
        <w:t>площ</w:t>
      </w:r>
      <w:r>
        <w:rPr>
          <w:spacing w:val="-2"/>
        </w:rPr>
        <w:t xml:space="preserve"> </w:t>
      </w:r>
      <w:r>
        <w:t>становили</w:t>
      </w:r>
      <w:r>
        <w:rPr>
          <w:spacing w:val="-5"/>
        </w:rPr>
        <w:t xml:space="preserve"> </w:t>
      </w:r>
      <w:r>
        <w:t>20-30 тис.</w:t>
      </w:r>
      <w:r>
        <w:rPr>
          <w:spacing w:val="-2"/>
        </w:rPr>
        <w:t xml:space="preserve"> </w:t>
      </w:r>
      <w:r>
        <w:t>га/рік.</w:t>
      </w:r>
      <w:r>
        <w:rPr>
          <w:spacing w:val="-6"/>
        </w:rPr>
        <w:t xml:space="preserve"> </w:t>
      </w:r>
      <w:r>
        <w:t>Найбільші</w:t>
      </w:r>
      <w:r>
        <w:rPr>
          <w:spacing w:val="-5"/>
        </w:rPr>
        <w:t xml:space="preserve"> </w:t>
      </w:r>
      <w:r>
        <w:t>площі</w:t>
      </w:r>
      <w:r>
        <w:rPr>
          <w:spacing w:val="-1"/>
        </w:rPr>
        <w:t xml:space="preserve"> </w:t>
      </w:r>
      <w:r>
        <w:t>зрошення</w:t>
      </w:r>
      <w:r>
        <w:rPr>
          <w:spacing w:val="-5"/>
        </w:rPr>
        <w:t xml:space="preserve"> </w:t>
      </w:r>
      <w:r>
        <w:t>у</w:t>
      </w:r>
      <w:r>
        <w:rPr>
          <w:spacing w:val="-5"/>
        </w:rPr>
        <w:t xml:space="preserve"> </w:t>
      </w:r>
      <w:r>
        <w:t>Херсонській</w:t>
      </w:r>
      <w:r>
        <w:rPr>
          <w:spacing w:val="-4"/>
        </w:rPr>
        <w:t xml:space="preserve"> </w:t>
      </w:r>
      <w:r>
        <w:t>області</w:t>
      </w:r>
      <w:r>
        <w:rPr>
          <w:spacing w:val="-2"/>
        </w:rPr>
        <w:t xml:space="preserve"> </w:t>
      </w:r>
      <w:r>
        <w:t>(426</w:t>
      </w:r>
      <w:r>
        <w:rPr>
          <w:spacing w:val="-1"/>
        </w:rPr>
        <w:t xml:space="preserve"> </w:t>
      </w:r>
      <w:r>
        <w:t>тис.</w:t>
      </w:r>
      <w:r>
        <w:rPr>
          <w:spacing w:val="-3"/>
        </w:rPr>
        <w:t xml:space="preserve"> </w:t>
      </w:r>
      <w:r>
        <w:t>га),</w:t>
      </w:r>
      <w:r>
        <w:rPr>
          <w:spacing w:val="-6"/>
        </w:rPr>
        <w:t xml:space="preserve"> </w:t>
      </w:r>
      <w:r>
        <w:t>АР Крим (402 тис. га), Запорізькій (240 тис. га), Одеській (227 тис. га), Миколаївській (191 тис. га) областях. Починаючи з 1991-1992 рр. і по теперішній час в Україні відбувається скорочення площ зрошуваних земель.</w:t>
      </w:r>
    </w:p>
    <w:p w:rsidR="00D87282" w:rsidRDefault="00D87282" w:rsidP="00D87282">
      <w:pPr>
        <w:pStyle w:val="a3"/>
        <w:spacing w:before="1" w:line="360" w:lineRule="auto"/>
        <w:ind w:right="422" w:firstLine="707"/>
      </w:pPr>
      <w:r>
        <w:t>Важливими</w:t>
      </w:r>
      <w:r>
        <w:rPr>
          <w:spacing w:val="-10"/>
        </w:rPr>
        <w:t xml:space="preserve"> </w:t>
      </w:r>
      <w:r>
        <w:t>чинниками</w:t>
      </w:r>
      <w:r>
        <w:rPr>
          <w:spacing w:val="-8"/>
        </w:rPr>
        <w:t xml:space="preserve"> </w:t>
      </w:r>
      <w:r>
        <w:t>розвитку</w:t>
      </w:r>
      <w:r>
        <w:rPr>
          <w:spacing w:val="-8"/>
        </w:rPr>
        <w:t xml:space="preserve"> </w:t>
      </w:r>
      <w:r>
        <w:t>зрошувальних</w:t>
      </w:r>
      <w:r>
        <w:rPr>
          <w:spacing w:val="-10"/>
        </w:rPr>
        <w:t xml:space="preserve"> </w:t>
      </w:r>
      <w:r>
        <w:t>меліорацій</w:t>
      </w:r>
      <w:r>
        <w:rPr>
          <w:spacing w:val="-11"/>
        </w:rPr>
        <w:t xml:space="preserve"> </w:t>
      </w:r>
      <w:r>
        <w:t>в</w:t>
      </w:r>
      <w:r>
        <w:rPr>
          <w:spacing w:val="-9"/>
        </w:rPr>
        <w:t xml:space="preserve"> </w:t>
      </w:r>
      <w:r>
        <w:t>Україні</w:t>
      </w:r>
      <w:r>
        <w:rPr>
          <w:spacing w:val="-8"/>
        </w:rPr>
        <w:t xml:space="preserve"> </w:t>
      </w:r>
      <w:r>
        <w:t>є</w:t>
      </w:r>
      <w:r>
        <w:rPr>
          <w:spacing w:val="-9"/>
        </w:rPr>
        <w:t xml:space="preserve"> </w:t>
      </w:r>
      <w:r>
        <w:t>її природно-кліматичні умови. Південь України знаходиться в межах степової зони</w:t>
      </w:r>
      <w:r>
        <w:rPr>
          <w:spacing w:val="-8"/>
        </w:rPr>
        <w:t xml:space="preserve"> </w:t>
      </w:r>
      <w:r>
        <w:t>в</w:t>
      </w:r>
      <w:r>
        <w:rPr>
          <w:spacing w:val="-12"/>
        </w:rPr>
        <w:t xml:space="preserve"> </w:t>
      </w:r>
      <w:r>
        <w:t>умовах</w:t>
      </w:r>
      <w:r>
        <w:rPr>
          <w:spacing w:val="-10"/>
        </w:rPr>
        <w:t xml:space="preserve"> </w:t>
      </w:r>
      <w:r>
        <w:t>посушливості</w:t>
      </w:r>
      <w:r>
        <w:rPr>
          <w:spacing w:val="-8"/>
        </w:rPr>
        <w:t xml:space="preserve"> </w:t>
      </w:r>
      <w:r>
        <w:t>та</w:t>
      </w:r>
      <w:r>
        <w:rPr>
          <w:spacing w:val="-11"/>
        </w:rPr>
        <w:t xml:space="preserve"> </w:t>
      </w:r>
      <w:r>
        <w:t>недостатньої</w:t>
      </w:r>
      <w:r>
        <w:rPr>
          <w:spacing w:val="-8"/>
        </w:rPr>
        <w:t xml:space="preserve"> </w:t>
      </w:r>
      <w:r>
        <w:t>вологи.</w:t>
      </w:r>
      <w:r>
        <w:rPr>
          <w:spacing w:val="-9"/>
        </w:rPr>
        <w:t xml:space="preserve"> </w:t>
      </w:r>
      <w:r>
        <w:t>А</w:t>
      </w:r>
      <w:r>
        <w:rPr>
          <w:spacing w:val="-10"/>
        </w:rPr>
        <w:t xml:space="preserve"> </w:t>
      </w:r>
      <w:r>
        <w:t>це</w:t>
      </w:r>
      <w:r>
        <w:rPr>
          <w:spacing w:val="-9"/>
        </w:rPr>
        <w:t xml:space="preserve"> </w:t>
      </w:r>
      <w:r>
        <w:t>значить,</w:t>
      </w:r>
      <w:r>
        <w:rPr>
          <w:spacing w:val="-9"/>
        </w:rPr>
        <w:t xml:space="preserve"> </w:t>
      </w:r>
      <w:r>
        <w:t>що</w:t>
      </w:r>
      <w:r>
        <w:rPr>
          <w:spacing w:val="-10"/>
        </w:rPr>
        <w:t xml:space="preserve"> </w:t>
      </w:r>
      <w:r>
        <w:t>дефіцит вологи є основним лімітую¬чим фактором їхньої продуктивності. Сума активних температур вище +10°С, яка становить 3200-3400°С. Середня річна кількість опадів складає 450-500 мм. Поширені часті посухи та суховії.</w:t>
      </w:r>
    </w:p>
    <w:p w:rsidR="00D87282" w:rsidRDefault="00D87282" w:rsidP="00D87282">
      <w:pPr>
        <w:pStyle w:val="a3"/>
        <w:spacing w:line="360" w:lineRule="auto"/>
        <w:ind w:right="420" w:firstLine="707"/>
      </w:pPr>
      <w:r>
        <w:t>Територія існуючого зрошення, з точки зору геомор¬фологічного районування, розташована в межах Причорноморської низовини та Приазовської височини. Геоструктурно і за гідрологічним районуванням території України вона належить до Причорноморської западини, охоплює Український кристалічний щит та Скіфську плиту. В геоморфологічному відношенні тут чітко виділяються: вододільні плато, верхньопліоценові безстічні тераси, степова рівнина Криму, річні тераси і Присивашсько- Причорноморська</w:t>
      </w:r>
      <w:r>
        <w:rPr>
          <w:spacing w:val="-3"/>
        </w:rPr>
        <w:t xml:space="preserve"> </w:t>
      </w:r>
      <w:r>
        <w:t>і</w:t>
      </w:r>
      <w:r>
        <w:rPr>
          <w:spacing w:val="-2"/>
        </w:rPr>
        <w:t xml:space="preserve"> </w:t>
      </w:r>
      <w:r>
        <w:t>Придунайська</w:t>
      </w:r>
      <w:r>
        <w:rPr>
          <w:spacing w:val="-3"/>
        </w:rPr>
        <w:t xml:space="preserve"> </w:t>
      </w:r>
      <w:r>
        <w:t>низовина.</w:t>
      </w:r>
      <w:r>
        <w:rPr>
          <w:spacing w:val="-3"/>
        </w:rPr>
        <w:t xml:space="preserve"> </w:t>
      </w:r>
      <w:r>
        <w:t>Поверхня</w:t>
      </w:r>
      <w:r>
        <w:rPr>
          <w:spacing w:val="-2"/>
        </w:rPr>
        <w:t xml:space="preserve"> </w:t>
      </w:r>
      <w:r>
        <w:t>складена неогеновими й четвертинними відкладами.</w:t>
      </w:r>
    </w:p>
    <w:p w:rsidR="00D87282" w:rsidRDefault="00D87282" w:rsidP="00D87282">
      <w:pPr>
        <w:pStyle w:val="a3"/>
        <w:ind w:left="851"/>
      </w:pPr>
      <w:r>
        <w:t>У</w:t>
      </w:r>
      <w:r>
        <w:rPr>
          <w:spacing w:val="5"/>
        </w:rPr>
        <w:t xml:space="preserve"> </w:t>
      </w:r>
      <w:r>
        <w:t>межах</w:t>
      </w:r>
      <w:r>
        <w:rPr>
          <w:spacing w:val="8"/>
        </w:rPr>
        <w:t xml:space="preserve"> </w:t>
      </w:r>
      <w:r>
        <w:t>Причорноморської</w:t>
      </w:r>
      <w:r>
        <w:rPr>
          <w:spacing w:val="8"/>
        </w:rPr>
        <w:t xml:space="preserve"> </w:t>
      </w:r>
      <w:r>
        <w:t>западини</w:t>
      </w:r>
      <w:r>
        <w:rPr>
          <w:spacing w:val="6"/>
        </w:rPr>
        <w:t xml:space="preserve"> </w:t>
      </w:r>
      <w:r>
        <w:t>підґрунтові</w:t>
      </w:r>
      <w:r>
        <w:rPr>
          <w:spacing w:val="7"/>
        </w:rPr>
        <w:t xml:space="preserve"> </w:t>
      </w:r>
      <w:r>
        <w:t>води</w:t>
      </w:r>
      <w:r>
        <w:rPr>
          <w:spacing w:val="8"/>
        </w:rPr>
        <w:t xml:space="preserve"> </w:t>
      </w:r>
      <w:r>
        <w:t>мають</w:t>
      </w:r>
      <w:r>
        <w:rPr>
          <w:spacing w:val="7"/>
        </w:rPr>
        <w:t xml:space="preserve"> </w:t>
      </w:r>
      <w:r>
        <w:rPr>
          <w:spacing w:val="-2"/>
        </w:rPr>
        <w:t>суцільне</w:t>
      </w:r>
    </w:p>
    <w:p w:rsidR="00D87282" w:rsidRDefault="00D87282" w:rsidP="00D87282">
      <w:pPr>
        <w:pStyle w:val="a3"/>
        <w:sectPr w:rsidR="00D87282">
          <w:pgSz w:w="11910" w:h="16840"/>
          <w:pgMar w:top="1040" w:right="425" w:bottom="280" w:left="1559" w:header="751" w:footer="0" w:gutter="0"/>
          <w:cols w:space="720"/>
        </w:sectPr>
      </w:pPr>
    </w:p>
    <w:p w:rsidR="00D87282" w:rsidRDefault="00D87282" w:rsidP="00D87282">
      <w:pPr>
        <w:pStyle w:val="a3"/>
        <w:spacing w:before="79" w:line="360" w:lineRule="auto"/>
        <w:ind w:right="428"/>
      </w:pPr>
      <w:r>
        <w:lastRenderedPageBreak/>
        <w:t>(у</w:t>
      </w:r>
      <w:r>
        <w:rPr>
          <w:spacing w:val="-9"/>
        </w:rPr>
        <w:t xml:space="preserve"> </w:t>
      </w:r>
      <w:r>
        <w:t>північній</w:t>
      </w:r>
      <w:r>
        <w:rPr>
          <w:spacing w:val="-9"/>
        </w:rPr>
        <w:t xml:space="preserve"> </w:t>
      </w:r>
      <w:r>
        <w:t>частині)</w:t>
      </w:r>
      <w:r>
        <w:rPr>
          <w:spacing w:val="-12"/>
        </w:rPr>
        <w:t xml:space="preserve"> </w:t>
      </w:r>
      <w:r>
        <w:t>й</w:t>
      </w:r>
      <w:r>
        <w:rPr>
          <w:spacing w:val="-9"/>
        </w:rPr>
        <w:t xml:space="preserve"> </w:t>
      </w:r>
      <w:r>
        <w:t>спорадичне</w:t>
      </w:r>
      <w:r>
        <w:rPr>
          <w:spacing w:val="-10"/>
        </w:rPr>
        <w:t xml:space="preserve"> </w:t>
      </w:r>
      <w:r>
        <w:t>(у</w:t>
      </w:r>
      <w:r>
        <w:rPr>
          <w:spacing w:val="-9"/>
        </w:rPr>
        <w:t xml:space="preserve"> </w:t>
      </w:r>
      <w:r>
        <w:t>південній</w:t>
      </w:r>
      <w:r>
        <w:rPr>
          <w:spacing w:val="-9"/>
        </w:rPr>
        <w:t xml:space="preserve"> </w:t>
      </w:r>
      <w:r>
        <w:t>частині)</w:t>
      </w:r>
      <w:r>
        <w:rPr>
          <w:spacing w:val="-10"/>
        </w:rPr>
        <w:t xml:space="preserve"> </w:t>
      </w:r>
      <w:r>
        <w:t>поширення.</w:t>
      </w:r>
      <w:r>
        <w:rPr>
          <w:spacing w:val="-10"/>
        </w:rPr>
        <w:t xml:space="preserve"> </w:t>
      </w:r>
      <w:r>
        <w:t>Хімічний склад і мінералізація підґрунтових вод поверхневих відкладів дуже різноманітні – спостерігається загальне закономірне підвищення їхньої мінералізації та зміна хімічного складу з півночі на південь.</w:t>
      </w:r>
    </w:p>
    <w:p w:rsidR="00D87282" w:rsidRDefault="00D87282" w:rsidP="00D87282">
      <w:pPr>
        <w:pStyle w:val="a3"/>
        <w:spacing w:line="360" w:lineRule="auto"/>
        <w:ind w:right="417" w:firstLine="707"/>
      </w:pPr>
      <w:r>
        <w:t>На півдні України зрошенням охоплено різні типи ґрунтів, але основні площі зрошення припадають на чорноземи – понад 60 % загальної площі, є каштанові</w:t>
      </w:r>
      <w:r>
        <w:rPr>
          <w:spacing w:val="-2"/>
        </w:rPr>
        <w:t xml:space="preserve"> </w:t>
      </w:r>
      <w:r>
        <w:t>солонцюваті</w:t>
      </w:r>
      <w:r>
        <w:rPr>
          <w:spacing w:val="-2"/>
        </w:rPr>
        <w:t xml:space="preserve"> </w:t>
      </w:r>
      <w:r>
        <w:t>ґрунти,</w:t>
      </w:r>
      <w:r>
        <w:rPr>
          <w:spacing w:val="-3"/>
        </w:rPr>
        <w:t xml:space="preserve"> </w:t>
      </w:r>
      <w:r>
        <w:t>солонці</w:t>
      </w:r>
      <w:r>
        <w:rPr>
          <w:spacing w:val="-4"/>
        </w:rPr>
        <w:t xml:space="preserve"> </w:t>
      </w:r>
      <w:r>
        <w:t>каштанові.</w:t>
      </w:r>
      <w:r>
        <w:rPr>
          <w:spacing w:val="-3"/>
        </w:rPr>
        <w:t xml:space="preserve"> </w:t>
      </w:r>
      <w:r>
        <w:t>Склад</w:t>
      </w:r>
      <w:r>
        <w:rPr>
          <w:spacing w:val="-2"/>
        </w:rPr>
        <w:t xml:space="preserve"> </w:t>
      </w:r>
      <w:r>
        <w:t>ґрунтового</w:t>
      </w:r>
      <w:r>
        <w:rPr>
          <w:spacing w:val="-3"/>
        </w:rPr>
        <w:t xml:space="preserve"> </w:t>
      </w:r>
      <w:r>
        <w:t>покриву ускладнюється також за рахунок ґрунтів подових знижень – каштаново- лучних солонцюватих у комплексі із солонцями і дерново-глейових, як правило, оглеєних, засолених і солонцюватих.</w:t>
      </w:r>
    </w:p>
    <w:p w:rsidR="00D87282" w:rsidRDefault="00D87282" w:rsidP="00D87282">
      <w:pPr>
        <w:pStyle w:val="a3"/>
        <w:spacing w:before="2" w:line="360" w:lineRule="auto"/>
        <w:ind w:right="427" w:firstLine="707"/>
      </w:pPr>
      <w:r>
        <w:t>Природний рослинний покрив цих земель до розорювання був представлений злаками та різнотрав’ям. Нині ці території цілком розорані й використовуються для вирощування сільськогосподарських культур, переважно зернових, кормових і технічних.</w:t>
      </w:r>
    </w:p>
    <w:p w:rsidR="00D87282" w:rsidRDefault="00D87282" w:rsidP="00D87282">
      <w:pPr>
        <w:pStyle w:val="a3"/>
        <w:spacing w:line="360" w:lineRule="auto"/>
        <w:ind w:right="422" w:firstLine="707"/>
      </w:pPr>
      <w:r>
        <w:t>Основними природними джерелами зрошення земель півдня України є води рік Дніпро, Дунай, Дністер, Південний Буг, Інгулець, Інгул; озер Китай, Сасик, Ялпуг, Катлабух, Кугурлуй, Кагул. Води рік Дніпро, Дунай, Дністер, Південний</w:t>
      </w:r>
      <w:r>
        <w:rPr>
          <w:spacing w:val="-16"/>
        </w:rPr>
        <w:t xml:space="preserve"> </w:t>
      </w:r>
      <w:r>
        <w:t>Буг</w:t>
      </w:r>
      <w:r>
        <w:rPr>
          <w:spacing w:val="-17"/>
        </w:rPr>
        <w:t xml:space="preserve"> </w:t>
      </w:r>
      <w:r>
        <w:t>відносяться</w:t>
      </w:r>
      <w:r>
        <w:rPr>
          <w:spacing w:val="-17"/>
        </w:rPr>
        <w:t xml:space="preserve"> </w:t>
      </w:r>
      <w:r>
        <w:t>до</w:t>
      </w:r>
      <w:r>
        <w:rPr>
          <w:spacing w:val="-16"/>
        </w:rPr>
        <w:t xml:space="preserve"> </w:t>
      </w:r>
      <w:r>
        <w:t>прісних,</w:t>
      </w:r>
      <w:r>
        <w:rPr>
          <w:spacing w:val="-17"/>
        </w:rPr>
        <w:t xml:space="preserve"> </w:t>
      </w:r>
      <w:r>
        <w:t>де</w:t>
      </w:r>
      <w:r>
        <w:rPr>
          <w:spacing w:val="-12"/>
        </w:rPr>
        <w:t xml:space="preserve"> </w:t>
      </w:r>
      <w:r>
        <w:t>загальна</w:t>
      </w:r>
      <w:r>
        <w:rPr>
          <w:spacing w:val="-17"/>
        </w:rPr>
        <w:t xml:space="preserve"> </w:t>
      </w:r>
      <w:r>
        <w:t>мінералізація</w:t>
      </w:r>
      <w:r>
        <w:rPr>
          <w:spacing w:val="-16"/>
        </w:rPr>
        <w:t xml:space="preserve"> </w:t>
      </w:r>
      <w:r>
        <w:t>не</w:t>
      </w:r>
      <w:r>
        <w:rPr>
          <w:spacing w:val="-18"/>
        </w:rPr>
        <w:t xml:space="preserve"> </w:t>
      </w:r>
      <w:r>
        <w:t>перевищує 0,3-0,6, в окремих випадках сягає 0,7 г/л, а в хімічному складі переважають гідрокарбонатні та кальцієві іони. Води всіх інших джерел зрошення відносяться до слабомінералізованих. Щодо якості зрошувальної води півдня України та Одещини можна відмітити, що загальна мінералізація поливної води на зрошувальних системах півдня України змінюється від 0,3 до 3,5 і більше г/л, і залежить, в основному, від її якості в джерелі зрошення.</w:t>
      </w:r>
    </w:p>
    <w:p w:rsidR="00D87282" w:rsidRDefault="00D87282" w:rsidP="00D87282">
      <w:pPr>
        <w:pStyle w:val="a3"/>
        <w:spacing w:line="360" w:lineRule="auto"/>
        <w:ind w:right="423" w:firstLine="707"/>
      </w:pPr>
      <w:r>
        <w:t>Станом на</w:t>
      </w:r>
      <w:r>
        <w:rPr>
          <w:spacing w:val="40"/>
        </w:rPr>
        <w:t xml:space="preserve"> </w:t>
      </w:r>
      <w:r>
        <w:t>2011 рік</w:t>
      </w:r>
      <w:r>
        <w:rPr>
          <w:spacing w:val="40"/>
        </w:rPr>
        <w:t xml:space="preserve"> </w:t>
      </w:r>
      <w:r>
        <w:t>вода основних джерел зрошення Одеської області відноситься до першого класу за всіма агрономічними критеріями, тобто придатна для зрошення без обмежень. В деяких джерелах, площа поливів з яких незначна, вода обмежено придатна (клас ІІ). Непридатна для зрошення вода</w:t>
      </w:r>
      <w:r>
        <w:rPr>
          <w:spacing w:val="-4"/>
        </w:rPr>
        <w:t xml:space="preserve"> </w:t>
      </w:r>
      <w:r>
        <w:t>була</w:t>
      </w:r>
      <w:r>
        <w:rPr>
          <w:spacing w:val="-2"/>
        </w:rPr>
        <w:t xml:space="preserve"> </w:t>
      </w:r>
      <w:r>
        <w:t>зафіксована</w:t>
      </w:r>
      <w:r>
        <w:rPr>
          <w:spacing w:val="-2"/>
        </w:rPr>
        <w:t xml:space="preserve"> </w:t>
      </w:r>
      <w:r>
        <w:t>на</w:t>
      </w:r>
      <w:r>
        <w:rPr>
          <w:spacing w:val="-2"/>
        </w:rPr>
        <w:t xml:space="preserve"> </w:t>
      </w:r>
      <w:r>
        <w:t>двох</w:t>
      </w:r>
      <w:r>
        <w:rPr>
          <w:spacing w:val="-1"/>
        </w:rPr>
        <w:t xml:space="preserve"> </w:t>
      </w:r>
      <w:r>
        <w:t>водозаборах – в</w:t>
      </w:r>
      <w:r>
        <w:rPr>
          <w:spacing w:val="-4"/>
        </w:rPr>
        <w:t xml:space="preserve"> </w:t>
      </w:r>
      <w:r>
        <w:t>озері</w:t>
      </w:r>
      <w:r>
        <w:rPr>
          <w:spacing w:val="-3"/>
        </w:rPr>
        <w:t xml:space="preserve"> </w:t>
      </w:r>
      <w:r>
        <w:t>Катлабух</w:t>
      </w:r>
      <w:r>
        <w:rPr>
          <w:spacing w:val="-2"/>
        </w:rPr>
        <w:t xml:space="preserve"> </w:t>
      </w:r>
      <w:r>
        <w:t>(НС</w:t>
      </w:r>
      <w:r>
        <w:rPr>
          <w:spacing w:val="-2"/>
        </w:rPr>
        <w:t xml:space="preserve"> </w:t>
      </w:r>
      <w:r>
        <w:t>Кіровської ЗС) та з в озері Китай (НС Василівської ЗС).</w:t>
      </w:r>
    </w:p>
    <w:p w:rsidR="00D87282" w:rsidRDefault="00D87282" w:rsidP="00D87282">
      <w:pPr>
        <w:pStyle w:val="a3"/>
        <w:spacing w:line="360" w:lineRule="auto"/>
        <w:sectPr w:rsidR="00D87282">
          <w:pgSz w:w="11910" w:h="16840"/>
          <w:pgMar w:top="1040" w:right="425" w:bottom="280" w:left="1559" w:header="751" w:footer="0" w:gutter="0"/>
          <w:cols w:space="720"/>
        </w:sectPr>
      </w:pPr>
    </w:p>
    <w:p w:rsidR="00D87282" w:rsidRDefault="00D87282" w:rsidP="00D87282">
      <w:pPr>
        <w:pStyle w:val="a3"/>
        <w:spacing w:before="79" w:line="360" w:lineRule="auto"/>
        <w:ind w:right="426" w:firstLine="707"/>
      </w:pPr>
      <w:r>
        <w:lastRenderedPageBreak/>
        <w:t>Протягом</w:t>
      </w:r>
      <w:r>
        <w:rPr>
          <w:spacing w:val="-11"/>
        </w:rPr>
        <w:t xml:space="preserve"> </w:t>
      </w:r>
      <w:r>
        <w:t>останніх</w:t>
      </w:r>
      <w:r>
        <w:rPr>
          <w:spacing w:val="-8"/>
        </w:rPr>
        <w:t xml:space="preserve"> </w:t>
      </w:r>
      <w:r>
        <w:t>5-6</w:t>
      </w:r>
      <w:r>
        <w:rPr>
          <w:spacing w:val="-10"/>
        </w:rPr>
        <w:t xml:space="preserve"> </w:t>
      </w:r>
      <w:r>
        <w:t>років</w:t>
      </w:r>
      <w:r>
        <w:rPr>
          <w:spacing w:val="-12"/>
        </w:rPr>
        <w:t xml:space="preserve"> </w:t>
      </w:r>
      <w:r>
        <w:t>на</w:t>
      </w:r>
      <w:r>
        <w:rPr>
          <w:spacing w:val="-9"/>
        </w:rPr>
        <w:t xml:space="preserve"> </w:t>
      </w:r>
      <w:r>
        <w:t>півдні</w:t>
      </w:r>
      <w:r>
        <w:rPr>
          <w:spacing w:val="-8"/>
        </w:rPr>
        <w:t xml:space="preserve"> </w:t>
      </w:r>
      <w:r>
        <w:t>Україні</w:t>
      </w:r>
      <w:r>
        <w:rPr>
          <w:spacing w:val="-10"/>
        </w:rPr>
        <w:t xml:space="preserve"> </w:t>
      </w:r>
      <w:r>
        <w:t>фактично</w:t>
      </w:r>
      <w:r>
        <w:rPr>
          <w:spacing w:val="-8"/>
        </w:rPr>
        <w:t xml:space="preserve"> </w:t>
      </w:r>
      <w:r>
        <w:t>поливається</w:t>
      </w:r>
      <w:r>
        <w:rPr>
          <w:spacing w:val="-8"/>
        </w:rPr>
        <w:t xml:space="preserve"> </w:t>
      </w:r>
      <w:r>
        <w:t>від 0,5 до 0,7 млн. га, що становить 15-25 % наявних площ зрошення, в Одеській області на 2011 рік площа фактично политих земель склала 37787 га, що становить 14,9 %.</w:t>
      </w:r>
    </w:p>
    <w:p w:rsidR="00D87282" w:rsidRDefault="00D87282" w:rsidP="00D87282">
      <w:pPr>
        <w:pStyle w:val="a3"/>
        <w:spacing w:line="360" w:lineRule="auto"/>
        <w:ind w:right="423" w:firstLine="707"/>
      </w:pPr>
      <w:r>
        <w:t>Глибина залягання ґрунтових вод на півдні України в залежності від рельєфу</w:t>
      </w:r>
      <w:r>
        <w:rPr>
          <w:spacing w:val="-18"/>
        </w:rPr>
        <w:t xml:space="preserve"> </w:t>
      </w:r>
      <w:r>
        <w:t>місцевості</w:t>
      </w:r>
      <w:r>
        <w:rPr>
          <w:spacing w:val="-17"/>
        </w:rPr>
        <w:t xml:space="preserve"> </w:t>
      </w:r>
      <w:r>
        <w:t>коливалась</w:t>
      </w:r>
      <w:r>
        <w:rPr>
          <w:spacing w:val="-18"/>
        </w:rPr>
        <w:t xml:space="preserve"> </w:t>
      </w:r>
      <w:r>
        <w:t>в</w:t>
      </w:r>
      <w:r>
        <w:rPr>
          <w:spacing w:val="-17"/>
        </w:rPr>
        <w:t xml:space="preserve"> </w:t>
      </w:r>
      <w:r>
        <w:t>широких</w:t>
      </w:r>
      <w:r>
        <w:rPr>
          <w:spacing w:val="-16"/>
        </w:rPr>
        <w:t xml:space="preserve"> </w:t>
      </w:r>
      <w:r>
        <w:t>межах</w:t>
      </w:r>
      <w:r>
        <w:rPr>
          <w:spacing w:val="-15"/>
        </w:rPr>
        <w:t xml:space="preserve"> </w:t>
      </w:r>
      <w:r>
        <w:t>–</w:t>
      </w:r>
      <w:r>
        <w:rPr>
          <w:spacing w:val="-15"/>
        </w:rPr>
        <w:t xml:space="preserve"> </w:t>
      </w:r>
      <w:r>
        <w:t>від</w:t>
      </w:r>
      <w:r>
        <w:rPr>
          <w:spacing w:val="-16"/>
        </w:rPr>
        <w:t xml:space="preserve"> </w:t>
      </w:r>
      <w:r>
        <w:t>5-8</w:t>
      </w:r>
      <w:r>
        <w:rPr>
          <w:spacing w:val="-16"/>
        </w:rPr>
        <w:t xml:space="preserve"> </w:t>
      </w:r>
      <w:r>
        <w:t>до</w:t>
      </w:r>
      <w:r>
        <w:rPr>
          <w:spacing w:val="-16"/>
        </w:rPr>
        <w:t xml:space="preserve"> </w:t>
      </w:r>
      <w:r>
        <w:t>15-20</w:t>
      </w:r>
      <w:r>
        <w:rPr>
          <w:spacing w:val="-16"/>
        </w:rPr>
        <w:t xml:space="preserve"> </w:t>
      </w:r>
      <w:r>
        <w:t>м.</w:t>
      </w:r>
      <w:r>
        <w:rPr>
          <w:spacing w:val="-18"/>
        </w:rPr>
        <w:t xml:space="preserve"> </w:t>
      </w:r>
      <w:r>
        <w:t>На</w:t>
      </w:r>
      <w:r>
        <w:rPr>
          <w:spacing w:val="-17"/>
        </w:rPr>
        <w:t xml:space="preserve"> </w:t>
      </w:r>
      <w:r>
        <w:t>площі 203722 га (89,8%) зрошуваних земель Одеської області середні за поливний період</w:t>
      </w:r>
      <w:r>
        <w:rPr>
          <w:spacing w:val="-18"/>
        </w:rPr>
        <w:t xml:space="preserve"> </w:t>
      </w:r>
      <w:r>
        <w:t>2011</w:t>
      </w:r>
      <w:r>
        <w:rPr>
          <w:spacing w:val="-17"/>
        </w:rPr>
        <w:t xml:space="preserve"> </w:t>
      </w:r>
      <w:r>
        <w:t>року</w:t>
      </w:r>
      <w:r>
        <w:rPr>
          <w:spacing w:val="-18"/>
        </w:rPr>
        <w:t xml:space="preserve"> </w:t>
      </w:r>
      <w:r>
        <w:t>відмітки</w:t>
      </w:r>
      <w:r>
        <w:rPr>
          <w:spacing w:val="-17"/>
        </w:rPr>
        <w:t xml:space="preserve"> </w:t>
      </w:r>
      <w:r>
        <w:t>рівня</w:t>
      </w:r>
      <w:r>
        <w:rPr>
          <w:spacing w:val="-18"/>
        </w:rPr>
        <w:t xml:space="preserve"> </w:t>
      </w:r>
      <w:r>
        <w:t>ґрунтових</w:t>
      </w:r>
      <w:r>
        <w:rPr>
          <w:spacing w:val="-17"/>
        </w:rPr>
        <w:t xml:space="preserve"> </w:t>
      </w:r>
      <w:r>
        <w:t>вод</w:t>
      </w:r>
      <w:r>
        <w:rPr>
          <w:spacing w:val="-18"/>
        </w:rPr>
        <w:t xml:space="preserve"> </w:t>
      </w:r>
      <w:r>
        <w:t>знаходяться</w:t>
      </w:r>
      <w:r>
        <w:rPr>
          <w:spacing w:val="-17"/>
        </w:rPr>
        <w:t xml:space="preserve"> </w:t>
      </w:r>
      <w:r>
        <w:t>на</w:t>
      </w:r>
      <w:r>
        <w:rPr>
          <w:spacing w:val="-18"/>
        </w:rPr>
        <w:t xml:space="preserve"> </w:t>
      </w:r>
      <w:r>
        <w:t>глибинах</w:t>
      </w:r>
      <w:r>
        <w:rPr>
          <w:spacing w:val="-17"/>
        </w:rPr>
        <w:t xml:space="preserve"> </w:t>
      </w:r>
      <w:r>
        <w:t>більше 3,0 м.</w:t>
      </w:r>
    </w:p>
    <w:p w:rsidR="00D87282" w:rsidRDefault="00D87282" w:rsidP="00D87282">
      <w:pPr>
        <w:pStyle w:val="a3"/>
        <w:spacing w:before="3" w:line="360" w:lineRule="auto"/>
        <w:ind w:right="421" w:firstLine="707"/>
      </w:pPr>
      <w:r>
        <w:t>Cтаном на 2009 рік площа засолених земель на півдні України складає 50,4 тис. га, солонцюватих – 781,7</w:t>
      </w:r>
      <w:r>
        <w:rPr>
          <w:spacing w:val="40"/>
        </w:rPr>
        <w:t xml:space="preserve"> </w:t>
      </w:r>
      <w:r>
        <w:t>тис. га. Площі незасолених земель складають 95,5 % від загальної площі зрошуваних земель, 3,9 % – слабозасолені,</w:t>
      </w:r>
      <w:r>
        <w:rPr>
          <w:spacing w:val="40"/>
        </w:rPr>
        <w:t xml:space="preserve"> </w:t>
      </w:r>
      <w:r>
        <w:t>0,5 % – середньо- та сильнозасолені. Незасолені ґрунти у структурі ґрунтового покриву домінують у всіх областях території дослідження. Слабозасолених ґрунтів найбільше у Миколаївській області (14,4 %) та АР Крим (7,4 %). Невелика їх площа у Одеській (4,9 %) та Херсонській областях (3,1 %), у Запорізькій (0,5 %). Ґрунтів із середнім та високим ступенем засоленості найбільше виявлено у Миколаївській області (2,1 %) та АР Крим (1,4 %), найменше – у Запорізькій (0,04 %).</w:t>
      </w:r>
    </w:p>
    <w:p w:rsidR="00D87282" w:rsidRDefault="00D87282" w:rsidP="00D87282">
      <w:pPr>
        <w:pStyle w:val="a3"/>
        <w:spacing w:line="360" w:lineRule="auto"/>
        <w:ind w:right="423" w:firstLine="707"/>
      </w:pPr>
      <w:r>
        <w:t>Найбільша частка несолонцюватих ґрунтів спостерігається у Одеській (93,9%), Миколаївській (36,7 %) областях та АР Крим (27,4 %), найменше у Запорізькій (16,05 %) та Херсонській (7,0 %). Слабосолонцюватих ґрунтів найбільше</w:t>
      </w:r>
      <w:r>
        <w:rPr>
          <w:spacing w:val="-6"/>
        </w:rPr>
        <w:t xml:space="preserve"> </w:t>
      </w:r>
      <w:r>
        <w:t>у</w:t>
      </w:r>
      <w:r>
        <w:rPr>
          <w:spacing w:val="-6"/>
        </w:rPr>
        <w:t xml:space="preserve"> </w:t>
      </w:r>
      <w:r>
        <w:t>Херсонській</w:t>
      </w:r>
      <w:r>
        <w:rPr>
          <w:spacing w:val="-7"/>
        </w:rPr>
        <w:t xml:space="preserve"> </w:t>
      </w:r>
      <w:r>
        <w:t>і</w:t>
      </w:r>
      <w:r>
        <w:rPr>
          <w:spacing w:val="-5"/>
        </w:rPr>
        <w:t xml:space="preserve"> </w:t>
      </w:r>
      <w:r>
        <w:t>Запорізькій</w:t>
      </w:r>
      <w:r>
        <w:rPr>
          <w:spacing w:val="40"/>
        </w:rPr>
        <w:t xml:space="preserve"> </w:t>
      </w:r>
      <w:r>
        <w:t>(85,7 та</w:t>
      </w:r>
      <w:r>
        <w:rPr>
          <w:spacing w:val="-6"/>
        </w:rPr>
        <w:t xml:space="preserve"> </w:t>
      </w:r>
      <w:r>
        <w:t>83,4</w:t>
      </w:r>
      <w:r>
        <w:rPr>
          <w:spacing w:val="-8"/>
        </w:rPr>
        <w:t xml:space="preserve"> </w:t>
      </w:r>
      <w:r>
        <w:t>%</w:t>
      </w:r>
      <w:r>
        <w:rPr>
          <w:spacing w:val="-5"/>
        </w:rPr>
        <w:t xml:space="preserve"> </w:t>
      </w:r>
      <w:r>
        <w:t>відповідно).</w:t>
      </w:r>
      <w:r>
        <w:rPr>
          <w:spacing w:val="-9"/>
        </w:rPr>
        <w:t xml:space="preserve"> </w:t>
      </w:r>
      <w:r>
        <w:t>Найменше – в Одеській – 5,2 %. Середній та сильний ступінь солонцюватості спостерігається у Миколаївській області (37,4 %), АР Крим (14,9 %), у Херсонській – 7,4 %. Невелика їх площа у Одеській (0,9 %) та Запорізькій області (0,5 %).</w:t>
      </w:r>
    </w:p>
    <w:p w:rsidR="00D87282" w:rsidRDefault="00D87282" w:rsidP="00D87282">
      <w:pPr>
        <w:pStyle w:val="a3"/>
        <w:spacing w:line="360" w:lineRule="auto"/>
        <w:ind w:right="423" w:firstLine="707"/>
      </w:pPr>
      <w:r>
        <w:t>На зрошуваних землях Одеської області виявлено 1,9 % засолених ґрунтів від загальної площі зрошення, з них 1,1 % – слабозасолені. На землях Татарбунарської</w:t>
      </w:r>
      <w:r>
        <w:rPr>
          <w:spacing w:val="30"/>
        </w:rPr>
        <w:t xml:space="preserve"> </w:t>
      </w:r>
      <w:r>
        <w:t>ЗС Кілійського</w:t>
      </w:r>
      <w:r>
        <w:rPr>
          <w:spacing w:val="30"/>
        </w:rPr>
        <w:t xml:space="preserve"> </w:t>
      </w:r>
      <w:r>
        <w:t>району</w:t>
      </w:r>
      <w:r>
        <w:rPr>
          <w:spacing w:val="30"/>
        </w:rPr>
        <w:t xml:space="preserve"> </w:t>
      </w:r>
      <w:r>
        <w:t>виявлені</w:t>
      </w:r>
      <w:r>
        <w:rPr>
          <w:spacing w:val="30"/>
        </w:rPr>
        <w:t xml:space="preserve"> </w:t>
      </w:r>
      <w:r>
        <w:t>сильнозасолені</w:t>
      </w:r>
      <w:r>
        <w:rPr>
          <w:spacing w:val="30"/>
        </w:rPr>
        <w:t xml:space="preserve"> </w:t>
      </w:r>
      <w:r>
        <w:t>ґрунти. На</w:t>
      </w:r>
    </w:p>
    <w:p w:rsidR="00D87282" w:rsidRDefault="00D87282" w:rsidP="00D87282">
      <w:pPr>
        <w:pStyle w:val="a3"/>
        <w:spacing w:line="360" w:lineRule="auto"/>
        <w:sectPr w:rsidR="00D87282">
          <w:pgSz w:w="11910" w:h="16840"/>
          <w:pgMar w:top="1040" w:right="425" w:bottom="280" w:left="1559" w:header="751" w:footer="0" w:gutter="0"/>
          <w:cols w:space="720"/>
        </w:sectPr>
      </w:pPr>
    </w:p>
    <w:p w:rsidR="00D87282" w:rsidRDefault="00D87282" w:rsidP="00D87282">
      <w:pPr>
        <w:pStyle w:val="a3"/>
        <w:spacing w:before="79" w:line="360" w:lineRule="auto"/>
        <w:ind w:right="422"/>
      </w:pPr>
      <w:r>
        <w:lastRenderedPageBreak/>
        <w:t>більшій</w:t>
      </w:r>
      <w:r>
        <w:rPr>
          <w:spacing w:val="-12"/>
        </w:rPr>
        <w:t xml:space="preserve"> </w:t>
      </w:r>
      <w:r>
        <w:t>частині</w:t>
      </w:r>
      <w:r>
        <w:rPr>
          <w:spacing w:val="-11"/>
        </w:rPr>
        <w:t xml:space="preserve"> </w:t>
      </w:r>
      <w:r>
        <w:t>зрошуваних</w:t>
      </w:r>
      <w:r>
        <w:rPr>
          <w:spacing w:val="-11"/>
        </w:rPr>
        <w:t xml:space="preserve"> </w:t>
      </w:r>
      <w:r>
        <w:t>угідь</w:t>
      </w:r>
      <w:r>
        <w:rPr>
          <w:spacing w:val="-13"/>
        </w:rPr>
        <w:t xml:space="preserve"> </w:t>
      </w:r>
      <w:r>
        <w:t>солонцюватості</w:t>
      </w:r>
      <w:r>
        <w:rPr>
          <w:spacing w:val="-11"/>
        </w:rPr>
        <w:t xml:space="preserve"> </w:t>
      </w:r>
      <w:r>
        <w:t>верхнього</w:t>
      </w:r>
      <w:r>
        <w:rPr>
          <w:spacing w:val="-11"/>
        </w:rPr>
        <w:t xml:space="preserve"> </w:t>
      </w:r>
      <w:r>
        <w:t>ґрунтового</w:t>
      </w:r>
      <w:r>
        <w:rPr>
          <w:spacing w:val="-11"/>
        </w:rPr>
        <w:t xml:space="preserve"> </w:t>
      </w:r>
      <w:r>
        <w:t>шару не відмічено – 95,7</w:t>
      </w:r>
      <w:r>
        <w:rPr>
          <w:spacing w:val="-1"/>
        </w:rPr>
        <w:t xml:space="preserve"> </w:t>
      </w:r>
      <w:r>
        <w:t>%. На площі 3,3 % ґрунти мають слабкий ступінь солонцюватості, на 0,9</w:t>
      </w:r>
      <w:r>
        <w:rPr>
          <w:spacing w:val="-1"/>
        </w:rPr>
        <w:t xml:space="preserve"> </w:t>
      </w:r>
      <w:r>
        <w:t>% – середній, на 0,1 % – сильний. Всі сильносолонцюваті землі знаходяться на зрошуваних масивах Кислицької, Муравлівської ЗС та на ділянках «малого» зрошення Ізмаїльського району.</w:t>
      </w:r>
    </w:p>
    <w:p w:rsidR="00D87282" w:rsidRDefault="00D87282" w:rsidP="00D87282">
      <w:pPr>
        <w:pStyle w:val="a3"/>
        <w:spacing w:before="2" w:line="360" w:lineRule="auto"/>
        <w:ind w:right="426" w:firstLine="707"/>
      </w:pPr>
      <w:r>
        <w:t>Характеризуючи сучасний стан ґрунтів масивів зрошення півдня України відмітимо, що 21 % від загальної площі зрошуваних угідь сформувався добрий, на 16 % – незадовільний агромеліоративний стан.</w:t>
      </w:r>
    </w:p>
    <w:p w:rsidR="00D87282" w:rsidRDefault="00D87282" w:rsidP="00D87282">
      <w:pPr>
        <w:pStyle w:val="a3"/>
        <w:spacing w:line="360" w:lineRule="auto"/>
        <w:ind w:right="423" w:firstLine="707"/>
      </w:pPr>
      <w:r>
        <w:t>Щодо стану зрошуваних земель Одеської області відмічено співвідношення земель з добрим, задовільним і незадовільним агромеліоративним станом як 1:2:1. Оцінка агромеліоративного стану зрошуваних земель області показала, що 85,0 % земель характеризуються добрим, 12,7 % – задовільним і 2,4 % – незадовільним станом.</w:t>
      </w:r>
    </w:p>
    <w:p w:rsidR="00D87282" w:rsidRDefault="00D87282" w:rsidP="00D87282">
      <w:pPr>
        <w:pStyle w:val="a3"/>
        <w:spacing w:before="1" w:line="360" w:lineRule="auto"/>
        <w:ind w:right="423" w:firstLine="707"/>
      </w:pPr>
      <w:r>
        <w:t>Найбільша частина незадовільного стану виникла за рахунок солонцюватості</w:t>
      </w:r>
      <w:r>
        <w:rPr>
          <w:spacing w:val="-15"/>
        </w:rPr>
        <w:t xml:space="preserve"> </w:t>
      </w:r>
      <w:r>
        <w:t>ґрунтів</w:t>
      </w:r>
      <w:r>
        <w:rPr>
          <w:spacing w:val="-16"/>
        </w:rPr>
        <w:t xml:space="preserve"> </w:t>
      </w:r>
      <w:r>
        <w:t>(0,9</w:t>
      </w:r>
      <w:r>
        <w:rPr>
          <w:spacing w:val="-18"/>
        </w:rPr>
        <w:t xml:space="preserve"> </w:t>
      </w:r>
      <w:r>
        <w:t>%)</w:t>
      </w:r>
      <w:r>
        <w:rPr>
          <w:spacing w:val="40"/>
        </w:rPr>
        <w:t xml:space="preserve"> </w:t>
      </w:r>
      <w:r>
        <w:t>та</w:t>
      </w:r>
      <w:r>
        <w:rPr>
          <w:spacing w:val="-16"/>
        </w:rPr>
        <w:t xml:space="preserve"> </w:t>
      </w:r>
      <w:r>
        <w:t>засолення</w:t>
      </w:r>
      <w:r>
        <w:rPr>
          <w:spacing w:val="-15"/>
        </w:rPr>
        <w:t xml:space="preserve"> </w:t>
      </w:r>
      <w:r>
        <w:t>(0,7</w:t>
      </w:r>
      <w:r>
        <w:rPr>
          <w:spacing w:val="-17"/>
        </w:rPr>
        <w:t xml:space="preserve"> </w:t>
      </w:r>
      <w:r>
        <w:t>%)</w:t>
      </w:r>
      <w:r>
        <w:rPr>
          <w:spacing w:val="-16"/>
        </w:rPr>
        <w:t xml:space="preserve"> </w:t>
      </w:r>
      <w:r>
        <w:t>у</w:t>
      </w:r>
      <w:r>
        <w:rPr>
          <w:spacing w:val="-15"/>
        </w:rPr>
        <w:t xml:space="preserve"> </w:t>
      </w:r>
      <w:r>
        <w:t>середньому</w:t>
      </w:r>
      <w:r>
        <w:rPr>
          <w:spacing w:val="-15"/>
        </w:rPr>
        <w:t xml:space="preserve"> </w:t>
      </w:r>
      <w:r>
        <w:t>та</w:t>
      </w:r>
      <w:r>
        <w:rPr>
          <w:spacing w:val="-16"/>
        </w:rPr>
        <w:t xml:space="preserve"> </w:t>
      </w:r>
      <w:r>
        <w:t>сильному ступені.</w:t>
      </w:r>
      <w:r>
        <w:rPr>
          <w:spacing w:val="-2"/>
        </w:rPr>
        <w:t xml:space="preserve"> </w:t>
      </w:r>
      <w:r>
        <w:t>Найбільше</w:t>
      </w:r>
      <w:r>
        <w:rPr>
          <w:spacing w:val="-3"/>
        </w:rPr>
        <w:t xml:space="preserve"> </w:t>
      </w:r>
      <w:r>
        <w:t>незадовільних</w:t>
      </w:r>
      <w:r>
        <w:rPr>
          <w:spacing w:val="-1"/>
        </w:rPr>
        <w:t xml:space="preserve"> </w:t>
      </w:r>
      <w:r>
        <w:t>земель</w:t>
      </w:r>
      <w:r>
        <w:rPr>
          <w:spacing w:val="-3"/>
        </w:rPr>
        <w:t xml:space="preserve"> </w:t>
      </w:r>
      <w:r>
        <w:t>за</w:t>
      </w:r>
      <w:r>
        <w:rPr>
          <w:spacing w:val="-2"/>
        </w:rPr>
        <w:t xml:space="preserve"> </w:t>
      </w:r>
      <w:r>
        <w:t>цими</w:t>
      </w:r>
      <w:r>
        <w:rPr>
          <w:spacing w:val="-3"/>
        </w:rPr>
        <w:t xml:space="preserve"> </w:t>
      </w:r>
      <w:r>
        <w:t>показниками</w:t>
      </w:r>
      <w:r>
        <w:rPr>
          <w:spacing w:val="-1"/>
        </w:rPr>
        <w:t xml:space="preserve"> </w:t>
      </w:r>
      <w:r>
        <w:t>знаходиться</w:t>
      </w:r>
      <w:r>
        <w:rPr>
          <w:spacing w:val="-5"/>
        </w:rPr>
        <w:t xml:space="preserve"> </w:t>
      </w:r>
      <w:r>
        <w:t>в Ізмаїльському та Кілійському районах. Через високе залягання середніх у поливний період рівнів ґрунтових вод до незадовільних віднесено землі на площі</w:t>
      </w:r>
      <w:r>
        <w:rPr>
          <w:spacing w:val="-2"/>
        </w:rPr>
        <w:t xml:space="preserve"> </w:t>
      </w:r>
      <w:r>
        <w:t>1612</w:t>
      </w:r>
      <w:r>
        <w:rPr>
          <w:spacing w:val="-2"/>
        </w:rPr>
        <w:t xml:space="preserve"> </w:t>
      </w:r>
      <w:r>
        <w:t>га</w:t>
      </w:r>
      <w:r>
        <w:rPr>
          <w:spacing w:val="-4"/>
        </w:rPr>
        <w:t xml:space="preserve"> </w:t>
      </w:r>
      <w:r>
        <w:t>(0,7</w:t>
      </w:r>
      <w:r>
        <w:rPr>
          <w:spacing w:val="-2"/>
        </w:rPr>
        <w:t xml:space="preserve"> </w:t>
      </w:r>
      <w:r>
        <w:t>%)</w:t>
      </w:r>
      <w:r>
        <w:rPr>
          <w:spacing w:val="-3"/>
        </w:rPr>
        <w:t xml:space="preserve"> </w:t>
      </w:r>
      <w:r>
        <w:t>зрошуваних</w:t>
      </w:r>
      <w:r>
        <w:rPr>
          <w:spacing w:val="-2"/>
        </w:rPr>
        <w:t xml:space="preserve"> </w:t>
      </w:r>
      <w:r>
        <w:t>земель</w:t>
      </w:r>
      <w:r>
        <w:rPr>
          <w:spacing w:val="-4"/>
        </w:rPr>
        <w:t xml:space="preserve"> </w:t>
      </w:r>
      <w:r>
        <w:t>області.</w:t>
      </w:r>
      <w:r>
        <w:rPr>
          <w:spacing w:val="-4"/>
        </w:rPr>
        <w:t xml:space="preserve"> </w:t>
      </w:r>
      <w:r>
        <w:t>Землі</w:t>
      </w:r>
      <w:r>
        <w:rPr>
          <w:spacing w:val="-2"/>
        </w:rPr>
        <w:t xml:space="preserve"> </w:t>
      </w:r>
      <w:r>
        <w:t>із</w:t>
      </w:r>
      <w:r>
        <w:rPr>
          <w:spacing w:val="-3"/>
        </w:rPr>
        <w:t xml:space="preserve"> </w:t>
      </w:r>
      <w:r>
        <w:t>незадовільним</w:t>
      </w:r>
      <w:r>
        <w:rPr>
          <w:spacing w:val="-3"/>
        </w:rPr>
        <w:t xml:space="preserve"> </w:t>
      </w:r>
      <w:r>
        <w:t>РГВ знаходяться в Кілійському (рисові зрошувальні системи), Ізмаїльському, Ренійському, Овідіопольському та Біляївському районах.</w:t>
      </w:r>
    </w:p>
    <w:p w:rsidR="00D87282" w:rsidRDefault="00D87282" w:rsidP="00D87282">
      <w:pPr>
        <w:pStyle w:val="a3"/>
        <w:spacing w:line="360" w:lineRule="auto"/>
        <w:ind w:right="428" w:firstLine="707"/>
      </w:pPr>
      <w:r>
        <w:t>Особливо</w:t>
      </w:r>
      <w:r>
        <w:rPr>
          <w:spacing w:val="-13"/>
        </w:rPr>
        <w:t xml:space="preserve"> </w:t>
      </w:r>
      <w:r>
        <w:t>небезпечно,</w:t>
      </w:r>
      <w:r>
        <w:rPr>
          <w:spacing w:val="-15"/>
        </w:rPr>
        <w:t xml:space="preserve"> </w:t>
      </w:r>
      <w:r>
        <w:t>якщо</w:t>
      </w:r>
      <w:r>
        <w:rPr>
          <w:spacing w:val="-13"/>
        </w:rPr>
        <w:t xml:space="preserve"> </w:t>
      </w:r>
      <w:r>
        <w:t>незадовільний</w:t>
      </w:r>
      <w:r>
        <w:rPr>
          <w:spacing w:val="-14"/>
        </w:rPr>
        <w:t xml:space="preserve"> </w:t>
      </w:r>
      <w:r>
        <w:t>меліоративний</w:t>
      </w:r>
      <w:r>
        <w:rPr>
          <w:spacing w:val="-14"/>
        </w:rPr>
        <w:t xml:space="preserve"> </w:t>
      </w:r>
      <w:r>
        <w:t>стан</w:t>
      </w:r>
      <w:r>
        <w:rPr>
          <w:spacing w:val="-13"/>
        </w:rPr>
        <w:t xml:space="preserve"> </w:t>
      </w:r>
      <w:r>
        <w:t>виникає, коли вище зазначені показники накладаються один на один. В 2011 році такі зрошувані землі виявлені в Кілійському районі на площі 44 га.</w:t>
      </w:r>
    </w:p>
    <w:p w:rsidR="00D87282" w:rsidRDefault="00D87282" w:rsidP="00D87282">
      <w:pPr>
        <w:pStyle w:val="a3"/>
        <w:spacing w:line="360" w:lineRule="auto"/>
        <w:ind w:right="423" w:firstLine="707"/>
      </w:pPr>
      <w:r>
        <w:t>Загальною тенденцією останніх років є поступове поліпшення агромеліоративного стану зрошуваних земель, що пов’язане вилученням зі зрошення масивів з незадовільним його станом і переведенням їх у незрошувані та переходом на водоощадні режими зрошення і, як наслідок, зменшенням антропогенного навантаження.</w:t>
      </w:r>
    </w:p>
    <w:p w:rsidR="00D87282" w:rsidRDefault="00D87282" w:rsidP="00D87282">
      <w:pPr>
        <w:pStyle w:val="a3"/>
        <w:spacing w:line="360" w:lineRule="auto"/>
        <w:sectPr w:rsidR="00D87282">
          <w:pgSz w:w="11910" w:h="16840"/>
          <w:pgMar w:top="1040" w:right="425" w:bottom="280" w:left="1559" w:header="751" w:footer="0" w:gutter="0"/>
          <w:cols w:space="720"/>
        </w:sectPr>
      </w:pPr>
    </w:p>
    <w:p w:rsidR="00D87282" w:rsidRDefault="00D87282" w:rsidP="00D87282">
      <w:pPr>
        <w:pStyle w:val="2"/>
        <w:spacing w:before="79"/>
        <w:ind w:left="556" w:right="277"/>
        <w:jc w:val="center"/>
      </w:pPr>
      <w:bookmarkStart w:id="0" w:name="_TOC_250001"/>
      <w:r>
        <w:lastRenderedPageBreak/>
        <w:t>СПИСОК</w:t>
      </w:r>
      <w:r>
        <w:rPr>
          <w:spacing w:val="-11"/>
        </w:rPr>
        <w:t xml:space="preserve"> </w:t>
      </w:r>
      <w:r>
        <w:t>ВИКОРИСТАНИХ</w:t>
      </w:r>
      <w:r>
        <w:rPr>
          <w:spacing w:val="-12"/>
        </w:rPr>
        <w:t xml:space="preserve"> </w:t>
      </w:r>
      <w:bookmarkEnd w:id="0"/>
      <w:r>
        <w:rPr>
          <w:spacing w:val="-2"/>
        </w:rPr>
        <w:t>ДЖЕРЕЛ</w:t>
      </w:r>
    </w:p>
    <w:p w:rsidR="00D87282" w:rsidRDefault="00D87282" w:rsidP="00D87282">
      <w:pPr>
        <w:pStyle w:val="a3"/>
        <w:ind w:left="0"/>
        <w:jc w:val="left"/>
        <w:rPr>
          <w:b/>
        </w:rPr>
      </w:pPr>
    </w:p>
    <w:p w:rsidR="00D87282" w:rsidRDefault="00D87282" w:rsidP="00D87282">
      <w:pPr>
        <w:pStyle w:val="a3"/>
        <w:spacing w:before="1"/>
        <w:ind w:left="0"/>
        <w:jc w:val="left"/>
        <w:rPr>
          <w:b/>
        </w:rPr>
      </w:pPr>
    </w:p>
    <w:p w:rsidR="00D87282" w:rsidRDefault="00D87282" w:rsidP="00D87282">
      <w:pPr>
        <w:pStyle w:val="a5"/>
        <w:numPr>
          <w:ilvl w:val="0"/>
          <w:numId w:val="3"/>
        </w:numPr>
        <w:tabs>
          <w:tab w:val="left" w:pos="1041"/>
        </w:tabs>
        <w:spacing w:line="360" w:lineRule="auto"/>
        <w:ind w:right="421" w:firstLine="566"/>
        <w:jc w:val="both"/>
        <w:rPr>
          <w:sz w:val="28"/>
        </w:rPr>
      </w:pPr>
      <w:r>
        <w:rPr>
          <w:sz w:val="28"/>
        </w:rPr>
        <w:t>Арзуманян Т. Ю. Раціональне використання меліорованих земель Одеської області / Т. Ю. Арзуманян, В. М. Кириленко, Л. А. Щетінікова // Аграрний вісник Причорномор′я, Вип. 57, 2011. С. 3-92.</w:t>
      </w:r>
    </w:p>
    <w:p w:rsidR="00D87282" w:rsidRDefault="00D87282" w:rsidP="00D87282">
      <w:pPr>
        <w:pStyle w:val="a5"/>
        <w:numPr>
          <w:ilvl w:val="0"/>
          <w:numId w:val="3"/>
        </w:numPr>
        <w:tabs>
          <w:tab w:val="left" w:pos="1041"/>
        </w:tabs>
        <w:spacing w:before="1" w:line="360" w:lineRule="auto"/>
        <w:ind w:right="426" w:firstLine="566"/>
        <w:jc w:val="both"/>
        <w:rPr>
          <w:sz w:val="28"/>
        </w:rPr>
      </w:pPr>
      <w:r>
        <w:rPr>
          <w:sz w:val="28"/>
        </w:rPr>
        <w:t>Баер</w:t>
      </w:r>
      <w:r>
        <w:rPr>
          <w:spacing w:val="-8"/>
          <w:sz w:val="28"/>
        </w:rPr>
        <w:t xml:space="preserve"> </w:t>
      </w:r>
      <w:r>
        <w:rPr>
          <w:sz w:val="28"/>
        </w:rPr>
        <w:t>Р.</w:t>
      </w:r>
      <w:r>
        <w:rPr>
          <w:spacing w:val="-9"/>
          <w:sz w:val="28"/>
        </w:rPr>
        <w:t xml:space="preserve"> </w:t>
      </w:r>
      <w:r>
        <w:rPr>
          <w:sz w:val="28"/>
        </w:rPr>
        <w:t>А.</w:t>
      </w:r>
      <w:r>
        <w:rPr>
          <w:spacing w:val="-9"/>
          <w:sz w:val="28"/>
        </w:rPr>
        <w:t xml:space="preserve"> </w:t>
      </w:r>
      <w:r>
        <w:rPr>
          <w:sz w:val="28"/>
        </w:rPr>
        <w:t>Некоторые</w:t>
      </w:r>
      <w:r>
        <w:rPr>
          <w:spacing w:val="-9"/>
          <w:sz w:val="28"/>
        </w:rPr>
        <w:t xml:space="preserve"> </w:t>
      </w:r>
      <w:r>
        <w:rPr>
          <w:sz w:val="28"/>
        </w:rPr>
        <w:t>проблемы</w:t>
      </w:r>
      <w:r>
        <w:rPr>
          <w:spacing w:val="-8"/>
          <w:sz w:val="28"/>
        </w:rPr>
        <w:t xml:space="preserve"> </w:t>
      </w:r>
      <w:r>
        <w:rPr>
          <w:sz w:val="28"/>
        </w:rPr>
        <w:t>оросительных</w:t>
      </w:r>
      <w:r>
        <w:rPr>
          <w:spacing w:val="-8"/>
          <w:sz w:val="28"/>
        </w:rPr>
        <w:t xml:space="preserve"> </w:t>
      </w:r>
      <w:r>
        <w:rPr>
          <w:sz w:val="28"/>
        </w:rPr>
        <w:t>мелиораций</w:t>
      </w:r>
      <w:r>
        <w:rPr>
          <w:spacing w:val="-8"/>
          <w:sz w:val="28"/>
        </w:rPr>
        <w:t xml:space="preserve"> </w:t>
      </w:r>
      <w:r>
        <w:rPr>
          <w:sz w:val="28"/>
        </w:rPr>
        <w:t>в</w:t>
      </w:r>
      <w:r>
        <w:rPr>
          <w:spacing w:val="-9"/>
          <w:sz w:val="28"/>
        </w:rPr>
        <w:t xml:space="preserve"> </w:t>
      </w:r>
      <w:r>
        <w:rPr>
          <w:sz w:val="28"/>
        </w:rPr>
        <w:t>условиях юга Украины / Р. А.</w:t>
      </w:r>
      <w:r>
        <w:rPr>
          <w:spacing w:val="-3"/>
          <w:sz w:val="28"/>
        </w:rPr>
        <w:t xml:space="preserve"> </w:t>
      </w:r>
      <w:r>
        <w:rPr>
          <w:sz w:val="28"/>
        </w:rPr>
        <w:t>Баер, И. Н. Гоголев, С. Д. Лысогоров,</w:t>
      </w:r>
      <w:r>
        <w:rPr>
          <w:spacing w:val="-1"/>
          <w:sz w:val="28"/>
        </w:rPr>
        <w:t xml:space="preserve"> </w:t>
      </w:r>
      <w:r>
        <w:rPr>
          <w:sz w:val="28"/>
        </w:rPr>
        <w:t>Б.</w:t>
      </w:r>
      <w:r>
        <w:rPr>
          <w:spacing w:val="-1"/>
          <w:sz w:val="28"/>
        </w:rPr>
        <w:t xml:space="preserve"> </w:t>
      </w:r>
      <w:r>
        <w:rPr>
          <w:sz w:val="28"/>
        </w:rPr>
        <w:t>В. Лютаев, С. П. Позняк // Водные мелиорации в СССР. 1974. С. 85-104.</w:t>
      </w:r>
    </w:p>
    <w:p w:rsidR="00D87282" w:rsidRDefault="00D87282" w:rsidP="00D87282">
      <w:pPr>
        <w:pStyle w:val="a5"/>
        <w:numPr>
          <w:ilvl w:val="0"/>
          <w:numId w:val="3"/>
        </w:numPr>
        <w:tabs>
          <w:tab w:val="left" w:pos="1041"/>
        </w:tabs>
        <w:spacing w:line="360" w:lineRule="auto"/>
        <w:ind w:right="421" w:firstLine="566"/>
        <w:jc w:val="both"/>
        <w:rPr>
          <w:sz w:val="28"/>
        </w:rPr>
      </w:pPr>
      <w:r>
        <w:rPr>
          <w:sz w:val="28"/>
        </w:rPr>
        <w:t>Балюк С. А. Класифікаційні проблеми зрошуваних ґрунтів України / С.А Балюк., О.А.Носоненко, В.Я. Ладних // Вісник ХНАУ, № 1, Ґрунтознавство, 2008. С. 41-553.</w:t>
      </w:r>
    </w:p>
    <w:p w:rsidR="00D87282" w:rsidRDefault="00D87282" w:rsidP="00D87282">
      <w:pPr>
        <w:pStyle w:val="a5"/>
        <w:numPr>
          <w:ilvl w:val="0"/>
          <w:numId w:val="3"/>
        </w:numPr>
        <w:tabs>
          <w:tab w:val="left" w:pos="1041"/>
        </w:tabs>
        <w:spacing w:line="360" w:lineRule="auto"/>
        <w:ind w:right="424" w:firstLine="566"/>
        <w:jc w:val="both"/>
        <w:rPr>
          <w:sz w:val="28"/>
        </w:rPr>
      </w:pPr>
      <w:r>
        <w:rPr>
          <w:sz w:val="28"/>
        </w:rPr>
        <w:t>ВБН 33-5.5-01-97. Організація і ведення еколого-меліоративного моніторингу. Ч.1. Зрошувальні землі. Київ: Держводгосп України, 2002. 64 с.</w:t>
      </w:r>
    </w:p>
    <w:p w:rsidR="00D87282" w:rsidRDefault="00D87282" w:rsidP="00D87282">
      <w:pPr>
        <w:pStyle w:val="a5"/>
        <w:numPr>
          <w:ilvl w:val="0"/>
          <w:numId w:val="3"/>
        </w:numPr>
        <w:tabs>
          <w:tab w:val="left" w:pos="1041"/>
        </w:tabs>
        <w:spacing w:before="1" w:line="360" w:lineRule="auto"/>
        <w:ind w:right="427" w:firstLine="566"/>
        <w:jc w:val="both"/>
        <w:rPr>
          <w:sz w:val="28"/>
        </w:rPr>
      </w:pPr>
      <w:r>
        <w:rPr>
          <w:sz w:val="28"/>
        </w:rPr>
        <w:t>ВНД 33-5.5-02-97. Якість води для зрошення. Екологічні критерії. Харків: Держводгосп України, 1998. 14 с.</w:t>
      </w:r>
    </w:p>
    <w:p w:rsidR="00D87282" w:rsidRDefault="00D87282" w:rsidP="00D87282">
      <w:pPr>
        <w:pStyle w:val="a5"/>
        <w:numPr>
          <w:ilvl w:val="0"/>
          <w:numId w:val="3"/>
        </w:numPr>
        <w:tabs>
          <w:tab w:val="left" w:pos="1041"/>
        </w:tabs>
        <w:spacing w:line="360" w:lineRule="auto"/>
        <w:ind w:right="425" w:firstLine="566"/>
        <w:jc w:val="both"/>
        <w:rPr>
          <w:sz w:val="28"/>
        </w:rPr>
      </w:pPr>
      <w:r>
        <w:rPr>
          <w:sz w:val="28"/>
        </w:rPr>
        <w:t>Еколого - агромеліорптивний моніторинг зрошувальних земель із застосуванням ГІС - технологій. Практикум Морозов В.В., Гамаюнова В.В., Морозов О. В.,</w:t>
      </w:r>
      <w:r>
        <w:rPr>
          <w:spacing w:val="-1"/>
          <w:sz w:val="28"/>
        </w:rPr>
        <w:t xml:space="preserve"> </w:t>
      </w:r>
      <w:r>
        <w:rPr>
          <w:sz w:val="28"/>
        </w:rPr>
        <w:t>Сидоренко</w:t>
      </w:r>
      <w:r>
        <w:rPr>
          <w:spacing w:val="-2"/>
          <w:sz w:val="28"/>
        </w:rPr>
        <w:t xml:space="preserve"> </w:t>
      </w:r>
      <w:r>
        <w:rPr>
          <w:sz w:val="28"/>
        </w:rPr>
        <w:t>О. І., Пічула</w:t>
      </w:r>
      <w:r>
        <w:rPr>
          <w:spacing w:val="-2"/>
          <w:sz w:val="28"/>
        </w:rPr>
        <w:t xml:space="preserve"> </w:t>
      </w:r>
      <w:r>
        <w:rPr>
          <w:sz w:val="28"/>
        </w:rPr>
        <w:t>В.</w:t>
      </w:r>
      <w:r>
        <w:rPr>
          <w:spacing w:val="-1"/>
          <w:sz w:val="28"/>
        </w:rPr>
        <w:t xml:space="preserve"> </w:t>
      </w:r>
      <w:r>
        <w:rPr>
          <w:sz w:val="28"/>
        </w:rPr>
        <w:t>І. Херсон, Вид-во</w:t>
      </w:r>
      <w:r>
        <w:rPr>
          <w:spacing w:val="-1"/>
          <w:sz w:val="28"/>
        </w:rPr>
        <w:t xml:space="preserve"> </w:t>
      </w:r>
      <w:r>
        <w:rPr>
          <w:sz w:val="28"/>
        </w:rPr>
        <w:t>ХДУ,</w:t>
      </w:r>
      <w:r>
        <w:rPr>
          <w:spacing w:val="-2"/>
          <w:sz w:val="28"/>
        </w:rPr>
        <w:t xml:space="preserve"> </w:t>
      </w:r>
      <w:r>
        <w:rPr>
          <w:sz w:val="28"/>
        </w:rPr>
        <w:t>2007.162 c.</w:t>
      </w:r>
    </w:p>
    <w:p w:rsidR="00D87282" w:rsidRDefault="00D87282" w:rsidP="00D87282">
      <w:pPr>
        <w:pStyle w:val="a5"/>
        <w:numPr>
          <w:ilvl w:val="0"/>
          <w:numId w:val="3"/>
        </w:numPr>
        <w:tabs>
          <w:tab w:val="left" w:pos="1041"/>
        </w:tabs>
        <w:spacing w:line="360" w:lineRule="auto"/>
        <w:ind w:right="420" w:firstLine="566"/>
        <w:jc w:val="both"/>
        <w:rPr>
          <w:sz w:val="28"/>
        </w:rPr>
      </w:pPr>
      <w:r>
        <w:rPr>
          <w:sz w:val="28"/>
        </w:rPr>
        <w:t>Інформація про еколого-меліоративний стан зрошуваних земель Одеської</w:t>
      </w:r>
      <w:r>
        <w:rPr>
          <w:spacing w:val="40"/>
          <w:sz w:val="28"/>
        </w:rPr>
        <w:t xml:space="preserve"> </w:t>
      </w:r>
      <w:r>
        <w:rPr>
          <w:sz w:val="28"/>
        </w:rPr>
        <w:t>області</w:t>
      </w:r>
      <w:r>
        <w:rPr>
          <w:spacing w:val="-9"/>
          <w:sz w:val="28"/>
        </w:rPr>
        <w:t xml:space="preserve"> </w:t>
      </w:r>
      <w:r>
        <w:rPr>
          <w:sz w:val="28"/>
        </w:rPr>
        <w:t>на</w:t>
      </w:r>
      <w:r>
        <w:rPr>
          <w:spacing w:val="-10"/>
          <w:sz w:val="28"/>
        </w:rPr>
        <w:t xml:space="preserve"> </w:t>
      </w:r>
      <w:r>
        <w:rPr>
          <w:sz w:val="28"/>
        </w:rPr>
        <w:t>кінець</w:t>
      </w:r>
      <w:r>
        <w:rPr>
          <w:spacing w:val="-8"/>
          <w:sz w:val="28"/>
        </w:rPr>
        <w:t xml:space="preserve"> </w:t>
      </w:r>
      <w:r>
        <w:rPr>
          <w:sz w:val="28"/>
        </w:rPr>
        <w:t>поливного</w:t>
      </w:r>
      <w:r>
        <w:rPr>
          <w:spacing w:val="-9"/>
          <w:sz w:val="28"/>
        </w:rPr>
        <w:t xml:space="preserve"> </w:t>
      </w:r>
      <w:r>
        <w:rPr>
          <w:sz w:val="28"/>
        </w:rPr>
        <w:t>періоду</w:t>
      </w:r>
      <w:r>
        <w:rPr>
          <w:spacing w:val="-9"/>
          <w:sz w:val="28"/>
        </w:rPr>
        <w:t xml:space="preserve"> </w:t>
      </w:r>
      <w:r>
        <w:rPr>
          <w:sz w:val="28"/>
        </w:rPr>
        <w:t>2011</w:t>
      </w:r>
      <w:r>
        <w:rPr>
          <w:spacing w:val="-9"/>
          <w:sz w:val="28"/>
        </w:rPr>
        <w:t xml:space="preserve"> </w:t>
      </w:r>
      <w:r>
        <w:rPr>
          <w:sz w:val="28"/>
        </w:rPr>
        <w:t>року</w:t>
      </w:r>
      <w:r>
        <w:rPr>
          <w:spacing w:val="-8"/>
          <w:sz w:val="28"/>
        </w:rPr>
        <w:t xml:space="preserve"> </w:t>
      </w:r>
      <w:r>
        <w:rPr>
          <w:sz w:val="28"/>
        </w:rPr>
        <w:t>/</w:t>
      </w:r>
      <w:r>
        <w:rPr>
          <w:spacing w:val="-11"/>
          <w:sz w:val="28"/>
        </w:rPr>
        <w:t xml:space="preserve"> </w:t>
      </w:r>
      <w:r>
        <w:rPr>
          <w:sz w:val="28"/>
        </w:rPr>
        <w:t>ОГГМЕ,</w:t>
      </w:r>
      <w:r>
        <w:rPr>
          <w:spacing w:val="40"/>
          <w:sz w:val="28"/>
        </w:rPr>
        <w:t xml:space="preserve"> </w:t>
      </w:r>
      <w:r>
        <w:rPr>
          <w:sz w:val="28"/>
        </w:rPr>
        <w:t>2011.</w:t>
      </w:r>
      <w:r>
        <w:rPr>
          <w:spacing w:val="-11"/>
          <w:sz w:val="28"/>
        </w:rPr>
        <w:t xml:space="preserve"> </w:t>
      </w:r>
      <w:r>
        <w:rPr>
          <w:sz w:val="28"/>
        </w:rPr>
        <w:t>18</w:t>
      </w:r>
      <w:r>
        <w:rPr>
          <w:spacing w:val="-9"/>
          <w:sz w:val="28"/>
        </w:rPr>
        <w:t xml:space="preserve"> </w:t>
      </w:r>
      <w:r>
        <w:rPr>
          <w:sz w:val="28"/>
        </w:rPr>
        <w:t>с.</w:t>
      </w:r>
    </w:p>
    <w:p w:rsidR="00D87282" w:rsidRDefault="00D87282" w:rsidP="00D87282">
      <w:pPr>
        <w:pStyle w:val="a5"/>
        <w:numPr>
          <w:ilvl w:val="0"/>
          <w:numId w:val="3"/>
        </w:numPr>
        <w:tabs>
          <w:tab w:val="left" w:pos="1041"/>
        </w:tabs>
        <w:spacing w:line="360" w:lineRule="auto"/>
        <w:ind w:right="431" w:firstLine="566"/>
        <w:jc w:val="both"/>
        <w:rPr>
          <w:sz w:val="28"/>
        </w:rPr>
      </w:pPr>
      <w:r>
        <w:rPr>
          <w:sz w:val="28"/>
        </w:rPr>
        <w:t>Класифікація природних вод України за іригаційними показниками</w:t>
      </w:r>
      <w:r>
        <w:rPr>
          <w:spacing w:val="40"/>
          <w:sz w:val="28"/>
        </w:rPr>
        <w:t xml:space="preserve"> </w:t>
      </w:r>
      <w:r>
        <w:rPr>
          <w:sz w:val="28"/>
        </w:rPr>
        <w:t>/ П.С. Лозовіцький // Меліорація і водне господарство, Вип. 85, 1998. С. 50-56.</w:t>
      </w:r>
    </w:p>
    <w:p w:rsidR="00D87282" w:rsidRDefault="00D87282" w:rsidP="00D87282">
      <w:pPr>
        <w:pStyle w:val="a5"/>
        <w:numPr>
          <w:ilvl w:val="0"/>
          <w:numId w:val="3"/>
        </w:numPr>
        <w:tabs>
          <w:tab w:val="left" w:pos="1041"/>
        </w:tabs>
        <w:ind w:left="1041" w:hanging="332"/>
        <w:jc w:val="both"/>
        <w:rPr>
          <w:sz w:val="28"/>
        </w:rPr>
      </w:pPr>
      <w:r>
        <w:rPr>
          <w:sz w:val="28"/>
        </w:rPr>
        <w:t>Кліматичний</w:t>
      </w:r>
      <w:r>
        <w:rPr>
          <w:spacing w:val="-10"/>
          <w:sz w:val="28"/>
        </w:rPr>
        <w:t xml:space="preserve"> </w:t>
      </w:r>
      <w:r>
        <w:rPr>
          <w:sz w:val="28"/>
        </w:rPr>
        <w:t>кадастр</w:t>
      </w:r>
      <w:r>
        <w:rPr>
          <w:spacing w:val="-4"/>
          <w:sz w:val="28"/>
        </w:rPr>
        <w:t xml:space="preserve"> </w:t>
      </w:r>
      <w:r>
        <w:rPr>
          <w:sz w:val="28"/>
        </w:rPr>
        <w:t>України.</w:t>
      </w:r>
      <w:r>
        <w:rPr>
          <w:spacing w:val="-6"/>
          <w:sz w:val="28"/>
        </w:rPr>
        <w:t xml:space="preserve"> </w:t>
      </w:r>
      <w:r>
        <w:rPr>
          <w:sz w:val="28"/>
        </w:rPr>
        <w:t>Київ:</w:t>
      </w:r>
      <w:r>
        <w:rPr>
          <w:spacing w:val="-7"/>
          <w:sz w:val="28"/>
        </w:rPr>
        <w:t xml:space="preserve"> </w:t>
      </w:r>
      <w:r>
        <w:rPr>
          <w:sz w:val="28"/>
        </w:rPr>
        <w:t>ЦГО,</w:t>
      </w:r>
      <w:r>
        <w:rPr>
          <w:spacing w:val="-5"/>
          <w:sz w:val="28"/>
        </w:rPr>
        <w:t xml:space="preserve"> </w:t>
      </w:r>
      <w:r>
        <w:rPr>
          <w:spacing w:val="-2"/>
          <w:sz w:val="28"/>
        </w:rPr>
        <w:t>2006.</w:t>
      </w:r>
    </w:p>
    <w:p w:rsidR="00D87282" w:rsidRDefault="00D87282" w:rsidP="00D87282">
      <w:pPr>
        <w:pStyle w:val="a5"/>
        <w:numPr>
          <w:ilvl w:val="0"/>
          <w:numId w:val="3"/>
        </w:numPr>
        <w:tabs>
          <w:tab w:val="left" w:pos="1222"/>
        </w:tabs>
        <w:spacing w:before="160" w:line="360" w:lineRule="auto"/>
        <w:ind w:right="429" w:firstLine="566"/>
        <w:jc w:val="both"/>
        <w:rPr>
          <w:sz w:val="28"/>
        </w:rPr>
      </w:pPr>
      <w:r>
        <w:rPr>
          <w:sz w:val="28"/>
        </w:rPr>
        <w:t>Лимар А. О. Зрошення як засіб підвищення агроекологічного потенціалу. Посібник українського хлібороба, 2011. С. 100-101</w:t>
      </w:r>
    </w:p>
    <w:p w:rsidR="00D87282" w:rsidRDefault="00D87282" w:rsidP="00D87282">
      <w:pPr>
        <w:pStyle w:val="a5"/>
        <w:numPr>
          <w:ilvl w:val="0"/>
          <w:numId w:val="3"/>
        </w:numPr>
        <w:tabs>
          <w:tab w:val="left" w:pos="1222"/>
        </w:tabs>
        <w:spacing w:line="360" w:lineRule="auto"/>
        <w:ind w:right="430" w:firstLine="566"/>
        <w:jc w:val="both"/>
        <w:rPr>
          <w:sz w:val="28"/>
        </w:rPr>
      </w:pPr>
      <w:r>
        <w:rPr>
          <w:color w:val="1A1A1A"/>
          <w:sz w:val="28"/>
        </w:rPr>
        <w:t>Лозовіцький П.С. Обгрунтування необхідності хімічної меліорації поливної</w:t>
      </w:r>
      <w:r>
        <w:rPr>
          <w:color w:val="1A1A1A"/>
          <w:spacing w:val="-7"/>
          <w:sz w:val="28"/>
        </w:rPr>
        <w:t xml:space="preserve"> </w:t>
      </w:r>
      <w:r>
        <w:rPr>
          <w:color w:val="1A1A1A"/>
          <w:sz w:val="28"/>
        </w:rPr>
        <w:t>води</w:t>
      </w:r>
      <w:r>
        <w:rPr>
          <w:color w:val="1A1A1A"/>
          <w:spacing w:val="-8"/>
          <w:sz w:val="28"/>
        </w:rPr>
        <w:t xml:space="preserve"> </w:t>
      </w:r>
      <w:r>
        <w:rPr>
          <w:color w:val="1A1A1A"/>
          <w:sz w:val="28"/>
        </w:rPr>
        <w:t>Інгулецької</w:t>
      </w:r>
      <w:r>
        <w:rPr>
          <w:color w:val="1A1A1A"/>
          <w:spacing w:val="-7"/>
          <w:sz w:val="28"/>
        </w:rPr>
        <w:t xml:space="preserve"> </w:t>
      </w:r>
      <w:r>
        <w:rPr>
          <w:color w:val="1A1A1A"/>
          <w:sz w:val="28"/>
        </w:rPr>
        <w:t>зрошувальної</w:t>
      </w:r>
      <w:r>
        <w:rPr>
          <w:color w:val="1A1A1A"/>
          <w:spacing w:val="-7"/>
          <w:sz w:val="28"/>
        </w:rPr>
        <w:t xml:space="preserve"> </w:t>
      </w:r>
      <w:r>
        <w:rPr>
          <w:color w:val="1A1A1A"/>
          <w:sz w:val="28"/>
        </w:rPr>
        <w:t>системи</w:t>
      </w:r>
      <w:r>
        <w:rPr>
          <w:color w:val="1A1A1A"/>
          <w:spacing w:val="-8"/>
          <w:sz w:val="28"/>
        </w:rPr>
        <w:t xml:space="preserve"> </w:t>
      </w:r>
      <w:r>
        <w:rPr>
          <w:color w:val="1A1A1A"/>
          <w:sz w:val="28"/>
        </w:rPr>
        <w:t>/</w:t>
      </w:r>
      <w:r>
        <w:rPr>
          <w:color w:val="1A1A1A"/>
          <w:spacing w:val="-10"/>
          <w:sz w:val="28"/>
        </w:rPr>
        <w:t xml:space="preserve"> </w:t>
      </w:r>
      <w:r>
        <w:rPr>
          <w:color w:val="1A1A1A"/>
          <w:sz w:val="28"/>
        </w:rPr>
        <w:t>Гідротехніка</w:t>
      </w:r>
      <w:r>
        <w:rPr>
          <w:color w:val="1A1A1A"/>
          <w:spacing w:val="-8"/>
          <w:sz w:val="28"/>
        </w:rPr>
        <w:t xml:space="preserve"> </w:t>
      </w:r>
      <w:r>
        <w:rPr>
          <w:color w:val="1A1A1A"/>
          <w:sz w:val="28"/>
        </w:rPr>
        <w:t>і</w:t>
      </w:r>
      <w:r>
        <w:rPr>
          <w:color w:val="1A1A1A"/>
          <w:spacing w:val="-10"/>
          <w:sz w:val="28"/>
        </w:rPr>
        <w:t xml:space="preserve"> </w:t>
      </w:r>
      <w:r>
        <w:rPr>
          <w:color w:val="1A1A1A"/>
          <w:sz w:val="28"/>
        </w:rPr>
        <w:t>меліорація</w:t>
      </w:r>
      <w:r>
        <w:rPr>
          <w:color w:val="1A1A1A"/>
          <w:spacing w:val="-10"/>
          <w:sz w:val="28"/>
        </w:rPr>
        <w:t xml:space="preserve"> </w:t>
      </w:r>
      <w:r>
        <w:rPr>
          <w:color w:val="1A1A1A"/>
          <w:sz w:val="28"/>
        </w:rPr>
        <w:t>в Україні, № 2, К., ІГіМ, 1993. С. 128-137</w:t>
      </w:r>
      <w:r>
        <w:rPr>
          <w:sz w:val="28"/>
        </w:rPr>
        <w:t>.</w:t>
      </w:r>
    </w:p>
    <w:p w:rsidR="00D87282" w:rsidRDefault="00D87282" w:rsidP="00D87282">
      <w:pPr>
        <w:pStyle w:val="a5"/>
        <w:numPr>
          <w:ilvl w:val="0"/>
          <w:numId w:val="3"/>
        </w:numPr>
        <w:tabs>
          <w:tab w:val="left" w:pos="1222"/>
        </w:tabs>
        <w:spacing w:before="1" w:line="360" w:lineRule="auto"/>
        <w:ind w:right="421" w:firstLine="566"/>
        <w:jc w:val="both"/>
        <w:rPr>
          <w:sz w:val="28"/>
        </w:rPr>
      </w:pPr>
      <w:r>
        <w:rPr>
          <w:sz w:val="28"/>
        </w:rPr>
        <w:t>Маринич О. М., Шищенко П. Г. Фізична географія України: підручник. Київ: Знання, КОО, 2003. 479 с.</w:t>
      </w:r>
    </w:p>
    <w:p w:rsidR="00D87282" w:rsidRDefault="00D87282" w:rsidP="00D87282">
      <w:pPr>
        <w:pStyle w:val="a5"/>
        <w:spacing w:line="360" w:lineRule="auto"/>
        <w:rPr>
          <w:sz w:val="28"/>
        </w:rPr>
        <w:sectPr w:rsidR="00D87282">
          <w:pgSz w:w="11910" w:h="16840"/>
          <w:pgMar w:top="1040" w:right="425" w:bottom="280" w:left="1559" w:header="751" w:footer="0" w:gutter="0"/>
          <w:cols w:space="720"/>
        </w:sectPr>
      </w:pPr>
    </w:p>
    <w:p w:rsidR="00D87282" w:rsidRDefault="00D87282" w:rsidP="00D87282">
      <w:pPr>
        <w:pStyle w:val="a5"/>
        <w:numPr>
          <w:ilvl w:val="0"/>
          <w:numId w:val="3"/>
        </w:numPr>
        <w:tabs>
          <w:tab w:val="left" w:pos="1222"/>
        </w:tabs>
        <w:spacing w:before="79" w:line="362" w:lineRule="auto"/>
        <w:ind w:right="421" w:firstLine="566"/>
        <w:jc w:val="both"/>
        <w:rPr>
          <w:sz w:val="28"/>
        </w:rPr>
      </w:pPr>
      <w:r>
        <w:rPr>
          <w:sz w:val="28"/>
        </w:rPr>
        <w:lastRenderedPageBreak/>
        <w:t>Мелиорация в Украине / под ред. Н. А. Гаркуши. – К. : Наук. думка, 1988. – 312 с.</w:t>
      </w:r>
    </w:p>
    <w:p w:rsidR="00D87282" w:rsidRDefault="00D87282" w:rsidP="00D87282">
      <w:pPr>
        <w:pStyle w:val="a5"/>
        <w:numPr>
          <w:ilvl w:val="0"/>
          <w:numId w:val="3"/>
        </w:numPr>
        <w:tabs>
          <w:tab w:val="left" w:pos="1222"/>
        </w:tabs>
        <w:spacing w:line="360" w:lineRule="auto"/>
        <w:ind w:right="417" w:firstLine="566"/>
        <w:jc w:val="both"/>
        <w:rPr>
          <w:sz w:val="28"/>
        </w:rPr>
      </w:pPr>
      <w:r>
        <w:rPr>
          <w:sz w:val="28"/>
        </w:rPr>
        <w:t>Методика еколого-агромеліоративного обстеження зрошувальних земель // Посібник 2 до ВНД 33-5.5-11-02 «Інструкція з проведення ґрунтово- сольової зйомки на зрошувальних землях України». – Х., 2004. – 22 с.</w:t>
      </w:r>
    </w:p>
    <w:p w:rsidR="00D87282" w:rsidRDefault="00D87282" w:rsidP="00D87282">
      <w:pPr>
        <w:pStyle w:val="a5"/>
        <w:numPr>
          <w:ilvl w:val="0"/>
          <w:numId w:val="3"/>
        </w:numPr>
        <w:tabs>
          <w:tab w:val="left" w:pos="1222"/>
        </w:tabs>
        <w:spacing w:line="360" w:lineRule="auto"/>
        <w:ind w:right="424" w:firstLine="566"/>
        <w:jc w:val="both"/>
        <w:rPr>
          <w:sz w:val="28"/>
        </w:rPr>
      </w:pPr>
      <w:r>
        <w:rPr>
          <w:sz w:val="28"/>
        </w:rPr>
        <w:t xml:space="preserve">Михайлюк В. І., Козаченко О. І. Процес осолонцювання в умовах зрошення сабомінералізованими водами і заходи відновлення родючості вторинно-солонцюватих чорноземів / </w:t>
      </w:r>
      <w:r>
        <w:rPr>
          <w:i/>
          <w:sz w:val="28"/>
        </w:rPr>
        <w:t>Вісник ОНУ. Географічні та геологічні науки</w:t>
      </w:r>
      <w:r>
        <w:rPr>
          <w:sz w:val="28"/>
        </w:rPr>
        <w:t>, Том 14, Вип. 7, ,</w:t>
      </w:r>
      <w:r>
        <w:rPr>
          <w:spacing w:val="40"/>
          <w:sz w:val="28"/>
        </w:rPr>
        <w:t xml:space="preserve"> </w:t>
      </w:r>
      <w:r>
        <w:rPr>
          <w:sz w:val="28"/>
        </w:rPr>
        <w:t>2009 – С. 309-317.</w:t>
      </w:r>
    </w:p>
    <w:p w:rsidR="00D87282" w:rsidRDefault="00D87282" w:rsidP="00D87282">
      <w:pPr>
        <w:pStyle w:val="a5"/>
        <w:numPr>
          <w:ilvl w:val="0"/>
          <w:numId w:val="3"/>
        </w:numPr>
        <w:tabs>
          <w:tab w:val="left" w:pos="1222"/>
        </w:tabs>
        <w:spacing w:line="360" w:lineRule="auto"/>
        <w:ind w:right="421" w:firstLine="566"/>
        <w:jc w:val="both"/>
        <w:rPr>
          <w:sz w:val="28"/>
        </w:rPr>
      </w:pPr>
      <w:r>
        <w:rPr>
          <w:sz w:val="28"/>
        </w:rPr>
        <w:t>Наукові</w:t>
      </w:r>
      <w:r>
        <w:rPr>
          <w:spacing w:val="-5"/>
          <w:sz w:val="28"/>
        </w:rPr>
        <w:t xml:space="preserve"> </w:t>
      </w:r>
      <w:r>
        <w:rPr>
          <w:sz w:val="28"/>
        </w:rPr>
        <w:t>основи</w:t>
      </w:r>
      <w:r>
        <w:rPr>
          <w:spacing w:val="-3"/>
          <w:sz w:val="28"/>
        </w:rPr>
        <w:t xml:space="preserve"> </w:t>
      </w:r>
      <w:r>
        <w:rPr>
          <w:sz w:val="28"/>
        </w:rPr>
        <w:t>охорони</w:t>
      </w:r>
      <w:r>
        <w:rPr>
          <w:spacing w:val="-5"/>
          <w:sz w:val="28"/>
        </w:rPr>
        <w:t xml:space="preserve"> </w:t>
      </w:r>
      <w:r>
        <w:rPr>
          <w:sz w:val="28"/>
        </w:rPr>
        <w:t>та</w:t>
      </w:r>
      <w:r>
        <w:rPr>
          <w:spacing w:val="-4"/>
          <w:sz w:val="28"/>
        </w:rPr>
        <w:t xml:space="preserve"> </w:t>
      </w:r>
      <w:r>
        <w:rPr>
          <w:sz w:val="28"/>
        </w:rPr>
        <w:t>раціонального</w:t>
      </w:r>
      <w:r>
        <w:rPr>
          <w:spacing w:val="-3"/>
          <w:sz w:val="28"/>
        </w:rPr>
        <w:t xml:space="preserve"> </w:t>
      </w:r>
      <w:r>
        <w:rPr>
          <w:sz w:val="28"/>
        </w:rPr>
        <w:t>використання</w:t>
      </w:r>
      <w:r>
        <w:rPr>
          <w:spacing w:val="-3"/>
          <w:sz w:val="28"/>
        </w:rPr>
        <w:t xml:space="preserve"> </w:t>
      </w:r>
      <w:r>
        <w:rPr>
          <w:sz w:val="28"/>
        </w:rPr>
        <w:t>зрошуваних земель України / За наук. ред. С.А. Балюка, М.І. Ромащенка, В.А. Сташука. – К. : Аграрна наука, 2009. – 624 с.</w:t>
      </w:r>
    </w:p>
    <w:p w:rsidR="00D87282" w:rsidRDefault="00D87282" w:rsidP="00D87282">
      <w:pPr>
        <w:pStyle w:val="a5"/>
        <w:numPr>
          <w:ilvl w:val="0"/>
          <w:numId w:val="3"/>
        </w:numPr>
        <w:tabs>
          <w:tab w:val="left" w:pos="1222"/>
        </w:tabs>
        <w:spacing w:line="360" w:lineRule="auto"/>
        <w:ind w:right="421" w:firstLine="566"/>
        <w:jc w:val="both"/>
        <w:rPr>
          <w:sz w:val="28"/>
        </w:rPr>
      </w:pPr>
      <w:r>
        <w:rPr>
          <w:sz w:val="28"/>
        </w:rPr>
        <w:t>Гоголев</w:t>
      </w:r>
      <w:r>
        <w:rPr>
          <w:spacing w:val="-18"/>
          <w:sz w:val="28"/>
        </w:rPr>
        <w:t xml:space="preserve"> </w:t>
      </w:r>
      <w:r>
        <w:rPr>
          <w:sz w:val="28"/>
        </w:rPr>
        <w:t>И.</w:t>
      </w:r>
      <w:r>
        <w:rPr>
          <w:spacing w:val="-17"/>
          <w:sz w:val="28"/>
        </w:rPr>
        <w:t xml:space="preserve"> </w:t>
      </w:r>
      <w:r>
        <w:rPr>
          <w:sz w:val="28"/>
        </w:rPr>
        <w:t>Н.</w:t>
      </w:r>
      <w:r>
        <w:rPr>
          <w:spacing w:val="-18"/>
          <w:sz w:val="28"/>
        </w:rPr>
        <w:t xml:space="preserve"> </w:t>
      </w:r>
      <w:r>
        <w:rPr>
          <w:sz w:val="28"/>
        </w:rPr>
        <w:t>и</w:t>
      </w:r>
      <w:r>
        <w:rPr>
          <w:spacing w:val="-17"/>
          <w:sz w:val="28"/>
        </w:rPr>
        <w:t xml:space="preserve"> </w:t>
      </w:r>
      <w:r>
        <w:rPr>
          <w:sz w:val="28"/>
        </w:rPr>
        <w:t>др.</w:t>
      </w:r>
      <w:r>
        <w:rPr>
          <w:spacing w:val="-18"/>
          <w:sz w:val="28"/>
        </w:rPr>
        <w:t xml:space="preserve"> </w:t>
      </w:r>
      <w:r>
        <w:rPr>
          <w:sz w:val="28"/>
        </w:rPr>
        <w:t>Орошение</w:t>
      </w:r>
      <w:r>
        <w:rPr>
          <w:spacing w:val="-17"/>
          <w:sz w:val="28"/>
        </w:rPr>
        <w:t xml:space="preserve"> </w:t>
      </w:r>
      <w:r>
        <w:rPr>
          <w:sz w:val="28"/>
        </w:rPr>
        <w:t>на</w:t>
      </w:r>
      <w:r>
        <w:rPr>
          <w:spacing w:val="-18"/>
          <w:sz w:val="28"/>
        </w:rPr>
        <w:t xml:space="preserve"> </w:t>
      </w:r>
      <w:r>
        <w:rPr>
          <w:sz w:val="28"/>
        </w:rPr>
        <w:t>Одесщине.</w:t>
      </w:r>
      <w:r>
        <w:rPr>
          <w:spacing w:val="-17"/>
          <w:sz w:val="28"/>
        </w:rPr>
        <w:t xml:space="preserve"> </w:t>
      </w:r>
      <w:r>
        <w:rPr>
          <w:sz w:val="28"/>
        </w:rPr>
        <w:t>Почвенно-экологические и агротехнические аспекты / под ред. И. Н. Гоголева, В. Г. Друзяка. Одесса: Ред.-изд. отдел, 1992. – 436 с.</w:t>
      </w:r>
    </w:p>
    <w:p w:rsidR="00D87282" w:rsidRDefault="00D87282" w:rsidP="00D87282">
      <w:pPr>
        <w:pStyle w:val="a5"/>
        <w:numPr>
          <w:ilvl w:val="0"/>
          <w:numId w:val="3"/>
        </w:numPr>
        <w:tabs>
          <w:tab w:val="left" w:pos="1222"/>
        </w:tabs>
        <w:ind w:left="1222" w:hanging="513"/>
        <w:jc w:val="both"/>
        <w:rPr>
          <w:sz w:val="28"/>
        </w:rPr>
      </w:pPr>
      <w:r>
        <w:rPr>
          <w:sz w:val="28"/>
        </w:rPr>
        <w:t>Писаренко</w:t>
      </w:r>
      <w:r>
        <w:rPr>
          <w:spacing w:val="34"/>
          <w:sz w:val="28"/>
        </w:rPr>
        <w:t xml:space="preserve"> </w:t>
      </w:r>
      <w:r>
        <w:rPr>
          <w:sz w:val="28"/>
        </w:rPr>
        <w:t>В.</w:t>
      </w:r>
      <w:r>
        <w:rPr>
          <w:spacing w:val="36"/>
          <w:sz w:val="28"/>
        </w:rPr>
        <w:t xml:space="preserve"> </w:t>
      </w:r>
      <w:r>
        <w:rPr>
          <w:sz w:val="28"/>
        </w:rPr>
        <w:t>А.</w:t>
      </w:r>
      <w:r>
        <w:rPr>
          <w:spacing w:val="35"/>
          <w:sz w:val="28"/>
        </w:rPr>
        <w:t xml:space="preserve"> </w:t>
      </w:r>
      <w:r>
        <w:rPr>
          <w:sz w:val="28"/>
        </w:rPr>
        <w:t>Зрошення:</w:t>
      </w:r>
      <w:r>
        <w:rPr>
          <w:spacing w:val="37"/>
          <w:sz w:val="28"/>
        </w:rPr>
        <w:t xml:space="preserve"> </w:t>
      </w:r>
      <w:r>
        <w:rPr>
          <w:sz w:val="28"/>
        </w:rPr>
        <w:t>здобутки,</w:t>
      </w:r>
      <w:r>
        <w:rPr>
          <w:spacing w:val="35"/>
          <w:sz w:val="28"/>
        </w:rPr>
        <w:t xml:space="preserve"> </w:t>
      </w:r>
      <w:r>
        <w:rPr>
          <w:sz w:val="28"/>
        </w:rPr>
        <w:t>стан,</w:t>
      </w:r>
      <w:r>
        <w:rPr>
          <w:spacing w:val="36"/>
          <w:sz w:val="28"/>
        </w:rPr>
        <w:t xml:space="preserve"> </w:t>
      </w:r>
      <w:r>
        <w:rPr>
          <w:sz w:val="28"/>
        </w:rPr>
        <w:t>проблеми.</w:t>
      </w:r>
      <w:r>
        <w:rPr>
          <w:spacing w:val="36"/>
          <w:sz w:val="28"/>
        </w:rPr>
        <w:t xml:space="preserve"> </w:t>
      </w:r>
      <w:r>
        <w:rPr>
          <w:i/>
          <w:spacing w:val="-2"/>
          <w:sz w:val="28"/>
        </w:rPr>
        <w:t>Пропозиція</w:t>
      </w:r>
      <w:r>
        <w:rPr>
          <w:spacing w:val="-2"/>
          <w:sz w:val="28"/>
        </w:rPr>
        <w:t>,</w:t>
      </w:r>
    </w:p>
    <w:p w:rsidR="00D87282" w:rsidRDefault="00D87282" w:rsidP="00D87282">
      <w:pPr>
        <w:pStyle w:val="a3"/>
        <w:spacing w:before="156"/>
      </w:pPr>
      <w:r>
        <w:t>№</w:t>
      </w:r>
      <w:r>
        <w:rPr>
          <w:spacing w:val="-2"/>
        </w:rPr>
        <w:t xml:space="preserve"> </w:t>
      </w:r>
      <w:r>
        <w:t>7,</w:t>
      </w:r>
      <w:r>
        <w:rPr>
          <w:spacing w:val="-2"/>
        </w:rPr>
        <w:t xml:space="preserve"> </w:t>
      </w:r>
      <w:r>
        <w:t>2002.</w:t>
      </w:r>
      <w:r>
        <w:rPr>
          <w:spacing w:val="66"/>
        </w:rPr>
        <w:t xml:space="preserve"> </w:t>
      </w:r>
      <w:r>
        <w:t>С.</w:t>
      </w:r>
      <w:r>
        <w:rPr>
          <w:spacing w:val="-2"/>
        </w:rPr>
        <w:t xml:space="preserve"> </w:t>
      </w:r>
      <w:r>
        <w:t>44-</w:t>
      </w:r>
      <w:r>
        <w:rPr>
          <w:spacing w:val="-5"/>
        </w:rPr>
        <w:t>45.</w:t>
      </w:r>
    </w:p>
    <w:p w:rsidR="00D87282" w:rsidRDefault="00D87282" w:rsidP="00D87282">
      <w:pPr>
        <w:pStyle w:val="a5"/>
        <w:numPr>
          <w:ilvl w:val="0"/>
          <w:numId w:val="3"/>
        </w:numPr>
        <w:tabs>
          <w:tab w:val="left" w:pos="1291"/>
        </w:tabs>
        <w:spacing w:before="161" w:line="362" w:lineRule="auto"/>
        <w:ind w:right="420" w:firstLine="566"/>
        <w:jc w:val="both"/>
        <w:rPr>
          <w:sz w:val="28"/>
        </w:rPr>
      </w:pPr>
      <w:r>
        <w:rPr>
          <w:sz w:val="28"/>
        </w:rPr>
        <w:t>Полупан М. І., Соловей В. Б., Кисіль В. І., Величко В. А. Класифікація ґрунтів України. Київ: Аграрна наука, 2005. 300 с.</w:t>
      </w:r>
    </w:p>
    <w:p w:rsidR="00D87282" w:rsidRDefault="00D87282" w:rsidP="00D87282">
      <w:pPr>
        <w:pStyle w:val="a5"/>
        <w:numPr>
          <w:ilvl w:val="0"/>
          <w:numId w:val="3"/>
        </w:numPr>
        <w:tabs>
          <w:tab w:val="left" w:pos="1222"/>
        </w:tabs>
        <w:spacing w:line="360" w:lineRule="auto"/>
        <w:ind w:right="421" w:firstLine="566"/>
        <w:jc w:val="both"/>
        <w:rPr>
          <w:sz w:val="28"/>
        </w:rPr>
      </w:pPr>
      <w:r>
        <w:rPr>
          <w:sz w:val="28"/>
        </w:rPr>
        <w:t>Результати моніторингу меліорованих та прилеглих до них земель у системі Держводгоспу України. Науково-аналітичні дослідження. Київ: Держводгосп України, 2006. 57 с.</w:t>
      </w:r>
    </w:p>
    <w:p w:rsidR="00D87282" w:rsidRDefault="00D87282" w:rsidP="00D87282">
      <w:pPr>
        <w:pStyle w:val="a5"/>
        <w:numPr>
          <w:ilvl w:val="0"/>
          <w:numId w:val="3"/>
        </w:numPr>
        <w:tabs>
          <w:tab w:val="left" w:pos="1222"/>
        </w:tabs>
        <w:spacing w:line="360" w:lineRule="auto"/>
        <w:ind w:right="422" w:firstLine="566"/>
        <w:jc w:val="both"/>
        <w:rPr>
          <w:sz w:val="28"/>
        </w:rPr>
      </w:pPr>
      <w:r>
        <w:rPr>
          <w:sz w:val="28"/>
        </w:rPr>
        <w:t>Ромащенко М.І. Балюк С. А. Зрошення земель в Україні. Стан та шляхи поліпшення. Київ: Світ, 2000. – 144 с.</w:t>
      </w:r>
    </w:p>
    <w:p w:rsidR="00D87282" w:rsidRDefault="00D87282" w:rsidP="00D87282">
      <w:pPr>
        <w:pStyle w:val="a5"/>
        <w:numPr>
          <w:ilvl w:val="0"/>
          <w:numId w:val="3"/>
        </w:numPr>
        <w:tabs>
          <w:tab w:val="left" w:pos="1222"/>
        </w:tabs>
        <w:spacing w:line="360" w:lineRule="auto"/>
        <w:ind w:right="421" w:firstLine="566"/>
        <w:jc w:val="both"/>
        <w:rPr>
          <w:sz w:val="28"/>
        </w:rPr>
      </w:pPr>
      <w:r>
        <w:rPr>
          <w:sz w:val="28"/>
        </w:rPr>
        <w:t>Тортик М. Й. Закономірності засоленості чорноземів Задністров′я Одещини</w:t>
      </w:r>
      <w:r>
        <w:rPr>
          <w:spacing w:val="-7"/>
          <w:sz w:val="28"/>
        </w:rPr>
        <w:t xml:space="preserve"> </w:t>
      </w:r>
      <w:r>
        <w:rPr>
          <w:sz w:val="28"/>
        </w:rPr>
        <w:t>в</w:t>
      </w:r>
      <w:r>
        <w:rPr>
          <w:spacing w:val="-11"/>
          <w:sz w:val="28"/>
        </w:rPr>
        <w:t xml:space="preserve"> </w:t>
      </w:r>
      <w:r>
        <w:rPr>
          <w:sz w:val="28"/>
        </w:rPr>
        <w:t>постіригаційний</w:t>
      </w:r>
      <w:r>
        <w:rPr>
          <w:spacing w:val="-7"/>
          <w:sz w:val="28"/>
        </w:rPr>
        <w:t xml:space="preserve"> </w:t>
      </w:r>
      <w:r>
        <w:rPr>
          <w:sz w:val="28"/>
        </w:rPr>
        <w:t>період</w:t>
      </w:r>
      <w:r>
        <w:rPr>
          <w:spacing w:val="-7"/>
          <w:sz w:val="28"/>
        </w:rPr>
        <w:t xml:space="preserve"> </w:t>
      </w:r>
      <w:r>
        <w:rPr>
          <w:sz w:val="28"/>
        </w:rPr>
        <w:t>/</w:t>
      </w:r>
      <w:r>
        <w:rPr>
          <w:spacing w:val="-5"/>
          <w:sz w:val="28"/>
        </w:rPr>
        <w:t xml:space="preserve"> </w:t>
      </w:r>
      <w:r>
        <w:rPr>
          <w:sz w:val="28"/>
        </w:rPr>
        <w:t>М.</w:t>
      </w:r>
      <w:r>
        <w:rPr>
          <w:spacing w:val="-8"/>
          <w:sz w:val="28"/>
        </w:rPr>
        <w:t xml:space="preserve"> </w:t>
      </w:r>
      <w:r>
        <w:rPr>
          <w:sz w:val="28"/>
        </w:rPr>
        <w:t>Й.</w:t>
      </w:r>
      <w:r>
        <w:rPr>
          <w:spacing w:val="-8"/>
          <w:sz w:val="28"/>
        </w:rPr>
        <w:t xml:space="preserve"> </w:t>
      </w:r>
      <w:r>
        <w:rPr>
          <w:sz w:val="28"/>
        </w:rPr>
        <w:t>Тортик,</w:t>
      </w:r>
      <w:r>
        <w:rPr>
          <w:spacing w:val="-11"/>
          <w:sz w:val="28"/>
        </w:rPr>
        <w:t xml:space="preserve"> </w:t>
      </w:r>
      <w:r>
        <w:rPr>
          <w:sz w:val="28"/>
        </w:rPr>
        <w:t>А.</w:t>
      </w:r>
      <w:r>
        <w:rPr>
          <w:spacing w:val="-11"/>
          <w:sz w:val="28"/>
        </w:rPr>
        <w:t xml:space="preserve"> </w:t>
      </w:r>
      <w:r>
        <w:rPr>
          <w:sz w:val="28"/>
        </w:rPr>
        <w:t>А.</w:t>
      </w:r>
      <w:r>
        <w:rPr>
          <w:spacing w:val="-8"/>
          <w:sz w:val="28"/>
        </w:rPr>
        <w:t xml:space="preserve"> </w:t>
      </w:r>
      <w:r>
        <w:rPr>
          <w:sz w:val="28"/>
        </w:rPr>
        <w:t>Кугут</w:t>
      </w:r>
      <w:r>
        <w:rPr>
          <w:spacing w:val="-6"/>
          <w:sz w:val="28"/>
        </w:rPr>
        <w:t xml:space="preserve"> </w:t>
      </w:r>
      <w:r>
        <w:rPr>
          <w:sz w:val="28"/>
        </w:rPr>
        <w:t>//</w:t>
      </w:r>
      <w:r>
        <w:rPr>
          <w:spacing w:val="-7"/>
          <w:sz w:val="28"/>
        </w:rPr>
        <w:t xml:space="preserve"> </w:t>
      </w:r>
      <w:r>
        <w:rPr>
          <w:sz w:val="28"/>
        </w:rPr>
        <w:t>Вісник</w:t>
      </w:r>
      <w:r>
        <w:rPr>
          <w:spacing w:val="-10"/>
          <w:sz w:val="28"/>
        </w:rPr>
        <w:t xml:space="preserve"> </w:t>
      </w:r>
      <w:r>
        <w:rPr>
          <w:sz w:val="28"/>
        </w:rPr>
        <w:t>ОНУ, Том 14, вип.. 7, географічні ти геологічні</w:t>
      </w:r>
      <w:r>
        <w:rPr>
          <w:spacing w:val="40"/>
          <w:sz w:val="28"/>
        </w:rPr>
        <w:t xml:space="preserve"> </w:t>
      </w:r>
      <w:r>
        <w:rPr>
          <w:sz w:val="28"/>
        </w:rPr>
        <w:t>науки,</w:t>
      </w:r>
      <w:r>
        <w:rPr>
          <w:spacing w:val="40"/>
          <w:sz w:val="28"/>
        </w:rPr>
        <w:t xml:space="preserve"> </w:t>
      </w:r>
      <w:r>
        <w:rPr>
          <w:sz w:val="28"/>
        </w:rPr>
        <w:t>2009. – С. 356-361.</w:t>
      </w:r>
    </w:p>
    <w:p w:rsidR="00A9751B" w:rsidRDefault="00A9751B">
      <w:bookmarkStart w:id="1" w:name="_GoBack"/>
      <w:bookmarkEnd w:id="1"/>
    </w:p>
    <w:sectPr w:rsidR="00A9751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6677" w:rsidRDefault="00D87282">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56332A6B" wp14:editId="03EF3DE4">
              <wp:simplePos x="0" y="0"/>
              <wp:positionH relativeFrom="page">
                <wp:posOffset>6868159</wp:posOffset>
              </wp:positionH>
              <wp:positionV relativeFrom="page">
                <wp:posOffset>464311</wp:posOffset>
              </wp:positionV>
              <wp:extent cx="207010" cy="16573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rsidR="00446677" w:rsidRDefault="00D87282">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10</w:t>
                          </w:r>
                          <w:r>
                            <w:rPr>
                              <w:rFonts w:ascii="Calibri"/>
                              <w:spacing w:val="-5"/>
                            </w:rPr>
                            <w:fldChar w:fldCharType="end"/>
                          </w:r>
                        </w:p>
                      </w:txbxContent>
                    </wps:txbx>
                    <wps:bodyPr wrap="square" lIns="0" tIns="0" rIns="0" bIns="0" rtlCol="0">
                      <a:noAutofit/>
                    </wps:bodyPr>
                  </wps:wsp>
                </a:graphicData>
              </a:graphic>
            </wp:anchor>
          </w:drawing>
        </mc:Choice>
        <mc:Fallback>
          <w:pict>
            <v:shapetype w14:anchorId="56332A6B" id="_x0000_t202" coordsize="21600,21600" o:spt="202" path="m,l,21600r21600,l21600,xe">
              <v:stroke joinstyle="miter"/>
              <v:path gradientshapeok="t" o:connecttype="rect"/>
            </v:shapetype>
            <v:shape id="Textbox 8" o:spid="_x0000_s1027" type="#_x0000_t202" style="position:absolute;margin-left:540.8pt;margin-top:36.55pt;width:16.3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" filled="f" stroked="f">
              <v:path arrowok="t"/>
              <v:textbox inset="0,0,0,0">
                <w:txbxContent>
                  <w:p w:rsidR="00446677" w:rsidRDefault="00D87282">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10</w:t>
                    </w:r>
                    <w:r>
                      <w:rPr>
                        <w:rFonts w:ascii="Calibri"/>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FA5FDF"/>
    <w:multiLevelType w:val="hybridMultilevel"/>
    <w:tmpl w:val="8A6AA9B8"/>
    <w:lvl w:ilvl="0" w:tplc="94A029BE">
      <w:start w:val="1"/>
      <w:numFmt w:val="decimal"/>
      <w:lvlText w:val="%1."/>
      <w:lvlJc w:val="left"/>
      <w:pPr>
        <w:ind w:left="143" w:hanging="334"/>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CFC437CA">
      <w:numFmt w:val="bullet"/>
      <w:lvlText w:val="•"/>
      <w:lvlJc w:val="left"/>
      <w:pPr>
        <w:ind w:left="1118" w:hanging="334"/>
      </w:pPr>
      <w:rPr>
        <w:rFonts w:hint="default"/>
        <w:lang w:val="uk-UA" w:eastAsia="en-US" w:bidi="ar-SA"/>
      </w:rPr>
    </w:lvl>
    <w:lvl w:ilvl="2" w:tplc="AE9C37F4">
      <w:numFmt w:val="bullet"/>
      <w:lvlText w:val="•"/>
      <w:lvlJc w:val="left"/>
      <w:pPr>
        <w:ind w:left="2096" w:hanging="334"/>
      </w:pPr>
      <w:rPr>
        <w:rFonts w:hint="default"/>
        <w:lang w:val="uk-UA" w:eastAsia="en-US" w:bidi="ar-SA"/>
      </w:rPr>
    </w:lvl>
    <w:lvl w:ilvl="3" w:tplc="D6F2815C">
      <w:numFmt w:val="bullet"/>
      <w:lvlText w:val="•"/>
      <w:lvlJc w:val="left"/>
      <w:pPr>
        <w:ind w:left="3074" w:hanging="334"/>
      </w:pPr>
      <w:rPr>
        <w:rFonts w:hint="default"/>
        <w:lang w:val="uk-UA" w:eastAsia="en-US" w:bidi="ar-SA"/>
      </w:rPr>
    </w:lvl>
    <w:lvl w:ilvl="4" w:tplc="28361084">
      <w:numFmt w:val="bullet"/>
      <w:lvlText w:val="•"/>
      <w:lvlJc w:val="left"/>
      <w:pPr>
        <w:ind w:left="4052" w:hanging="334"/>
      </w:pPr>
      <w:rPr>
        <w:rFonts w:hint="default"/>
        <w:lang w:val="uk-UA" w:eastAsia="en-US" w:bidi="ar-SA"/>
      </w:rPr>
    </w:lvl>
    <w:lvl w:ilvl="5" w:tplc="0F12A354">
      <w:numFmt w:val="bullet"/>
      <w:lvlText w:val="•"/>
      <w:lvlJc w:val="left"/>
      <w:pPr>
        <w:ind w:left="5031" w:hanging="334"/>
      </w:pPr>
      <w:rPr>
        <w:rFonts w:hint="default"/>
        <w:lang w:val="uk-UA" w:eastAsia="en-US" w:bidi="ar-SA"/>
      </w:rPr>
    </w:lvl>
    <w:lvl w:ilvl="6" w:tplc="51A6A9B8">
      <w:numFmt w:val="bullet"/>
      <w:lvlText w:val="•"/>
      <w:lvlJc w:val="left"/>
      <w:pPr>
        <w:ind w:left="6009" w:hanging="334"/>
      </w:pPr>
      <w:rPr>
        <w:rFonts w:hint="default"/>
        <w:lang w:val="uk-UA" w:eastAsia="en-US" w:bidi="ar-SA"/>
      </w:rPr>
    </w:lvl>
    <w:lvl w:ilvl="7" w:tplc="7B68B1AC">
      <w:numFmt w:val="bullet"/>
      <w:lvlText w:val="•"/>
      <w:lvlJc w:val="left"/>
      <w:pPr>
        <w:ind w:left="6987" w:hanging="334"/>
      </w:pPr>
      <w:rPr>
        <w:rFonts w:hint="default"/>
        <w:lang w:val="uk-UA" w:eastAsia="en-US" w:bidi="ar-SA"/>
      </w:rPr>
    </w:lvl>
    <w:lvl w:ilvl="8" w:tplc="B3F69C16">
      <w:numFmt w:val="bullet"/>
      <w:lvlText w:val="•"/>
      <w:lvlJc w:val="left"/>
      <w:pPr>
        <w:ind w:left="7965" w:hanging="334"/>
      </w:pPr>
      <w:rPr>
        <w:rFonts w:hint="default"/>
        <w:lang w:val="uk-UA" w:eastAsia="en-US" w:bidi="ar-SA"/>
      </w:rPr>
    </w:lvl>
  </w:abstractNum>
  <w:abstractNum w:abstractNumId="1">
    <w:nsid w:val="4A2235A9"/>
    <w:multiLevelType w:val="multilevel"/>
    <w:tmpl w:val="465A3A7C"/>
    <w:lvl w:ilvl="0">
      <w:start w:val="1"/>
      <w:numFmt w:val="decimal"/>
      <w:lvlText w:val="%1"/>
      <w:lvlJc w:val="left"/>
      <w:pPr>
        <w:ind w:left="620" w:hanging="476"/>
        <w:jc w:val="left"/>
      </w:pPr>
      <w:rPr>
        <w:rFonts w:hint="default"/>
        <w:spacing w:val="0"/>
        <w:w w:val="100"/>
        <w:lang w:val="uk-UA" w:eastAsia="en-US" w:bidi="ar-SA"/>
      </w:rPr>
    </w:lvl>
    <w:lvl w:ilvl="1">
      <w:start w:val="1"/>
      <w:numFmt w:val="decimal"/>
      <w:lvlText w:val="%1.%2"/>
      <w:lvlJc w:val="left"/>
      <w:pPr>
        <w:ind w:left="1040" w:hanging="42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026" w:hanging="420"/>
      </w:pPr>
      <w:rPr>
        <w:rFonts w:hint="default"/>
        <w:lang w:val="uk-UA" w:eastAsia="en-US" w:bidi="ar-SA"/>
      </w:rPr>
    </w:lvl>
    <w:lvl w:ilvl="3">
      <w:numFmt w:val="bullet"/>
      <w:lvlText w:val="•"/>
      <w:lvlJc w:val="left"/>
      <w:pPr>
        <w:ind w:left="3013" w:hanging="420"/>
      </w:pPr>
      <w:rPr>
        <w:rFonts w:hint="default"/>
        <w:lang w:val="uk-UA" w:eastAsia="en-US" w:bidi="ar-SA"/>
      </w:rPr>
    </w:lvl>
    <w:lvl w:ilvl="4">
      <w:numFmt w:val="bullet"/>
      <w:lvlText w:val="•"/>
      <w:lvlJc w:val="left"/>
      <w:pPr>
        <w:ind w:left="4000" w:hanging="420"/>
      </w:pPr>
      <w:rPr>
        <w:rFonts w:hint="default"/>
        <w:lang w:val="uk-UA" w:eastAsia="en-US" w:bidi="ar-SA"/>
      </w:rPr>
    </w:lvl>
    <w:lvl w:ilvl="5">
      <w:numFmt w:val="bullet"/>
      <w:lvlText w:val="•"/>
      <w:lvlJc w:val="left"/>
      <w:pPr>
        <w:ind w:left="4987" w:hanging="420"/>
      </w:pPr>
      <w:rPr>
        <w:rFonts w:hint="default"/>
        <w:lang w:val="uk-UA" w:eastAsia="en-US" w:bidi="ar-SA"/>
      </w:rPr>
    </w:lvl>
    <w:lvl w:ilvl="6">
      <w:numFmt w:val="bullet"/>
      <w:lvlText w:val="•"/>
      <w:lvlJc w:val="left"/>
      <w:pPr>
        <w:ind w:left="5974" w:hanging="420"/>
      </w:pPr>
      <w:rPr>
        <w:rFonts w:hint="default"/>
        <w:lang w:val="uk-UA" w:eastAsia="en-US" w:bidi="ar-SA"/>
      </w:rPr>
    </w:lvl>
    <w:lvl w:ilvl="7">
      <w:numFmt w:val="bullet"/>
      <w:lvlText w:val="•"/>
      <w:lvlJc w:val="left"/>
      <w:pPr>
        <w:ind w:left="6961" w:hanging="420"/>
      </w:pPr>
      <w:rPr>
        <w:rFonts w:hint="default"/>
        <w:lang w:val="uk-UA" w:eastAsia="en-US" w:bidi="ar-SA"/>
      </w:rPr>
    </w:lvl>
    <w:lvl w:ilvl="8">
      <w:numFmt w:val="bullet"/>
      <w:lvlText w:val="•"/>
      <w:lvlJc w:val="left"/>
      <w:pPr>
        <w:ind w:left="7948" w:hanging="420"/>
      </w:pPr>
      <w:rPr>
        <w:rFonts w:hint="default"/>
        <w:lang w:val="uk-UA" w:eastAsia="en-US" w:bidi="ar-SA"/>
      </w:rPr>
    </w:lvl>
  </w:abstractNum>
  <w:abstractNum w:abstractNumId="2">
    <w:nsid w:val="780F1F56"/>
    <w:multiLevelType w:val="hybridMultilevel"/>
    <w:tmpl w:val="DBCCA470"/>
    <w:lvl w:ilvl="0" w:tplc="F1887C3A">
      <w:numFmt w:val="bullet"/>
      <w:lvlText w:val="-"/>
      <w:lvlJc w:val="left"/>
      <w:pPr>
        <w:ind w:left="143" w:hanging="142"/>
      </w:pPr>
      <w:rPr>
        <w:rFonts w:ascii="Times New Roman" w:eastAsia="Times New Roman" w:hAnsi="Times New Roman" w:cs="Times New Roman" w:hint="default"/>
        <w:b w:val="0"/>
        <w:bCs w:val="0"/>
        <w:i w:val="0"/>
        <w:iCs w:val="0"/>
        <w:spacing w:val="0"/>
        <w:w w:val="100"/>
        <w:sz w:val="28"/>
        <w:szCs w:val="28"/>
        <w:lang w:val="uk-UA" w:eastAsia="en-US" w:bidi="ar-SA"/>
      </w:rPr>
    </w:lvl>
    <w:lvl w:ilvl="1" w:tplc="191829A0">
      <w:numFmt w:val="bullet"/>
      <w:lvlText w:val="•"/>
      <w:lvlJc w:val="left"/>
      <w:pPr>
        <w:ind w:left="1118" w:hanging="142"/>
      </w:pPr>
      <w:rPr>
        <w:rFonts w:hint="default"/>
        <w:lang w:val="uk-UA" w:eastAsia="en-US" w:bidi="ar-SA"/>
      </w:rPr>
    </w:lvl>
    <w:lvl w:ilvl="2" w:tplc="40488D0E">
      <w:numFmt w:val="bullet"/>
      <w:lvlText w:val="•"/>
      <w:lvlJc w:val="left"/>
      <w:pPr>
        <w:ind w:left="2096" w:hanging="142"/>
      </w:pPr>
      <w:rPr>
        <w:rFonts w:hint="default"/>
        <w:lang w:val="uk-UA" w:eastAsia="en-US" w:bidi="ar-SA"/>
      </w:rPr>
    </w:lvl>
    <w:lvl w:ilvl="3" w:tplc="E2542DAA">
      <w:numFmt w:val="bullet"/>
      <w:lvlText w:val="•"/>
      <w:lvlJc w:val="left"/>
      <w:pPr>
        <w:ind w:left="3074" w:hanging="142"/>
      </w:pPr>
      <w:rPr>
        <w:rFonts w:hint="default"/>
        <w:lang w:val="uk-UA" w:eastAsia="en-US" w:bidi="ar-SA"/>
      </w:rPr>
    </w:lvl>
    <w:lvl w:ilvl="4" w:tplc="2DBCCB50">
      <w:numFmt w:val="bullet"/>
      <w:lvlText w:val="•"/>
      <w:lvlJc w:val="left"/>
      <w:pPr>
        <w:ind w:left="4052" w:hanging="142"/>
      </w:pPr>
      <w:rPr>
        <w:rFonts w:hint="default"/>
        <w:lang w:val="uk-UA" w:eastAsia="en-US" w:bidi="ar-SA"/>
      </w:rPr>
    </w:lvl>
    <w:lvl w:ilvl="5" w:tplc="433E290E">
      <w:numFmt w:val="bullet"/>
      <w:lvlText w:val="•"/>
      <w:lvlJc w:val="left"/>
      <w:pPr>
        <w:ind w:left="5031" w:hanging="142"/>
      </w:pPr>
      <w:rPr>
        <w:rFonts w:hint="default"/>
        <w:lang w:val="uk-UA" w:eastAsia="en-US" w:bidi="ar-SA"/>
      </w:rPr>
    </w:lvl>
    <w:lvl w:ilvl="6" w:tplc="662C40E8">
      <w:numFmt w:val="bullet"/>
      <w:lvlText w:val="•"/>
      <w:lvlJc w:val="left"/>
      <w:pPr>
        <w:ind w:left="6009" w:hanging="142"/>
      </w:pPr>
      <w:rPr>
        <w:rFonts w:hint="default"/>
        <w:lang w:val="uk-UA" w:eastAsia="en-US" w:bidi="ar-SA"/>
      </w:rPr>
    </w:lvl>
    <w:lvl w:ilvl="7" w:tplc="5B203984">
      <w:numFmt w:val="bullet"/>
      <w:lvlText w:val="•"/>
      <w:lvlJc w:val="left"/>
      <w:pPr>
        <w:ind w:left="6987" w:hanging="142"/>
      </w:pPr>
      <w:rPr>
        <w:rFonts w:hint="default"/>
        <w:lang w:val="uk-UA" w:eastAsia="en-US" w:bidi="ar-SA"/>
      </w:rPr>
    </w:lvl>
    <w:lvl w:ilvl="8" w:tplc="F056A474">
      <w:numFmt w:val="bullet"/>
      <w:lvlText w:val="•"/>
      <w:lvlJc w:val="left"/>
      <w:pPr>
        <w:ind w:left="7965" w:hanging="142"/>
      </w:pPr>
      <w:rPr>
        <w:rFonts w:hint="default"/>
        <w:lang w:val="uk-UA" w:eastAsia="en-US" w:bidi="ar-S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28E7"/>
    <w:rsid w:val="002528E7"/>
    <w:rsid w:val="00A9751B"/>
    <w:rsid w:val="00D87282"/>
    <w:rsid w:val="00EF2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A23F72-51B1-47B5-BCB9-9C8BEDB51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1" w:unhideWhenUsed="1" w:qFormat="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2528E7"/>
    <w:pPr>
      <w:widowControl w:val="0"/>
      <w:autoSpaceDE w:val="0"/>
      <w:autoSpaceDN w:val="0"/>
      <w:spacing w:after="0" w:line="240" w:lineRule="auto"/>
    </w:pPr>
    <w:rPr>
      <w:rFonts w:ascii="Times New Roman" w:eastAsia="Times New Roman" w:hAnsi="Times New Roman" w:cs="Times New Roman"/>
      <w:lang w:val="uk-UA"/>
    </w:rPr>
  </w:style>
  <w:style w:type="paragraph" w:styleId="2">
    <w:name w:val="heading 2"/>
    <w:basedOn w:val="a"/>
    <w:link w:val="20"/>
    <w:uiPriority w:val="1"/>
    <w:qFormat/>
    <w:rsid w:val="002528E7"/>
    <w:pPr>
      <w:spacing w:before="115"/>
      <w:ind w:left="620"/>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1"/>
    <w:rsid w:val="002528E7"/>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2528E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
    <w:name w:val="toc 1"/>
    <w:basedOn w:val="a"/>
    <w:uiPriority w:val="1"/>
    <w:qFormat/>
    <w:rsid w:val="002528E7"/>
    <w:pPr>
      <w:spacing w:before="78"/>
      <w:ind w:left="620" w:hanging="475"/>
    </w:pPr>
    <w:rPr>
      <w:b/>
      <w:bCs/>
      <w:sz w:val="28"/>
      <w:szCs w:val="28"/>
    </w:rPr>
  </w:style>
  <w:style w:type="paragraph" w:styleId="21">
    <w:name w:val="toc 2"/>
    <w:basedOn w:val="a"/>
    <w:uiPriority w:val="1"/>
    <w:qFormat/>
    <w:rsid w:val="002528E7"/>
    <w:pPr>
      <w:spacing w:before="158"/>
      <w:ind w:left="145"/>
    </w:pPr>
    <w:rPr>
      <w:sz w:val="28"/>
      <w:szCs w:val="28"/>
    </w:rPr>
  </w:style>
  <w:style w:type="paragraph" w:styleId="3">
    <w:name w:val="toc 3"/>
    <w:basedOn w:val="a"/>
    <w:uiPriority w:val="1"/>
    <w:qFormat/>
    <w:rsid w:val="002528E7"/>
    <w:pPr>
      <w:spacing w:before="158"/>
      <w:ind w:left="145"/>
    </w:pPr>
    <w:rPr>
      <w:b/>
      <w:bCs/>
      <w:i/>
      <w:iCs/>
    </w:rPr>
  </w:style>
  <w:style w:type="paragraph" w:styleId="4">
    <w:name w:val="toc 4"/>
    <w:basedOn w:val="a"/>
    <w:uiPriority w:val="1"/>
    <w:qFormat/>
    <w:rsid w:val="002528E7"/>
    <w:pPr>
      <w:spacing w:before="151"/>
      <w:ind w:left="1041" w:hanging="421"/>
    </w:pPr>
    <w:rPr>
      <w:sz w:val="28"/>
      <w:szCs w:val="28"/>
    </w:rPr>
  </w:style>
  <w:style w:type="paragraph" w:styleId="5">
    <w:name w:val="toc 5"/>
    <w:basedOn w:val="a"/>
    <w:uiPriority w:val="1"/>
    <w:qFormat/>
    <w:rsid w:val="002528E7"/>
    <w:pPr>
      <w:ind w:left="620"/>
    </w:pPr>
    <w:rPr>
      <w:b/>
      <w:bCs/>
      <w:sz w:val="28"/>
      <w:szCs w:val="28"/>
    </w:rPr>
  </w:style>
  <w:style w:type="paragraph" w:styleId="6">
    <w:name w:val="toc 6"/>
    <w:basedOn w:val="a"/>
    <w:uiPriority w:val="1"/>
    <w:qFormat/>
    <w:rsid w:val="002528E7"/>
    <w:pPr>
      <w:spacing w:before="221"/>
      <w:ind w:left="1038" w:hanging="418"/>
    </w:pPr>
    <w:rPr>
      <w:sz w:val="28"/>
      <w:szCs w:val="28"/>
    </w:rPr>
  </w:style>
  <w:style w:type="paragraph" w:styleId="7">
    <w:name w:val="toc 7"/>
    <w:basedOn w:val="a"/>
    <w:uiPriority w:val="1"/>
    <w:qFormat/>
    <w:rsid w:val="002528E7"/>
    <w:pPr>
      <w:ind w:left="620"/>
    </w:pPr>
    <w:rPr>
      <w:b/>
      <w:bCs/>
      <w:i/>
      <w:iCs/>
    </w:rPr>
  </w:style>
  <w:style w:type="paragraph" w:styleId="a3">
    <w:name w:val="Body Text"/>
    <w:basedOn w:val="a"/>
    <w:link w:val="a4"/>
    <w:uiPriority w:val="1"/>
    <w:qFormat/>
    <w:rsid w:val="002528E7"/>
    <w:pPr>
      <w:ind w:left="143"/>
      <w:jc w:val="both"/>
    </w:pPr>
    <w:rPr>
      <w:sz w:val="28"/>
      <w:szCs w:val="28"/>
    </w:rPr>
  </w:style>
  <w:style w:type="character" w:customStyle="1" w:styleId="a4">
    <w:name w:val="Основной текст Знак"/>
    <w:basedOn w:val="a0"/>
    <w:link w:val="a3"/>
    <w:uiPriority w:val="1"/>
    <w:rsid w:val="002528E7"/>
    <w:rPr>
      <w:rFonts w:ascii="Times New Roman" w:eastAsia="Times New Roman" w:hAnsi="Times New Roman" w:cs="Times New Roman"/>
      <w:sz w:val="28"/>
      <w:szCs w:val="28"/>
      <w:lang w:val="uk-UA"/>
    </w:rPr>
  </w:style>
  <w:style w:type="paragraph" w:styleId="a5">
    <w:name w:val="List Paragraph"/>
    <w:basedOn w:val="a"/>
    <w:uiPriority w:val="1"/>
    <w:qFormat/>
    <w:rsid w:val="002528E7"/>
    <w:pPr>
      <w:ind w:left="143" w:firstLine="566"/>
      <w:jc w:val="both"/>
    </w:pPr>
  </w:style>
  <w:style w:type="paragraph" w:customStyle="1" w:styleId="TableParagraph">
    <w:name w:val="Table Paragraph"/>
    <w:basedOn w:val="a"/>
    <w:uiPriority w:val="1"/>
    <w:qFormat/>
    <w:rsid w:val="002528E7"/>
    <w:pPr>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2497</Words>
  <Characters>14234</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2025-03-26T08:20:00Z</dcterms:created>
  <dcterms:modified xsi:type="dcterms:W3CDTF">2025-03-26T08:22:00Z</dcterms:modified>
</cp:coreProperties>
</file>