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B01174" w14:textId="77777777" w:rsidR="00A16F77" w:rsidRPr="00903F72" w:rsidRDefault="00E533A4" w:rsidP="00A16F77">
      <w:pPr>
        <w:spacing w:line="360" w:lineRule="auto"/>
        <w:jc w:val="center"/>
        <w:rPr>
          <w:caps/>
          <w:sz w:val="28"/>
          <w:szCs w:val="28"/>
        </w:rPr>
      </w:pPr>
      <w:r w:rsidRPr="00903F72">
        <w:rPr>
          <w:caps/>
          <w:sz w:val="28"/>
          <w:szCs w:val="28"/>
        </w:rPr>
        <w:t>Одеський</w:t>
      </w:r>
      <w:r w:rsidR="007B0EA5" w:rsidRPr="00903F72">
        <w:rPr>
          <w:caps/>
          <w:sz w:val="28"/>
          <w:szCs w:val="28"/>
          <w:lang w:val="ru-RU"/>
        </w:rPr>
        <w:t xml:space="preserve"> </w:t>
      </w:r>
      <w:r w:rsidRPr="00903F72">
        <w:rPr>
          <w:caps/>
          <w:sz w:val="28"/>
          <w:szCs w:val="28"/>
        </w:rPr>
        <w:t>національний</w:t>
      </w:r>
      <w:r w:rsidR="007B0EA5" w:rsidRPr="00903F72">
        <w:rPr>
          <w:caps/>
          <w:sz w:val="28"/>
          <w:szCs w:val="28"/>
          <w:lang w:val="ru-RU"/>
        </w:rPr>
        <w:t xml:space="preserve"> </w:t>
      </w:r>
      <w:r w:rsidRPr="00903F72">
        <w:rPr>
          <w:caps/>
          <w:sz w:val="28"/>
          <w:szCs w:val="28"/>
        </w:rPr>
        <w:t>університет</w:t>
      </w:r>
      <w:r w:rsidR="00A16F77" w:rsidRPr="00903F72">
        <w:rPr>
          <w:caps/>
          <w:sz w:val="28"/>
          <w:szCs w:val="28"/>
        </w:rPr>
        <w:t xml:space="preserve"> iменi I.I. </w:t>
      </w:r>
      <w:r w:rsidRPr="00903F72">
        <w:rPr>
          <w:caps/>
          <w:sz w:val="28"/>
          <w:szCs w:val="28"/>
        </w:rPr>
        <w:t>Мечникова</w:t>
      </w:r>
    </w:p>
    <w:p w14:paraId="4C9A5E08" w14:textId="77777777" w:rsidR="00A16F77" w:rsidRPr="00903F72" w:rsidRDefault="00A16F77" w:rsidP="00A16F77">
      <w:pPr>
        <w:spacing w:line="360" w:lineRule="auto"/>
        <w:jc w:val="center"/>
        <w:rPr>
          <w:sz w:val="28"/>
          <w:szCs w:val="28"/>
        </w:rPr>
      </w:pPr>
      <w:proofErr w:type="spellStart"/>
      <w:r w:rsidRPr="00903F72">
        <w:rPr>
          <w:sz w:val="28"/>
          <w:szCs w:val="28"/>
        </w:rPr>
        <w:t>Екoнoмiкo-правoвий</w:t>
      </w:r>
      <w:proofErr w:type="spellEnd"/>
      <w:r w:rsidRPr="00903F72">
        <w:rPr>
          <w:sz w:val="28"/>
          <w:szCs w:val="28"/>
        </w:rPr>
        <w:t xml:space="preserve"> факультет</w:t>
      </w:r>
    </w:p>
    <w:p w14:paraId="59162DC3" w14:textId="77777777" w:rsidR="00A16F77" w:rsidRPr="00903F72" w:rsidRDefault="00A16F77" w:rsidP="00A16F77">
      <w:pPr>
        <w:spacing w:line="360" w:lineRule="auto"/>
        <w:jc w:val="center"/>
        <w:rPr>
          <w:sz w:val="28"/>
          <w:szCs w:val="28"/>
        </w:rPr>
      </w:pPr>
      <w:r w:rsidRPr="00903F72">
        <w:rPr>
          <w:sz w:val="28"/>
          <w:szCs w:val="28"/>
        </w:rPr>
        <w:t xml:space="preserve">Кафедра менеджменту та </w:t>
      </w:r>
      <w:r w:rsidR="00E533A4" w:rsidRPr="00903F72">
        <w:rPr>
          <w:sz w:val="28"/>
          <w:szCs w:val="28"/>
        </w:rPr>
        <w:t>інновацій</w:t>
      </w:r>
    </w:p>
    <w:p w14:paraId="42E673B2" w14:textId="77777777" w:rsidR="00A16F77" w:rsidRPr="00903F72" w:rsidRDefault="00A16F77" w:rsidP="00A16F77">
      <w:pPr>
        <w:spacing w:line="360" w:lineRule="auto"/>
        <w:jc w:val="center"/>
        <w:rPr>
          <w:sz w:val="28"/>
          <w:szCs w:val="28"/>
        </w:rPr>
      </w:pPr>
    </w:p>
    <w:p w14:paraId="1DF1560C" w14:textId="77777777" w:rsidR="00A16F77" w:rsidRPr="00903F72" w:rsidRDefault="00A16F77" w:rsidP="00A16F77">
      <w:pPr>
        <w:spacing w:line="360" w:lineRule="auto"/>
        <w:jc w:val="center"/>
        <w:rPr>
          <w:sz w:val="28"/>
          <w:szCs w:val="28"/>
        </w:rPr>
      </w:pPr>
    </w:p>
    <w:p w14:paraId="4E7ED0CB" w14:textId="77777777" w:rsidR="00A16F77" w:rsidRPr="00903F72" w:rsidRDefault="00DB1433" w:rsidP="00A16F77">
      <w:pPr>
        <w:spacing w:line="360" w:lineRule="auto"/>
        <w:jc w:val="center"/>
        <w:rPr>
          <w:b/>
          <w:sz w:val="32"/>
          <w:szCs w:val="32"/>
        </w:rPr>
      </w:pPr>
      <w:r w:rsidRPr="00903F72">
        <w:rPr>
          <w:b/>
          <w:sz w:val="32"/>
          <w:szCs w:val="32"/>
        </w:rPr>
        <w:t>Кваліфікаційна</w:t>
      </w:r>
      <w:r w:rsidR="007B0EA5" w:rsidRPr="00903F72">
        <w:rPr>
          <w:b/>
          <w:sz w:val="32"/>
          <w:szCs w:val="32"/>
          <w:lang w:val="ru-RU"/>
        </w:rPr>
        <w:t xml:space="preserve"> </w:t>
      </w:r>
      <w:r w:rsidR="00211F07" w:rsidRPr="00903F72">
        <w:rPr>
          <w:b/>
          <w:sz w:val="32"/>
          <w:szCs w:val="32"/>
        </w:rPr>
        <w:t>робота</w:t>
      </w:r>
    </w:p>
    <w:p w14:paraId="721CCBB1" w14:textId="77777777" w:rsidR="00DB1433" w:rsidRPr="00903F72" w:rsidRDefault="00DB1433" w:rsidP="00A16F77">
      <w:pPr>
        <w:spacing w:line="360" w:lineRule="auto"/>
        <w:jc w:val="center"/>
        <w:rPr>
          <w:sz w:val="28"/>
          <w:szCs w:val="28"/>
        </w:rPr>
      </w:pPr>
      <w:r w:rsidRPr="00903F72">
        <w:rPr>
          <w:sz w:val="28"/>
          <w:szCs w:val="28"/>
        </w:rPr>
        <w:t>на здобуття ступеня вищої освіти «</w:t>
      </w:r>
      <w:r w:rsidR="0091500A" w:rsidRPr="00903F72">
        <w:rPr>
          <w:sz w:val="28"/>
          <w:szCs w:val="28"/>
        </w:rPr>
        <w:t>бакалавр</w:t>
      </w:r>
      <w:r w:rsidRPr="00903F72">
        <w:rPr>
          <w:sz w:val="28"/>
          <w:szCs w:val="28"/>
        </w:rPr>
        <w:t>»</w:t>
      </w:r>
    </w:p>
    <w:p w14:paraId="55BF3E3C" w14:textId="77777777" w:rsidR="00A16F77" w:rsidRPr="00903F72" w:rsidRDefault="00A16F77" w:rsidP="00062AC6">
      <w:pPr>
        <w:jc w:val="center"/>
        <w:rPr>
          <w:b/>
          <w:sz w:val="28"/>
          <w:szCs w:val="28"/>
        </w:rPr>
      </w:pPr>
      <w:r w:rsidRPr="00903F72">
        <w:rPr>
          <w:b/>
          <w:sz w:val="28"/>
          <w:szCs w:val="28"/>
        </w:rPr>
        <w:t>«</w:t>
      </w:r>
      <w:proofErr w:type="spellStart"/>
      <w:r w:rsidR="00DE6E9C" w:rsidRPr="00DE6E9C">
        <w:rPr>
          <w:b/>
          <w:bCs/>
          <w:sz w:val="28"/>
          <w:szCs w:val="28"/>
          <w:lang w:val="ru-RU"/>
        </w:rPr>
        <w:t>Організація</w:t>
      </w:r>
      <w:proofErr w:type="spellEnd"/>
      <w:r w:rsidR="00DE6E9C" w:rsidRPr="00DE6E9C">
        <w:rPr>
          <w:b/>
          <w:bCs/>
          <w:sz w:val="28"/>
          <w:szCs w:val="28"/>
          <w:lang w:val="ru-RU"/>
        </w:rPr>
        <w:t xml:space="preserve"> контролю </w:t>
      </w:r>
      <w:proofErr w:type="spellStart"/>
      <w:r w:rsidR="00DE6E9C" w:rsidRPr="00DE6E9C">
        <w:rPr>
          <w:b/>
          <w:bCs/>
          <w:sz w:val="28"/>
          <w:szCs w:val="28"/>
          <w:lang w:val="ru-RU"/>
        </w:rPr>
        <w:t>маркетингової</w:t>
      </w:r>
      <w:proofErr w:type="spellEnd"/>
      <w:r w:rsidR="00DE6E9C" w:rsidRPr="00DE6E9C">
        <w:rPr>
          <w:b/>
          <w:bCs/>
          <w:sz w:val="28"/>
          <w:szCs w:val="28"/>
          <w:lang w:val="ru-RU"/>
        </w:rPr>
        <w:t xml:space="preserve"> </w:t>
      </w:r>
      <w:proofErr w:type="spellStart"/>
      <w:r w:rsidR="00DE6E9C" w:rsidRPr="00DE6E9C">
        <w:rPr>
          <w:b/>
          <w:bCs/>
          <w:sz w:val="28"/>
          <w:szCs w:val="28"/>
          <w:lang w:val="ru-RU"/>
        </w:rPr>
        <w:t>діяльності</w:t>
      </w:r>
      <w:proofErr w:type="spellEnd"/>
      <w:r w:rsidR="00DE6E9C" w:rsidRPr="00DE6E9C">
        <w:rPr>
          <w:b/>
          <w:bCs/>
          <w:sz w:val="28"/>
          <w:szCs w:val="28"/>
          <w:lang w:val="ru-RU"/>
        </w:rPr>
        <w:t xml:space="preserve"> </w:t>
      </w:r>
      <w:proofErr w:type="spellStart"/>
      <w:r w:rsidR="00DE6E9C" w:rsidRPr="00DE6E9C">
        <w:rPr>
          <w:b/>
          <w:bCs/>
          <w:sz w:val="28"/>
          <w:szCs w:val="28"/>
          <w:lang w:val="ru-RU"/>
        </w:rPr>
        <w:t>підприємства</w:t>
      </w:r>
      <w:proofErr w:type="spellEnd"/>
      <w:r w:rsidRPr="00903F72">
        <w:rPr>
          <w:b/>
          <w:sz w:val="28"/>
          <w:szCs w:val="28"/>
        </w:rPr>
        <w:t>»</w:t>
      </w:r>
    </w:p>
    <w:p w14:paraId="24C3643B" w14:textId="77777777" w:rsidR="00A16F77" w:rsidRPr="00903F72" w:rsidRDefault="00A16F77" w:rsidP="00A16F77">
      <w:pPr>
        <w:jc w:val="center"/>
        <w:rPr>
          <w:sz w:val="28"/>
          <w:szCs w:val="28"/>
        </w:rPr>
      </w:pPr>
      <w:r w:rsidRPr="00903F72">
        <w:rPr>
          <w:sz w:val="28"/>
          <w:szCs w:val="28"/>
        </w:rPr>
        <w:t>«</w:t>
      </w:r>
      <w:r w:rsidR="00DE6E9C" w:rsidRPr="00DE6E9C">
        <w:rPr>
          <w:sz w:val="28"/>
          <w:szCs w:val="28"/>
          <w:lang w:val="en-US"/>
        </w:rPr>
        <w:t xml:space="preserve">Control </w:t>
      </w:r>
      <w:proofErr w:type="spellStart"/>
      <w:r w:rsidR="00DE6E9C" w:rsidRPr="00DE6E9C">
        <w:rPr>
          <w:sz w:val="28"/>
          <w:szCs w:val="28"/>
          <w:lang w:val="en-US"/>
        </w:rPr>
        <w:t>organizationfor</w:t>
      </w:r>
      <w:proofErr w:type="spellEnd"/>
      <w:r w:rsidR="00DE6E9C" w:rsidRPr="00DE6E9C">
        <w:rPr>
          <w:sz w:val="28"/>
          <w:szCs w:val="28"/>
          <w:lang w:val="en-US"/>
        </w:rPr>
        <w:t xml:space="preserve"> the</w:t>
      </w:r>
      <w:r w:rsidR="00DE6E9C">
        <w:rPr>
          <w:sz w:val="28"/>
          <w:szCs w:val="28"/>
        </w:rPr>
        <w:t xml:space="preserve"> </w:t>
      </w:r>
      <w:r w:rsidR="00DE6E9C" w:rsidRPr="00DE6E9C">
        <w:rPr>
          <w:sz w:val="28"/>
          <w:szCs w:val="28"/>
          <w:lang w:val="en-US"/>
        </w:rPr>
        <w:t>enterprise marketing activities</w:t>
      </w:r>
      <w:r w:rsidRPr="00903F72">
        <w:rPr>
          <w:sz w:val="28"/>
          <w:szCs w:val="28"/>
        </w:rPr>
        <w:t>»</w:t>
      </w:r>
    </w:p>
    <w:p w14:paraId="76E8FC81" w14:textId="77777777" w:rsidR="00A16F77" w:rsidRPr="00903F72" w:rsidRDefault="00A16F77" w:rsidP="00A16F77">
      <w:pPr>
        <w:jc w:val="center"/>
        <w:rPr>
          <w:sz w:val="28"/>
          <w:szCs w:val="28"/>
        </w:rPr>
      </w:pPr>
    </w:p>
    <w:p w14:paraId="632BCF3B" w14:textId="77777777" w:rsidR="00A16F77" w:rsidRPr="00903F72" w:rsidRDefault="00A16F77" w:rsidP="00A16F77">
      <w:pPr>
        <w:rPr>
          <w:b/>
          <w:sz w:val="28"/>
          <w:szCs w:val="28"/>
        </w:rPr>
      </w:pPr>
    </w:p>
    <w:p w14:paraId="22B9F9B4" w14:textId="77777777" w:rsidR="00A16F77" w:rsidRPr="00903F72" w:rsidRDefault="00E533A4" w:rsidP="00A16F77">
      <w:pPr>
        <w:ind w:firstLine="3544"/>
        <w:rPr>
          <w:sz w:val="28"/>
          <w:szCs w:val="28"/>
        </w:rPr>
      </w:pPr>
      <w:r w:rsidRPr="00903F72">
        <w:rPr>
          <w:sz w:val="28"/>
          <w:szCs w:val="28"/>
        </w:rPr>
        <w:t>Викона</w:t>
      </w:r>
      <w:r w:rsidR="00CF0E64" w:rsidRPr="00903F72">
        <w:rPr>
          <w:sz w:val="28"/>
          <w:szCs w:val="28"/>
        </w:rPr>
        <w:t>ла</w:t>
      </w:r>
      <w:r w:rsidR="00A16F77" w:rsidRPr="00903F72">
        <w:rPr>
          <w:sz w:val="28"/>
          <w:szCs w:val="28"/>
        </w:rPr>
        <w:t xml:space="preserve">:  </w:t>
      </w:r>
      <w:r w:rsidR="00DB1433" w:rsidRPr="00903F72">
        <w:rPr>
          <w:sz w:val="28"/>
          <w:szCs w:val="28"/>
        </w:rPr>
        <w:t>здобувач</w:t>
      </w:r>
      <w:r w:rsidR="00CF0E64" w:rsidRPr="00903F72">
        <w:rPr>
          <w:sz w:val="28"/>
          <w:szCs w:val="28"/>
        </w:rPr>
        <w:t>ка очної</w:t>
      </w:r>
      <w:r w:rsidR="007B0EA5" w:rsidRPr="00903F72">
        <w:rPr>
          <w:sz w:val="28"/>
          <w:szCs w:val="28"/>
          <w:lang w:val="ru-RU"/>
        </w:rPr>
        <w:t xml:space="preserve"> </w:t>
      </w:r>
      <w:r w:rsidRPr="00903F72">
        <w:rPr>
          <w:sz w:val="28"/>
          <w:szCs w:val="28"/>
        </w:rPr>
        <w:t>форми</w:t>
      </w:r>
      <w:r w:rsidR="00A16F77" w:rsidRPr="00903F72">
        <w:rPr>
          <w:sz w:val="28"/>
          <w:szCs w:val="28"/>
        </w:rPr>
        <w:t xml:space="preserve"> навчання</w:t>
      </w:r>
    </w:p>
    <w:p w14:paraId="53AD3E1D" w14:textId="77777777" w:rsidR="00A16F77" w:rsidRPr="00903F72" w:rsidRDefault="00E533A4" w:rsidP="00A16F77">
      <w:pPr>
        <w:ind w:firstLine="3544"/>
        <w:rPr>
          <w:sz w:val="28"/>
          <w:szCs w:val="28"/>
        </w:rPr>
      </w:pPr>
      <w:r w:rsidRPr="00903F72">
        <w:rPr>
          <w:sz w:val="28"/>
          <w:szCs w:val="28"/>
        </w:rPr>
        <w:t>спеціальності</w:t>
      </w:r>
      <w:r w:rsidR="00A16F77" w:rsidRPr="00903F72">
        <w:rPr>
          <w:sz w:val="28"/>
          <w:szCs w:val="28"/>
        </w:rPr>
        <w:t xml:space="preserve"> 073 Менеджмент</w:t>
      </w:r>
    </w:p>
    <w:p w14:paraId="3834C291" w14:textId="77777777" w:rsidR="00211F07" w:rsidRPr="00903F72" w:rsidRDefault="00211F07" w:rsidP="00A16F77">
      <w:pPr>
        <w:ind w:firstLine="3544"/>
        <w:rPr>
          <w:sz w:val="28"/>
          <w:szCs w:val="28"/>
        </w:rPr>
      </w:pPr>
      <w:r w:rsidRPr="00903F72">
        <w:rPr>
          <w:sz w:val="28"/>
          <w:szCs w:val="28"/>
        </w:rPr>
        <w:t>Освітня програма «Менеджмент»</w:t>
      </w:r>
    </w:p>
    <w:p w14:paraId="5B18FAF5" w14:textId="77777777" w:rsidR="00A16F77" w:rsidRPr="00903F72" w:rsidRDefault="00DE6E9C" w:rsidP="00A16F77">
      <w:pPr>
        <w:ind w:firstLine="3544"/>
        <w:rPr>
          <w:b/>
          <w:sz w:val="28"/>
          <w:szCs w:val="28"/>
        </w:rPr>
      </w:pPr>
      <w:r w:rsidRPr="00DE6E9C">
        <w:rPr>
          <w:b/>
          <w:sz w:val="28"/>
          <w:szCs w:val="28"/>
          <w:lang w:val="ru-RU"/>
        </w:rPr>
        <w:t xml:space="preserve">Гринчук </w:t>
      </w:r>
      <w:proofErr w:type="spellStart"/>
      <w:r w:rsidRPr="00DE6E9C">
        <w:rPr>
          <w:b/>
          <w:sz w:val="28"/>
          <w:szCs w:val="28"/>
          <w:lang w:val="ru-RU"/>
        </w:rPr>
        <w:t>Марія</w:t>
      </w:r>
      <w:proofErr w:type="spellEnd"/>
      <w:r>
        <w:rPr>
          <w:b/>
          <w:sz w:val="28"/>
          <w:szCs w:val="28"/>
          <w:lang w:val="ru-RU"/>
        </w:rPr>
        <w:t xml:space="preserve"> </w:t>
      </w:r>
      <w:proofErr w:type="spellStart"/>
      <w:r w:rsidRPr="00DE6E9C">
        <w:rPr>
          <w:b/>
          <w:sz w:val="28"/>
          <w:szCs w:val="28"/>
          <w:lang w:val="ru-RU"/>
        </w:rPr>
        <w:t>Володимирівна</w:t>
      </w:r>
      <w:proofErr w:type="spellEnd"/>
    </w:p>
    <w:p w14:paraId="68607160" w14:textId="77777777" w:rsidR="00A16F77" w:rsidRPr="00903F72" w:rsidRDefault="00A16F77" w:rsidP="00A16F77">
      <w:pPr>
        <w:ind w:firstLine="3544"/>
        <w:rPr>
          <w:sz w:val="28"/>
          <w:szCs w:val="28"/>
        </w:rPr>
      </w:pPr>
    </w:p>
    <w:p w14:paraId="7AFFDF41" w14:textId="0524E7AE" w:rsidR="00A16F77" w:rsidRPr="00903F72" w:rsidRDefault="00E533A4" w:rsidP="00062AC6">
      <w:pPr>
        <w:ind w:firstLine="3544"/>
        <w:rPr>
          <w:sz w:val="28"/>
          <w:szCs w:val="28"/>
        </w:rPr>
      </w:pPr>
      <w:r w:rsidRPr="00903F72">
        <w:rPr>
          <w:sz w:val="28"/>
          <w:szCs w:val="28"/>
        </w:rPr>
        <w:t>Керівник</w:t>
      </w:r>
      <w:r w:rsidR="00A16F77" w:rsidRPr="00903F72">
        <w:rPr>
          <w:sz w:val="28"/>
          <w:szCs w:val="28"/>
        </w:rPr>
        <w:t xml:space="preserve">: </w:t>
      </w:r>
      <w:proofErr w:type="spellStart"/>
      <w:r w:rsidR="00062AC6" w:rsidRPr="00903F72">
        <w:rPr>
          <w:sz w:val="28"/>
          <w:szCs w:val="28"/>
        </w:rPr>
        <w:t>к.е.н</w:t>
      </w:r>
      <w:proofErr w:type="spellEnd"/>
      <w:r w:rsidR="00062AC6" w:rsidRPr="00903F72">
        <w:rPr>
          <w:sz w:val="28"/>
          <w:szCs w:val="28"/>
        </w:rPr>
        <w:t>., доцент</w:t>
      </w:r>
      <w:r w:rsidR="009B0565">
        <w:rPr>
          <w:sz w:val="28"/>
          <w:szCs w:val="28"/>
        </w:rPr>
        <w:t xml:space="preserve"> </w:t>
      </w:r>
      <w:r w:rsidR="00DE6E9C" w:rsidRPr="00DE6E9C">
        <w:rPr>
          <w:sz w:val="28"/>
          <w:szCs w:val="28"/>
          <w:lang w:val="ru-RU"/>
        </w:rPr>
        <w:t>Мазур О.Є.</w:t>
      </w:r>
      <w:r w:rsidR="00A16F77" w:rsidRPr="00903F72">
        <w:rPr>
          <w:sz w:val="28"/>
          <w:szCs w:val="28"/>
        </w:rPr>
        <w:t xml:space="preserve">________                                                              </w:t>
      </w:r>
    </w:p>
    <w:p w14:paraId="4524B128" w14:textId="77777777" w:rsidR="00062AC6" w:rsidRDefault="00A16F77" w:rsidP="00062AC6">
      <w:pPr>
        <w:ind w:firstLine="3544"/>
        <w:rPr>
          <w:bCs/>
          <w:sz w:val="28"/>
          <w:szCs w:val="28"/>
          <w:lang w:val="ru-RU"/>
        </w:rPr>
      </w:pPr>
      <w:r w:rsidRPr="00903F72">
        <w:rPr>
          <w:sz w:val="28"/>
          <w:szCs w:val="28"/>
        </w:rPr>
        <w:t xml:space="preserve">Рецензент: </w:t>
      </w:r>
      <w:proofErr w:type="spellStart"/>
      <w:r w:rsidR="00DB1433" w:rsidRPr="00903F72">
        <w:rPr>
          <w:sz w:val="28"/>
          <w:szCs w:val="28"/>
        </w:rPr>
        <w:t>д</w:t>
      </w:r>
      <w:r w:rsidRPr="00903F72">
        <w:rPr>
          <w:sz w:val="28"/>
          <w:szCs w:val="28"/>
        </w:rPr>
        <w:t>.е.н</w:t>
      </w:r>
      <w:proofErr w:type="spellEnd"/>
      <w:r w:rsidRPr="00903F72">
        <w:rPr>
          <w:sz w:val="28"/>
          <w:szCs w:val="28"/>
        </w:rPr>
        <w:t xml:space="preserve">., </w:t>
      </w:r>
      <w:r w:rsidR="00517C1C" w:rsidRPr="00903F72">
        <w:rPr>
          <w:sz w:val="28"/>
          <w:szCs w:val="28"/>
        </w:rPr>
        <w:t>проф</w:t>
      </w:r>
      <w:r w:rsidRPr="00903F72">
        <w:rPr>
          <w:sz w:val="28"/>
          <w:szCs w:val="28"/>
        </w:rPr>
        <w:t xml:space="preserve">. </w:t>
      </w:r>
      <w:r w:rsidR="00DE6E9C" w:rsidRPr="00DE6E9C">
        <w:rPr>
          <w:bCs/>
          <w:sz w:val="28"/>
          <w:szCs w:val="28"/>
          <w:lang w:val="ru-RU"/>
        </w:rPr>
        <w:t>Коваленко О.М.</w:t>
      </w:r>
    </w:p>
    <w:p w14:paraId="2BAD1EC7" w14:textId="77777777" w:rsidR="00DE6E9C" w:rsidRPr="00903F72" w:rsidRDefault="00DE6E9C" w:rsidP="00062AC6">
      <w:pPr>
        <w:ind w:firstLine="3544"/>
        <w:rPr>
          <w:bCs/>
          <w:sz w:val="28"/>
          <w:szCs w:val="28"/>
          <w:lang w:val="ru-RU"/>
        </w:rPr>
      </w:pPr>
    </w:p>
    <w:p w14:paraId="2B828A91" w14:textId="73D8C4A4" w:rsidR="00062AC6" w:rsidRDefault="00062AC6" w:rsidP="00062AC6">
      <w:pPr>
        <w:ind w:firstLine="3544"/>
        <w:rPr>
          <w:b/>
          <w:sz w:val="28"/>
          <w:szCs w:val="28"/>
        </w:rPr>
      </w:pPr>
    </w:p>
    <w:p w14:paraId="5DFCBDE3" w14:textId="77777777" w:rsidR="009B0565" w:rsidRPr="00903F72" w:rsidRDefault="009B0565" w:rsidP="00062AC6">
      <w:pPr>
        <w:ind w:firstLine="3544"/>
        <w:rPr>
          <w:b/>
          <w:sz w:val="28"/>
          <w:szCs w:val="28"/>
        </w:rPr>
      </w:pPr>
    </w:p>
    <w:tbl>
      <w:tblPr>
        <w:tblW w:w="5155" w:type="pct"/>
        <w:jc w:val="center"/>
        <w:tblLook w:val="00A0" w:firstRow="1" w:lastRow="0" w:firstColumn="1" w:lastColumn="0" w:noHBand="0" w:noVBand="0"/>
      </w:tblPr>
      <w:tblGrid>
        <w:gridCol w:w="5117"/>
        <w:gridCol w:w="4819"/>
      </w:tblGrid>
      <w:tr w:rsidR="00A16F77" w:rsidRPr="00903F72" w14:paraId="31D8DD85" w14:textId="77777777" w:rsidTr="002F3D95">
        <w:trPr>
          <w:jc w:val="center"/>
        </w:trPr>
        <w:tc>
          <w:tcPr>
            <w:tcW w:w="4967" w:type="dxa"/>
          </w:tcPr>
          <w:p w14:paraId="4A0AA116" w14:textId="77777777" w:rsidR="00A16F77" w:rsidRPr="00903F72" w:rsidRDefault="00A16F77" w:rsidP="002F3D95">
            <w:pPr>
              <w:spacing w:line="360" w:lineRule="auto"/>
              <w:rPr>
                <w:sz w:val="28"/>
                <w:szCs w:val="28"/>
              </w:rPr>
            </w:pPr>
            <w:proofErr w:type="spellStart"/>
            <w:r w:rsidRPr="00903F72">
              <w:rPr>
                <w:sz w:val="28"/>
                <w:szCs w:val="28"/>
              </w:rPr>
              <w:t>Рекoмендoванo</w:t>
            </w:r>
            <w:proofErr w:type="spellEnd"/>
            <w:r w:rsidRPr="00903F72">
              <w:rPr>
                <w:sz w:val="28"/>
                <w:szCs w:val="28"/>
              </w:rPr>
              <w:t xml:space="preserve"> </w:t>
            </w:r>
            <w:proofErr w:type="spellStart"/>
            <w:r w:rsidRPr="00903F72">
              <w:rPr>
                <w:sz w:val="28"/>
                <w:szCs w:val="28"/>
              </w:rPr>
              <w:t>дo</w:t>
            </w:r>
            <w:proofErr w:type="spellEnd"/>
            <w:r w:rsidRPr="00903F72">
              <w:rPr>
                <w:sz w:val="28"/>
                <w:szCs w:val="28"/>
              </w:rPr>
              <w:t xml:space="preserve"> захисту:</w:t>
            </w:r>
          </w:p>
          <w:p w14:paraId="14D29C9D" w14:textId="77777777" w:rsidR="00A16F77" w:rsidRPr="00903F72" w:rsidRDefault="00E533A4" w:rsidP="002F3D95">
            <w:pPr>
              <w:spacing w:line="360" w:lineRule="auto"/>
              <w:rPr>
                <w:sz w:val="28"/>
                <w:szCs w:val="28"/>
              </w:rPr>
            </w:pPr>
            <w:r w:rsidRPr="00903F72">
              <w:rPr>
                <w:sz w:val="28"/>
                <w:szCs w:val="28"/>
              </w:rPr>
              <w:t>протокол</w:t>
            </w:r>
            <w:r w:rsidR="00CE138E" w:rsidRPr="00903F72">
              <w:rPr>
                <w:sz w:val="28"/>
                <w:szCs w:val="28"/>
              </w:rPr>
              <w:t xml:space="preserve"> </w:t>
            </w:r>
            <w:r w:rsidRPr="00903F72">
              <w:rPr>
                <w:sz w:val="28"/>
                <w:szCs w:val="28"/>
              </w:rPr>
              <w:t>засідання</w:t>
            </w:r>
            <w:r w:rsidR="00A16F77" w:rsidRPr="00903F72">
              <w:rPr>
                <w:sz w:val="28"/>
                <w:szCs w:val="28"/>
              </w:rPr>
              <w:t xml:space="preserve"> кафедри</w:t>
            </w:r>
          </w:p>
          <w:p w14:paraId="6ECF01C8" w14:textId="77777777" w:rsidR="00A16F77" w:rsidRPr="00903F72" w:rsidRDefault="00E533A4" w:rsidP="002F3D95">
            <w:pPr>
              <w:spacing w:line="360" w:lineRule="auto"/>
              <w:rPr>
                <w:sz w:val="28"/>
                <w:szCs w:val="28"/>
              </w:rPr>
            </w:pPr>
            <w:r w:rsidRPr="00903F72">
              <w:rPr>
                <w:sz w:val="28"/>
                <w:szCs w:val="28"/>
              </w:rPr>
              <w:t>№ ___   від ____.____. 202</w:t>
            </w:r>
            <w:r w:rsidR="00CE138E" w:rsidRPr="00903F72">
              <w:rPr>
                <w:sz w:val="28"/>
                <w:szCs w:val="28"/>
              </w:rPr>
              <w:t>5</w:t>
            </w:r>
            <w:r w:rsidRPr="00903F72">
              <w:rPr>
                <w:sz w:val="28"/>
                <w:szCs w:val="28"/>
              </w:rPr>
              <w:t xml:space="preserve">  р.</w:t>
            </w:r>
          </w:p>
          <w:p w14:paraId="16845231" w14:textId="77777777" w:rsidR="00E533A4" w:rsidRPr="00903F72" w:rsidRDefault="00E533A4" w:rsidP="002F3D95">
            <w:pPr>
              <w:spacing w:line="360" w:lineRule="auto"/>
              <w:rPr>
                <w:sz w:val="28"/>
                <w:szCs w:val="28"/>
              </w:rPr>
            </w:pPr>
          </w:p>
          <w:p w14:paraId="6D51D114" w14:textId="77777777" w:rsidR="00A16F77" w:rsidRPr="00903F72" w:rsidRDefault="00E533A4" w:rsidP="002F3D95">
            <w:pPr>
              <w:spacing w:line="360" w:lineRule="auto"/>
              <w:rPr>
                <w:sz w:val="28"/>
                <w:szCs w:val="28"/>
              </w:rPr>
            </w:pPr>
            <w:r w:rsidRPr="00903F72">
              <w:rPr>
                <w:sz w:val="28"/>
                <w:szCs w:val="28"/>
              </w:rPr>
              <w:t>Завідувач</w:t>
            </w:r>
            <w:r w:rsidR="00A16F77" w:rsidRPr="00903F72">
              <w:rPr>
                <w:sz w:val="28"/>
                <w:szCs w:val="28"/>
              </w:rPr>
              <w:t xml:space="preserve"> кафедри</w:t>
            </w:r>
          </w:p>
          <w:p w14:paraId="76CEDDB4" w14:textId="77777777" w:rsidR="00A16F77" w:rsidRPr="00903F72" w:rsidRDefault="00A16F77" w:rsidP="002F3D95">
            <w:pPr>
              <w:tabs>
                <w:tab w:val="left" w:pos="1168"/>
                <w:tab w:val="left" w:pos="3861"/>
              </w:tabs>
              <w:rPr>
                <w:sz w:val="28"/>
                <w:szCs w:val="28"/>
                <w:u w:val="single"/>
              </w:rPr>
            </w:pPr>
            <w:r w:rsidRPr="00903F72">
              <w:rPr>
                <w:sz w:val="28"/>
                <w:szCs w:val="28"/>
                <w:u w:val="single"/>
              </w:rPr>
              <w:tab/>
            </w:r>
            <w:r w:rsidRPr="00903F72">
              <w:rPr>
                <w:sz w:val="28"/>
                <w:szCs w:val="28"/>
              </w:rPr>
              <w:t xml:space="preserve"> </w:t>
            </w:r>
            <w:proofErr w:type="spellStart"/>
            <w:r w:rsidRPr="00903F72">
              <w:rPr>
                <w:sz w:val="28"/>
                <w:szCs w:val="28"/>
              </w:rPr>
              <w:t>прoф</w:t>
            </w:r>
            <w:proofErr w:type="spellEnd"/>
            <w:r w:rsidRPr="00903F72">
              <w:rPr>
                <w:sz w:val="28"/>
                <w:szCs w:val="28"/>
              </w:rPr>
              <w:t xml:space="preserve">. </w:t>
            </w:r>
            <w:r w:rsidR="009D6642" w:rsidRPr="00903F72">
              <w:rPr>
                <w:sz w:val="28"/>
                <w:szCs w:val="28"/>
              </w:rPr>
              <w:t>Едуард КУЗНЄЦОВ</w:t>
            </w:r>
          </w:p>
          <w:p w14:paraId="791C42E4" w14:textId="77777777" w:rsidR="00A16F77" w:rsidRPr="00903F72" w:rsidRDefault="00A16F77" w:rsidP="002F3D95">
            <w:pPr>
              <w:tabs>
                <w:tab w:val="left" w:pos="284"/>
                <w:tab w:val="left" w:pos="1767"/>
              </w:tabs>
              <w:rPr>
                <w:sz w:val="20"/>
                <w:szCs w:val="20"/>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c>
          <w:tcPr>
            <w:tcW w:w="4678" w:type="dxa"/>
          </w:tcPr>
          <w:p w14:paraId="4C3F1273" w14:textId="77777777" w:rsidR="00A16F77" w:rsidRPr="00903F72" w:rsidRDefault="00A16F77" w:rsidP="002F3D95">
            <w:pPr>
              <w:tabs>
                <w:tab w:val="right" w:pos="4462"/>
              </w:tabs>
              <w:spacing w:line="360" w:lineRule="auto"/>
              <w:rPr>
                <w:sz w:val="28"/>
                <w:szCs w:val="28"/>
              </w:rPr>
            </w:pPr>
            <w:proofErr w:type="spellStart"/>
            <w:r w:rsidRPr="00903F72">
              <w:rPr>
                <w:sz w:val="28"/>
                <w:szCs w:val="28"/>
              </w:rPr>
              <w:t>Захищенo</w:t>
            </w:r>
            <w:proofErr w:type="spellEnd"/>
            <w:r w:rsidRPr="00903F72">
              <w:rPr>
                <w:sz w:val="28"/>
                <w:szCs w:val="28"/>
              </w:rPr>
              <w:t xml:space="preserve"> на </w:t>
            </w:r>
            <w:proofErr w:type="spellStart"/>
            <w:r w:rsidRPr="00903F72">
              <w:rPr>
                <w:sz w:val="28"/>
                <w:szCs w:val="28"/>
              </w:rPr>
              <w:t>засiданнi</w:t>
            </w:r>
            <w:proofErr w:type="spellEnd"/>
            <w:r w:rsidRPr="00903F72">
              <w:rPr>
                <w:sz w:val="28"/>
                <w:szCs w:val="28"/>
              </w:rPr>
              <w:t xml:space="preserve"> ЕК № </w:t>
            </w:r>
            <w:r w:rsidR="0091500A" w:rsidRPr="00903F72">
              <w:rPr>
                <w:sz w:val="28"/>
                <w:szCs w:val="28"/>
              </w:rPr>
              <w:t>__</w:t>
            </w:r>
          </w:p>
          <w:p w14:paraId="2AB395BA" w14:textId="77777777" w:rsidR="00E533A4" w:rsidRPr="00903F72" w:rsidRDefault="00E533A4" w:rsidP="00E533A4">
            <w:pPr>
              <w:spacing w:before="120"/>
              <w:rPr>
                <w:sz w:val="28"/>
                <w:szCs w:val="28"/>
              </w:rPr>
            </w:pPr>
            <w:r w:rsidRPr="00903F72">
              <w:rPr>
                <w:sz w:val="28"/>
                <w:szCs w:val="28"/>
              </w:rPr>
              <w:t>протокол № __від ____.</w:t>
            </w:r>
            <w:r w:rsidR="0091500A" w:rsidRPr="00903F72">
              <w:rPr>
                <w:sz w:val="28"/>
                <w:szCs w:val="28"/>
              </w:rPr>
              <w:t>06</w:t>
            </w:r>
            <w:r w:rsidRPr="00903F72">
              <w:rPr>
                <w:sz w:val="28"/>
                <w:szCs w:val="28"/>
              </w:rPr>
              <w:t>.20</w:t>
            </w:r>
            <w:r w:rsidR="009D6642" w:rsidRPr="00903F72">
              <w:rPr>
                <w:sz w:val="28"/>
                <w:szCs w:val="28"/>
              </w:rPr>
              <w:t>2</w:t>
            </w:r>
            <w:r w:rsidR="00CE138E" w:rsidRPr="00903F72">
              <w:rPr>
                <w:sz w:val="28"/>
                <w:szCs w:val="28"/>
              </w:rPr>
              <w:t>5</w:t>
            </w:r>
            <w:r w:rsidRPr="00903F72">
              <w:rPr>
                <w:sz w:val="28"/>
                <w:szCs w:val="28"/>
              </w:rPr>
              <w:t xml:space="preserve"> р. </w:t>
            </w:r>
          </w:p>
          <w:p w14:paraId="4683D324" w14:textId="77777777" w:rsidR="00E533A4" w:rsidRPr="00903F72" w:rsidRDefault="00E533A4" w:rsidP="002F3D95">
            <w:pPr>
              <w:tabs>
                <w:tab w:val="right" w:pos="4462"/>
              </w:tabs>
              <w:rPr>
                <w:sz w:val="28"/>
                <w:szCs w:val="28"/>
              </w:rPr>
            </w:pPr>
          </w:p>
          <w:p w14:paraId="4A47EC5C" w14:textId="77777777" w:rsidR="00A16F77" w:rsidRPr="00903F72" w:rsidRDefault="00A16F77" w:rsidP="002F3D95">
            <w:pPr>
              <w:tabs>
                <w:tab w:val="right" w:pos="4462"/>
              </w:tabs>
              <w:rPr>
                <w:sz w:val="28"/>
                <w:szCs w:val="28"/>
              </w:rPr>
            </w:pPr>
            <w:proofErr w:type="spellStart"/>
            <w:r w:rsidRPr="00903F72">
              <w:rPr>
                <w:sz w:val="28"/>
                <w:szCs w:val="28"/>
              </w:rPr>
              <w:t>Oцiнка</w:t>
            </w:r>
            <w:proofErr w:type="spellEnd"/>
            <w:r w:rsidRPr="00903F72">
              <w:rPr>
                <w:sz w:val="28"/>
                <w:szCs w:val="28"/>
              </w:rPr>
              <w:t>______________/___</w:t>
            </w:r>
            <w:r w:rsidRPr="00903F72">
              <w:rPr>
                <w:sz w:val="20"/>
                <w:szCs w:val="20"/>
              </w:rPr>
              <w:tab/>
            </w:r>
            <w:r w:rsidRPr="00903F72">
              <w:rPr>
                <w:sz w:val="28"/>
                <w:szCs w:val="28"/>
              </w:rPr>
              <w:t>___/_____</w:t>
            </w:r>
          </w:p>
          <w:p w14:paraId="44436EEC" w14:textId="77777777" w:rsidR="00A16F77" w:rsidRPr="00903F72" w:rsidRDefault="00A16F77" w:rsidP="002F3D95">
            <w:pPr>
              <w:jc w:val="center"/>
              <w:rPr>
                <w:sz w:val="20"/>
                <w:szCs w:val="20"/>
              </w:rPr>
            </w:pPr>
            <w:r w:rsidRPr="00903F72">
              <w:rPr>
                <w:sz w:val="20"/>
                <w:szCs w:val="20"/>
              </w:rPr>
              <w:t xml:space="preserve">(за </w:t>
            </w:r>
            <w:proofErr w:type="spellStart"/>
            <w:r w:rsidRPr="00903F72">
              <w:rPr>
                <w:sz w:val="20"/>
                <w:szCs w:val="20"/>
              </w:rPr>
              <w:t>нацioнальнoю</w:t>
            </w:r>
            <w:proofErr w:type="spellEnd"/>
            <w:r w:rsidRPr="00903F72">
              <w:rPr>
                <w:sz w:val="20"/>
                <w:szCs w:val="20"/>
              </w:rPr>
              <w:t xml:space="preserve"> </w:t>
            </w:r>
            <w:r w:rsidR="00E533A4" w:rsidRPr="00903F72">
              <w:rPr>
                <w:sz w:val="20"/>
                <w:szCs w:val="20"/>
              </w:rPr>
              <w:t>шкалою</w:t>
            </w:r>
            <w:r w:rsidRPr="00903F72">
              <w:rPr>
                <w:sz w:val="20"/>
                <w:szCs w:val="20"/>
              </w:rPr>
              <w:t>/</w:t>
            </w:r>
            <w:r w:rsidR="00E533A4" w:rsidRPr="00903F72">
              <w:rPr>
                <w:sz w:val="20"/>
                <w:szCs w:val="20"/>
              </w:rPr>
              <w:t>шкалою</w:t>
            </w:r>
            <w:r w:rsidRPr="00903F72">
              <w:rPr>
                <w:sz w:val="20"/>
                <w:szCs w:val="20"/>
              </w:rPr>
              <w:t xml:space="preserve"> ЕСТS/ бали)</w:t>
            </w:r>
          </w:p>
          <w:p w14:paraId="6A0323FB" w14:textId="77777777" w:rsidR="00A16F77" w:rsidRPr="00903F72" w:rsidRDefault="00A16F77" w:rsidP="002F3D95">
            <w:pPr>
              <w:spacing w:line="360" w:lineRule="auto"/>
              <w:rPr>
                <w:sz w:val="20"/>
                <w:szCs w:val="20"/>
              </w:rPr>
            </w:pPr>
            <w:proofErr w:type="spellStart"/>
            <w:r w:rsidRPr="00903F72">
              <w:rPr>
                <w:sz w:val="28"/>
                <w:szCs w:val="28"/>
              </w:rPr>
              <w:t>Гoлoва</w:t>
            </w:r>
            <w:proofErr w:type="spellEnd"/>
            <w:r w:rsidRPr="00903F72">
              <w:rPr>
                <w:sz w:val="28"/>
                <w:szCs w:val="28"/>
              </w:rPr>
              <w:t xml:space="preserve"> ЕК</w:t>
            </w:r>
          </w:p>
          <w:p w14:paraId="158842A1" w14:textId="77777777" w:rsidR="00A16F77" w:rsidRPr="00903F72" w:rsidRDefault="00A16F77" w:rsidP="002F3D95">
            <w:pPr>
              <w:rPr>
                <w:sz w:val="20"/>
                <w:szCs w:val="20"/>
              </w:rPr>
            </w:pPr>
            <w:r w:rsidRPr="00903F72">
              <w:rPr>
                <w:sz w:val="28"/>
                <w:szCs w:val="28"/>
              </w:rPr>
              <w:t xml:space="preserve">______ </w:t>
            </w:r>
            <w:proofErr w:type="spellStart"/>
            <w:r w:rsidRPr="00903F72">
              <w:rPr>
                <w:sz w:val="28"/>
                <w:szCs w:val="28"/>
              </w:rPr>
              <w:t>прoф</w:t>
            </w:r>
            <w:proofErr w:type="spellEnd"/>
            <w:r w:rsidRPr="00903F72">
              <w:rPr>
                <w:sz w:val="28"/>
                <w:szCs w:val="28"/>
              </w:rPr>
              <w:t>.</w:t>
            </w:r>
            <w:r w:rsidR="00517C1C" w:rsidRPr="00903F72">
              <w:rPr>
                <w:sz w:val="28"/>
                <w:szCs w:val="28"/>
              </w:rPr>
              <w:t xml:space="preserve"> Ірина НЄННО</w:t>
            </w:r>
          </w:p>
          <w:p w14:paraId="2770EA4A" w14:textId="77777777" w:rsidR="00A16F77" w:rsidRPr="00903F72" w:rsidRDefault="00A16F77" w:rsidP="002F3D95">
            <w:pPr>
              <w:tabs>
                <w:tab w:val="left" w:pos="454"/>
                <w:tab w:val="left" w:pos="2155"/>
              </w:tabs>
              <w:rPr>
                <w:sz w:val="28"/>
                <w:szCs w:val="28"/>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r>
      <w:tr w:rsidR="00A16F77" w:rsidRPr="00903F72" w14:paraId="6228D7D4" w14:textId="77777777" w:rsidTr="002F3D95">
        <w:trPr>
          <w:jc w:val="center"/>
        </w:trPr>
        <w:tc>
          <w:tcPr>
            <w:tcW w:w="4967" w:type="dxa"/>
          </w:tcPr>
          <w:p w14:paraId="67B6F97A" w14:textId="77777777" w:rsidR="00A16F77" w:rsidRPr="00903F72" w:rsidRDefault="00A16F77" w:rsidP="002F3D95">
            <w:pPr>
              <w:rPr>
                <w:sz w:val="28"/>
                <w:szCs w:val="28"/>
              </w:rPr>
            </w:pPr>
          </w:p>
        </w:tc>
        <w:tc>
          <w:tcPr>
            <w:tcW w:w="4678" w:type="dxa"/>
          </w:tcPr>
          <w:p w14:paraId="718DA611" w14:textId="77777777" w:rsidR="00A16F77" w:rsidRPr="00903F72" w:rsidRDefault="00A16F77" w:rsidP="002F3D95">
            <w:pPr>
              <w:rPr>
                <w:sz w:val="28"/>
                <w:szCs w:val="28"/>
              </w:rPr>
            </w:pPr>
          </w:p>
        </w:tc>
      </w:tr>
    </w:tbl>
    <w:p w14:paraId="53ECD162" w14:textId="77777777" w:rsidR="009D6642" w:rsidRPr="00903F72" w:rsidRDefault="009D6642" w:rsidP="00A16F77">
      <w:pPr>
        <w:spacing w:line="360" w:lineRule="auto"/>
        <w:jc w:val="center"/>
        <w:rPr>
          <w:b/>
          <w:sz w:val="28"/>
          <w:szCs w:val="28"/>
        </w:rPr>
      </w:pPr>
    </w:p>
    <w:p w14:paraId="3F296F9F" w14:textId="77777777" w:rsidR="00F27F8C" w:rsidRPr="00903F72" w:rsidRDefault="00F27F8C" w:rsidP="00A16F77">
      <w:pPr>
        <w:spacing w:line="360" w:lineRule="auto"/>
        <w:jc w:val="center"/>
        <w:rPr>
          <w:b/>
          <w:sz w:val="28"/>
          <w:szCs w:val="28"/>
        </w:rPr>
      </w:pPr>
    </w:p>
    <w:p w14:paraId="33AC0A7E" w14:textId="77777777" w:rsidR="00325083" w:rsidRDefault="00325083" w:rsidP="00A16F77">
      <w:pPr>
        <w:spacing w:line="360" w:lineRule="auto"/>
        <w:jc w:val="center"/>
        <w:rPr>
          <w:b/>
          <w:sz w:val="28"/>
          <w:szCs w:val="28"/>
        </w:rPr>
      </w:pPr>
    </w:p>
    <w:p w14:paraId="6A1B548B" w14:textId="77777777" w:rsidR="00DE6E9C" w:rsidRPr="00903F72" w:rsidRDefault="00DE6E9C" w:rsidP="00A16F77">
      <w:pPr>
        <w:spacing w:line="360" w:lineRule="auto"/>
        <w:jc w:val="center"/>
        <w:rPr>
          <w:b/>
          <w:sz w:val="28"/>
          <w:szCs w:val="28"/>
        </w:rPr>
      </w:pPr>
    </w:p>
    <w:p w14:paraId="3587515B" w14:textId="77777777" w:rsidR="0091500A" w:rsidRPr="00903F72" w:rsidRDefault="0091500A" w:rsidP="00A16F77">
      <w:pPr>
        <w:spacing w:line="360" w:lineRule="auto"/>
        <w:jc w:val="center"/>
        <w:rPr>
          <w:b/>
          <w:sz w:val="28"/>
          <w:szCs w:val="28"/>
        </w:rPr>
      </w:pPr>
    </w:p>
    <w:p w14:paraId="2348E960" w14:textId="77777777" w:rsidR="00A16F77" w:rsidRPr="00903F72" w:rsidRDefault="00E533A4" w:rsidP="00A16F77">
      <w:pPr>
        <w:spacing w:line="360" w:lineRule="auto"/>
        <w:jc w:val="center"/>
        <w:rPr>
          <w:b/>
          <w:sz w:val="28"/>
          <w:szCs w:val="28"/>
        </w:rPr>
      </w:pPr>
      <w:r w:rsidRPr="00903F72">
        <w:rPr>
          <w:b/>
          <w:sz w:val="28"/>
          <w:szCs w:val="28"/>
        </w:rPr>
        <w:t>Одеса</w:t>
      </w:r>
      <w:r w:rsidR="00A16F77" w:rsidRPr="00903F72">
        <w:rPr>
          <w:b/>
          <w:sz w:val="28"/>
          <w:szCs w:val="28"/>
        </w:rPr>
        <w:t xml:space="preserve"> 20</w:t>
      </w:r>
      <w:r w:rsidR="00DB1433" w:rsidRPr="00903F72">
        <w:rPr>
          <w:b/>
          <w:sz w:val="28"/>
          <w:szCs w:val="28"/>
        </w:rPr>
        <w:t>2</w:t>
      </w:r>
      <w:r w:rsidR="008C60E1" w:rsidRPr="00903F72">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903F72" w14:paraId="76D14BAC" w14:textId="77777777" w:rsidTr="00CD2619">
        <w:trPr>
          <w:jc w:val="center"/>
        </w:trPr>
        <w:tc>
          <w:tcPr>
            <w:tcW w:w="9336" w:type="dxa"/>
          </w:tcPr>
          <w:p w14:paraId="3F2DCF22" w14:textId="77777777" w:rsidR="00F93202" w:rsidRPr="00903F72" w:rsidRDefault="00F93202" w:rsidP="007123BC">
            <w:pPr>
              <w:pStyle w:val="a7"/>
              <w:spacing w:line="360" w:lineRule="auto"/>
              <w:rPr>
                <w:b/>
                <w:caps/>
                <w:szCs w:val="28"/>
              </w:rPr>
            </w:pPr>
            <w:r w:rsidRPr="00903F72">
              <w:rPr>
                <w:b/>
                <w:caps/>
                <w:szCs w:val="28"/>
              </w:rPr>
              <w:lastRenderedPageBreak/>
              <w:t>Зміст</w:t>
            </w:r>
          </w:p>
        </w:tc>
        <w:tc>
          <w:tcPr>
            <w:tcW w:w="692" w:type="dxa"/>
          </w:tcPr>
          <w:p w14:paraId="5B701B39" w14:textId="77777777" w:rsidR="00F93202" w:rsidRPr="00903F72" w:rsidRDefault="00F93202" w:rsidP="007123BC">
            <w:pPr>
              <w:spacing w:line="360" w:lineRule="auto"/>
              <w:ind w:right="-199"/>
              <w:rPr>
                <w:sz w:val="28"/>
              </w:rPr>
            </w:pPr>
          </w:p>
        </w:tc>
      </w:tr>
      <w:tr w:rsidR="00F93202" w:rsidRPr="00903F72" w14:paraId="4AE97EA0" w14:textId="77777777" w:rsidTr="00CD2619">
        <w:trPr>
          <w:jc w:val="center"/>
        </w:trPr>
        <w:tc>
          <w:tcPr>
            <w:tcW w:w="9336" w:type="dxa"/>
          </w:tcPr>
          <w:p w14:paraId="5650E9E3" w14:textId="77777777" w:rsidR="00F93202" w:rsidRPr="00903F72" w:rsidRDefault="00F93202" w:rsidP="002F3D95">
            <w:pPr>
              <w:spacing w:line="360" w:lineRule="auto"/>
              <w:rPr>
                <w:caps/>
                <w:sz w:val="28"/>
                <w:szCs w:val="28"/>
              </w:rPr>
            </w:pPr>
            <w:r w:rsidRPr="00903F72">
              <w:rPr>
                <w:caps/>
                <w:sz w:val="28"/>
                <w:szCs w:val="28"/>
              </w:rPr>
              <w:t>Вступ……………………………………………………………………………</w:t>
            </w:r>
          </w:p>
        </w:tc>
        <w:tc>
          <w:tcPr>
            <w:tcW w:w="692" w:type="dxa"/>
          </w:tcPr>
          <w:p w14:paraId="79299296" w14:textId="77777777" w:rsidR="00F93202" w:rsidRPr="00903F72" w:rsidRDefault="003D31EB" w:rsidP="002F3D95">
            <w:pPr>
              <w:spacing w:line="360" w:lineRule="auto"/>
              <w:jc w:val="center"/>
              <w:rPr>
                <w:sz w:val="28"/>
                <w:szCs w:val="28"/>
              </w:rPr>
            </w:pPr>
            <w:r w:rsidRPr="00903F72">
              <w:rPr>
                <w:sz w:val="28"/>
                <w:szCs w:val="28"/>
              </w:rPr>
              <w:t>3</w:t>
            </w:r>
          </w:p>
        </w:tc>
      </w:tr>
      <w:tr w:rsidR="00F93202" w:rsidRPr="00903F72" w14:paraId="4A577D47" w14:textId="77777777" w:rsidTr="00CD2619">
        <w:trPr>
          <w:trHeight w:val="266"/>
          <w:jc w:val="center"/>
        </w:trPr>
        <w:tc>
          <w:tcPr>
            <w:tcW w:w="9336" w:type="dxa"/>
          </w:tcPr>
          <w:p w14:paraId="7AAB9CF5" w14:textId="77777777" w:rsidR="00F93202" w:rsidRPr="00903F72" w:rsidRDefault="00EF7D9B" w:rsidP="00C46810">
            <w:pPr>
              <w:spacing w:line="360" w:lineRule="auto"/>
              <w:rPr>
                <w:caps/>
                <w:sz w:val="28"/>
                <w:szCs w:val="28"/>
              </w:rPr>
            </w:pPr>
            <w:r w:rsidRPr="00903F72">
              <w:rPr>
                <w:caps/>
                <w:sz w:val="28"/>
                <w:szCs w:val="28"/>
              </w:rPr>
              <w:t xml:space="preserve">розділ 1. </w:t>
            </w:r>
            <w:r w:rsidR="00D63B6E" w:rsidRPr="00903F72">
              <w:rPr>
                <w:caps/>
                <w:sz w:val="28"/>
                <w:szCs w:val="28"/>
              </w:rPr>
              <w:t xml:space="preserve">теоретична </w:t>
            </w:r>
            <w:r w:rsidR="00DE6E9C">
              <w:rPr>
                <w:caps/>
                <w:sz w:val="28"/>
                <w:szCs w:val="28"/>
              </w:rPr>
              <w:t xml:space="preserve">основа </w:t>
            </w:r>
            <w:r w:rsidR="00D63B6E" w:rsidRPr="00903F72">
              <w:rPr>
                <w:caps/>
                <w:sz w:val="28"/>
                <w:szCs w:val="28"/>
              </w:rPr>
              <w:t xml:space="preserve"> </w:t>
            </w:r>
            <w:r w:rsidR="00DE6E9C" w:rsidRPr="00DE6E9C">
              <w:rPr>
                <w:bCs/>
                <w:caps/>
                <w:sz w:val="28"/>
                <w:szCs w:val="28"/>
              </w:rPr>
              <w:t>Організаці</w:t>
            </w:r>
            <w:r w:rsidR="00C46810">
              <w:rPr>
                <w:bCs/>
                <w:caps/>
                <w:sz w:val="28"/>
                <w:szCs w:val="28"/>
              </w:rPr>
              <w:t>ї</w:t>
            </w:r>
            <w:r w:rsidR="00DE6E9C" w:rsidRPr="00DE6E9C">
              <w:rPr>
                <w:bCs/>
                <w:caps/>
                <w:sz w:val="28"/>
                <w:szCs w:val="28"/>
              </w:rPr>
              <w:t xml:space="preserve"> контролю маркетингової діяльності підприємства</w:t>
            </w:r>
            <w:r w:rsidR="00D63B6E" w:rsidRPr="00903F72">
              <w:rPr>
                <w:caps/>
                <w:sz w:val="28"/>
                <w:szCs w:val="28"/>
              </w:rPr>
              <w:t>……………..</w:t>
            </w:r>
            <w:r w:rsidRPr="00903F72">
              <w:rPr>
                <w:caps/>
                <w:sz w:val="28"/>
                <w:szCs w:val="28"/>
              </w:rPr>
              <w:t>….</w:t>
            </w:r>
            <w:r w:rsidR="00A16F77" w:rsidRPr="00903F72">
              <w:rPr>
                <w:caps/>
                <w:sz w:val="28"/>
                <w:szCs w:val="28"/>
              </w:rPr>
              <w:t>..</w:t>
            </w:r>
            <w:r w:rsidR="001C6595" w:rsidRPr="00903F72">
              <w:rPr>
                <w:caps/>
                <w:sz w:val="28"/>
                <w:szCs w:val="28"/>
              </w:rPr>
              <w:t>……</w:t>
            </w:r>
            <w:r w:rsidR="00AB13F4" w:rsidRPr="00903F72">
              <w:rPr>
                <w:caps/>
                <w:sz w:val="28"/>
                <w:szCs w:val="28"/>
              </w:rPr>
              <w:t>.</w:t>
            </w:r>
          </w:p>
        </w:tc>
        <w:tc>
          <w:tcPr>
            <w:tcW w:w="692" w:type="dxa"/>
          </w:tcPr>
          <w:p w14:paraId="24B1653B" w14:textId="77777777" w:rsidR="00180AEC" w:rsidRPr="00903F72" w:rsidRDefault="00180AEC" w:rsidP="002F3D95">
            <w:pPr>
              <w:spacing w:line="360" w:lineRule="auto"/>
              <w:jc w:val="center"/>
              <w:rPr>
                <w:sz w:val="28"/>
                <w:szCs w:val="28"/>
              </w:rPr>
            </w:pPr>
          </w:p>
          <w:p w14:paraId="44855695" w14:textId="77777777" w:rsidR="00F93202" w:rsidRPr="00903F72" w:rsidRDefault="004A5EFA" w:rsidP="002F3D95">
            <w:pPr>
              <w:spacing w:line="360" w:lineRule="auto"/>
              <w:jc w:val="center"/>
              <w:rPr>
                <w:sz w:val="28"/>
                <w:szCs w:val="28"/>
              </w:rPr>
            </w:pPr>
            <w:r w:rsidRPr="00903F72">
              <w:rPr>
                <w:sz w:val="28"/>
                <w:szCs w:val="28"/>
              </w:rPr>
              <w:t>6</w:t>
            </w:r>
          </w:p>
        </w:tc>
      </w:tr>
      <w:tr w:rsidR="00F93202" w:rsidRPr="00903F72" w14:paraId="2D807649" w14:textId="77777777" w:rsidTr="00CD2619">
        <w:trPr>
          <w:trHeight w:val="266"/>
          <w:jc w:val="center"/>
        </w:trPr>
        <w:tc>
          <w:tcPr>
            <w:tcW w:w="9336" w:type="dxa"/>
          </w:tcPr>
          <w:p w14:paraId="196DDCE5" w14:textId="77777777" w:rsidR="00F93202" w:rsidRPr="00903F72" w:rsidRDefault="00F93202" w:rsidP="00DE6E9C">
            <w:pPr>
              <w:pStyle w:val="af3"/>
              <w:shd w:val="clear" w:color="auto" w:fill="FFFFFF"/>
              <w:spacing w:before="0" w:beforeAutospacing="0" w:after="0" w:afterAutospacing="0" w:line="360" w:lineRule="auto"/>
              <w:jc w:val="both"/>
              <w:rPr>
                <w:bCs/>
                <w:sz w:val="28"/>
                <w:szCs w:val="28"/>
                <w:lang w:val="uk-UA"/>
              </w:rPr>
            </w:pPr>
            <w:r w:rsidRPr="00903F72">
              <w:rPr>
                <w:sz w:val="28"/>
                <w:szCs w:val="28"/>
                <w:lang w:val="uk-UA"/>
              </w:rPr>
              <w:t xml:space="preserve">1.1. </w:t>
            </w:r>
            <w:r w:rsidR="00746BFA" w:rsidRPr="00903F72">
              <w:rPr>
                <w:sz w:val="28"/>
                <w:szCs w:val="28"/>
                <w:lang w:val="uk-UA"/>
              </w:rPr>
              <w:t xml:space="preserve">Теоретична сутність </w:t>
            </w:r>
            <w:r w:rsidR="009919CC" w:rsidRPr="00903F72">
              <w:rPr>
                <w:sz w:val="28"/>
                <w:szCs w:val="28"/>
                <w:lang w:val="uk-UA"/>
              </w:rPr>
              <w:t xml:space="preserve"> </w:t>
            </w:r>
            <w:r w:rsidR="00DE6E9C">
              <w:rPr>
                <w:sz w:val="28"/>
                <w:szCs w:val="28"/>
                <w:lang w:val="uk-UA"/>
              </w:rPr>
              <w:t xml:space="preserve">маркетингової </w:t>
            </w:r>
            <w:r w:rsidR="00746BFA" w:rsidRPr="00903F72">
              <w:rPr>
                <w:sz w:val="28"/>
                <w:szCs w:val="28"/>
                <w:lang w:val="uk-UA"/>
              </w:rPr>
              <w:t>діяльності………</w:t>
            </w:r>
            <w:r w:rsidR="00A95492" w:rsidRPr="00903F72">
              <w:rPr>
                <w:sz w:val="28"/>
                <w:szCs w:val="28"/>
                <w:lang w:val="uk-UA"/>
              </w:rPr>
              <w:t>…</w:t>
            </w:r>
            <w:r w:rsidR="0096789D" w:rsidRPr="00903F72">
              <w:rPr>
                <w:sz w:val="28"/>
                <w:szCs w:val="28"/>
                <w:lang w:val="uk-UA"/>
              </w:rPr>
              <w:t>..</w:t>
            </w:r>
            <w:r w:rsidR="00430C66" w:rsidRPr="00903F72">
              <w:rPr>
                <w:sz w:val="28"/>
                <w:szCs w:val="28"/>
                <w:lang w:val="uk-UA"/>
              </w:rPr>
              <w:t>…</w:t>
            </w:r>
            <w:r w:rsidR="00A95492" w:rsidRPr="00903F72">
              <w:rPr>
                <w:sz w:val="28"/>
                <w:szCs w:val="28"/>
                <w:lang w:val="uk-UA"/>
              </w:rPr>
              <w:t>…………</w:t>
            </w:r>
          </w:p>
        </w:tc>
        <w:tc>
          <w:tcPr>
            <w:tcW w:w="692" w:type="dxa"/>
          </w:tcPr>
          <w:p w14:paraId="26BFF756" w14:textId="77777777" w:rsidR="00F93202" w:rsidRPr="00903F72" w:rsidRDefault="004A5EFA" w:rsidP="002F3D95">
            <w:pPr>
              <w:spacing w:line="360" w:lineRule="auto"/>
              <w:jc w:val="center"/>
              <w:rPr>
                <w:sz w:val="28"/>
                <w:szCs w:val="28"/>
              </w:rPr>
            </w:pPr>
            <w:r w:rsidRPr="00903F72">
              <w:rPr>
                <w:sz w:val="28"/>
                <w:szCs w:val="28"/>
              </w:rPr>
              <w:t>6</w:t>
            </w:r>
          </w:p>
        </w:tc>
      </w:tr>
      <w:tr w:rsidR="00F93202" w:rsidRPr="00903F72" w14:paraId="3DA77725" w14:textId="77777777" w:rsidTr="00CD2619">
        <w:trPr>
          <w:trHeight w:val="266"/>
          <w:jc w:val="center"/>
        </w:trPr>
        <w:tc>
          <w:tcPr>
            <w:tcW w:w="9336" w:type="dxa"/>
          </w:tcPr>
          <w:p w14:paraId="34469268" w14:textId="77777777" w:rsidR="00F93202" w:rsidRPr="00903F72" w:rsidRDefault="00082123" w:rsidP="00DE6E9C">
            <w:pPr>
              <w:pStyle w:val="af3"/>
              <w:shd w:val="clear" w:color="auto" w:fill="FFFFFF"/>
              <w:spacing w:before="0" w:beforeAutospacing="0" w:after="0" w:afterAutospacing="0" w:line="360" w:lineRule="auto"/>
              <w:jc w:val="both"/>
              <w:rPr>
                <w:sz w:val="28"/>
                <w:szCs w:val="28"/>
                <w:lang w:val="uk-UA"/>
              </w:rPr>
            </w:pPr>
            <w:r w:rsidRPr="00903F72">
              <w:rPr>
                <w:sz w:val="28"/>
                <w:szCs w:val="28"/>
                <w:lang w:val="uk-UA"/>
              </w:rPr>
              <w:t>1.</w:t>
            </w:r>
            <w:r w:rsidR="003D31EB" w:rsidRPr="00903F72">
              <w:rPr>
                <w:sz w:val="28"/>
                <w:szCs w:val="28"/>
                <w:lang w:val="uk-UA"/>
              </w:rPr>
              <w:t>2</w:t>
            </w:r>
            <w:r w:rsidRPr="00903F72">
              <w:rPr>
                <w:sz w:val="28"/>
                <w:szCs w:val="28"/>
                <w:lang w:val="uk-UA"/>
              </w:rPr>
              <w:t xml:space="preserve">. </w:t>
            </w:r>
            <w:r w:rsidR="00DE6E9C">
              <w:rPr>
                <w:sz w:val="28"/>
                <w:szCs w:val="28"/>
                <w:lang w:val="uk-UA"/>
              </w:rPr>
              <w:t>Контроль</w:t>
            </w:r>
            <w:r w:rsidR="00746BFA" w:rsidRPr="00903F72">
              <w:rPr>
                <w:sz w:val="28"/>
                <w:szCs w:val="28"/>
                <w:lang w:val="uk-UA"/>
              </w:rPr>
              <w:t xml:space="preserve"> в системі менеджменту підприємства</w:t>
            </w:r>
            <w:r w:rsidR="00A95492" w:rsidRPr="00903F72">
              <w:rPr>
                <w:sz w:val="28"/>
                <w:szCs w:val="28"/>
                <w:lang w:val="uk-UA"/>
              </w:rPr>
              <w:t>…</w:t>
            </w:r>
            <w:r w:rsidR="00DE6E9C">
              <w:rPr>
                <w:sz w:val="28"/>
                <w:szCs w:val="28"/>
                <w:lang w:val="uk-UA"/>
              </w:rPr>
              <w:t>……………….</w:t>
            </w:r>
            <w:r w:rsidR="00A95492" w:rsidRPr="00903F72">
              <w:rPr>
                <w:sz w:val="28"/>
                <w:szCs w:val="28"/>
                <w:lang w:val="uk-UA"/>
              </w:rPr>
              <w:t>……..</w:t>
            </w:r>
          </w:p>
        </w:tc>
        <w:tc>
          <w:tcPr>
            <w:tcW w:w="692" w:type="dxa"/>
          </w:tcPr>
          <w:p w14:paraId="126B68FD" w14:textId="57EB1490" w:rsidR="004A5EFA" w:rsidRPr="00903F72" w:rsidRDefault="004A5EFA" w:rsidP="00364A96">
            <w:pPr>
              <w:spacing w:line="360" w:lineRule="auto"/>
              <w:jc w:val="center"/>
              <w:rPr>
                <w:bCs/>
                <w:sz w:val="28"/>
                <w:szCs w:val="28"/>
              </w:rPr>
            </w:pPr>
            <w:r w:rsidRPr="00903F72">
              <w:rPr>
                <w:bCs/>
                <w:sz w:val="28"/>
                <w:szCs w:val="28"/>
              </w:rPr>
              <w:t>1</w:t>
            </w:r>
            <w:r w:rsidR="007600C6">
              <w:rPr>
                <w:bCs/>
                <w:sz w:val="28"/>
                <w:szCs w:val="28"/>
              </w:rPr>
              <w:t>5</w:t>
            </w:r>
          </w:p>
        </w:tc>
      </w:tr>
      <w:tr w:rsidR="00082123" w:rsidRPr="00903F72" w14:paraId="13E6CE98" w14:textId="77777777" w:rsidTr="00CD2619">
        <w:trPr>
          <w:trHeight w:val="266"/>
          <w:jc w:val="center"/>
        </w:trPr>
        <w:tc>
          <w:tcPr>
            <w:tcW w:w="9336" w:type="dxa"/>
          </w:tcPr>
          <w:p w14:paraId="5C9299FC" w14:textId="77777777" w:rsidR="00082123" w:rsidRPr="00903F72" w:rsidRDefault="00082123" w:rsidP="00DE6E9C">
            <w:pPr>
              <w:pStyle w:val="2"/>
              <w:ind w:left="0"/>
              <w:jc w:val="both"/>
              <w:rPr>
                <w:snapToGrid w:val="0"/>
                <w:sz w:val="28"/>
                <w:szCs w:val="28"/>
              </w:rPr>
            </w:pPr>
            <w:r w:rsidRPr="00903F72">
              <w:rPr>
                <w:snapToGrid w:val="0"/>
                <w:sz w:val="28"/>
                <w:szCs w:val="28"/>
              </w:rPr>
              <w:t>1.</w:t>
            </w:r>
            <w:r w:rsidR="003D31EB" w:rsidRPr="00903F72">
              <w:rPr>
                <w:snapToGrid w:val="0"/>
                <w:sz w:val="28"/>
                <w:szCs w:val="28"/>
              </w:rPr>
              <w:t>3</w:t>
            </w:r>
            <w:r w:rsidRPr="00903F72">
              <w:rPr>
                <w:snapToGrid w:val="0"/>
                <w:sz w:val="28"/>
                <w:szCs w:val="28"/>
              </w:rPr>
              <w:t xml:space="preserve">. </w:t>
            </w:r>
            <w:r w:rsidR="00DE6E9C" w:rsidRPr="00465687">
              <w:rPr>
                <w:sz w:val="28"/>
                <w:szCs w:val="28"/>
              </w:rPr>
              <w:t xml:space="preserve">Інструменти </w:t>
            </w:r>
            <w:r w:rsidR="00746BFA" w:rsidRPr="00465687">
              <w:rPr>
                <w:sz w:val="28"/>
                <w:szCs w:val="28"/>
              </w:rPr>
              <w:t xml:space="preserve"> </w:t>
            </w:r>
            <w:r w:rsidR="00DE6E9C" w:rsidRPr="00465687">
              <w:rPr>
                <w:bCs/>
                <w:sz w:val="28"/>
                <w:szCs w:val="28"/>
              </w:rPr>
              <w:t>контролю маркетингової діяльності підприємства</w:t>
            </w:r>
            <w:r w:rsidR="00DE6E9C">
              <w:rPr>
                <w:bCs/>
                <w:sz w:val="28"/>
                <w:szCs w:val="28"/>
                <w:lang w:val="ru-RU"/>
              </w:rPr>
              <w:t>………</w:t>
            </w:r>
          </w:p>
        </w:tc>
        <w:tc>
          <w:tcPr>
            <w:tcW w:w="692" w:type="dxa"/>
          </w:tcPr>
          <w:p w14:paraId="7F2A46B0" w14:textId="4BC29F0F" w:rsidR="004A5EFA" w:rsidRPr="00903F72" w:rsidRDefault="00AA723A" w:rsidP="00BF644E">
            <w:pPr>
              <w:spacing w:line="360" w:lineRule="auto"/>
              <w:jc w:val="center"/>
              <w:rPr>
                <w:bCs/>
                <w:sz w:val="28"/>
                <w:szCs w:val="28"/>
              </w:rPr>
            </w:pPr>
            <w:r>
              <w:rPr>
                <w:bCs/>
                <w:sz w:val="28"/>
                <w:szCs w:val="28"/>
              </w:rPr>
              <w:t>20</w:t>
            </w:r>
          </w:p>
        </w:tc>
      </w:tr>
      <w:tr w:rsidR="00BC0D52" w:rsidRPr="00903F72" w14:paraId="42EC8503" w14:textId="77777777" w:rsidTr="00CD2619">
        <w:trPr>
          <w:trHeight w:val="505"/>
          <w:jc w:val="center"/>
        </w:trPr>
        <w:tc>
          <w:tcPr>
            <w:tcW w:w="9336" w:type="dxa"/>
          </w:tcPr>
          <w:p w14:paraId="18904C0D" w14:textId="6B9A6956" w:rsidR="00BC0D52" w:rsidRPr="00AA723A" w:rsidRDefault="00082123" w:rsidP="001464AE">
            <w:pPr>
              <w:shd w:val="clear" w:color="auto" w:fill="FFFFFF"/>
              <w:tabs>
                <w:tab w:val="left" w:pos="1176"/>
              </w:tabs>
              <w:spacing w:line="360" w:lineRule="auto"/>
              <w:rPr>
                <w:sz w:val="28"/>
                <w:szCs w:val="28"/>
              </w:rPr>
            </w:pPr>
            <w:r w:rsidRPr="00AA723A">
              <w:rPr>
                <w:caps/>
                <w:spacing w:val="20"/>
                <w:sz w:val="28"/>
                <w:szCs w:val="28"/>
              </w:rPr>
              <w:t>Розділ</w:t>
            </w:r>
            <w:r w:rsidRPr="00AA723A">
              <w:rPr>
                <w:caps/>
                <w:sz w:val="28"/>
                <w:szCs w:val="28"/>
              </w:rPr>
              <w:t xml:space="preserve"> 2. </w:t>
            </w:r>
            <w:r w:rsidR="00C11542" w:rsidRPr="00AA723A">
              <w:rPr>
                <w:caps/>
                <w:sz w:val="28"/>
                <w:szCs w:val="28"/>
              </w:rPr>
              <w:t xml:space="preserve">дослідження </w:t>
            </w:r>
            <w:r w:rsidR="00D63B6E" w:rsidRPr="00AA723A">
              <w:rPr>
                <w:caps/>
                <w:sz w:val="28"/>
                <w:szCs w:val="28"/>
              </w:rPr>
              <w:t xml:space="preserve">ефективності управлінської діяльності на </w:t>
            </w:r>
            <w:r w:rsidR="00AA723A" w:rsidRPr="00AA723A">
              <w:rPr>
                <w:caps/>
                <w:sz w:val="28"/>
                <w:szCs w:val="28"/>
              </w:rPr>
              <w:t>П</w:t>
            </w:r>
            <w:r w:rsidR="00D91745">
              <w:rPr>
                <w:caps/>
                <w:sz w:val="28"/>
                <w:szCs w:val="28"/>
              </w:rPr>
              <w:t>р</w:t>
            </w:r>
            <w:r w:rsidR="00AA723A" w:rsidRPr="00AA723A">
              <w:rPr>
                <w:caps/>
                <w:sz w:val="28"/>
                <w:szCs w:val="28"/>
              </w:rPr>
              <w:t>АТ «ВО «Одеський консервний завод»…………</w:t>
            </w:r>
            <w:r w:rsidR="00552A15" w:rsidRPr="00AA723A">
              <w:rPr>
                <w:bCs/>
                <w:caps/>
                <w:sz w:val="28"/>
                <w:szCs w:val="28"/>
                <w:lang w:val="ru-RU"/>
              </w:rPr>
              <w:t>…………………</w:t>
            </w:r>
            <w:r w:rsidR="00D04D49" w:rsidRPr="00AA723A">
              <w:rPr>
                <w:caps/>
                <w:sz w:val="28"/>
                <w:szCs w:val="28"/>
              </w:rPr>
              <w:t>…</w:t>
            </w:r>
            <w:r w:rsidR="00241A81" w:rsidRPr="00AA723A">
              <w:rPr>
                <w:caps/>
                <w:sz w:val="28"/>
                <w:szCs w:val="28"/>
              </w:rPr>
              <w:t>……………………</w:t>
            </w:r>
            <w:r w:rsidR="001464AE" w:rsidRPr="00AA723A">
              <w:rPr>
                <w:caps/>
                <w:sz w:val="28"/>
                <w:szCs w:val="28"/>
              </w:rPr>
              <w:t>……………..</w:t>
            </w:r>
            <w:r w:rsidR="00D04D49" w:rsidRPr="00AA723A">
              <w:rPr>
                <w:caps/>
                <w:sz w:val="28"/>
                <w:szCs w:val="28"/>
              </w:rPr>
              <w:t>….</w:t>
            </w:r>
            <w:r w:rsidR="00752747" w:rsidRPr="00AA723A">
              <w:rPr>
                <w:caps/>
                <w:sz w:val="28"/>
                <w:szCs w:val="28"/>
              </w:rPr>
              <w:t>...</w:t>
            </w:r>
            <w:r w:rsidR="00A95492" w:rsidRPr="00AA723A">
              <w:rPr>
                <w:caps/>
                <w:sz w:val="28"/>
                <w:szCs w:val="28"/>
              </w:rPr>
              <w:t>..</w:t>
            </w:r>
          </w:p>
        </w:tc>
        <w:tc>
          <w:tcPr>
            <w:tcW w:w="692" w:type="dxa"/>
          </w:tcPr>
          <w:p w14:paraId="72C2565A" w14:textId="77777777" w:rsidR="00BC0D52" w:rsidRPr="00AA723A" w:rsidRDefault="00BC0D52" w:rsidP="002F3D95">
            <w:pPr>
              <w:spacing w:line="360" w:lineRule="auto"/>
              <w:jc w:val="center"/>
              <w:rPr>
                <w:sz w:val="28"/>
                <w:szCs w:val="28"/>
              </w:rPr>
            </w:pPr>
          </w:p>
          <w:p w14:paraId="2477AD6A" w14:textId="77777777" w:rsidR="00552A15" w:rsidRPr="00AA723A" w:rsidRDefault="00552A15" w:rsidP="00FA2FC4">
            <w:pPr>
              <w:spacing w:line="360" w:lineRule="auto"/>
              <w:jc w:val="center"/>
              <w:rPr>
                <w:sz w:val="28"/>
                <w:szCs w:val="28"/>
              </w:rPr>
            </w:pPr>
          </w:p>
          <w:p w14:paraId="1E447295" w14:textId="4F0A15B7" w:rsidR="004A5EFA" w:rsidRPr="00AA723A" w:rsidRDefault="002F116C" w:rsidP="00642902">
            <w:pPr>
              <w:spacing w:line="360" w:lineRule="auto"/>
              <w:jc w:val="center"/>
              <w:rPr>
                <w:sz w:val="28"/>
                <w:szCs w:val="28"/>
              </w:rPr>
            </w:pPr>
            <w:r w:rsidRPr="00AA723A">
              <w:rPr>
                <w:sz w:val="28"/>
                <w:szCs w:val="28"/>
              </w:rPr>
              <w:t>2</w:t>
            </w:r>
            <w:r w:rsidR="00896F15">
              <w:rPr>
                <w:sz w:val="28"/>
                <w:szCs w:val="28"/>
              </w:rPr>
              <w:t>6</w:t>
            </w:r>
          </w:p>
        </w:tc>
      </w:tr>
      <w:tr w:rsidR="00C11542" w:rsidRPr="00903F72" w14:paraId="1A82B026" w14:textId="77777777" w:rsidTr="00CD2619">
        <w:trPr>
          <w:jc w:val="center"/>
        </w:trPr>
        <w:tc>
          <w:tcPr>
            <w:tcW w:w="9336" w:type="dxa"/>
          </w:tcPr>
          <w:p w14:paraId="06B7977D" w14:textId="6A20C99F" w:rsidR="00C11542" w:rsidRPr="00AA723A" w:rsidRDefault="00C11542" w:rsidP="001464AE">
            <w:pPr>
              <w:shd w:val="clear" w:color="auto" w:fill="FFFFFF"/>
              <w:tabs>
                <w:tab w:val="left" w:pos="1176"/>
              </w:tabs>
              <w:spacing w:line="360" w:lineRule="auto"/>
              <w:rPr>
                <w:caps/>
                <w:sz w:val="28"/>
                <w:szCs w:val="28"/>
              </w:rPr>
            </w:pPr>
            <w:r w:rsidRPr="00AA723A">
              <w:rPr>
                <w:sz w:val="28"/>
                <w:szCs w:val="28"/>
              </w:rPr>
              <w:t>2.1</w:t>
            </w:r>
            <w:r w:rsidR="00903292" w:rsidRPr="00AA723A">
              <w:rPr>
                <w:sz w:val="28"/>
                <w:szCs w:val="28"/>
              </w:rPr>
              <w:t>.</w:t>
            </w:r>
            <w:r w:rsidR="007B0EA5" w:rsidRPr="00AA723A">
              <w:rPr>
                <w:sz w:val="28"/>
                <w:szCs w:val="28"/>
              </w:rPr>
              <w:t xml:space="preserve"> </w:t>
            </w:r>
            <w:r w:rsidR="00903292" w:rsidRPr="00AA723A">
              <w:rPr>
                <w:sz w:val="28"/>
                <w:szCs w:val="28"/>
              </w:rPr>
              <w:t xml:space="preserve">Характеристика </w:t>
            </w:r>
            <w:r w:rsidR="00AA723A" w:rsidRPr="00AA723A">
              <w:rPr>
                <w:caps/>
                <w:sz w:val="28"/>
                <w:szCs w:val="28"/>
              </w:rPr>
              <w:t>П</w:t>
            </w:r>
            <w:r w:rsidR="00D91745">
              <w:rPr>
                <w:caps/>
                <w:sz w:val="28"/>
                <w:szCs w:val="28"/>
              </w:rPr>
              <w:t>р</w:t>
            </w:r>
            <w:r w:rsidR="00AA723A" w:rsidRPr="00AA723A">
              <w:rPr>
                <w:caps/>
                <w:sz w:val="28"/>
                <w:szCs w:val="28"/>
              </w:rPr>
              <w:t>АТ «ВО «О</w:t>
            </w:r>
            <w:r w:rsidR="00AA723A" w:rsidRPr="00AA723A">
              <w:rPr>
                <w:sz w:val="28"/>
                <w:szCs w:val="28"/>
              </w:rPr>
              <w:t>деський консервний завод</w:t>
            </w:r>
            <w:r w:rsidR="00AA723A" w:rsidRPr="00AA723A">
              <w:rPr>
                <w:caps/>
                <w:sz w:val="28"/>
                <w:szCs w:val="28"/>
              </w:rPr>
              <w:t>»</w:t>
            </w:r>
            <w:r w:rsidRPr="00AA723A">
              <w:rPr>
                <w:caps/>
                <w:sz w:val="28"/>
                <w:szCs w:val="28"/>
              </w:rPr>
              <w:t>…..…</w:t>
            </w:r>
            <w:r w:rsidRPr="00AA723A">
              <w:rPr>
                <w:sz w:val="28"/>
                <w:szCs w:val="28"/>
              </w:rPr>
              <w:t>…..….</w:t>
            </w:r>
          </w:p>
        </w:tc>
        <w:tc>
          <w:tcPr>
            <w:tcW w:w="692" w:type="dxa"/>
          </w:tcPr>
          <w:p w14:paraId="4C3B5041" w14:textId="1D84723B" w:rsidR="00C11542" w:rsidRPr="00AA723A" w:rsidRDefault="00903292" w:rsidP="00642902">
            <w:pPr>
              <w:spacing w:line="360" w:lineRule="auto"/>
              <w:jc w:val="center"/>
              <w:rPr>
                <w:sz w:val="28"/>
                <w:szCs w:val="28"/>
              </w:rPr>
            </w:pPr>
            <w:r w:rsidRPr="00AA723A">
              <w:rPr>
                <w:sz w:val="28"/>
                <w:szCs w:val="28"/>
              </w:rPr>
              <w:t>2</w:t>
            </w:r>
            <w:r w:rsidR="00896F15">
              <w:rPr>
                <w:sz w:val="28"/>
                <w:szCs w:val="28"/>
              </w:rPr>
              <w:t>6</w:t>
            </w:r>
          </w:p>
        </w:tc>
      </w:tr>
      <w:tr w:rsidR="00C11542" w:rsidRPr="00903F72" w14:paraId="60BD7863" w14:textId="77777777" w:rsidTr="00CD2619">
        <w:trPr>
          <w:jc w:val="center"/>
        </w:trPr>
        <w:tc>
          <w:tcPr>
            <w:tcW w:w="9336" w:type="dxa"/>
          </w:tcPr>
          <w:p w14:paraId="22AC4FD0" w14:textId="06E3C8C9" w:rsidR="00C11542" w:rsidRPr="00AA723A" w:rsidRDefault="00C11542" w:rsidP="001464AE">
            <w:pPr>
              <w:spacing w:line="360" w:lineRule="auto"/>
              <w:rPr>
                <w:sz w:val="28"/>
                <w:szCs w:val="28"/>
              </w:rPr>
            </w:pPr>
            <w:r w:rsidRPr="00AA723A">
              <w:rPr>
                <w:sz w:val="28"/>
                <w:szCs w:val="28"/>
              </w:rPr>
              <w:t xml:space="preserve">2.2. </w:t>
            </w:r>
            <w:r w:rsidR="007C2EFD" w:rsidRPr="00AA723A">
              <w:rPr>
                <w:sz w:val="28"/>
                <w:szCs w:val="28"/>
              </w:rPr>
              <w:t>Оцінка</w:t>
            </w:r>
            <w:r w:rsidR="00903292" w:rsidRPr="00AA723A">
              <w:rPr>
                <w:sz w:val="28"/>
                <w:szCs w:val="28"/>
              </w:rPr>
              <w:t xml:space="preserve"> ефективності </w:t>
            </w:r>
            <w:r w:rsidR="007C2EFD" w:rsidRPr="00AA723A">
              <w:rPr>
                <w:sz w:val="28"/>
                <w:szCs w:val="28"/>
              </w:rPr>
              <w:t xml:space="preserve">системи управління на </w:t>
            </w:r>
            <w:r w:rsidR="00AA723A" w:rsidRPr="00AA723A">
              <w:rPr>
                <w:caps/>
                <w:sz w:val="28"/>
                <w:szCs w:val="28"/>
              </w:rPr>
              <w:t>П</w:t>
            </w:r>
            <w:r w:rsidR="00D91745">
              <w:rPr>
                <w:caps/>
                <w:sz w:val="28"/>
                <w:szCs w:val="28"/>
              </w:rPr>
              <w:t>р</w:t>
            </w:r>
            <w:r w:rsidR="00AA723A" w:rsidRPr="00AA723A">
              <w:rPr>
                <w:caps/>
                <w:sz w:val="28"/>
                <w:szCs w:val="28"/>
              </w:rPr>
              <w:t>АТ «ВО «О</w:t>
            </w:r>
            <w:r w:rsidR="00AA723A" w:rsidRPr="00AA723A">
              <w:rPr>
                <w:sz w:val="28"/>
                <w:szCs w:val="28"/>
              </w:rPr>
              <w:t>деський консервний завод</w:t>
            </w:r>
            <w:r w:rsidR="00AA723A" w:rsidRPr="00AA723A">
              <w:rPr>
                <w:caps/>
                <w:sz w:val="28"/>
                <w:szCs w:val="28"/>
              </w:rPr>
              <w:t>»………………………………………………………………..</w:t>
            </w:r>
          </w:p>
        </w:tc>
        <w:tc>
          <w:tcPr>
            <w:tcW w:w="692" w:type="dxa"/>
          </w:tcPr>
          <w:p w14:paraId="6D2DF5B4" w14:textId="77777777" w:rsidR="00AA723A" w:rsidRPr="00AA723A" w:rsidRDefault="00AA723A" w:rsidP="00E4149D">
            <w:pPr>
              <w:spacing w:line="360" w:lineRule="auto"/>
              <w:jc w:val="center"/>
              <w:rPr>
                <w:sz w:val="28"/>
                <w:szCs w:val="28"/>
              </w:rPr>
            </w:pPr>
          </w:p>
          <w:p w14:paraId="477EA645" w14:textId="746FE568" w:rsidR="00C11542" w:rsidRPr="00AA723A" w:rsidRDefault="00B21A22" w:rsidP="00E4149D">
            <w:pPr>
              <w:spacing w:line="360" w:lineRule="auto"/>
              <w:jc w:val="center"/>
              <w:rPr>
                <w:sz w:val="28"/>
                <w:szCs w:val="28"/>
              </w:rPr>
            </w:pPr>
            <w:r w:rsidRPr="00AA723A">
              <w:rPr>
                <w:sz w:val="28"/>
                <w:szCs w:val="28"/>
              </w:rPr>
              <w:t>3</w:t>
            </w:r>
            <w:r w:rsidR="001F278B">
              <w:rPr>
                <w:sz w:val="28"/>
                <w:szCs w:val="28"/>
              </w:rPr>
              <w:t>1</w:t>
            </w:r>
          </w:p>
        </w:tc>
      </w:tr>
      <w:tr w:rsidR="00F93202" w:rsidRPr="00903F72" w14:paraId="24EEF4CC" w14:textId="77777777" w:rsidTr="00CD2619">
        <w:trPr>
          <w:jc w:val="center"/>
        </w:trPr>
        <w:tc>
          <w:tcPr>
            <w:tcW w:w="9336" w:type="dxa"/>
          </w:tcPr>
          <w:p w14:paraId="5FC04734" w14:textId="636D741D" w:rsidR="00F93202" w:rsidRPr="00AE126E" w:rsidRDefault="00B67C3A" w:rsidP="001464AE">
            <w:pPr>
              <w:spacing w:line="360" w:lineRule="auto"/>
              <w:rPr>
                <w:sz w:val="28"/>
                <w:szCs w:val="28"/>
              </w:rPr>
            </w:pPr>
            <w:r w:rsidRPr="00AE126E">
              <w:rPr>
                <w:caps/>
                <w:sz w:val="28"/>
                <w:szCs w:val="28"/>
              </w:rPr>
              <w:t xml:space="preserve">Розділ 3. </w:t>
            </w:r>
            <w:r w:rsidR="00241A81" w:rsidRPr="00AE126E">
              <w:rPr>
                <w:caps/>
                <w:sz w:val="28"/>
                <w:szCs w:val="28"/>
              </w:rPr>
              <w:t xml:space="preserve">Удосконалення </w:t>
            </w:r>
            <w:r w:rsidR="00AA723A" w:rsidRPr="00AE126E">
              <w:rPr>
                <w:caps/>
                <w:sz w:val="28"/>
                <w:szCs w:val="28"/>
                <w:lang w:val="ru-RU"/>
              </w:rPr>
              <w:t>Організації контролю маркетингової діяльності</w:t>
            </w:r>
            <w:r w:rsidR="00AA723A" w:rsidRPr="00AE126E">
              <w:rPr>
                <w:caps/>
                <w:sz w:val="28"/>
                <w:szCs w:val="28"/>
              </w:rPr>
              <w:t xml:space="preserve"> на П</w:t>
            </w:r>
            <w:r w:rsidR="00D91745" w:rsidRPr="00AE126E">
              <w:rPr>
                <w:caps/>
                <w:sz w:val="28"/>
                <w:szCs w:val="28"/>
              </w:rPr>
              <w:t>р</w:t>
            </w:r>
            <w:r w:rsidR="00AA723A" w:rsidRPr="00AE126E">
              <w:rPr>
                <w:caps/>
                <w:sz w:val="28"/>
                <w:szCs w:val="28"/>
              </w:rPr>
              <w:t>АТ «ВО «Одеський консервний завод»</w:t>
            </w:r>
            <w:r w:rsidR="00A17657" w:rsidRPr="00AE126E">
              <w:rPr>
                <w:caps/>
                <w:sz w:val="28"/>
                <w:szCs w:val="28"/>
              </w:rPr>
              <w:t>…</w:t>
            </w:r>
            <w:r w:rsidR="00AA723A" w:rsidRPr="00AE126E">
              <w:rPr>
                <w:caps/>
                <w:sz w:val="28"/>
                <w:szCs w:val="28"/>
              </w:rPr>
              <w:t>……</w:t>
            </w:r>
            <w:r w:rsidR="00241A81" w:rsidRPr="00AE126E">
              <w:rPr>
                <w:caps/>
                <w:sz w:val="28"/>
                <w:szCs w:val="28"/>
              </w:rPr>
              <w:t>…</w:t>
            </w:r>
            <w:r w:rsidR="004C2795" w:rsidRPr="00AE126E">
              <w:rPr>
                <w:caps/>
                <w:sz w:val="28"/>
                <w:szCs w:val="28"/>
              </w:rPr>
              <w:t>………</w:t>
            </w:r>
            <w:r w:rsidR="001464AE" w:rsidRPr="00AE126E">
              <w:rPr>
                <w:caps/>
                <w:sz w:val="28"/>
                <w:szCs w:val="28"/>
              </w:rPr>
              <w:t>……..</w:t>
            </w:r>
            <w:r w:rsidR="004C2795" w:rsidRPr="00AE126E">
              <w:rPr>
                <w:caps/>
                <w:sz w:val="28"/>
                <w:szCs w:val="28"/>
              </w:rPr>
              <w:t>…….</w:t>
            </w:r>
            <w:r w:rsidR="00A17657" w:rsidRPr="00AE126E">
              <w:rPr>
                <w:caps/>
                <w:sz w:val="28"/>
                <w:szCs w:val="28"/>
              </w:rPr>
              <w:t>…………</w:t>
            </w:r>
            <w:r w:rsidR="001464AE" w:rsidRPr="00AE126E">
              <w:rPr>
                <w:caps/>
                <w:sz w:val="28"/>
                <w:szCs w:val="28"/>
              </w:rPr>
              <w:t>….</w:t>
            </w:r>
            <w:r w:rsidR="00A17657" w:rsidRPr="00AE126E">
              <w:rPr>
                <w:caps/>
                <w:sz w:val="28"/>
                <w:szCs w:val="28"/>
              </w:rPr>
              <w:t>…..</w:t>
            </w:r>
            <w:r w:rsidR="00FF1569" w:rsidRPr="00AE126E">
              <w:rPr>
                <w:caps/>
                <w:sz w:val="28"/>
                <w:szCs w:val="28"/>
              </w:rPr>
              <w:t>…</w:t>
            </w:r>
            <w:r w:rsidR="00A95492" w:rsidRPr="00AE126E">
              <w:rPr>
                <w:caps/>
                <w:sz w:val="28"/>
                <w:szCs w:val="28"/>
              </w:rPr>
              <w:t>……</w:t>
            </w:r>
          </w:p>
        </w:tc>
        <w:tc>
          <w:tcPr>
            <w:tcW w:w="692" w:type="dxa"/>
          </w:tcPr>
          <w:p w14:paraId="6E787C8A" w14:textId="77777777" w:rsidR="0096789D" w:rsidRPr="00AE126E" w:rsidRDefault="0096789D" w:rsidP="002F3D95">
            <w:pPr>
              <w:spacing w:line="360" w:lineRule="auto"/>
              <w:jc w:val="center"/>
              <w:rPr>
                <w:sz w:val="28"/>
                <w:szCs w:val="28"/>
              </w:rPr>
            </w:pPr>
          </w:p>
          <w:p w14:paraId="1F4EB47E" w14:textId="77777777" w:rsidR="007C2EFD" w:rsidRPr="00AE126E" w:rsidRDefault="007C2EFD" w:rsidP="002F3D95">
            <w:pPr>
              <w:spacing w:line="360" w:lineRule="auto"/>
              <w:jc w:val="center"/>
              <w:rPr>
                <w:sz w:val="28"/>
                <w:szCs w:val="28"/>
              </w:rPr>
            </w:pPr>
          </w:p>
          <w:p w14:paraId="296F1114" w14:textId="615769FA" w:rsidR="004A5EFA" w:rsidRPr="00AE126E" w:rsidRDefault="00F07F7E" w:rsidP="00E4149D">
            <w:pPr>
              <w:spacing w:line="360" w:lineRule="auto"/>
              <w:jc w:val="center"/>
              <w:rPr>
                <w:sz w:val="28"/>
                <w:szCs w:val="28"/>
              </w:rPr>
            </w:pPr>
            <w:r w:rsidRPr="00AE126E">
              <w:rPr>
                <w:sz w:val="28"/>
                <w:szCs w:val="28"/>
              </w:rPr>
              <w:t>3</w:t>
            </w:r>
            <w:r w:rsidR="00FD3CCF">
              <w:rPr>
                <w:sz w:val="28"/>
                <w:szCs w:val="28"/>
              </w:rPr>
              <w:t>8</w:t>
            </w:r>
          </w:p>
        </w:tc>
      </w:tr>
      <w:tr w:rsidR="00F93202" w:rsidRPr="00903F72" w14:paraId="50B0913E" w14:textId="77777777" w:rsidTr="00CD2619">
        <w:trPr>
          <w:jc w:val="center"/>
        </w:trPr>
        <w:tc>
          <w:tcPr>
            <w:tcW w:w="9336" w:type="dxa"/>
          </w:tcPr>
          <w:p w14:paraId="7E32095A" w14:textId="3F6E6BD4" w:rsidR="00F93202" w:rsidRPr="00AE126E" w:rsidRDefault="00F93202" w:rsidP="00CE03E5">
            <w:pPr>
              <w:spacing w:line="360" w:lineRule="auto"/>
              <w:rPr>
                <w:sz w:val="28"/>
                <w:szCs w:val="28"/>
              </w:rPr>
            </w:pPr>
            <w:r w:rsidRPr="00AE126E">
              <w:rPr>
                <w:sz w:val="28"/>
                <w:szCs w:val="28"/>
              </w:rPr>
              <w:t xml:space="preserve">3.1. </w:t>
            </w:r>
            <w:r w:rsidR="00AE126E" w:rsidRPr="00AE126E">
              <w:rPr>
                <w:sz w:val="28"/>
                <w:szCs w:val="28"/>
              </w:rPr>
              <w:t>К</w:t>
            </w:r>
            <w:r w:rsidR="00AE126E" w:rsidRPr="00AE126E">
              <w:rPr>
                <w:rFonts w:eastAsia="Calibri"/>
                <w:sz w:val="28"/>
                <w:szCs w:val="28"/>
                <w:lang w:eastAsia="en-US"/>
              </w:rPr>
              <w:t xml:space="preserve">онцептуальні підходи до формування системи забезпечення контролю </w:t>
            </w:r>
            <w:r w:rsidR="00D91745" w:rsidRPr="00AE126E">
              <w:rPr>
                <w:sz w:val="28"/>
                <w:szCs w:val="28"/>
              </w:rPr>
              <w:t>на ПрАТ «ВО «Одеський консервний завод»</w:t>
            </w:r>
            <w:r w:rsidR="009F0E5A" w:rsidRPr="00AE126E">
              <w:rPr>
                <w:sz w:val="28"/>
                <w:szCs w:val="28"/>
              </w:rPr>
              <w:t>………………………………..</w:t>
            </w:r>
          </w:p>
        </w:tc>
        <w:tc>
          <w:tcPr>
            <w:tcW w:w="692" w:type="dxa"/>
          </w:tcPr>
          <w:p w14:paraId="609DBA54" w14:textId="77777777" w:rsidR="009F0E5A" w:rsidRPr="00AE126E" w:rsidRDefault="009F0E5A" w:rsidP="001F5778">
            <w:pPr>
              <w:spacing w:line="360" w:lineRule="auto"/>
              <w:jc w:val="center"/>
              <w:rPr>
                <w:sz w:val="28"/>
                <w:szCs w:val="28"/>
              </w:rPr>
            </w:pPr>
          </w:p>
          <w:p w14:paraId="1E021371" w14:textId="4250FC1C" w:rsidR="004A5EFA" w:rsidRPr="00AE126E" w:rsidRDefault="00F07F7E" w:rsidP="00E4149D">
            <w:pPr>
              <w:spacing w:line="360" w:lineRule="auto"/>
              <w:jc w:val="center"/>
              <w:rPr>
                <w:sz w:val="28"/>
                <w:szCs w:val="28"/>
              </w:rPr>
            </w:pPr>
            <w:r w:rsidRPr="00AE126E">
              <w:rPr>
                <w:sz w:val="28"/>
                <w:szCs w:val="28"/>
              </w:rPr>
              <w:t>3</w:t>
            </w:r>
            <w:r w:rsidR="00FD3CCF">
              <w:rPr>
                <w:sz w:val="28"/>
                <w:szCs w:val="28"/>
              </w:rPr>
              <w:t>8</w:t>
            </w:r>
          </w:p>
        </w:tc>
      </w:tr>
      <w:tr w:rsidR="00F93202" w:rsidRPr="00903F72" w14:paraId="4EE08DEB" w14:textId="77777777" w:rsidTr="00CD2619">
        <w:trPr>
          <w:jc w:val="center"/>
        </w:trPr>
        <w:tc>
          <w:tcPr>
            <w:tcW w:w="9336" w:type="dxa"/>
          </w:tcPr>
          <w:p w14:paraId="20C0E465" w14:textId="4EB82EC2" w:rsidR="00F93202" w:rsidRPr="00AE126E" w:rsidRDefault="00B67C3A" w:rsidP="00CE03E5">
            <w:pPr>
              <w:pStyle w:val="af3"/>
              <w:shd w:val="clear" w:color="auto" w:fill="FFFFFF"/>
              <w:spacing w:before="0" w:beforeAutospacing="0" w:after="0" w:afterAutospacing="0" w:line="360" w:lineRule="auto"/>
              <w:jc w:val="both"/>
              <w:rPr>
                <w:sz w:val="28"/>
                <w:szCs w:val="28"/>
                <w:lang w:val="uk-UA"/>
              </w:rPr>
            </w:pPr>
            <w:r w:rsidRPr="00AE126E">
              <w:rPr>
                <w:sz w:val="28"/>
                <w:szCs w:val="28"/>
                <w:lang w:val="uk-UA"/>
              </w:rPr>
              <w:t xml:space="preserve">3.2. </w:t>
            </w:r>
            <w:r w:rsidR="00AE126E" w:rsidRPr="00AE126E">
              <w:rPr>
                <w:sz w:val="28"/>
                <w:szCs w:val="28"/>
                <w:lang w:val="uk-UA"/>
              </w:rPr>
              <w:t>Стратегічний  контроль у забезпеченні системи управління маркетинговою діяльністю на   ПрАТ «ВО «Одеський консервний завод</w:t>
            </w:r>
            <w:r w:rsidR="00AE126E" w:rsidRPr="00AE126E">
              <w:rPr>
                <w:sz w:val="28"/>
                <w:szCs w:val="28"/>
              </w:rPr>
              <w:t>»</w:t>
            </w:r>
            <w:r w:rsidR="00AE126E" w:rsidRPr="00AE126E">
              <w:rPr>
                <w:sz w:val="28"/>
                <w:szCs w:val="28"/>
                <w:lang w:val="uk-UA"/>
              </w:rPr>
              <w:t xml:space="preserve">… </w:t>
            </w:r>
          </w:p>
        </w:tc>
        <w:tc>
          <w:tcPr>
            <w:tcW w:w="692" w:type="dxa"/>
          </w:tcPr>
          <w:p w14:paraId="2306CD9C" w14:textId="77777777" w:rsidR="00842EFF" w:rsidRPr="00AE126E" w:rsidRDefault="00842EFF" w:rsidP="000479F9">
            <w:pPr>
              <w:spacing w:line="360" w:lineRule="auto"/>
              <w:jc w:val="center"/>
              <w:rPr>
                <w:sz w:val="28"/>
                <w:szCs w:val="28"/>
              </w:rPr>
            </w:pPr>
          </w:p>
          <w:p w14:paraId="570AA81F" w14:textId="6052F582" w:rsidR="00F93202" w:rsidRPr="00AE126E" w:rsidRDefault="009C565E" w:rsidP="00903F72">
            <w:pPr>
              <w:spacing w:line="360" w:lineRule="auto"/>
              <w:jc w:val="center"/>
              <w:rPr>
                <w:sz w:val="28"/>
                <w:szCs w:val="28"/>
              </w:rPr>
            </w:pPr>
            <w:r w:rsidRPr="00AE126E">
              <w:rPr>
                <w:sz w:val="28"/>
                <w:szCs w:val="28"/>
              </w:rPr>
              <w:t>4</w:t>
            </w:r>
            <w:r w:rsidR="0084597C">
              <w:rPr>
                <w:sz w:val="28"/>
                <w:szCs w:val="28"/>
              </w:rPr>
              <w:t>5</w:t>
            </w:r>
          </w:p>
        </w:tc>
      </w:tr>
      <w:tr w:rsidR="00F93202" w:rsidRPr="00903F72" w14:paraId="08AAB190" w14:textId="77777777" w:rsidTr="00CD2619">
        <w:trPr>
          <w:jc w:val="center"/>
        </w:trPr>
        <w:tc>
          <w:tcPr>
            <w:tcW w:w="9336" w:type="dxa"/>
          </w:tcPr>
          <w:p w14:paraId="17B1565A" w14:textId="77777777" w:rsidR="00F93202" w:rsidRPr="00903F72" w:rsidRDefault="00F93202" w:rsidP="002F3D95">
            <w:pPr>
              <w:spacing w:line="360" w:lineRule="auto"/>
              <w:rPr>
                <w:caps/>
                <w:sz w:val="28"/>
                <w:szCs w:val="28"/>
              </w:rPr>
            </w:pPr>
            <w:r w:rsidRPr="00903F72">
              <w:rPr>
                <w:caps/>
                <w:sz w:val="28"/>
                <w:szCs w:val="28"/>
              </w:rPr>
              <w:t>Висновки</w:t>
            </w:r>
            <w:r w:rsidR="003D31EB" w:rsidRPr="00903F72">
              <w:rPr>
                <w:caps/>
                <w:sz w:val="28"/>
                <w:szCs w:val="28"/>
              </w:rPr>
              <w:t>………………</w:t>
            </w:r>
            <w:r w:rsidR="009C565E" w:rsidRPr="00903F72">
              <w:rPr>
                <w:caps/>
                <w:sz w:val="28"/>
                <w:szCs w:val="28"/>
              </w:rPr>
              <w:t>.</w:t>
            </w:r>
            <w:r w:rsidR="003D31EB" w:rsidRPr="00903F72">
              <w:rPr>
                <w:caps/>
                <w:sz w:val="28"/>
                <w:szCs w:val="28"/>
              </w:rPr>
              <w:t>……..</w:t>
            </w:r>
            <w:r w:rsidRPr="00903F72">
              <w:rPr>
                <w:caps/>
                <w:sz w:val="28"/>
                <w:szCs w:val="28"/>
              </w:rPr>
              <w:t>……………………………………</w:t>
            </w:r>
            <w:r w:rsidR="00AB13F4" w:rsidRPr="00903F72">
              <w:rPr>
                <w:caps/>
                <w:sz w:val="28"/>
                <w:szCs w:val="28"/>
              </w:rPr>
              <w:t>..</w:t>
            </w:r>
            <w:r w:rsidRPr="00903F72">
              <w:rPr>
                <w:caps/>
                <w:sz w:val="28"/>
                <w:szCs w:val="28"/>
              </w:rPr>
              <w:t>……..…</w:t>
            </w:r>
          </w:p>
        </w:tc>
        <w:tc>
          <w:tcPr>
            <w:tcW w:w="692" w:type="dxa"/>
          </w:tcPr>
          <w:p w14:paraId="094A7658" w14:textId="77777777" w:rsidR="00F93202" w:rsidRPr="00903F72" w:rsidRDefault="00903F72" w:rsidP="00903F72">
            <w:pPr>
              <w:spacing w:line="360" w:lineRule="auto"/>
              <w:jc w:val="center"/>
              <w:rPr>
                <w:sz w:val="28"/>
                <w:szCs w:val="28"/>
              </w:rPr>
            </w:pPr>
            <w:r w:rsidRPr="00903F72">
              <w:rPr>
                <w:sz w:val="28"/>
                <w:szCs w:val="28"/>
              </w:rPr>
              <w:t>50</w:t>
            </w:r>
          </w:p>
        </w:tc>
      </w:tr>
      <w:tr w:rsidR="00F93202" w:rsidRPr="00903F72" w14:paraId="7667A7D6" w14:textId="77777777" w:rsidTr="00CD2619">
        <w:trPr>
          <w:trHeight w:val="398"/>
          <w:jc w:val="center"/>
        </w:trPr>
        <w:tc>
          <w:tcPr>
            <w:tcW w:w="9336" w:type="dxa"/>
          </w:tcPr>
          <w:p w14:paraId="176A9F81" w14:textId="77777777" w:rsidR="00EF7D9B" w:rsidRPr="00903F72" w:rsidRDefault="00EF7D9B" w:rsidP="002F3D95">
            <w:pPr>
              <w:pStyle w:val="af3"/>
              <w:shd w:val="clear" w:color="auto" w:fill="FFFFFF"/>
              <w:spacing w:before="0" w:beforeAutospacing="0" w:after="0" w:afterAutospacing="0" w:line="360" w:lineRule="auto"/>
              <w:rPr>
                <w:caps/>
                <w:sz w:val="28"/>
                <w:szCs w:val="28"/>
                <w:lang w:val="uk-UA"/>
              </w:rPr>
            </w:pPr>
            <w:r w:rsidRPr="00903F72">
              <w:rPr>
                <w:caps/>
                <w:sz w:val="28"/>
                <w:szCs w:val="28"/>
                <w:lang w:val="uk-UA"/>
              </w:rPr>
              <w:t>Список використаних джерел……</w:t>
            </w:r>
            <w:r w:rsidR="003D31EB" w:rsidRPr="00903F72">
              <w:rPr>
                <w:caps/>
                <w:sz w:val="28"/>
                <w:szCs w:val="28"/>
                <w:lang w:val="uk-UA"/>
              </w:rPr>
              <w:t>….</w:t>
            </w:r>
            <w:r w:rsidRPr="00903F72">
              <w:rPr>
                <w:caps/>
                <w:sz w:val="28"/>
                <w:szCs w:val="28"/>
                <w:lang w:val="uk-UA"/>
              </w:rPr>
              <w:t>……………</w:t>
            </w:r>
            <w:r w:rsidR="00A95492" w:rsidRPr="00903F72">
              <w:rPr>
                <w:caps/>
                <w:sz w:val="28"/>
                <w:szCs w:val="28"/>
                <w:lang w:val="uk-UA"/>
              </w:rPr>
              <w:t>..……………</w:t>
            </w:r>
            <w:r w:rsidRPr="00903F72">
              <w:rPr>
                <w:caps/>
                <w:sz w:val="28"/>
                <w:szCs w:val="28"/>
                <w:lang w:val="uk-UA"/>
              </w:rPr>
              <w:t>…..</w:t>
            </w:r>
          </w:p>
        </w:tc>
        <w:tc>
          <w:tcPr>
            <w:tcW w:w="692" w:type="dxa"/>
          </w:tcPr>
          <w:p w14:paraId="7075E88F" w14:textId="77777777" w:rsidR="00F93202" w:rsidRPr="00903F72" w:rsidRDefault="005F2130" w:rsidP="00785147">
            <w:pPr>
              <w:spacing w:line="360" w:lineRule="auto"/>
              <w:jc w:val="center"/>
              <w:rPr>
                <w:sz w:val="28"/>
                <w:szCs w:val="28"/>
              </w:rPr>
            </w:pPr>
            <w:r w:rsidRPr="00903F72">
              <w:rPr>
                <w:sz w:val="28"/>
                <w:szCs w:val="28"/>
              </w:rPr>
              <w:t>5</w:t>
            </w:r>
            <w:r w:rsidR="00903F72" w:rsidRPr="00903F72">
              <w:rPr>
                <w:sz w:val="28"/>
                <w:szCs w:val="28"/>
              </w:rPr>
              <w:t>3</w:t>
            </w:r>
          </w:p>
        </w:tc>
      </w:tr>
      <w:tr w:rsidR="0091500A" w:rsidRPr="00903F72" w14:paraId="2CBA4B82" w14:textId="77777777" w:rsidTr="00CD2619">
        <w:trPr>
          <w:trHeight w:val="398"/>
          <w:jc w:val="center"/>
        </w:trPr>
        <w:tc>
          <w:tcPr>
            <w:tcW w:w="9336" w:type="dxa"/>
          </w:tcPr>
          <w:p w14:paraId="019EC08C" w14:textId="77777777" w:rsidR="0091500A" w:rsidRPr="00903F72" w:rsidRDefault="0091500A" w:rsidP="00084D18">
            <w:pPr>
              <w:spacing w:line="360" w:lineRule="auto"/>
              <w:rPr>
                <w:caps/>
                <w:sz w:val="28"/>
                <w:szCs w:val="28"/>
              </w:rPr>
            </w:pPr>
          </w:p>
        </w:tc>
        <w:tc>
          <w:tcPr>
            <w:tcW w:w="692" w:type="dxa"/>
          </w:tcPr>
          <w:p w14:paraId="424D5B74" w14:textId="77777777" w:rsidR="0091500A" w:rsidRPr="00903F72" w:rsidRDefault="0091500A" w:rsidP="00084D18">
            <w:pPr>
              <w:spacing w:line="360" w:lineRule="auto"/>
              <w:jc w:val="center"/>
              <w:rPr>
                <w:sz w:val="28"/>
                <w:szCs w:val="28"/>
              </w:rPr>
            </w:pPr>
          </w:p>
        </w:tc>
      </w:tr>
    </w:tbl>
    <w:p w14:paraId="01EF7B6B" w14:textId="77777777" w:rsidR="00A95492" w:rsidRPr="00903F72" w:rsidRDefault="00A95492" w:rsidP="00C65398">
      <w:pPr>
        <w:spacing w:line="360" w:lineRule="auto"/>
        <w:jc w:val="center"/>
        <w:rPr>
          <w:b/>
          <w:sz w:val="28"/>
          <w:szCs w:val="28"/>
        </w:rPr>
      </w:pPr>
    </w:p>
    <w:p w14:paraId="5B5E6C65" w14:textId="77777777" w:rsidR="00F27F8C" w:rsidRPr="00903F72" w:rsidRDefault="00F27F8C" w:rsidP="003D5CA9">
      <w:pPr>
        <w:spacing w:line="360" w:lineRule="auto"/>
        <w:jc w:val="center"/>
        <w:rPr>
          <w:b/>
          <w:sz w:val="28"/>
          <w:szCs w:val="28"/>
        </w:rPr>
      </w:pPr>
    </w:p>
    <w:p w14:paraId="50714532" w14:textId="77777777" w:rsidR="000479F9" w:rsidRPr="00903F72" w:rsidRDefault="000479F9" w:rsidP="003D5CA9">
      <w:pPr>
        <w:spacing w:line="360" w:lineRule="auto"/>
        <w:jc w:val="center"/>
        <w:rPr>
          <w:b/>
          <w:sz w:val="28"/>
          <w:szCs w:val="28"/>
        </w:rPr>
      </w:pPr>
    </w:p>
    <w:p w14:paraId="24786C3A" w14:textId="77777777" w:rsidR="001464AE" w:rsidRPr="00903F72" w:rsidRDefault="001464AE" w:rsidP="003D5CA9">
      <w:pPr>
        <w:spacing w:line="360" w:lineRule="auto"/>
        <w:jc w:val="center"/>
        <w:rPr>
          <w:b/>
          <w:sz w:val="28"/>
          <w:szCs w:val="28"/>
        </w:rPr>
      </w:pPr>
    </w:p>
    <w:p w14:paraId="3ADCB77A" w14:textId="77777777" w:rsidR="001464AE" w:rsidRPr="00903F72" w:rsidRDefault="001464AE" w:rsidP="003D5CA9">
      <w:pPr>
        <w:spacing w:line="360" w:lineRule="auto"/>
        <w:jc w:val="center"/>
        <w:rPr>
          <w:b/>
          <w:sz w:val="28"/>
          <w:szCs w:val="28"/>
        </w:rPr>
      </w:pPr>
    </w:p>
    <w:p w14:paraId="407784F5" w14:textId="77777777" w:rsidR="00CE03E5" w:rsidRPr="00903F72" w:rsidRDefault="00CE03E5" w:rsidP="003D5CA9">
      <w:pPr>
        <w:spacing w:line="360" w:lineRule="auto"/>
        <w:jc w:val="center"/>
        <w:rPr>
          <w:b/>
          <w:sz w:val="28"/>
          <w:szCs w:val="28"/>
        </w:rPr>
      </w:pPr>
    </w:p>
    <w:p w14:paraId="2E859C62" w14:textId="77777777" w:rsidR="00C65398" w:rsidRPr="00903F72" w:rsidRDefault="00C65398" w:rsidP="003D5CA9">
      <w:pPr>
        <w:spacing w:line="360" w:lineRule="auto"/>
        <w:jc w:val="center"/>
        <w:rPr>
          <w:b/>
          <w:sz w:val="28"/>
          <w:szCs w:val="28"/>
        </w:rPr>
      </w:pPr>
      <w:r w:rsidRPr="00903F72">
        <w:rPr>
          <w:b/>
          <w:sz w:val="28"/>
          <w:szCs w:val="28"/>
        </w:rPr>
        <w:lastRenderedPageBreak/>
        <w:t>ВСТУП</w:t>
      </w:r>
    </w:p>
    <w:p w14:paraId="56CD23E8" w14:textId="77777777" w:rsidR="003D5CA9" w:rsidRPr="00903F72" w:rsidRDefault="003D5CA9" w:rsidP="003D5CA9">
      <w:pPr>
        <w:spacing w:line="360" w:lineRule="auto"/>
        <w:jc w:val="center"/>
        <w:rPr>
          <w:b/>
          <w:sz w:val="28"/>
          <w:szCs w:val="28"/>
        </w:rPr>
      </w:pPr>
    </w:p>
    <w:p w14:paraId="16E75FFD" w14:textId="77777777" w:rsidR="00465687" w:rsidRPr="009B0565" w:rsidRDefault="00D9312F" w:rsidP="00465687">
      <w:pPr>
        <w:spacing w:line="360" w:lineRule="auto"/>
        <w:ind w:firstLine="709"/>
        <w:jc w:val="both"/>
        <w:rPr>
          <w:rFonts w:eastAsia="TimesNewRoman"/>
          <w:sz w:val="28"/>
          <w:szCs w:val="28"/>
        </w:rPr>
      </w:pPr>
      <w:r w:rsidRPr="00903F72">
        <w:rPr>
          <w:rFonts w:eastAsia="TimesNewRoman"/>
          <w:b/>
          <w:sz w:val="28"/>
          <w:szCs w:val="28"/>
        </w:rPr>
        <w:t>Актуальність</w:t>
      </w:r>
      <w:r w:rsidR="00F36CE2" w:rsidRPr="00903F72">
        <w:rPr>
          <w:rFonts w:eastAsia="TimesNewRoman"/>
          <w:b/>
          <w:sz w:val="28"/>
          <w:szCs w:val="28"/>
        </w:rPr>
        <w:t>.</w:t>
      </w:r>
      <w:r w:rsidR="007B0EA5" w:rsidRPr="00903F72">
        <w:rPr>
          <w:rFonts w:eastAsia="TimesNewRoman"/>
          <w:b/>
          <w:sz w:val="28"/>
          <w:szCs w:val="28"/>
        </w:rPr>
        <w:t xml:space="preserve"> </w:t>
      </w:r>
      <w:r w:rsidR="00465687" w:rsidRPr="00465687">
        <w:rPr>
          <w:rFonts w:eastAsia="TimesNewRoman"/>
          <w:sz w:val="28"/>
          <w:szCs w:val="28"/>
        </w:rPr>
        <w:t xml:space="preserve">В умовах динамічного розвитку </w:t>
      </w:r>
      <w:r w:rsidR="00465687" w:rsidRPr="009B0565">
        <w:rPr>
          <w:rFonts w:eastAsia="TimesNewRoman"/>
          <w:sz w:val="28"/>
          <w:szCs w:val="28"/>
        </w:rPr>
        <w:t xml:space="preserve">ринкової економіки, загострення конкуренції, </w:t>
      </w:r>
      <w:proofErr w:type="spellStart"/>
      <w:r w:rsidR="00465687" w:rsidRPr="009B0565">
        <w:rPr>
          <w:rFonts w:eastAsia="TimesNewRoman"/>
          <w:sz w:val="28"/>
          <w:szCs w:val="28"/>
        </w:rPr>
        <w:t>цифровізації</w:t>
      </w:r>
      <w:proofErr w:type="spellEnd"/>
      <w:r w:rsidR="00465687" w:rsidRPr="009B0565">
        <w:rPr>
          <w:rFonts w:eastAsia="TimesNewRoman"/>
          <w:sz w:val="28"/>
          <w:szCs w:val="28"/>
        </w:rPr>
        <w:t xml:space="preserve"> та зростання вимог споживачів ефективність маркетингової діяльності стає одним із ключових факторів успіху підприємства. За таких умов особливого значення набуває </w:t>
      </w:r>
      <w:r w:rsidR="00465687" w:rsidRPr="009B0565">
        <w:rPr>
          <w:rFonts w:eastAsia="TimesNewRoman"/>
          <w:bCs/>
          <w:sz w:val="28"/>
          <w:szCs w:val="28"/>
        </w:rPr>
        <w:t>організація контролю маркетингової діяльності</w:t>
      </w:r>
      <w:r w:rsidR="00465687" w:rsidRPr="009B0565">
        <w:rPr>
          <w:rFonts w:eastAsia="TimesNewRoman"/>
          <w:sz w:val="28"/>
          <w:szCs w:val="28"/>
        </w:rPr>
        <w:t>, яка дозволяє не лише оцінити результативність маркетингових заходів, але й вчасно виявити відхилення, коригувати стратегію просування, знижувати витрати та підвищувати віддачу від маркетингових інвестицій. Системний контроль у сфері маркетингу сприяє забезпеченню стабільного зростання ринкової частки підприємства, посиленню конкурентних позицій, збереженню лояльності клієнтів та підвищенню загальної ефективності бізнесу. Особливо актуальним є впровадження дієвих інструментів контролю в умовах високої мінливості ринку, появи нових цифрових каналів комунікації та необхідності оперативного прийняття управлінських рішень.</w:t>
      </w:r>
    </w:p>
    <w:p w14:paraId="455A252E" w14:textId="77777777" w:rsidR="00465687" w:rsidRPr="009B0565" w:rsidRDefault="00465687" w:rsidP="00465687">
      <w:pPr>
        <w:spacing w:line="360" w:lineRule="auto"/>
        <w:ind w:firstLine="709"/>
        <w:jc w:val="both"/>
        <w:rPr>
          <w:rFonts w:eastAsia="TimesNewRoman"/>
          <w:sz w:val="28"/>
          <w:szCs w:val="28"/>
        </w:rPr>
      </w:pPr>
      <w:r w:rsidRPr="009B0565">
        <w:rPr>
          <w:rFonts w:eastAsia="TimesNewRoman"/>
          <w:sz w:val="28"/>
          <w:szCs w:val="28"/>
        </w:rPr>
        <w:t>Дослідження питань організації контролю маркетингової діяльності підприємства є важливим і своєчасним завданням, що дозволяє підвищити рівень обґрунтованості управлінських дій у сфері маркетингу та забезпечити досягнення стратегічних цілей підприємства в умовах сучасної економіки.</w:t>
      </w:r>
    </w:p>
    <w:p w14:paraId="2E513F5C" w14:textId="77777777" w:rsidR="00E00282" w:rsidRPr="00BA137B" w:rsidRDefault="00D37364" w:rsidP="001464AE">
      <w:pPr>
        <w:spacing w:line="360" w:lineRule="auto"/>
        <w:ind w:firstLine="709"/>
        <w:jc w:val="both"/>
        <w:rPr>
          <w:sz w:val="28"/>
          <w:szCs w:val="28"/>
        </w:rPr>
      </w:pPr>
      <w:r w:rsidRPr="009B0565">
        <w:rPr>
          <w:b/>
          <w:bCs/>
          <w:sz w:val="28"/>
          <w:szCs w:val="28"/>
        </w:rPr>
        <w:t>Аналіз останніх досліджень і публікацій.</w:t>
      </w:r>
      <w:r w:rsidRPr="009B0565">
        <w:rPr>
          <w:rStyle w:val="apple-converted-space"/>
          <w:sz w:val="28"/>
          <w:szCs w:val="28"/>
        </w:rPr>
        <w:t> </w:t>
      </w:r>
      <w:bookmarkStart w:id="0" w:name="_Hlk198879001"/>
      <w:r w:rsidR="00E00282" w:rsidRPr="00BA137B">
        <w:rPr>
          <w:sz w:val="28"/>
          <w:szCs w:val="28"/>
        </w:rPr>
        <w:t xml:space="preserve">Питанням </w:t>
      </w:r>
      <w:r w:rsidR="003A6570" w:rsidRPr="00BA137B">
        <w:rPr>
          <w:sz w:val="28"/>
          <w:szCs w:val="28"/>
        </w:rPr>
        <w:t xml:space="preserve">маркетингу й </w:t>
      </w:r>
      <w:r w:rsidR="009E2C6B" w:rsidRPr="00BA137B">
        <w:rPr>
          <w:sz w:val="28"/>
          <w:szCs w:val="28"/>
        </w:rPr>
        <w:t>у</w:t>
      </w:r>
      <w:r w:rsidR="009E2C6B" w:rsidRPr="00BA137B">
        <w:rPr>
          <w:bCs/>
          <w:sz w:val="28"/>
          <w:szCs w:val="28"/>
        </w:rPr>
        <w:t xml:space="preserve">правління </w:t>
      </w:r>
      <w:r w:rsidR="003A6570" w:rsidRPr="00BA137B">
        <w:rPr>
          <w:bCs/>
          <w:sz w:val="28"/>
          <w:szCs w:val="28"/>
        </w:rPr>
        <w:t xml:space="preserve">маркетинговою діяльністю </w:t>
      </w:r>
      <w:r w:rsidR="00E00282" w:rsidRPr="00BA137B">
        <w:rPr>
          <w:sz w:val="28"/>
          <w:szCs w:val="28"/>
        </w:rPr>
        <w:t>присвячена з</w:t>
      </w:r>
      <w:r w:rsidR="009E2C6B" w:rsidRPr="00BA137B">
        <w:rPr>
          <w:sz w:val="28"/>
          <w:szCs w:val="28"/>
        </w:rPr>
        <w:t xml:space="preserve">начна кількість наукових праць </w:t>
      </w:r>
      <w:r w:rsidR="00E00282" w:rsidRPr="00BA137B">
        <w:rPr>
          <w:sz w:val="28"/>
          <w:szCs w:val="28"/>
        </w:rPr>
        <w:t>науковців та практиків</w:t>
      </w:r>
      <w:r w:rsidR="009E2C6B" w:rsidRPr="00BA137B">
        <w:rPr>
          <w:sz w:val="28"/>
          <w:szCs w:val="28"/>
        </w:rPr>
        <w:t>, а саме</w:t>
      </w:r>
      <w:r w:rsidR="00F71C8B" w:rsidRPr="00BA137B">
        <w:rPr>
          <w:sz w:val="28"/>
          <w:szCs w:val="28"/>
        </w:rPr>
        <w:t>:</w:t>
      </w:r>
      <w:r w:rsidR="00E00282" w:rsidRPr="00BA137B">
        <w:rPr>
          <w:sz w:val="28"/>
          <w:szCs w:val="28"/>
        </w:rPr>
        <w:t xml:space="preserve"> </w:t>
      </w:r>
      <w:r w:rsidR="001920EC" w:rsidRPr="00BA137B">
        <w:rPr>
          <w:sz w:val="28"/>
          <w:szCs w:val="28"/>
        </w:rPr>
        <w:t xml:space="preserve"> Г. Армстронг, Н. </w:t>
      </w:r>
      <w:proofErr w:type="spellStart"/>
      <w:r w:rsidR="001920EC" w:rsidRPr="00BA137B">
        <w:rPr>
          <w:sz w:val="28"/>
          <w:szCs w:val="28"/>
        </w:rPr>
        <w:t>Борден</w:t>
      </w:r>
      <w:proofErr w:type="spellEnd"/>
      <w:r w:rsidR="001920EC" w:rsidRPr="00BA137B">
        <w:rPr>
          <w:sz w:val="28"/>
          <w:szCs w:val="28"/>
        </w:rPr>
        <w:t xml:space="preserve">, Е. </w:t>
      </w:r>
      <w:proofErr w:type="spellStart"/>
      <w:r w:rsidR="001920EC" w:rsidRPr="00BA137B">
        <w:rPr>
          <w:sz w:val="28"/>
          <w:szCs w:val="28"/>
        </w:rPr>
        <w:t>Діхтль</w:t>
      </w:r>
      <w:proofErr w:type="spellEnd"/>
      <w:r w:rsidR="001920EC" w:rsidRPr="00BA137B">
        <w:rPr>
          <w:sz w:val="28"/>
          <w:szCs w:val="28"/>
        </w:rPr>
        <w:t xml:space="preserve">, </w:t>
      </w:r>
      <w:proofErr w:type="spellStart"/>
      <w:r w:rsidR="001920EC" w:rsidRPr="00BA137B">
        <w:rPr>
          <w:sz w:val="28"/>
          <w:szCs w:val="28"/>
        </w:rPr>
        <w:t>Дж</w:t>
      </w:r>
      <w:proofErr w:type="spellEnd"/>
      <w:r w:rsidR="001920EC" w:rsidRPr="00BA137B">
        <w:rPr>
          <w:sz w:val="28"/>
          <w:szCs w:val="28"/>
        </w:rPr>
        <w:t xml:space="preserve">. </w:t>
      </w:r>
      <w:proofErr w:type="spellStart"/>
      <w:r w:rsidR="001920EC" w:rsidRPr="00BA137B">
        <w:rPr>
          <w:sz w:val="28"/>
          <w:szCs w:val="28"/>
        </w:rPr>
        <w:t>Еванс</w:t>
      </w:r>
      <w:proofErr w:type="spellEnd"/>
      <w:r w:rsidR="001920EC" w:rsidRPr="00BA137B">
        <w:rPr>
          <w:sz w:val="28"/>
          <w:szCs w:val="28"/>
        </w:rPr>
        <w:t xml:space="preserve">, Б. </w:t>
      </w:r>
      <w:proofErr w:type="spellStart"/>
      <w:r w:rsidR="001920EC" w:rsidRPr="00BA137B">
        <w:rPr>
          <w:sz w:val="28"/>
          <w:szCs w:val="28"/>
        </w:rPr>
        <w:t>Карлофф</w:t>
      </w:r>
      <w:proofErr w:type="spellEnd"/>
      <w:r w:rsidR="001920EC" w:rsidRPr="00BA137B">
        <w:rPr>
          <w:sz w:val="28"/>
          <w:szCs w:val="28"/>
        </w:rPr>
        <w:t xml:space="preserve">, Ф. </w:t>
      </w:r>
      <w:proofErr w:type="spellStart"/>
      <w:r w:rsidR="001920EC" w:rsidRPr="00BA137B">
        <w:rPr>
          <w:sz w:val="28"/>
          <w:szCs w:val="28"/>
        </w:rPr>
        <w:t>Котлер</w:t>
      </w:r>
      <w:proofErr w:type="spellEnd"/>
      <w:r w:rsidR="001920EC" w:rsidRPr="00BA137B">
        <w:rPr>
          <w:sz w:val="28"/>
          <w:szCs w:val="28"/>
        </w:rPr>
        <w:t xml:space="preserve">, Ж. -Ж. </w:t>
      </w:r>
      <w:proofErr w:type="spellStart"/>
      <w:r w:rsidR="001920EC" w:rsidRPr="00BA137B">
        <w:rPr>
          <w:sz w:val="28"/>
          <w:szCs w:val="28"/>
        </w:rPr>
        <w:t>Ламбен</w:t>
      </w:r>
      <w:proofErr w:type="spellEnd"/>
      <w:r w:rsidR="001920EC" w:rsidRPr="00BA137B">
        <w:rPr>
          <w:sz w:val="28"/>
          <w:szCs w:val="28"/>
        </w:rPr>
        <w:t xml:space="preserve">, М. Портер, Х. </w:t>
      </w:r>
      <w:proofErr w:type="spellStart"/>
      <w:r w:rsidR="001920EC" w:rsidRPr="00BA137B">
        <w:rPr>
          <w:sz w:val="28"/>
          <w:szCs w:val="28"/>
        </w:rPr>
        <w:t>Хершген</w:t>
      </w:r>
      <w:proofErr w:type="spellEnd"/>
      <w:r w:rsidR="001920EC" w:rsidRPr="00BA137B">
        <w:rPr>
          <w:sz w:val="28"/>
          <w:szCs w:val="28"/>
        </w:rPr>
        <w:t>,</w:t>
      </w:r>
      <w:r w:rsidR="00D679A8" w:rsidRPr="00BA137B">
        <w:rPr>
          <w:sz w:val="28"/>
          <w:szCs w:val="28"/>
        </w:rPr>
        <w:t xml:space="preserve"> Т. Єгорова-Гудкова, </w:t>
      </w:r>
      <w:r w:rsidR="001920EC" w:rsidRPr="00BA137B">
        <w:rPr>
          <w:sz w:val="28"/>
          <w:szCs w:val="28"/>
        </w:rPr>
        <w:t xml:space="preserve">Л. </w:t>
      </w:r>
      <w:proofErr w:type="spellStart"/>
      <w:r w:rsidR="001920EC" w:rsidRPr="00BA137B">
        <w:rPr>
          <w:sz w:val="28"/>
          <w:szCs w:val="28"/>
        </w:rPr>
        <w:t>Балабанова</w:t>
      </w:r>
      <w:proofErr w:type="spellEnd"/>
      <w:r w:rsidR="001920EC" w:rsidRPr="00BA137B">
        <w:rPr>
          <w:sz w:val="28"/>
          <w:szCs w:val="28"/>
        </w:rPr>
        <w:t xml:space="preserve">, А. </w:t>
      </w:r>
      <w:proofErr w:type="spellStart"/>
      <w:r w:rsidR="001920EC" w:rsidRPr="00BA137B">
        <w:rPr>
          <w:sz w:val="28"/>
          <w:szCs w:val="28"/>
        </w:rPr>
        <w:t>Войчак</w:t>
      </w:r>
      <w:proofErr w:type="spellEnd"/>
      <w:r w:rsidR="001920EC" w:rsidRPr="00BA137B">
        <w:rPr>
          <w:sz w:val="28"/>
          <w:szCs w:val="28"/>
        </w:rPr>
        <w:t>,</w:t>
      </w:r>
      <w:r w:rsidR="003A6570" w:rsidRPr="00BA137B">
        <w:rPr>
          <w:sz w:val="28"/>
          <w:szCs w:val="28"/>
        </w:rPr>
        <w:t xml:space="preserve"> Ю. </w:t>
      </w:r>
      <w:proofErr w:type="spellStart"/>
      <w:r w:rsidR="003A6570" w:rsidRPr="00BA137B">
        <w:rPr>
          <w:sz w:val="28"/>
          <w:szCs w:val="28"/>
        </w:rPr>
        <w:t>Робул</w:t>
      </w:r>
      <w:proofErr w:type="spellEnd"/>
      <w:r w:rsidR="003A6570" w:rsidRPr="00BA137B">
        <w:rPr>
          <w:sz w:val="28"/>
          <w:szCs w:val="28"/>
        </w:rPr>
        <w:t xml:space="preserve">, </w:t>
      </w:r>
      <w:r w:rsidR="001920EC" w:rsidRPr="00BA137B">
        <w:rPr>
          <w:sz w:val="28"/>
          <w:szCs w:val="28"/>
        </w:rPr>
        <w:t xml:space="preserve"> С. Гаркавенко, В. Герасимчук, О. </w:t>
      </w:r>
      <w:proofErr w:type="spellStart"/>
      <w:r w:rsidR="001920EC" w:rsidRPr="00BA137B">
        <w:rPr>
          <w:sz w:val="28"/>
          <w:szCs w:val="28"/>
        </w:rPr>
        <w:t>Каніщенко</w:t>
      </w:r>
      <w:proofErr w:type="spellEnd"/>
      <w:r w:rsidR="001920EC" w:rsidRPr="00BA137B">
        <w:rPr>
          <w:sz w:val="28"/>
          <w:szCs w:val="28"/>
        </w:rPr>
        <w:t xml:space="preserve">, </w:t>
      </w:r>
      <w:r w:rsidR="003A6570" w:rsidRPr="00BA137B">
        <w:rPr>
          <w:sz w:val="28"/>
          <w:szCs w:val="28"/>
        </w:rPr>
        <w:t xml:space="preserve">Ю. Грінченко, О. Мазур, </w:t>
      </w:r>
      <w:r w:rsidR="001920EC" w:rsidRPr="00BA137B">
        <w:rPr>
          <w:sz w:val="28"/>
          <w:szCs w:val="28"/>
        </w:rPr>
        <w:t>В. Кардаш,</w:t>
      </w:r>
      <w:r w:rsidR="003A6570" w:rsidRPr="00BA137B">
        <w:rPr>
          <w:sz w:val="28"/>
          <w:szCs w:val="28"/>
        </w:rPr>
        <w:t xml:space="preserve"> О. </w:t>
      </w:r>
      <w:proofErr w:type="spellStart"/>
      <w:r w:rsidR="003A6570" w:rsidRPr="00BA137B">
        <w:rPr>
          <w:sz w:val="28"/>
          <w:szCs w:val="28"/>
        </w:rPr>
        <w:t>Садченко</w:t>
      </w:r>
      <w:proofErr w:type="spellEnd"/>
      <w:r w:rsidR="003A6570" w:rsidRPr="00BA137B">
        <w:rPr>
          <w:sz w:val="28"/>
          <w:szCs w:val="28"/>
        </w:rPr>
        <w:t xml:space="preserve">, </w:t>
      </w:r>
      <w:r w:rsidR="001920EC" w:rsidRPr="00BA137B">
        <w:rPr>
          <w:sz w:val="28"/>
          <w:szCs w:val="28"/>
        </w:rPr>
        <w:t xml:space="preserve">Є. </w:t>
      </w:r>
      <w:proofErr w:type="spellStart"/>
      <w:r w:rsidR="001920EC" w:rsidRPr="00BA137B">
        <w:rPr>
          <w:sz w:val="28"/>
          <w:szCs w:val="28"/>
        </w:rPr>
        <w:t>Крикавський</w:t>
      </w:r>
      <w:proofErr w:type="spellEnd"/>
      <w:r w:rsidR="001920EC" w:rsidRPr="00BA137B">
        <w:rPr>
          <w:sz w:val="28"/>
          <w:szCs w:val="28"/>
        </w:rPr>
        <w:t xml:space="preserve">, Н. </w:t>
      </w:r>
      <w:proofErr w:type="spellStart"/>
      <w:r w:rsidR="001920EC" w:rsidRPr="00BA137B">
        <w:rPr>
          <w:sz w:val="28"/>
          <w:szCs w:val="28"/>
        </w:rPr>
        <w:t>Куденко</w:t>
      </w:r>
      <w:proofErr w:type="spellEnd"/>
      <w:r w:rsidR="001920EC" w:rsidRPr="00BA137B">
        <w:rPr>
          <w:sz w:val="28"/>
          <w:szCs w:val="28"/>
        </w:rPr>
        <w:t xml:space="preserve">, А. Старостін, </w:t>
      </w:r>
      <w:r w:rsidR="003A6570" w:rsidRPr="00BA137B">
        <w:rPr>
          <w:sz w:val="28"/>
          <w:szCs w:val="28"/>
        </w:rPr>
        <w:t xml:space="preserve">М. Чайковська, О. </w:t>
      </w:r>
      <w:proofErr w:type="spellStart"/>
      <w:r w:rsidR="003A6570" w:rsidRPr="00BA137B">
        <w:rPr>
          <w:sz w:val="28"/>
          <w:szCs w:val="28"/>
        </w:rPr>
        <w:t>Шкеда</w:t>
      </w:r>
      <w:proofErr w:type="spellEnd"/>
      <w:r w:rsidR="003A6570" w:rsidRPr="00BA137B">
        <w:rPr>
          <w:sz w:val="28"/>
          <w:szCs w:val="28"/>
        </w:rPr>
        <w:t xml:space="preserve"> </w:t>
      </w:r>
      <w:r w:rsidR="001920EC" w:rsidRPr="00BA137B">
        <w:rPr>
          <w:sz w:val="28"/>
          <w:szCs w:val="28"/>
        </w:rPr>
        <w:t xml:space="preserve">І. </w:t>
      </w:r>
      <w:proofErr w:type="spellStart"/>
      <w:r w:rsidR="001920EC" w:rsidRPr="00BA137B">
        <w:rPr>
          <w:sz w:val="28"/>
          <w:szCs w:val="28"/>
        </w:rPr>
        <w:t>Решетніков</w:t>
      </w:r>
      <w:r w:rsidR="003A6570" w:rsidRPr="00BA137B">
        <w:rPr>
          <w:sz w:val="28"/>
          <w:szCs w:val="28"/>
        </w:rPr>
        <w:t>а</w:t>
      </w:r>
      <w:proofErr w:type="spellEnd"/>
      <w:r w:rsidR="003A6570" w:rsidRPr="00BA137B">
        <w:rPr>
          <w:sz w:val="28"/>
          <w:szCs w:val="28"/>
        </w:rPr>
        <w:t xml:space="preserve"> </w:t>
      </w:r>
      <w:r w:rsidR="00E00282" w:rsidRPr="00BA137B">
        <w:rPr>
          <w:sz w:val="28"/>
          <w:szCs w:val="28"/>
        </w:rPr>
        <w:t>та ін.</w:t>
      </w:r>
    </w:p>
    <w:bookmarkEnd w:id="0"/>
    <w:p w14:paraId="7DF88A9A" w14:textId="77777777" w:rsidR="00F36CE2" w:rsidRPr="009B0565" w:rsidRDefault="00F36CE2" w:rsidP="009E2C6B">
      <w:pPr>
        <w:spacing w:line="360" w:lineRule="auto"/>
        <w:ind w:firstLine="709"/>
        <w:jc w:val="both"/>
        <w:rPr>
          <w:sz w:val="28"/>
          <w:szCs w:val="28"/>
        </w:rPr>
      </w:pPr>
      <w:proofErr w:type="spellStart"/>
      <w:r w:rsidRPr="009B0565">
        <w:rPr>
          <w:b/>
          <w:sz w:val="28"/>
          <w:szCs w:val="28"/>
        </w:rPr>
        <w:t>Зв’язoк</w:t>
      </w:r>
      <w:proofErr w:type="spellEnd"/>
      <w:r w:rsidRPr="009B0565">
        <w:rPr>
          <w:b/>
          <w:sz w:val="28"/>
          <w:szCs w:val="28"/>
        </w:rPr>
        <w:t xml:space="preserve"> </w:t>
      </w:r>
      <w:r w:rsidR="00D9312F" w:rsidRPr="009B0565">
        <w:rPr>
          <w:b/>
          <w:sz w:val="28"/>
          <w:szCs w:val="28"/>
        </w:rPr>
        <w:t>кваліфікаційної</w:t>
      </w:r>
      <w:r w:rsidRPr="009B0565">
        <w:rPr>
          <w:b/>
          <w:sz w:val="28"/>
          <w:szCs w:val="28"/>
        </w:rPr>
        <w:t xml:space="preserve"> </w:t>
      </w:r>
      <w:proofErr w:type="spellStart"/>
      <w:r w:rsidRPr="009B0565">
        <w:rPr>
          <w:b/>
          <w:sz w:val="28"/>
          <w:szCs w:val="28"/>
        </w:rPr>
        <w:t>рoбoти</w:t>
      </w:r>
      <w:proofErr w:type="spellEnd"/>
      <w:r w:rsidRPr="009B0565">
        <w:rPr>
          <w:b/>
          <w:sz w:val="28"/>
          <w:szCs w:val="28"/>
        </w:rPr>
        <w:t xml:space="preserve"> з </w:t>
      </w:r>
      <w:proofErr w:type="spellStart"/>
      <w:r w:rsidRPr="009B0565">
        <w:rPr>
          <w:b/>
          <w:sz w:val="28"/>
          <w:szCs w:val="28"/>
        </w:rPr>
        <w:t>наукoвими</w:t>
      </w:r>
      <w:proofErr w:type="spellEnd"/>
      <w:r w:rsidRPr="009B0565">
        <w:rPr>
          <w:b/>
          <w:sz w:val="28"/>
          <w:szCs w:val="28"/>
        </w:rPr>
        <w:t xml:space="preserve"> </w:t>
      </w:r>
      <w:proofErr w:type="spellStart"/>
      <w:r w:rsidRPr="009B0565">
        <w:rPr>
          <w:b/>
          <w:sz w:val="28"/>
          <w:szCs w:val="28"/>
        </w:rPr>
        <w:t>прoграмами</w:t>
      </w:r>
      <w:proofErr w:type="spellEnd"/>
      <w:r w:rsidRPr="009B0565">
        <w:rPr>
          <w:b/>
          <w:sz w:val="28"/>
          <w:szCs w:val="28"/>
        </w:rPr>
        <w:t>, планами, темами</w:t>
      </w:r>
      <w:r w:rsidRPr="009B0565">
        <w:rPr>
          <w:sz w:val="28"/>
          <w:szCs w:val="28"/>
        </w:rPr>
        <w:t xml:space="preserve">. </w:t>
      </w:r>
      <w:r w:rsidR="00045845" w:rsidRPr="009B0565">
        <w:rPr>
          <w:sz w:val="28"/>
          <w:szCs w:val="28"/>
        </w:rPr>
        <w:t>«</w:t>
      </w:r>
      <w:r w:rsidR="00D9312F" w:rsidRPr="009B0565">
        <w:rPr>
          <w:sz w:val="28"/>
          <w:szCs w:val="28"/>
        </w:rPr>
        <w:t xml:space="preserve">Кваліфікаційна </w:t>
      </w:r>
      <w:r w:rsidRPr="009B0565">
        <w:rPr>
          <w:sz w:val="28"/>
          <w:szCs w:val="28"/>
        </w:rPr>
        <w:t xml:space="preserve"> </w:t>
      </w:r>
      <w:proofErr w:type="spellStart"/>
      <w:r w:rsidRPr="009B0565">
        <w:rPr>
          <w:sz w:val="28"/>
          <w:szCs w:val="28"/>
        </w:rPr>
        <w:t>рoбoта</w:t>
      </w:r>
      <w:proofErr w:type="spellEnd"/>
      <w:r w:rsidRPr="009B0565">
        <w:rPr>
          <w:sz w:val="28"/>
          <w:szCs w:val="28"/>
        </w:rPr>
        <w:t xml:space="preserve"> </w:t>
      </w:r>
      <w:r w:rsidR="00E00282" w:rsidRPr="009B0565">
        <w:rPr>
          <w:sz w:val="28"/>
          <w:szCs w:val="28"/>
        </w:rPr>
        <w:t xml:space="preserve"> бакалавра </w:t>
      </w:r>
      <w:proofErr w:type="spellStart"/>
      <w:r w:rsidRPr="009B0565">
        <w:rPr>
          <w:sz w:val="28"/>
          <w:szCs w:val="28"/>
        </w:rPr>
        <w:t>викoнана</w:t>
      </w:r>
      <w:proofErr w:type="spellEnd"/>
      <w:r w:rsidRPr="009B0565">
        <w:rPr>
          <w:sz w:val="28"/>
          <w:szCs w:val="28"/>
        </w:rPr>
        <w:t xml:space="preserve"> на </w:t>
      </w:r>
      <w:proofErr w:type="spellStart"/>
      <w:r w:rsidRPr="009B0565">
        <w:rPr>
          <w:sz w:val="28"/>
          <w:szCs w:val="28"/>
        </w:rPr>
        <w:t>кафедрi</w:t>
      </w:r>
      <w:proofErr w:type="spellEnd"/>
      <w:r w:rsidRPr="009B0565">
        <w:rPr>
          <w:sz w:val="28"/>
          <w:szCs w:val="28"/>
        </w:rPr>
        <w:t xml:space="preserve"> менеджменту </w:t>
      </w:r>
      <w:r w:rsidRPr="009B0565">
        <w:rPr>
          <w:sz w:val="28"/>
          <w:szCs w:val="28"/>
        </w:rPr>
        <w:lastRenderedPageBreak/>
        <w:t xml:space="preserve">та </w:t>
      </w:r>
      <w:proofErr w:type="spellStart"/>
      <w:r w:rsidRPr="009B0565">
        <w:rPr>
          <w:sz w:val="28"/>
          <w:szCs w:val="28"/>
        </w:rPr>
        <w:t>iннoвацiй</w:t>
      </w:r>
      <w:proofErr w:type="spellEnd"/>
      <w:r w:rsidRPr="009B0565">
        <w:rPr>
          <w:sz w:val="28"/>
          <w:szCs w:val="28"/>
        </w:rPr>
        <w:t xml:space="preserve"> </w:t>
      </w:r>
      <w:proofErr w:type="spellStart"/>
      <w:r w:rsidRPr="009B0565">
        <w:rPr>
          <w:sz w:val="28"/>
          <w:szCs w:val="28"/>
        </w:rPr>
        <w:t>Oдеськoгo</w:t>
      </w:r>
      <w:proofErr w:type="spellEnd"/>
      <w:r w:rsidRPr="009B0565">
        <w:rPr>
          <w:sz w:val="28"/>
          <w:szCs w:val="28"/>
        </w:rPr>
        <w:t xml:space="preserve"> </w:t>
      </w:r>
      <w:proofErr w:type="spellStart"/>
      <w:r w:rsidRPr="009B0565">
        <w:rPr>
          <w:sz w:val="28"/>
          <w:szCs w:val="28"/>
        </w:rPr>
        <w:t>нацioнальнoгo</w:t>
      </w:r>
      <w:proofErr w:type="spellEnd"/>
      <w:r w:rsidRPr="009B0565">
        <w:rPr>
          <w:sz w:val="28"/>
          <w:szCs w:val="28"/>
        </w:rPr>
        <w:t xml:space="preserve"> </w:t>
      </w:r>
      <w:proofErr w:type="spellStart"/>
      <w:r w:rsidRPr="009B0565">
        <w:rPr>
          <w:sz w:val="28"/>
          <w:szCs w:val="28"/>
        </w:rPr>
        <w:t>унiверситету</w:t>
      </w:r>
      <w:proofErr w:type="spellEnd"/>
      <w:r w:rsidRPr="009B0565">
        <w:rPr>
          <w:sz w:val="28"/>
          <w:szCs w:val="28"/>
        </w:rPr>
        <w:t xml:space="preserve"> </w:t>
      </w:r>
      <w:proofErr w:type="spellStart"/>
      <w:r w:rsidRPr="009B0565">
        <w:rPr>
          <w:sz w:val="28"/>
          <w:szCs w:val="28"/>
        </w:rPr>
        <w:t>iменi</w:t>
      </w:r>
      <w:proofErr w:type="spellEnd"/>
      <w:r w:rsidRPr="009B0565">
        <w:rPr>
          <w:sz w:val="28"/>
          <w:szCs w:val="28"/>
        </w:rPr>
        <w:t xml:space="preserve"> I.I. </w:t>
      </w:r>
      <w:r w:rsidR="00D9312F" w:rsidRPr="009B0565">
        <w:rPr>
          <w:sz w:val="28"/>
          <w:szCs w:val="28"/>
        </w:rPr>
        <w:t>Мечникова</w:t>
      </w:r>
      <w:r w:rsidRPr="009B0565">
        <w:rPr>
          <w:sz w:val="28"/>
          <w:szCs w:val="28"/>
        </w:rPr>
        <w:t xml:space="preserve"> </w:t>
      </w:r>
      <w:proofErr w:type="spellStart"/>
      <w:r w:rsidRPr="009B0565">
        <w:rPr>
          <w:sz w:val="28"/>
          <w:szCs w:val="28"/>
        </w:rPr>
        <w:t>вiдпoвiднo</w:t>
      </w:r>
      <w:proofErr w:type="spellEnd"/>
      <w:r w:rsidRPr="009B0565">
        <w:rPr>
          <w:sz w:val="28"/>
          <w:szCs w:val="28"/>
        </w:rPr>
        <w:t xml:space="preserve"> </w:t>
      </w:r>
      <w:proofErr w:type="spellStart"/>
      <w:r w:rsidRPr="009B0565">
        <w:rPr>
          <w:sz w:val="28"/>
          <w:szCs w:val="28"/>
        </w:rPr>
        <w:t>дo</w:t>
      </w:r>
      <w:proofErr w:type="spellEnd"/>
      <w:r w:rsidRPr="009B0565">
        <w:rPr>
          <w:sz w:val="28"/>
          <w:szCs w:val="28"/>
        </w:rPr>
        <w:t xml:space="preserve"> плану </w:t>
      </w:r>
      <w:proofErr w:type="spellStart"/>
      <w:r w:rsidRPr="009B0565">
        <w:rPr>
          <w:sz w:val="28"/>
          <w:szCs w:val="28"/>
        </w:rPr>
        <w:t>наукoвих</w:t>
      </w:r>
      <w:proofErr w:type="spellEnd"/>
      <w:r w:rsidRPr="009B0565">
        <w:rPr>
          <w:sz w:val="28"/>
          <w:szCs w:val="28"/>
        </w:rPr>
        <w:t xml:space="preserve"> </w:t>
      </w:r>
      <w:proofErr w:type="spellStart"/>
      <w:r w:rsidRPr="009B0565">
        <w:rPr>
          <w:sz w:val="28"/>
          <w:szCs w:val="28"/>
        </w:rPr>
        <w:t>дoслiджень</w:t>
      </w:r>
      <w:proofErr w:type="spellEnd"/>
      <w:r w:rsidRPr="009B0565">
        <w:rPr>
          <w:sz w:val="28"/>
          <w:szCs w:val="28"/>
        </w:rPr>
        <w:t xml:space="preserve"> кафедри у </w:t>
      </w:r>
      <w:proofErr w:type="spellStart"/>
      <w:r w:rsidRPr="009B0565">
        <w:rPr>
          <w:sz w:val="28"/>
          <w:szCs w:val="28"/>
        </w:rPr>
        <w:t>прoцесi</w:t>
      </w:r>
      <w:proofErr w:type="spellEnd"/>
      <w:r w:rsidRPr="009B0565">
        <w:rPr>
          <w:sz w:val="28"/>
          <w:szCs w:val="28"/>
        </w:rPr>
        <w:t xml:space="preserve"> </w:t>
      </w:r>
      <w:proofErr w:type="spellStart"/>
      <w:r w:rsidRPr="009B0565">
        <w:rPr>
          <w:sz w:val="28"/>
          <w:szCs w:val="28"/>
        </w:rPr>
        <w:t>викoнання</w:t>
      </w:r>
      <w:proofErr w:type="spellEnd"/>
      <w:r w:rsidRPr="009B0565">
        <w:rPr>
          <w:sz w:val="28"/>
          <w:szCs w:val="28"/>
        </w:rPr>
        <w:t xml:space="preserve"> держбюджетн</w:t>
      </w:r>
      <w:r w:rsidR="00E00282" w:rsidRPr="009B0565">
        <w:rPr>
          <w:sz w:val="28"/>
          <w:szCs w:val="28"/>
        </w:rPr>
        <w:t>ої</w:t>
      </w:r>
      <w:r w:rsidRPr="009B0565">
        <w:rPr>
          <w:sz w:val="28"/>
          <w:szCs w:val="28"/>
        </w:rPr>
        <w:t xml:space="preserve"> тем</w:t>
      </w:r>
      <w:r w:rsidR="00E00282" w:rsidRPr="009B0565">
        <w:rPr>
          <w:sz w:val="28"/>
          <w:szCs w:val="28"/>
        </w:rPr>
        <w:t>и</w:t>
      </w:r>
      <w:r w:rsidRPr="009B0565">
        <w:rPr>
          <w:sz w:val="28"/>
          <w:szCs w:val="28"/>
        </w:rPr>
        <w:t xml:space="preserve">:  </w:t>
      </w:r>
      <w:r w:rsidRPr="009B0565">
        <w:rPr>
          <w:iCs/>
          <w:sz w:val="28"/>
          <w:szCs w:val="28"/>
        </w:rPr>
        <w:t>«</w:t>
      </w:r>
      <w:r w:rsidR="00BD2BD1" w:rsidRPr="009B0565">
        <w:rPr>
          <w:iCs/>
          <w:sz w:val="28"/>
          <w:szCs w:val="28"/>
        </w:rPr>
        <w:t>Інноваційно-інвестиційні орієнтири модернізації національної економіки в умовах глобалізації</w:t>
      </w:r>
      <w:r w:rsidRPr="009B0565">
        <w:rPr>
          <w:sz w:val="28"/>
          <w:szCs w:val="28"/>
        </w:rPr>
        <w:t>» (</w:t>
      </w:r>
      <w:proofErr w:type="spellStart"/>
      <w:r w:rsidRPr="009B0565">
        <w:rPr>
          <w:sz w:val="28"/>
          <w:szCs w:val="28"/>
        </w:rPr>
        <w:t>нoмер</w:t>
      </w:r>
      <w:proofErr w:type="spellEnd"/>
      <w:r w:rsidRPr="009B0565">
        <w:rPr>
          <w:sz w:val="28"/>
          <w:szCs w:val="28"/>
        </w:rPr>
        <w:t xml:space="preserve"> </w:t>
      </w:r>
      <w:proofErr w:type="spellStart"/>
      <w:r w:rsidRPr="009B0565">
        <w:rPr>
          <w:sz w:val="28"/>
          <w:szCs w:val="28"/>
        </w:rPr>
        <w:t>державнoї</w:t>
      </w:r>
      <w:proofErr w:type="spellEnd"/>
      <w:r w:rsidRPr="009B0565">
        <w:rPr>
          <w:sz w:val="28"/>
          <w:szCs w:val="28"/>
        </w:rPr>
        <w:t xml:space="preserve"> </w:t>
      </w:r>
      <w:proofErr w:type="spellStart"/>
      <w:r w:rsidRPr="009B0565">
        <w:rPr>
          <w:sz w:val="28"/>
          <w:szCs w:val="28"/>
        </w:rPr>
        <w:t>реєстрацiї</w:t>
      </w:r>
      <w:proofErr w:type="spellEnd"/>
      <w:r w:rsidRPr="009B0565">
        <w:rPr>
          <w:sz w:val="28"/>
          <w:szCs w:val="28"/>
        </w:rPr>
        <w:t xml:space="preserve"> 01</w:t>
      </w:r>
      <w:r w:rsidR="00BD2BD1" w:rsidRPr="009B0565">
        <w:rPr>
          <w:sz w:val="28"/>
          <w:szCs w:val="28"/>
        </w:rPr>
        <w:t>21</w:t>
      </w:r>
      <w:r w:rsidRPr="009B0565">
        <w:rPr>
          <w:sz w:val="28"/>
          <w:szCs w:val="28"/>
        </w:rPr>
        <w:t>U</w:t>
      </w:r>
      <w:r w:rsidR="00BD2BD1" w:rsidRPr="009B0565">
        <w:rPr>
          <w:sz w:val="28"/>
          <w:szCs w:val="28"/>
        </w:rPr>
        <w:t>109469</w:t>
      </w:r>
      <w:r w:rsidRPr="009B0565">
        <w:rPr>
          <w:sz w:val="28"/>
          <w:szCs w:val="28"/>
        </w:rPr>
        <w:t>, 20</w:t>
      </w:r>
      <w:r w:rsidR="00BD2BD1" w:rsidRPr="009B0565">
        <w:rPr>
          <w:sz w:val="28"/>
          <w:szCs w:val="28"/>
        </w:rPr>
        <w:t>21</w:t>
      </w:r>
      <w:r w:rsidR="00D9312F" w:rsidRPr="009B0565">
        <w:rPr>
          <w:sz w:val="28"/>
          <w:szCs w:val="28"/>
        </w:rPr>
        <w:t>-20</w:t>
      </w:r>
      <w:r w:rsidR="00BD2BD1" w:rsidRPr="009B0565">
        <w:rPr>
          <w:sz w:val="28"/>
          <w:szCs w:val="28"/>
        </w:rPr>
        <w:t>25</w:t>
      </w:r>
      <w:r w:rsidR="00D9312F" w:rsidRPr="009B0565">
        <w:rPr>
          <w:sz w:val="28"/>
          <w:szCs w:val="28"/>
        </w:rPr>
        <w:t xml:space="preserve"> рр.)</w:t>
      </w:r>
      <w:r w:rsidR="00045845" w:rsidRPr="009B0565">
        <w:rPr>
          <w:sz w:val="28"/>
          <w:szCs w:val="28"/>
        </w:rPr>
        <w:t>»</w:t>
      </w:r>
      <w:r w:rsidR="00D9312F" w:rsidRPr="009B0565">
        <w:rPr>
          <w:sz w:val="28"/>
          <w:szCs w:val="28"/>
        </w:rPr>
        <w:t xml:space="preserve"> – досліджено</w:t>
      </w:r>
      <w:r w:rsidR="00465687" w:rsidRPr="009B0565">
        <w:rPr>
          <w:sz w:val="28"/>
          <w:szCs w:val="28"/>
        </w:rPr>
        <w:t xml:space="preserve"> сутність контролю в системі менеджменту підприємства</w:t>
      </w:r>
      <w:r w:rsidRPr="009B0565">
        <w:rPr>
          <w:sz w:val="28"/>
          <w:szCs w:val="28"/>
        </w:rPr>
        <w:t>.</w:t>
      </w:r>
    </w:p>
    <w:p w14:paraId="42EA4283" w14:textId="77777777" w:rsidR="00F36CE2" w:rsidRPr="009B0565"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9B0565">
        <w:rPr>
          <w:b/>
          <w:sz w:val="28"/>
          <w:szCs w:val="28"/>
          <w:lang w:val="uk-UA"/>
        </w:rPr>
        <w:t xml:space="preserve">Мета i завдання. </w:t>
      </w:r>
      <w:r w:rsidRPr="009B0565">
        <w:rPr>
          <w:sz w:val="28"/>
          <w:szCs w:val="28"/>
          <w:lang w:val="uk-UA"/>
        </w:rPr>
        <w:t xml:space="preserve">Метою дослідження є </w:t>
      </w:r>
      <w:r w:rsidR="003D5CA9" w:rsidRPr="009B0565">
        <w:rPr>
          <w:sz w:val="28"/>
          <w:szCs w:val="28"/>
          <w:lang w:val="uk-UA"/>
        </w:rPr>
        <w:t>теорети</w:t>
      </w:r>
      <w:r w:rsidR="00D9312F" w:rsidRPr="009B0565">
        <w:rPr>
          <w:sz w:val="28"/>
          <w:szCs w:val="28"/>
          <w:lang w:val="uk-UA"/>
        </w:rPr>
        <w:t xml:space="preserve">чне та методичне  </w:t>
      </w:r>
      <w:r w:rsidR="001464AE" w:rsidRPr="009B0565">
        <w:rPr>
          <w:sz w:val="28"/>
          <w:szCs w:val="28"/>
          <w:lang w:val="uk-UA"/>
        </w:rPr>
        <w:t xml:space="preserve">забезпечення системи </w:t>
      </w:r>
      <w:r w:rsidR="00465687" w:rsidRPr="009B0565">
        <w:rPr>
          <w:sz w:val="28"/>
          <w:szCs w:val="28"/>
          <w:lang w:val="uk-UA"/>
        </w:rPr>
        <w:t>о</w:t>
      </w:r>
      <w:r w:rsidR="00465687" w:rsidRPr="009B0565">
        <w:rPr>
          <w:bCs/>
          <w:sz w:val="28"/>
          <w:szCs w:val="28"/>
          <w:lang w:val="uk-UA"/>
        </w:rPr>
        <w:t>рганізації контролю маркетингової діяльності на підприємстві</w:t>
      </w:r>
      <w:r w:rsidRPr="009B0565">
        <w:rPr>
          <w:sz w:val="28"/>
          <w:szCs w:val="28"/>
          <w:lang w:val="uk-UA"/>
        </w:rPr>
        <w:t>.</w:t>
      </w:r>
    </w:p>
    <w:p w14:paraId="30066C24" w14:textId="77777777" w:rsidR="003D5CA9" w:rsidRPr="009B0565" w:rsidRDefault="003D5CA9" w:rsidP="003D5CA9">
      <w:pPr>
        <w:spacing w:line="360" w:lineRule="auto"/>
        <w:ind w:firstLine="709"/>
        <w:jc w:val="both"/>
        <w:rPr>
          <w:sz w:val="28"/>
          <w:szCs w:val="28"/>
        </w:rPr>
      </w:pPr>
      <w:r w:rsidRPr="009B0565">
        <w:rPr>
          <w:sz w:val="28"/>
          <w:szCs w:val="28"/>
        </w:rPr>
        <w:t xml:space="preserve">Досягнення мети </w:t>
      </w:r>
      <w:r w:rsidR="00E00282" w:rsidRPr="009B0565">
        <w:rPr>
          <w:sz w:val="28"/>
          <w:szCs w:val="28"/>
        </w:rPr>
        <w:t xml:space="preserve">бакалаврської </w:t>
      </w:r>
      <w:r w:rsidR="00D9312F" w:rsidRPr="009B0565">
        <w:rPr>
          <w:sz w:val="28"/>
          <w:szCs w:val="28"/>
        </w:rPr>
        <w:t xml:space="preserve">кваліфікаційної </w:t>
      </w:r>
      <w:r w:rsidRPr="009B0565">
        <w:rPr>
          <w:sz w:val="28"/>
          <w:szCs w:val="28"/>
        </w:rPr>
        <w:t>роботи обумовило необхідність постановки та вирішення таких завдань:</w:t>
      </w:r>
    </w:p>
    <w:p w14:paraId="016F5EAC" w14:textId="77777777" w:rsidR="00F36CE2" w:rsidRPr="009B0565" w:rsidRDefault="003D5CA9" w:rsidP="003D5CA9">
      <w:pPr>
        <w:spacing w:line="360" w:lineRule="auto"/>
        <w:ind w:firstLine="709"/>
        <w:jc w:val="both"/>
        <w:rPr>
          <w:bCs/>
          <w:sz w:val="28"/>
          <w:szCs w:val="28"/>
        </w:rPr>
      </w:pPr>
      <w:r w:rsidRPr="009B0565">
        <w:rPr>
          <w:sz w:val="28"/>
          <w:szCs w:val="28"/>
          <w:lang w:eastAsia="uk-UA"/>
        </w:rPr>
        <w:t>–</w:t>
      </w:r>
      <w:r w:rsidR="007B0EA5" w:rsidRPr="009B0565">
        <w:rPr>
          <w:sz w:val="28"/>
          <w:szCs w:val="28"/>
          <w:lang w:eastAsia="uk-UA"/>
        </w:rPr>
        <w:t xml:space="preserve"> </w:t>
      </w:r>
      <w:r w:rsidR="00F36CE2" w:rsidRPr="009B0565">
        <w:rPr>
          <w:bCs/>
          <w:sz w:val="28"/>
          <w:szCs w:val="28"/>
        </w:rPr>
        <w:t xml:space="preserve">дослідити </w:t>
      </w:r>
      <w:r w:rsidR="00D9312F" w:rsidRPr="009B0565">
        <w:rPr>
          <w:bCs/>
          <w:sz w:val="28"/>
          <w:szCs w:val="28"/>
        </w:rPr>
        <w:t>те</w:t>
      </w:r>
      <w:r w:rsidR="00D9312F" w:rsidRPr="009B0565">
        <w:rPr>
          <w:sz w:val="28"/>
          <w:szCs w:val="28"/>
        </w:rPr>
        <w:t xml:space="preserve">оретичну </w:t>
      </w:r>
      <w:r w:rsidR="00465687" w:rsidRPr="009B0565">
        <w:rPr>
          <w:sz w:val="28"/>
          <w:szCs w:val="28"/>
        </w:rPr>
        <w:t>сутність  маркетингової діяльності</w:t>
      </w:r>
      <w:r w:rsidR="00F36CE2" w:rsidRPr="009B0565">
        <w:rPr>
          <w:bCs/>
          <w:sz w:val="28"/>
          <w:szCs w:val="28"/>
        </w:rPr>
        <w:t>;</w:t>
      </w:r>
    </w:p>
    <w:p w14:paraId="288FABCD" w14:textId="77777777" w:rsidR="00CE03E5" w:rsidRPr="009B0565" w:rsidRDefault="00CE03E5" w:rsidP="003D5CA9">
      <w:pPr>
        <w:spacing w:line="360" w:lineRule="auto"/>
        <w:ind w:firstLine="709"/>
        <w:jc w:val="both"/>
        <w:rPr>
          <w:bCs/>
          <w:sz w:val="28"/>
          <w:szCs w:val="28"/>
        </w:rPr>
      </w:pPr>
      <w:r w:rsidRPr="009B0565">
        <w:rPr>
          <w:sz w:val="28"/>
          <w:szCs w:val="28"/>
          <w:lang w:eastAsia="uk-UA"/>
        </w:rPr>
        <w:t xml:space="preserve">– </w:t>
      </w:r>
      <w:r w:rsidRPr="009B0565">
        <w:rPr>
          <w:sz w:val="28"/>
          <w:szCs w:val="28"/>
        </w:rPr>
        <w:t xml:space="preserve">обґрунтувати </w:t>
      </w:r>
      <w:r w:rsidR="00465687" w:rsidRPr="009B0565">
        <w:rPr>
          <w:sz w:val="28"/>
          <w:szCs w:val="28"/>
        </w:rPr>
        <w:t>значення контролю в системі менеджменту підприємства</w:t>
      </w:r>
      <w:r w:rsidRPr="009B0565">
        <w:rPr>
          <w:sz w:val="28"/>
          <w:szCs w:val="28"/>
        </w:rPr>
        <w:t>;</w:t>
      </w:r>
    </w:p>
    <w:p w14:paraId="2ABE9D9C" w14:textId="77777777" w:rsidR="00F36CE2" w:rsidRPr="00AA723A" w:rsidRDefault="00780F24" w:rsidP="00BF137E">
      <w:pPr>
        <w:numPr>
          <w:ilvl w:val="0"/>
          <w:numId w:val="4"/>
        </w:numPr>
        <w:tabs>
          <w:tab w:val="left" w:pos="993"/>
        </w:tabs>
        <w:spacing w:line="360" w:lineRule="auto"/>
        <w:ind w:left="0" w:firstLine="709"/>
        <w:jc w:val="both"/>
        <w:rPr>
          <w:bCs/>
          <w:sz w:val="28"/>
          <w:szCs w:val="28"/>
        </w:rPr>
      </w:pPr>
      <w:r w:rsidRPr="009B0565">
        <w:rPr>
          <w:bCs/>
          <w:sz w:val="28"/>
          <w:szCs w:val="28"/>
        </w:rPr>
        <w:t xml:space="preserve">виокремити </w:t>
      </w:r>
      <w:r w:rsidR="00465687" w:rsidRPr="00AA723A">
        <w:rPr>
          <w:bCs/>
          <w:sz w:val="28"/>
          <w:szCs w:val="28"/>
        </w:rPr>
        <w:t>і</w:t>
      </w:r>
      <w:r w:rsidR="00465687" w:rsidRPr="00AA723A">
        <w:rPr>
          <w:sz w:val="28"/>
          <w:szCs w:val="28"/>
        </w:rPr>
        <w:t xml:space="preserve">нструменти  </w:t>
      </w:r>
      <w:r w:rsidR="00465687" w:rsidRPr="00AA723A">
        <w:rPr>
          <w:bCs/>
          <w:sz w:val="28"/>
          <w:szCs w:val="28"/>
        </w:rPr>
        <w:t>контролю маркетингової діяльності підприємства</w:t>
      </w:r>
      <w:r w:rsidR="00F36CE2" w:rsidRPr="00AA723A">
        <w:rPr>
          <w:bCs/>
          <w:sz w:val="28"/>
          <w:szCs w:val="28"/>
        </w:rPr>
        <w:t>;</w:t>
      </w:r>
    </w:p>
    <w:p w14:paraId="6DB1293F" w14:textId="5C027651" w:rsidR="00F36CE2" w:rsidRPr="00AE126E" w:rsidRDefault="003D5CA9" w:rsidP="00080728">
      <w:pPr>
        <w:spacing w:line="360" w:lineRule="auto"/>
        <w:ind w:firstLine="709"/>
        <w:jc w:val="both"/>
        <w:rPr>
          <w:bCs/>
          <w:sz w:val="28"/>
          <w:szCs w:val="28"/>
        </w:rPr>
      </w:pPr>
      <w:r w:rsidRPr="00AA723A">
        <w:rPr>
          <w:bCs/>
          <w:sz w:val="28"/>
          <w:szCs w:val="28"/>
        </w:rPr>
        <w:t>–</w:t>
      </w:r>
      <w:r w:rsidR="007B0EA5" w:rsidRPr="00AA723A">
        <w:rPr>
          <w:bCs/>
          <w:sz w:val="28"/>
          <w:szCs w:val="28"/>
        </w:rPr>
        <w:t xml:space="preserve"> </w:t>
      </w:r>
      <w:r w:rsidRPr="00AA723A">
        <w:rPr>
          <w:bCs/>
          <w:sz w:val="28"/>
          <w:szCs w:val="28"/>
        </w:rPr>
        <w:t xml:space="preserve">провести дослідження </w:t>
      </w:r>
      <w:r w:rsidR="00AD33D7" w:rsidRPr="00AA723A">
        <w:rPr>
          <w:sz w:val="28"/>
          <w:szCs w:val="28"/>
        </w:rPr>
        <w:t xml:space="preserve">ефективності </w:t>
      </w:r>
      <w:r w:rsidR="00AD33D7" w:rsidRPr="00AE126E">
        <w:rPr>
          <w:sz w:val="28"/>
          <w:szCs w:val="28"/>
        </w:rPr>
        <w:t xml:space="preserve">системи управління на </w:t>
      </w:r>
      <w:r w:rsidR="00AA723A" w:rsidRPr="00AE126E">
        <w:rPr>
          <w:caps/>
          <w:sz w:val="28"/>
          <w:szCs w:val="28"/>
        </w:rPr>
        <w:t>ПАТ «ВО «О</w:t>
      </w:r>
      <w:r w:rsidR="00AA723A" w:rsidRPr="00AE126E">
        <w:rPr>
          <w:sz w:val="28"/>
          <w:szCs w:val="28"/>
        </w:rPr>
        <w:t>деський консервний завод</w:t>
      </w:r>
      <w:r w:rsidR="00AA723A" w:rsidRPr="00AE126E">
        <w:rPr>
          <w:caps/>
          <w:sz w:val="28"/>
          <w:szCs w:val="28"/>
        </w:rPr>
        <w:t>»</w:t>
      </w:r>
      <w:r w:rsidR="00F36CE2" w:rsidRPr="00AE126E">
        <w:rPr>
          <w:bCs/>
          <w:sz w:val="28"/>
          <w:szCs w:val="28"/>
        </w:rPr>
        <w:t>;</w:t>
      </w:r>
    </w:p>
    <w:p w14:paraId="40884797" w14:textId="0DDB66F5" w:rsidR="00F36CE2" w:rsidRPr="00AE126E" w:rsidRDefault="003D5CA9" w:rsidP="003D5CA9">
      <w:pPr>
        <w:pStyle w:val="af3"/>
        <w:shd w:val="clear" w:color="auto" w:fill="FFFFFF"/>
        <w:spacing w:before="0" w:beforeAutospacing="0" w:after="0" w:afterAutospacing="0" w:line="360" w:lineRule="auto"/>
        <w:ind w:firstLine="709"/>
        <w:jc w:val="both"/>
        <w:rPr>
          <w:bCs/>
          <w:caps/>
          <w:sz w:val="28"/>
          <w:szCs w:val="28"/>
          <w:lang w:val="uk-UA"/>
        </w:rPr>
      </w:pPr>
      <w:r w:rsidRPr="00AE126E">
        <w:rPr>
          <w:bCs/>
          <w:sz w:val="28"/>
          <w:szCs w:val="28"/>
          <w:lang w:val="uk-UA"/>
        </w:rPr>
        <w:t>–</w:t>
      </w:r>
      <w:r w:rsidR="007B0EA5" w:rsidRPr="00AE126E">
        <w:rPr>
          <w:bCs/>
          <w:sz w:val="28"/>
          <w:szCs w:val="28"/>
          <w:lang w:val="uk-UA"/>
        </w:rPr>
        <w:t xml:space="preserve"> </w:t>
      </w:r>
      <w:r w:rsidR="00AE126E" w:rsidRPr="00AE126E">
        <w:rPr>
          <w:bCs/>
          <w:sz w:val="28"/>
          <w:szCs w:val="28"/>
          <w:lang w:val="uk-UA"/>
        </w:rPr>
        <w:t xml:space="preserve">обґрунтувати </w:t>
      </w:r>
      <w:r w:rsidR="00404F07" w:rsidRPr="00AE126E">
        <w:rPr>
          <w:bCs/>
          <w:sz w:val="28"/>
          <w:szCs w:val="28"/>
          <w:lang w:val="uk-UA"/>
        </w:rPr>
        <w:t xml:space="preserve"> </w:t>
      </w:r>
      <w:r w:rsidR="00AE126E" w:rsidRPr="00AE126E">
        <w:rPr>
          <w:bCs/>
          <w:sz w:val="28"/>
          <w:szCs w:val="28"/>
          <w:lang w:val="uk-UA"/>
        </w:rPr>
        <w:t>с</w:t>
      </w:r>
      <w:r w:rsidR="00AE126E" w:rsidRPr="00AE126E">
        <w:rPr>
          <w:sz w:val="28"/>
          <w:szCs w:val="28"/>
          <w:lang w:val="uk-UA"/>
        </w:rPr>
        <w:t>тратегічний  контроль у забезпеченні системи управління маркетинговою діяльністю на   ПрАТ «ВО «Одеський консервний завод</w:t>
      </w:r>
      <w:r w:rsidR="00AE126E" w:rsidRPr="00AE126E">
        <w:rPr>
          <w:sz w:val="28"/>
          <w:szCs w:val="28"/>
        </w:rPr>
        <w:t>»</w:t>
      </w:r>
      <w:r w:rsidR="00695003" w:rsidRPr="00AE126E">
        <w:rPr>
          <w:bCs/>
          <w:caps/>
          <w:sz w:val="28"/>
          <w:szCs w:val="28"/>
          <w:lang w:val="uk-UA"/>
        </w:rPr>
        <w:t>;</w:t>
      </w:r>
    </w:p>
    <w:p w14:paraId="472F4B17" w14:textId="0DA72B76" w:rsidR="00695003" w:rsidRPr="00AE126E" w:rsidRDefault="00695003" w:rsidP="003D5CA9">
      <w:pPr>
        <w:pStyle w:val="af3"/>
        <w:shd w:val="clear" w:color="auto" w:fill="FFFFFF"/>
        <w:spacing w:before="0" w:beforeAutospacing="0" w:after="0" w:afterAutospacing="0" w:line="360" w:lineRule="auto"/>
        <w:ind w:firstLine="709"/>
        <w:jc w:val="both"/>
        <w:rPr>
          <w:bCs/>
          <w:caps/>
          <w:sz w:val="28"/>
          <w:szCs w:val="28"/>
          <w:lang w:val="uk-UA"/>
        </w:rPr>
      </w:pPr>
      <w:r w:rsidRPr="00AE126E">
        <w:rPr>
          <w:bCs/>
          <w:sz w:val="28"/>
          <w:szCs w:val="28"/>
          <w:lang w:val="uk-UA"/>
        </w:rPr>
        <w:t xml:space="preserve">– запропонувати </w:t>
      </w:r>
      <w:r w:rsidR="00AE126E" w:rsidRPr="00AE126E">
        <w:rPr>
          <w:bCs/>
          <w:sz w:val="28"/>
          <w:szCs w:val="28"/>
          <w:lang w:val="uk-UA"/>
        </w:rPr>
        <w:t>к</w:t>
      </w:r>
      <w:r w:rsidR="00AE126E" w:rsidRPr="00AE126E">
        <w:rPr>
          <w:rFonts w:eastAsia="Calibri"/>
          <w:sz w:val="28"/>
          <w:szCs w:val="28"/>
          <w:lang w:val="uk-UA" w:eastAsia="en-US"/>
        </w:rPr>
        <w:t xml:space="preserve">онцептуальні підходи до формування системи забезпечення контролю </w:t>
      </w:r>
      <w:r w:rsidR="00AE126E" w:rsidRPr="00AE126E">
        <w:rPr>
          <w:sz w:val="28"/>
          <w:szCs w:val="28"/>
          <w:lang w:val="uk-UA"/>
        </w:rPr>
        <w:t>на ПрАТ «ВО «Одеський консервний завод».</w:t>
      </w:r>
    </w:p>
    <w:p w14:paraId="7C608605" w14:textId="77777777" w:rsidR="00D37364" w:rsidRPr="009B0565" w:rsidRDefault="00D37364" w:rsidP="003D5CA9">
      <w:pPr>
        <w:spacing w:line="360" w:lineRule="auto"/>
        <w:ind w:firstLine="709"/>
        <w:jc w:val="both"/>
        <w:rPr>
          <w:sz w:val="28"/>
        </w:rPr>
      </w:pPr>
      <w:r w:rsidRPr="00AE126E">
        <w:rPr>
          <w:b/>
          <w:bCs/>
          <w:sz w:val="28"/>
          <w:szCs w:val="28"/>
        </w:rPr>
        <w:t>Об’єктом дослідження</w:t>
      </w:r>
      <w:r w:rsidRPr="009B0565">
        <w:rPr>
          <w:bCs/>
          <w:sz w:val="28"/>
          <w:szCs w:val="28"/>
        </w:rPr>
        <w:t xml:space="preserve"> є</w:t>
      </w:r>
      <w:r w:rsidR="00F71C8B" w:rsidRPr="009B0565">
        <w:rPr>
          <w:bCs/>
          <w:sz w:val="28"/>
          <w:szCs w:val="28"/>
        </w:rPr>
        <w:t xml:space="preserve"> процес</w:t>
      </w:r>
      <w:r w:rsidRPr="009B0565">
        <w:rPr>
          <w:rStyle w:val="apple-converted-space"/>
          <w:bCs/>
          <w:sz w:val="28"/>
          <w:szCs w:val="28"/>
        </w:rPr>
        <w:t> </w:t>
      </w:r>
      <w:r w:rsidR="00465687" w:rsidRPr="009B0565">
        <w:rPr>
          <w:sz w:val="28"/>
          <w:szCs w:val="28"/>
        </w:rPr>
        <w:t>о</w:t>
      </w:r>
      <w:r w:rsidR="00465687" w:rsidRPr="009B0565">
        <w:rPr>
          <w:bCs/>
          <w:sz w:val="28"/>
          <w:szCs w:val="28"/>
        </w:rPr>
        <w:t>рганізації контролю маркетингової діяльності на підприємстві</w:t>
      </w:r>
      <w:r w:rsidRPr="009B0565">
        <w:rPr>
          <w:sz w:val="28"/>
        </w:rPr>
        <w:t xml:space="preserve">. </w:t>
      </w:r>
    </w:p>
    <w:p w14:paraId="1E0277C3" w14:textId="77777777" w:rsidR="00D37364" w:rsidRPr="009B0565" w:rsidRDefault="00D37364" w:rsidP="003D5CA9">
      <w:pPr>
        <w:spacing w:line="360" w:lineRule="auto"/>
        <w:ind w:firstLine="709"/>
        <w:jc w:val="both"/>
        <w:rPr>
          <w:sz w:val="28"/>
        </w:rPr>
      </w:pPr>
      <w:r w:rsidRPr="009B0565">
        <w:rPr>
          <w:b/>
          <w:bCs/>
          <w:sz w:val="28"/>
          <w:szCs w:val="28"/>
        </w:rPr>
        <w:t>Предметом дослідження</w:t>
      </w:r>
      <w:r w:rsidRPr="009B0565">
        <w:rPr>
          <w:rStyle w:val="apple-converted-space"/>
          <w:b/>
          <w:bCs/>
          <w:sz w:val="28"/>
          <w:szCs w:val="28"/>
        </w:rPr>
        <w:t> </w:t>
      </w:r>
      <w:r w:rsidRPr="009B0565">
        <w:rPr>
          <w:sz w:val="28"/>
          <w:szCs w:val="28"/>
        </w:rPr>
        <w:t xml:space="preserve">є </w:t>
      </w:r>
      <w:r w:rsidRPr="009B0565">
        <w:rPr>
          <w:sz w:val="28"/>
        </w:rPr>
        <w:t>теоретичні</w:t>
      </w:r>
      <w:r w:rsidR="00D9312F" w:rsidRPr="009B0565">
        <w:rPr>
          <w:sz w:val="28"/>
        </w:rPr>
        <w:t xml:space="preserve">, </w:t>
      </w:r>
      <w:r w:rsidRPr="009B0565">
        <w:rPr>
          <w:sz w:val="28"/>
        </w:rPr>
        <w:t>методичні</w:t>
      </w:r>
      <w:r w:rsidR="00D9312F" w:rsidRPr="009B0565">
        <w:rPr>
          <w:sz w:val="28"/>
        </w:rPr>
        <w:t xml:space="preserve"> та практичні</w:t>
      </w:r>
      <w:r w:rsidRPr="009B0565">
        <w:rPr>
          <w:sz w:val="28"/>
        </w:rPr>
        <w:t xml:space="preserve"> аспекти </w:t>
      </w:r>
      <w:r w:rsidR="00D679A8" w:rsidRPr="009B0565">
        <w:rPr>
          <w:bCs/>
          <w:sz w:val="28"/>
          <w:szCs w:val="28"/>
        </w:rPr>
        <w:t>процесу</w:t>
      </w:r>
      <w:r w:rsidR="00D679A8" w:rsidRPr="009B0565">
        <w:rPr>
          <w:rStyle w:val="apple-converted-space"/>
          <w:bCs/>
          <w:sz w:val="28"/>
          <w:szCs w:val="28"/>
        </w:rPr>
        <w:t> </w:t>
      </w:r>
      <w:r w:rsidR="00465687" w:rsidRPr="009B0565">
        <w:rPr>
          <w:sz w:val="28"/>
          <w:szCs w:val="28"/>
        </w:rPr>
        <w:t>о</w:t>
      </w:r>
      <w:r w:rsidR="00465687" w:rsidRPr="009B0565">
        <w:rPr>
          <w:bCs/>
          <w:sz w:val="28"/>
          <w:szCs w:val="28"/>
        </w:rPr>
        <w:t>рганізації контролю маркетингової діяльності на підприємстві</w:t>
      </w:r>
      <w:r w:rsidR="00D9312F" w:rsidRPr="009B0565">
        <w:rPr>
          <w:sz w:val="28"/>
          <w:szCs w:val="28"/>
        </w:rPr>
        <w:t>.</w:t>
      </w:r>
    </w:p>
    <w:p w14:paraId="5FB936C0" w14:textId="77777777" w:rsidR="00A72798" w:rsidRPr="00A72798" w:rsidRDefault="00D37364" w:rsidP="00A72798">
      <w:pPr>
        <w:pStyle w:val="af3"/>
        <w:shd w:val="clear" w:color="auto" w:fill="FFFFFF"/>
        <w:spacing w:before="0" w:beforeAutospacing="0" w:after="0" w:afterAutospacing="0" w:line="360" w:lineRule="auto"/>
        <w:ind w:firstLine="709"/>
        <w:jc w:val="both"/>
        <w:rPr>
          <w:sz w:val="28"/>
          <w:szCs w:val="28"/>
          <w:lang w:val="uk-UA"/>
        </w:rPr>
      </w:pPr>
      <w:r w:rsidRPr="009B0565">
        <w:rPr>
          <w:b/>
          <w:bCs/>
          <w:sz w:val="28"/>
          <w:szCs w:val="28"/>
          <w:lang w:val="uk-UA"/>
        </w:rPr>
        <w:t>Методи дослідження.</w:t>
      </w:r>
      <w:r w:rsidRPr="009B0565">
        <w:rPr>
          <w:rStyle w:val="apple-converted-space"/>
          <w:sz w:val="28"/>
          <w:szCs w:val="28"/>
          <w:lang w:val="uk-UA"/>
        </w:rPr>
        <w:t> </w:t>
      </w:r>
      <w:r w:rsidR="00A72798" w:rsidRPr="009B0565">
        <w:rPr>
          <w:sz w:val="28"/>
          <w:szCs w:val="28"/>
          <w:lang w:val="uk-UA"/>
        </w:rPr>
        <w:t>У процесі дослідження організації контролю маркетингової</w:t>
      </w:r>
      <w:r w:rsidR="00A72798" w:rsidRPr="00A72798">
        <w:rPr>
          <w:sz w:val="28"/>
          <w:szCs w:val="28"/>
          <w:lang w:val="uk-UA"/>
        </w:rPr>
        <w:t xml:space="preserve"> діяльності підприємства було застосовано комплекс загальнонаукових методів, які забезпечили всебічне й системне опрацювання обраної теми. Зокрема, </w:t>
      </w:r>
      <w:r w:rsidR="00A72798" w:rsidRPr="00A72798">
        <w:rPr>
          <w:bCs/>
          <w:sz w:val="28"/>
          <w:szCs w:val="28"/>
          <w:lang w:val="uk-UA"/>
        </w:rPr>
        <w:t>діалектичний підхід</w:t>
      </w:r>
      <w:r w:rsidR="00A72798" w:rsidRPr="00A72798">
        <w:rPr>
          <w:sz w:val="28"/>
          <w:szCs w:val="28"/>
          <w:lang w:val="uk-UA"/>
        </w:rPr>
        <w:t xml:space="preserve"> дозволив розкрити взаємозв’язки </w:t>
      </w:r>
      <w:r w:rsidR="00A72798" w:rsidRPr="00A72798">
        <w:rPr>
          <w:sz w:val="28"/>
          <w:szCs w:val="28"/>
          <w:lang w:val="uk-UA"/>
        </w:rPr>
        <w:lastRenderedPageBreak/>
        <w:t xml:space="preserve">між складовими системи маркетингового контролю та виявити закономірності їхньої взаємодії. </w:t>
      </w:r>
      <w:r w:rsidR="00A72798" w:rsidRPr="00A72798">
        <w:rPr>
          <w:bCs/>
          <w:sz w:val="28"/>
          <w:szCs w:val="28"/>
          <w:lang w:val="uk-UA"/>
        </w:rPr>
        <w:t>Аналітичний і порівняльно-аналітичний методи</w:t>
      </w:r>
      <w:r w:rsidR="00A72798" w:rsidRPr="00A72798">
        <w:rPr>
          <w:sz w:val="28"/>
          <w:szCs w:val="28"/>
          <w:lang w:val="uk-UA"/>
        </w:rPr>
        <w:t xml:space="preserve"> використовувалися для оцінки ефективності контролю маркетингових заходів, аналізу динаміки показників маркетингової активності та результативності реалізованих рішень.</w:t>
      </w:r>
      <w:r w:rsidR="00A72798">
        <w:rPr>
          <w:sz w:val="28"/>
          <w:szCs w:val="28"/>
          <w:lang w:val="uk-UA"/>
        </w:rPr>
        <w:t xml:space="preserve"> </w:t>
      </w:r>
      <w:r w:rsidR="00A72798" w:rsidRPr="00A72798">
        <w:rPr>
          <w:sz w:val="28"/>
          <w:szCs w:val="28"/>
          <w:lang w:val="uk-UA"/>
        </w:rPr>
        <w:t xml:space="preserve">Застосування </w:t>
      </w:r>
      <w:r w:rsidR="00A72798" w:rsidRPr="00A72798">
        <w:rPr>
          <w:bCs/>
          <w:sz w:val="28"/>
          <w:szCs w:val="28"/>
          <w:lang w:val="uk-UA"/>
        </w:rPr>
        <w:t>методів систематизації, класифікації та оцінювання</w:t>
      </w:r>
      <w:r w:rsidR="00A72798" w:rsidRPr="00A72798">
        <w:rPr>
          <w:sz w:val="28"/>
          <w:szCs w:val="28"/>
          <w:lang w:val="uk-UA"/>
        </w:rPr>
        <w:t xml:space="preserve"> надало змогу розглядати систему маркетингового контролю як інтегровану складову загальної системи менеджменту підприємства. Крім того, у межах дослідження проведено </w:t>
      </w:r>
      <w:r w:rsidR="00A72798" w:rsidRPr="00A72798">
        <w:rPr>
          <w:bCs/>
          <w:sz w:val="28"/>
          <w:szCs w:val="28"/>
          <w:lang w:val="uk-UA"/>
        </w:rPr>
        <w:t>аналіз нормативно-правових документів</w:t>
      </w:r>
      <w:r w:rsidR="00A72798" w:rsidRPr="00A72798">
        <w:rPr>
          <w:sz w:val="28"/>
          <w:szCs w:val="28"/>
          <w:lang w:val="uk-UA"/>
        </w:rPr>
        <w:t xml:space="preserve">, а також </w:t>
      </w:r>
      <w:r w:rsidR="00A72798" w:rsidRPr="00A72798">
        <w:rPr>
          <w:bCs/>
          <w:sz w:val="28"/>
          <w:szCs w:val="28"/>
          <w:lang w:val="uk-UA"/>
        </w:rPr>
        <w:t>систематизацію наукових джерел</w:t>
      </w:r>
      <w:r w:rsidR="00A72798" w:rsidRPr="00A72798">
        <w:rPr>
          <w:sz w:val="28"/>
          <w:szCs w:val="28"/>
          <w:lang w:val="uk-UA"/>
        </w:rPr>
        <w:t xml:space="preserve"> і професійної літератури, присвяченої контролю маркетингової діяльності. Це забезпечило ґрунтовну методологічну базу для формування практичних рекомендацій з удосконалення контролю в маркетинговій системі підприємства.</w:t>
      </w:r>
    </w:p>
    <w:p w14:paraId="5F764574" w14:textId="77777777" w:rsidR="00404F07" w:rsidRPr="00903F72"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proofErr w:type="spellStart"/>
      <w:r w:rsidRPr="00903F72">
        <w:rPr>
          <w:b/>
          <w:sz w:val="28"/>
          <w:szCs w:val="28"/>
          <w:lang w:val="uk-UA" w:eastAsia="uk-UA"/>
        </w:rPr>
        <w:t>Iнфoрмацiйна</w:t>
      </w:r>
      <w:proofErr w:type="spellEnd"/>
      <w:r w:rsidRPr="00903F72">
        <w:rPr>
          <w:b/>
          <w:sz w:val="28"/>
          <w:szCs w:val="28"/>
          <w:lang w:val="uk-UA" w:eastAsia="uk-UA"/>
        </w:rPr>
        <w:t xml:space="preserve"> база</w:t>
      </w:r>
      <w:r w:rsidR="00E33A0D" w:rsidRPr="00903F72">
        <w:rPr>
          <w:b/>
          <w:sz w:val="28"/>
          <w:szCs w:val="28"/>
          <w:lang w:val="uk-UA" w:eastAsia="uk-UA"/>
        </w:rPr>
        <w:t xml:space="preserve"> кваліфікаційної </w:t>
      </w:r>
      <w:proofErr w:type="spellStart"/>
      <w:r w:rsidRPr="00903F72">
        <w:rPr>
          <w:b/>
          <w:sz w:val="28"/>
          <w:szCs w:val="28"/>
          <w:lang w:val="uk-UA" w:eastAsia="uk-UA"/>
        </w:rPr>
        <w:t>рoбoти</w:t>
      </w:r>
      <w:proofErr w:type="spellEnd"/>
      <w:r w:rsidRPr="00903F72">
        <w:rPr>
          <w:b/>
          <w:sz w:val="28"/>
          <w:szCs w:val="28"/>
          <w:lang w:val="uk-UA" w:eastAsia="uk-UA"/>
        </w:rPr>
        <w:t xml:space="preserve"> </w:t>
      </w:r>
      <w:r w:rsidRPr="00903F72">
        <w:rPr>
          <w:sz w:val="28"/>
          <w:szCs w:val="28"/>
          <w:lang w:val="uk-UA" w:eastAsia="uk-UA"/>
        </w:rPr>
        <w:t>склали</w:t>
      </w:r>
      <w:r w:rsidR="007B0EA5" w:rsidRPr="00903F72">
        <w:rPr>
          <w:sz w:val="28"/>
          <w:szCs w:val="28"/>
          <w:lang w:val="uk-UA" w:eastAsia="uk-UA"/>
        </w:rPr>
        <w:t xml:space="preserve"> </w:t>
      </w:r>
      <w:proofErr w:type="spellStart"/>
      <w:r w:rsidRPr="00903F72">
        <w:rPr>
          <w:sz w:val="28"/>
          <w:szCs w:val="28"/>
          <w:lang w:val="uk-UA" w:eastAsia="uk-UA"/>
        </w:rPr>
        <w:t>oфiцiйнo</w:t>
      </w:r>
      <w:proofErr w:type="spellEnd"/>
      <w:r w:rsidRPr="00903F72">
        <w:rPr>
          <w:sz w:val="28"/>
          <w:szCs w:val="28"/>
          <w:lang w:val="uk-UA" w:eastAsia="uk-UA"/>
        </w:rPr>
        <w:t xml:space="preserve"> </w:t>
      </w:r>
      <w:proofErr w:type="spellStart"/>
      <w:r w:rsidRPr="00903F72">
        <w:rPr>
          <w:sz w:val="28"/>
          <w:szCs w:val="28"/>
          <w:lang w:val="uk-UA" w:eastAsia="uk-UA"/>
        </w:rPr>
        <w:t>oпублiкoвана</w:t>
      </w:r>
      <w:proofErr w:type="spellEnd"/>
      <w:r w:rsidRPr="00903F72">
        <w:rPr>
          <w:sz w:val="28"/>
          <w:szCs w:val="28"/>
          <w:lang w:val="uk-UA" w:eastAsia="uk-UA"/>
        </w:rPr>
        <w:t xml:space="preserve"> статистична </w:t>
      </w:r>
      <w:proofErr w:type="spellStart"/>
      <w:r w:rsidRPr="00903F72">
        <w:rPr>
          <w:sz w:val="28"/>
          <w:szCs w:val="28"/>
          <w:lang w:val="uk-UA" w:eastAsia="uk-UA"/>
        </w:rPr>
        <w:t>iнфoрмацiя</w:t>
      </w:r>
      <w:proofErr w:type="spellEnd"/>
      <w:r w:rsidRPr="00903F72">
        <w:rPr>
          <w:sz w:val="28"/>
          <w:szCs w:val="28"/>
          <w:lang w:val="uk-UA" w:eastAsia="uk-UA"/>
        </w:rPr>
        <w:t xml:space="preserve"> </w:t>
      </w:r>
      <w:proofErr w:type="spellStart"/>
      <w:r w:rsidRPr="00903F72">
        <w:rPr>
          <w:sz w:val="28"/>
          <w:szCs w:val="28"/>
          <w:lang w:val="uk-UA" w:eastAsia="uk-UA"/>
        </w:rPr>
        <w:t>Державнoї</w:t>
      </w:r>
      <w:proofErr w:type="spellEnd"/>
      <w:r w:rsidRPr="00903F72">
        <w:rPr>
          <w:sz w:val="28"/>
          <w:szCs w:val="28"/>
          <w:lang w:val="uk-UA" w:eastAsia="uk-UA"/>
        </w:rPr>
        <w:t xml:space="preserve"> служби статистики України, </w:t>
      </w:r>
      <w:proofErr w:type="spellStart"/>
      <w:r w:rsidRPr="00903F72">
        <w:rPr>
          <w:sz w:val="28"/>
          <w:szCs w:val="28"/>
          <w:lang w:val="uk-UA" w:eastAsia="uk-UA"/>
        </w:rPr>
        <w:t>звiтнiсть</w:t>
      </w:r>
      <w:proofErr w:type="spellEnd"/>
      <w:r w:rsidRPr="00903F72">
        <w:rPr>
          <w:sz w:val="28"/>
          <w:szCs w:val="28"/>
          <w:lang w:val="uk-UA" w:eastAsia="uk-UA"/>
        </w:rPr>
        <w:t xml:space="preserve"> </w:t>
      </w:r>
      <w:proofErr w:type="spellStart"/>
      <w:r w:rsidRPr="00903F72">
        <w:rPr>
          <w:sz w:val="28"/>
          <w:szCs w:val="28"/>
          <w:lang w:val="uk-UA" w:eastAsia="uk-UA"/>
        </w:rPr>
        <w:t>суб’єктiв</w:t>
      </w:r>
      <w:proofErr w:type="spellEnd"/>
      <w:r w:rsidRPr="00903F72">
        <w:rPr>
          <w:sz w:val="28"/>
          <w:szCs w:val="28"/>
          <w:lang w:val="uk-UA" w:eastAsia="uk-UA"/>
        </w:rPr>
        <w:t xml:space="preserve"> </w:t>
      </w:r>
      <w:proofErr w:type="spellStart"/>
      <w:r w:rsidRPr="00903F72">
        <w:rPr>
          <w:sz w:val="28"/>
          <w:szCs w:val="28"/>
          <w:lang w:val="uk-UA" w:eastAsia="uk-UA"/>
        </w:rPr>
        <w:t>гoспoдарювання</w:t>
      </w:r>
      <w:proofErr w:type="spellEnd"/>
      <w:r w:rsidRPr="00903F72">
        <w:rPr>
          <w:sz w:val="28"/>
          <w:szCs w:val="28"/>
          <w:lang w:val="uk-UA" w:eastAsia="uk-UA"/>
        </w:rPr>
        <w:t xml:space="preserve"> України, </w:t>
      </w:r>
      <w:proofErr w:type="spellStart"/>
      <w:r w:rsidRPr="00903F72">
        <w:rPr>
          <w:sz w:val="28"/>
          <w:szCs w:val="28"/>
          <w:lang w:val="uk-UA" w:eastAsia="uk-UA"/>
        </w:rPr>
        <w:t>наукoвi</w:t>
      </w:r>
      <w:proofErr w:type="spellEnd"/>
      <w:r w:rsidRPr="00903F72">
        <w:rPr>
          <w:sz w:val="28"/>
          <w:szCs w:val="28"/>
          <w:lang w:val="uk-UA" w:eastAsia="uk-UA"/>
        </w:rPr>
        <w:t xml:space="preserve"> </w:t>
      </w:r>
      <w:proofErr w:type="spellStart"/>
      <w:r w:rsidRPr="00903F72">
        <w:rPr>
          <w:sz w:val="28"/>
          <w:szCs w:val="28"/>
          <w:lang w:val="uk-UA" w:eastAsia="uk-UA"/>
        </w:rPr>
        <w:t>рoбoти</w:t>
      </w:r>
      <w:proofErr w:type="spellEnd"/>
      <w:r w:rsidRPr="00903F72">
        <w:rPr>
          <w:sz w:val="28"/>
          <w:szCs w:val="28"/>
          <w:lang w:val="uk-UA" w:eastAsia="uk-UA"/>
        </w:rPr>
        <w:t xml:space="preserve"> та </w:t>
      </w:r>
      <w:proofErr w:type="spellStart"/>
      <w:r w:rsidRPr="00903F72">
        <w:rPr>
          <w:sz w:val="28"/>
          <w:szCs w:val="28"/>
          <w:lang w:val="uk-UA" w:eastAsia="uk-UA"/>
        </w:rPr>
        <w:t>рoзрoбки</w:t>
      </w:r>
      <w:proofErr w:type="spellEnd"/>
      <w:r w:rsidRPr="00903F72">
        <w:rPr>
          <w:sz w:val="28"/>
          <w:szCs w:val="28"/>
          <w:lang w:val="uk-UA" w:eastAsia="uk-UA"/>
        </w:rPr>
        <w:t xml:space="preserve"> </w:t>
      </w:r>
      <w:proofErr w:type="spellStart"/>
      <w:r w:rsidRPr="00903F72">
        <w:rPr>
          <w:sz w:val="28"/>
          <w:szCs w:val="28"/>
          <w:lang w:val="uk-UA" w:eastAsia="uk-UA"/>
        </w:rPr>
        <w:t>прoвiдних</w:t>
      </w:r>
      <w:proofErr w:type="spellEnd"/>
      <w:r w:rsidRPr="00903F72">
        <w:rPr>
          <w:sz w:val="28"/>
          <w:szCs w:val="28"/>
          <w:lang w:val="uk-UA" w:eastAsia="uk-UA"/>
        </w:rPr>
        <w:t xml:space="preserve"> </w:t>
      </w:r>
      <w:proofErr w:type="spellStart"/>
      <w:r w:rsidRPr="00903F72">
        <w:rPr>
          <w:sz w:val="28"/>
          <w:szCs w:val="28"/>
          <w:lang w:val="uk-UA" w:eastAsia="uk-UA"/>
        </w:rPr>
        <w:t>вiтчизняних</w:t>
      </w:r>
      <w:proofErr w:type="spellEnd"/>
      <w:r w:rsidRPr="00903F72">
        <w:rPr>
          <w:sz w:val="28"/>
          <w:szCs w:val="28"/>
          <w:lang w:val="uk-UA" w:eastAsia="uk-UA"/>
        </w:rPr>
        <w:t xml:space="preserve"> та </w:t>
      </w:r>
      <w:proofErr w:type="spellStart"/>
      <w:r w:rsidRPr="00903F72">
        <w:rPr>
          <w:sz w:val="28"/>
          <w:szCs w:val="28"/>
          <w:lang w:val="uk-UA" w:eastAsia="uk-UA"/>
        </w:rPr>
        <w:t>зарубiжних</w:t>
      </w:r>
      <w:proofErr w:type="spellEnd"/>
      <w:r w:rsidRPr="00903F72">
        <w:rPr>
          <w:sz w:val="28"/>
          <w:szCs w:val="28"/>
          <w:lang w:val="uk-UA" w:eastAsia="uk-UA"/>
        </w:rPr>
        <w:t xml:space="preserve"> вчених i </w:t>
      </w:r>
      <w:proofErr w:type="spellStart"/>
      <w:r w:rsidRPr="00903F72">
        <w:rPr>
          <w:sz w:val="28"/>
          <w:szCs w:val="28"/>
          <w:lang w:val="uk-UA" w:eastAsia="uk-UA"/>
        </w:rPr>
        <w:t>фахiвцiв-практикiв</w:t>
      </w:r>
      <w:proofErr w:type="spellEnd"/>
      <w:r w:rsidRPr="00903F72">
        <w:rPr>
          <w:sz w:val="28"/>
          <w:szCs w:val="28"/>
          <w:lang w:val="uk-UA" w:eastAsia="uk-UA"/>
        </w:rPr>
        <w:t xml:space="preserve"> </w:t>
      </w:r>
      <w:proofErr w:type="spellStart"/>
      <w:r w:rsidRPr="00903F72">
        <w:rPr>
          <w:sz w:val="28"/>
          <w:szCs w:val="28"/>
          <w:lang w:val="uk-UA" w:eastAsia="uk-UA"/>
        </w:rPr>
        <w:t>iз</w:t>
      </w:r>
      <w:proofErr w:type="spellEnd"/>
      <w:r w:rsidRPr="00903F72">
        <w:rPr>
          <w:sz w:val="28"/>
          <w:szCs w:val="28"/>
          <w:lang w:val="uk-UA" w:eastAsia="uk-UA"/>
        </w:rPr>
        <w:t xml:space="preserve"> питань </w:t>
      </w:r>
      <w:proofErr w:type="spellStart"/>
      <w:r w:rsidRPr="00903F72">
        <w:rPr>
          <w:sz w:val="28"/>
          <w:szCs w:val="28"/>
          <w:lang w:val="uk-UA" w:eastAsia="uk-UA"/>
        </w:rPr>
        <w:t>управлiння</w:t>
      </w:r>
      <w:proofErr w:type="spellEnd"/>
      <w:r w:rsidRPr="00903F72">
        <w:rPr>
          <w:sz w:val="28"/>
          <w:szCs w:val="28"/>
          <w:lang w:val="uk-UA" w:eastAsia="uk-UA"/>
        </w:rPr>
        <w:t xml:space="preserve">, результати власних </w:t>
      </w:r>
      <w:proofErr w:type="spellStart"/>
      <w:r w:rsidRPr="00903F72">
        <w:rPr>
          <w:sz w:val="28"/>
          <w:szCs w:val="28"/>
          <w:lang w:val="uk-UA" w:eastAsia="uk-UA"/>
        </w:rPr>
        <w:t>аналiтичних</w:t>
      </w:r>
      <w:proofErr w:type="spellEnd"/>
      <w:r w:rsidRPr="00903F72">
        <w:rPr>
          <w:sz w:val="28"/>
          <w:szCs w:val="28"/>
          <w:lang w:val="uk-UA" w:eastAsia="uk-UA"/>
        </w:rPr>
        <w:t xml:space="preserve"> </w:t>
      </w:r>
      <w:proofErr w:type="spellStart"/>
      <w:r w:rsidRPr="00903F72">
        <w:rPr>
          <w:sz w:val="28"/>
          <w:szCs w:val="28"/>
          <w:lang w:val="uk-UA" w:eastAsia="uk-UA"/>
        </w:rPr>
        <w:t>рoзрахункiв</w:t>
      </w:r>
      <w:proofErr w:type="spellEnd"/>
      <w:r w:rsidRPr="00903F72">
        <w:rPr>
          <w:sz w:val="28"/>
          <w:szCs w:val="28"/>
          <w:lang w:val="uk-UA" w:eastAsia="uk-UA"/>
        </w:rPr>
        <w:t xml:space="preserve">, </w:t>
      </w:r>
      <w:proofErr w:type="spellStart"/>
      <w:r w:rsidRPr="00903F72">
        <w:rPr>
          <w:sz w:val="28"/>
          <w:szCs w:val="28"/>
          <w:lang w:val="uk-UA" w:eastAsia="uk-UA"/>
        </w:rPr>
        <w:t>Iнтернет</w:t>
      </w:r>
      <w:proofErr w:type="spellEnd"/>
      <w:r w:rsidRPr="00903F72">
        <w:rPr>
          <w:sz w:val="28"/>
          <w:szCs w:val="28"/>
          <w:lang w:val="uk-UA" w:eastAsia="uk-UA"/>
        </w:rPr>
        <w:t>-ресурси.</w:t>
      </w:r>
    </w:p>
    <w:p w14:paraId="57536DF2" w14:textId="15DB07F4" w:rsidR="00404F07" w:rsidRPr="00903F72" w:rsidRDefault="00404F07" w:rsidP="003D5CA9">
      <w:pPr>
        <w:spacing w:line="360" w:lineRule="auto"/>
        <w:ind w:firstLine="709"/>
        <w:jc w:val="both"/>
        <w:rPr>
          <w:iCs/>
          <w:sz w:val="28"/>
          <w:szCs w:val="28"/>
          <w:lang w:eastAsia="uk-UA"/>
        </w:rPr>
      </w:pPr>
      <w:proofErr w:type="spellStart"/>
      <w:r w:rsidRPr="00903F72">
        <w:rPr>
          <w:b/>
          <w:bCs/>
          <w:sz w:val="28"/>
          <w:szCs w:val="28"/>
          <w:lang w:eastAsia="uk-UA"/>
        </w:rPr>
        <w:t>Апрoбацiя</w:t>
      </w:r>
      <w:proofErr w:type="spellEnd"/>
      <w:r w:rsidRPr="00903F72">
        <w:rPr>
          <w:b/>
          <w:bCs/>
          <w:sz w:val="28"/>
          <w:szCs w:val="28"/>
          <w:lang w:eastAsia="uk-UA"/>
        </w:rPr>
        <w:t xml:space="preserve"> </w:t>
      </w:r>
      <w:r w:rsidR="00F05BE2" w:rsidRPr="00903F72">
        <w:rPr>
          <w:b/>
          <w:bCs/>
          <w:sz w:val="28"/>
          <w:szCs w:val="28"/>
          <w:lang w:eastAsia="uk-UA"/>
        </w:rPr>
        <w:t>результатів</w:t>
      </w:r>
      <w:r w:rsidRPr="00903F72">
        <w:rPr>
          <w:b/>
          <w:bCs/>
          <w:sz w:val="28"/>
          <w:szCs w:val="28"/>
          <w:lang w:eastAsia="uk-UA"/>
        </w:rPr>
        <w:t xml:space="preserve"> </w:t>
      </w:r>
      <w:proofErr w:type="spellStart"/>
      <w:r w:rsidRPr="00903F72">
        <w:rPr>
          <w:b/>
          <w:bCs/>
          <w:sz w:val="28"/>
          <w:szCs w:val="28"/>
          <w:lang w:eastAsia="uk-UA"/>
        </w:rPr>
        <w:t>дoслiдження</w:t>
      </w:r>
      <w:proofErr w:type="spellEnd"/>
      <w:r w:rsidRPr="00903F72">
        <w:rPr>
          <w:b/>
          <w:bCs/>
          <w:sz w:val="28"/>
          <w:szCs w:val="28"/>
          <w:lang w:eastAsia="uk-UA"/>
        </w:rPr>
        <w:t xml:space="preserve"> та </w:t>
      </w:r>
      <w:proofErr w:type="spellStart"/>
      <w:r w:rsidRPr="00903F72">
        <w:rPr>
          <w:b/>
          <w:bCs/>
          <w:sz w:val="28"/>
          <w:szCs w:val="28"/>
          <w:lang w:eastAsia="uk-UA"/>
        </w:rPr>
        <w:t>публiкацiї</w:t>
      </w:r>
      <w:proofErr w:type="spellEnd"/>
      <w:r w:rsidRPr="00903F72">
        <w:rPr>
          <w:b/>
          <w:bCs/>
          <w:sz w:val="28"/>
          <w:szCs w:val="28"/>
          <w:lang w:eastAsia="uk-UA"/>
        </w:rPr>
        <w:t xml:space="preserve">. </w:t>
      </w:r>
      <w:r w:rsidR="00045845">
        <w:rPr>
          <w:b/>
          <w:bCs/>
          <w:sz w:val="28"/>
          <w:szCs w:val="28"/>
          <w:lang w:eastAsia="uk-UA"/>
        </w:rPr>
        <w:t>«</w:t>
      </w:r>
      <w:proofErr w:type="spellStart"/>
      <w:r w:rsidR="0096789D" w:rsidRPr="00903F72">
        <w:rPr>
          <w:rFonts w:eastAsia="Calibri"/>
          <w:sz w:val="28"/>
          <w:szCs w:val="28"/>
        </w:rPr>
        <w:t>Матерiали</w:t>
      </w:r>
      <w:proofErr w:type="spellEnd"/>
      <w:r w:rsidR="0096789D" w:rsidRPr="00903F72">
        <w:rPr>
          <w:rFonts w:eastAsia="Calibri"/>
          <w:sz w:val="28"/>
          <w:szCs w:val="28"/>
        </w:rPr>
        <w:t xml:space="preserve"> </w:t>
      </w:r>
      <w:r w:rsidR="00F05BE2" w:rsidRPr="00903F72">
        <w:rPr>
          <w:rFonts w:eastAsia="Calibri"/>
          <w:sz w:val="28"/>
          <w:szCs w:val="28"/>
        </w:rPr>
        <w:t xml:space="preserve">бакалаврської </w:t>
      </w:r>
      <w:r w:rsidR="00E33A0D" w:rsidRPr="00903F72">
        <w:rPr>
          <w:rFonts w:eastAsia="Calibri"/>
          <w:sz w:val="28"/>
          <w:szCs w:val="28"/>
        </w:rPr>
        <w:t xml:space="preserve">кваліфікаційної </w:t>
      </w:r>
      <w:proofErr w:type="spellStart"/>
      <w:r w:rsidR="0096789D" w:rsidRPr="00903F72">
        <w:rPr>
          <w:rFonts w:eastAsia="Calibri"/>
          <w:sz w:val="28"/>
          <w:szCs w:val="28"/>
        </w:rPr>
        <w:t>рoбoти</w:t>
      </w:r>
      <w:proofErr w:type="spellEnd"/>
      <w:r w:rsidR="0096789D" w:rsidRPr="00903F72">
        <w:rPr>
          <w:rFonts w:eastAsia="Calibri"/>
          <w:sz w:val="28"/>
          <w:szCs w:val="28"/>
        </w:rPr>
        <w:t xml:space="preserve"> </w:t>
      </w:r>
      <w:proofErr w:type="spellStart"/>
      <w:r w:rsidR="0096789D" w:rsidRPr="00903F72">
        <w:rPr>
          <w:rFonts w:eastAsia="Calibri"/>
          <w:sz w:val="28"/>
          <w:szCs w:val="28"/>
        </w:rPr>
        <w:t>апрoбoванi</w:t>
      </w:r>
      <w:proofErr w:type="spellEnd"/>
      <w:r w:rsidR="0096789D" w:rsidRPr="00903F72">
        <w:rPr>
          <w:rFonts w:eastAsia="Calibri"/>
          <w:sz w:val="28"/>
          <w:szCs w:val="28"/>
        </w:rPr>
        <w:t xml:space="preserve"> на </w:t>
      </w:r>
      <w:r w:rsidR="00167667" w:rsidRPr="00903F72">
        <w:rPr>
          <w:rFonts w:eastAsia="Calibri"/>
          <w:sz w:val="28"/>
          <w:szCs w:val="28"/>
        </w:rPr>
        <w:t>8</w:t>
      </w:r>
      <w:r w:rsidR="00552A15" w:rsidRPr="00903F72">
        <w:rPr>
          <w:rFonts w:eastAsia="Calibri"/>
          <w:sz w:val="28"/>
          <w:szCs w:val="28"/>
        </w:rPr>
        <w:t>1</w:t>
      </w:r>
      <w:r w:rsidR="00F05BE2" w:rsidRPr="00903F72">
        <w:rPr>
          <w:rFonts w:eastAsia="Calibri"/>
          <w:sz w:val="28"/>
          <w:szCs w:val="28"/>
        </w:rPr>
        <w:t>-й Звітній студент</w:t>
      </w:r>
      <w:r w:rsidR="00552A15" w:rsidRPr="00903F72">
        <w:rPr>
          <w:rFonts w:eastAsia="Calibri"/>
          <w:sz w:val="28"/>
          <w:szCs w:val="28"/>
        </w:rPr>
        <w:t xml:space="preserve">ській науковій конференції </w:t>
      </w:r>
      <w:r w:rsidR="00F05BE2" w:rsidRPr="00903F72">
        <w:rPr>
          <w:rFonts w:eastAsia="Calibri"/>
          <w:sz w:val="28"/>
          <w:szCs w:val="28"/>
        </w:rPr>
        <w:t xml:space="preserve">Одеського національного університету імені І. І. Мечникова </w:t>
      </w:r>
      <w:r w:rsidR="0096789D" w:rsidRPr="00903F72">
        <w:rPr>
          <w:rFonts w:eastAsia="Calibri"/>
          <w:sz w:val="28"/>
          <w:szCs w:val="28"/>
        </w:rPr>
        <w:t>(</w:t>
      </w:r>
      <w:r w:rsidR="00F05BE2" w:rsidRPr="00903F72">
        <w:rPr>
          <w:rFonts w:eastAsia="Calibri"/>
          <w:sz w:val="28"/>
          <w:szCs w:val="28"/>
        </w:rPr>
        <w:t>2</w:t>
      </w:r>
      <w:r w:rsidR="00552A15" w:rsidRPr="00903F72">
        <w:rPr>
          <w:rFonts w:eastAsia="Calibri"/>
          <w:sz w:val="28"/>
          <w:szCs w:val="28"/>
        </w:rPr>
        <w:t>2</w:t>
      </w:r>
      <w:r w:rsidR="00F05BE2" w:rsidRPr="00903F72">
        <w:rPr>
          <w:rFonts w:eastAsia="Calibri"/>
          <w:sz w:val="28"/>
          <w:szCs w:val="28"/>
        </w:rPr>
        <w:t>-2</w:t>
      </w:r>
      <w:r w:rsidR="00552A15" w:rsidRPr="00903F72">
        <w:rPr>
          <w:rFonts w:eastAsia="Calibri"/>
          <w:sz w:val="28"/>
          <w:szCs w:val="28"/>
        </w:rPr>
        <w:t>4</w:t>
      </w:r>
      <w:r w:rsidR="00F05BE2" w:rsidRPr="00903F72">
        <w:rPr>
          <w:rFonts w:eastAsia="Calibri"/>
          <w:sz w:val="28"/>
          <w:szCs w:val="28"/>
        </w:rPr>
        <w:t xml:space="preserve"> квітня </w:t>
      </w:r>
      <w:r w:rsidR="0096789D" w:rsidRPr="00903F72">
        <w:rPr>
          <w:rFonts w:eastAsia="Calibri"/>
          <w:sz w:val="28"/>
          <w:szCs w:val="28"/>
        </w:rPr>
        <w:t>20</w:t>
      </w:r>
      <w:r w:rsidR="00E33A0D" w:rsidRPr="00903F72">
        <w:rPr>
          <w:rFonts w:eastAsia="Calibri"/>
          <w:sz w:val="28"/>
          <w:szCs w:val="28"/>
        </w:rPr>
        <w:t>2</w:t>
      </w:r>
      <w:r w:rsidR="00552A15" w:rsidRPr="00903F72">
        <w:rPr>
          <w:rFonts w:eastAsia="Calibri"/>
          <w:sz w:val="28"/>
          <w:szCs w:val="28"/>
        </w:rPr>
        <w:t>5</w:t>
      </w:r>
      <w:r w:rsidR="0096789D" w:rsidRPr="00903F72">
        <w:rPr>
          <w:rFonts w:eastAsia="Calibri"/>
          <w:sz w:val="28"/>
          <w:szCs w:val="28"/>
        </w:rPr>
        <w:t xml:space="preserve"> року, м. Одеса)</w:t>
      </w:r>
      <w:r w:rsidR="00045845">
        <w:rPr>
          <w:rFonts w:eastAsia="Calibri"/>
          <w:sz w:val="28"/>
          <w:szCs w:val="28"/>
        </w:rPr>
        <w:t>»</w:t>
      </w:r>
      <w:r w:rsidR="0096789D" w:rsidRPr="00903F72">
        <w:rPr>
          <w:rFonts w:eastAsia="Calibri"/>
          <w:sz w:val="28"/>
          <w:szCs w:val="28"/>
        </w:rPr>
        <w:t xml:space="preserve">. </w:t>
      </w:r>
      <w:r w:rsidR="0096789D" w:rsidRPr="00903F72">
        <w:rPr>
          <w:rFonts w:eastAsia="Calibri"/>
          <w:iCs/>
          <w:sz w:val="28"/>
          <w:szCs w:val="28"/>
        </w:rPr>
        <w:t xml:space="preserve">За результатами </w:t>
      </w:r>
      <w:r w:rsidR="00896F15" w:rsidRPr="00903F72">
        <w:rPr>
          <w:rFonts w:eastAsia="Calibri"/>
          <w:iCs/>
          <w:sz w:val="28"/>
          <w:szCs w:val="28"/>
        </w:rPr>
        <w:t>дослідження</w:t>
      </w:r>
      <w:r w:rsidR="0096789D" w:rsidRPr="00903F72">
        <w:rPr>
          <w:rFonts w:eastAsia="Calibri"/>
          <w:iCs/>
          <w:sz w:val="28"/>
          <w:szCs w:val="28"/>
        </w:rPr>
        <w:t xml:space="preserve"> підготовлено доповідь:  </w:t>
      </w:r>
      <w:r w:rsidR="00C46810">
        <w:rPr>
          <w:sz w:val="28"/>
          <w:szCs w:val="28"/>
        </w:rPr>
        <w:t>сутність к</w:t>
      </w:r>
      <w:r w:rsidR="00C46810" w:rsidRPr="00465687">
        <w:rPr>
          <w:sz w:val="28"/>
          <w:szCs w:val="28"/>
        </w:rPr>
        <w:t>онтрол</w:t>
      </w:r>
      <w:r w:rsidR="00C46810">
        <w:rPr>
          <w:sz w:val="28"/>
          <w:szCs w:val="28"/>
        </w:rPr>
        <w:t>ю</w:t>
      </w:r>
      <w:r w:rsidR="00C46810" w:rsidRPr="00465687">
        <w:rPr>
          <w:sz w:val="28"/>
          <w:szCs w:val="28"/>
        </w:rPr>
        <w:t xml:space="preserve"> в системі менеджменту підприємства</w:t>
      </w:r>
      <w:r w:rsidR="0096789D" w:rsidRPr="00903F72">
        <w:rPr>
          <w:rFonts w:eastAsia="Calibri"/>
          <w:iCs/>
          <w:sz w:val="28"/>
          <w:szCs w:val="28"/>
        </w:rPr>
        <w:t>.</w:t>
      </w:r>
    </w:p>
    <w:p w14:paraId="36ADD1F4" w14:textId="71A46978" w:rsidR="00E33A0D" w:rsidRPr="00896F15" w:rsidRDefault="00E33A0D" w:rsidP="00E33A0D">
      <w:pPr>
        <w:autoSpaceDE w:val="0"/>
        <w:autoSpaceDN w:val="0"/>
        <w:adjustRightInd w:val="0"/>
        <w:spacing w:line="360" w:lineRule="auto"/>
        <w:ind w:firstLine="709"/>
        <w:jc w:val="both"/>
        <w:rPr>
          <w:rFonts w:eastAsia="TimesNewRoman"/>
          <w:sz w:val="28"/>
          <w:szCs w:val="28"/>
        </w:rPr>
      </w:pPr>
      <w:r w:rsidRPr="00896F15">
        <w:rPr>
          <w:rFonts w:eastAsia="TimesNewRoman"/>
          <w:sz w:val="28"/>
          <w:szCs w:val="28"/>
        </w:rPr>
        <w:t xml:space="preserve">У першому </w:t>
      </w:r>
      <w:r w:rsidR="00896F15" w:rsidRPr="00896F15">
        <w:rPr>
          <w:rFonts w:eastAsia="TimesNewRoman"/>
          <w:sz w:val="28"/>
          <w:szCs w:val="28"/>
        </w:rPr>
        <w:t>розділі</w:t>
      </w:r>
      <w:r w:rsidRPr="00896F15">
        <w:rPr>
          <w:rFonts w:eastAsia="TimesNewRoman"/>
          <w:sz w:val="28"/>
          <w:szCs w:val="28"/>
        </w:rPr>
        <w:t xml:space="preserve"> досліджено </w:t>
      </w:r>
      <w:r w:rsidR="00552A15" w:rsidRPr="00896F15">
        <w:rPr>
          <w:rFonts w:eastAsia="TimesNewRoman"/>
          <w:sz w:val="28"/>
          <w:szCs w:val="28"/>
        </w:rPr>
        <w:t xml:space="preserve">теоретична </w:t>
      </w:r>
      <w:r w:rsidR="00AA723A" w:rsidRPr="00896F15">
        <w:rPr>
          <w:rFonts w:eastAsia="TimesNewRoman"/>
          <w:sz w:val="28"/>
          <w:szCs w:val="28"/>
        </w:rPr>
        <w:t>основа о</w:t>
      </w:r>
      <w:r w:rsidR="00AA723A" w:rsidRPr="00896F15">
        <w:rPr>
          <w:rFonts w:eastAsia="TimesNewRoman"/>
          <w:bCs/>
          <w:sz w:val="28"/>
          <w:szCs w:val="28"/>
        </w:rPr>
        <w:t>рганізації контролю маркетингової діяльності підприємства</w:t>
      </w:r>
      <w:r w:rsidRPr="00896F15">
        <w:rPr>
          <w:rFonts w:eastAsia="TimesNewRoman"/>
          <w:sz w:val="28"/>
          <w:szCs w:val="28"/>
        </w:rPr>
        <w:t xml:space="preserve">. У другому </w:t>
      </w:r>
      <w:r w:rsidR="00896F15" w:rsidRPr="00896F15">
        <w:rPr>
          <w:rFonts w:eastAsia="TimesNewRoman"/>
          <w:sz w:val="28"/>
          <w:szCs w:val="28"/>
        </w:rPr>
        <w:t>розділі</w:t>
      </w:r>
      <w:r w:rsidRPr="00896F15">
        <w:rPr>
          <w:rFonts w:eastAsia="TimesNewRoman"/>
          <w:sz w:val="28"/>
          <w:szCs w:val="28"/>
        </w:rPr>
        <w:t xml:space="preserve"> </w:t>
      </w:r>
      <w:r w:rsidR="00896F15" w:rsidRPr="00896F15">
        <w:rPr>
          <w:rFonts w:eastAsia="TimesNewRoman"/>
          <w:sz w:val="28"/>
          <w:szCs w:val="28"/>
        </w:rPr>
        <w:t>проведено</w:t>
      </w:r>
      <w:r w:rsidRPr="00896F15">
        <w:rPr>
          <w:rFonts w:eastAsia="TimesNewRoman"/>
          <w:sz w:val="28"/>
          <w:szCs w:val="28"/>
        </w:rPr>
        <w:t xml:space="preserve"> </w:t>
      </w:r>
      <w:r w:rsidR="00780F24" w:rsidRPr="00896F15">
        <w:rPr>
          <w:rFonts w:eastAsia="TimesNewRoman"/>
          <w:sz w:val="28"/>
          <w:szCs w:val="28"/>
        </w:rPr>
        <w:t xml:space="preserve">дослідження ефективності управлінської діяльності на </w:t>
      </w:r>
      <w:r w:rsidR="00896F15" w:rsidRPr="00896F15">
        <w:rPr>
          <w:caps/>
          <w:sz w:val="28"/>
          <w:szCs w:val="28"/>
        </w:rPr>
        <w:t>ПАТ «ВО «О</w:t>
      </w:r>
      <w:r w:rsidR="00896F15" w:rsidRPr="00896F15">
        <w:rPr>
          <w:sz w:val="28"/>
          <w:szCs w:val="28"/>
        </w:rPr>
        <w:t>деський консервний завод</w:t>
      </w:r>
      <w:r w:rsidR="00896F15" w:rsidRPr="00896F15">
        <w:rPr>
          <w:caps/>
          <w:sz w:val="28"/>
          <w:szCs w:val="28"/>
        </w:rPr>
        <w:t>»</w:t>
      </w:r>
      <w:r w:rsidRPr="00896F15">
        <w:rPr>
          <w:rFonts w:eastAsia="TimesNewRoman"/>
          <w:sz w:val="28"/>
          <w:szCs w:val="28"/>
        </w:rPr>
        <w:t xml:space="preserve">.  </w:t>
      </w:r>
      <w:r w:rsidR="00896F15" w:rsidRPr="00896F15">
        <w:rPr>
          <w:rFonts w:eastAsia="TimesNewRoman"/>
          <w:sz w:val="28"/>
          <w:szCs w:val="28"/>
        </w:rPr>
        <w:t>Удосконалення організації контролю маркетингової діяльності на ПАТ «ВО «Одеський консервний завод»</w:t>
      </w:r>
      <w:r w:rsidR="00780F24" w:rsidRPr="00896F15">
        <w:rPr>
          <w:rFonts w:eastAsia="TimesNewRoman"/>
          <w:sz w:val="28"/>
          <w:szCs w:val="28"/>
        </w:rPr>
        <w:t xml:space="preserve"> </w:t>
      </w:r>
      <w:r w:rsidRPr="00896F15">
        <w:rPr>
          <w:rFonts w:eastAsia="TimesNewRoman"/>
          <w:sz w:val="28"/>
          <w:szCs w:val="28"/>
        </w:rPr>
        <w:t xml:space="preserve">розглянуто у третьому </w:t>
      </w:r>
      <w:r w:rsidR="00896F15" w:rsidRPr="00896F15">
        <w:rPr>
          <w:rFonts w:eastAsia="TimesNewRoman"/>
          <w:sz w:val="28"/>
          <w:szCs w:val="28"/>
        </w:rPr>
        <w:t>розділі</w:t>
      </w:r>
      <w:r w:rsidRPr="00896F15">
        <w:rPr>
          <w:rFonts w:eastAsia="TimesNewRoman"/>
          <w:sz w:val="28"/>
          <w:szCs w:val="28"/>
        </w:rPr>
        <w:t xml:space="preserve">. </w:t>
      </w:r>
    </w:p>
    <w:p w14:paraId="455C4CD7" w14:textId="77777777" w:rsidR="00C46810" w:rsidRDefault="00C46810" w:rsidP="00F27F8C">
      <w:pPr>
        <w:spacing w:line="360" w:lineRule="auto"/>
        <w:jc w:val="center"/>
        <w:rPr>
          <w:caps/>
          <w:sz w:val="28"/>
          <w:szCs w:val="28"/>
        </w:rPr>
      </w:pPr>
    </w:p>
    <w:p w14:paraId="00FCADB9" w14:textId="62AAA287" w:rsidR="00C46810" w:rsidRDefault="00C46810" w:rsidP="00F27F8C">
      <w:pPr>
        <w:spacing w:line="360" w:lineRule="auto"/>
        <w:jc w:val="center"/>
        <w:rPr>
          <w:caps/>
          <w:sz w:val="28"/>
          <w:szCs w:val="28"/>
        </w:rPr>
      </w:pPr>
    </w:p>
    <w:p w14:paraId="78A14EF9" w14:textId="77777777" w:rsidR="00F27F8C" w:rsidRPr="00903F72" w:rsidRDefault="00F27F8C" w:rsidP="00F27F8C">
      <w:pPr>
        <w:spacing w:line="360" w:lineRule="auto"/>
        <w:jc w:val="center"/>
        <w:rPr>
          <w:caps/>
          <w:sz w:val="28"/>
          <w:szCs w:val="28"/>
        </w:rPr>
      </w:pPr>
      <w:r w:rsidRPr="00903F72">
        <w:rPr>
          <w:caps/>
          <w:sz w:val="28"/>
          <w:szCs w:val="28"/>
        </w:rPr>
        <w:t>розділ 1.</w:t>
      </w:r>
    </w:p>
    <w:p w14:paraId="5F5F8C36" w14:textId="77777777" w:rsidR="00F27F8C" w:rsidRPr="00903F72" w:rsidRDefault="00C46810" w:rsidP="00F27F8C">
      <w:pPr>
        <w:shd w:val="clear" w:color="auto" w:fill="FFFFFF"/>
        <w:spacing w:line="360" w:lineRule="auto"/>
        <w:jc w:val="center"/>
        <w:rPr>
          <w:sz w:val="28"/>
          <w:szCs w:val="28"/>
        </w:rPr>
      </w:pPr>
      <w:r w:rsidRPr="00903F72">
        <w:rPr>
          <w:caps/>
          <w:sz w:val="28"/>
          <w:szCs w:val="28"/>
        </w:rPr>
        <w:t xml:space="preserve">теоретична </w:t>
      </w:r>
      <w:r>
        <w:rPr>
          <w:caps/>
          <w:sz w:val="28"/>
          <w:szCs w:val="28"/>
        </w:rPr>
        <w:t xml:space="preserve">основа </w:t>
      </w:r>
      <w:r w:rsidRPr="00903F72">
        <w:rPr>
          <w:caps/>
          <w:sz w:val="28"/>
          <w:szCs w:val="28"/>
        </w:rPr>
        <w:t xml:space="preserve"> </w:t>
      </w:r>
      <w:r w:rsidRPr="00DE6E9C">
        <w:rPr>
          <w:bCs/>
          <w:caps/>
          <w:sz w:val="28"/>
          <w:szCs w:val="28"/>
        </w:rPr>
        <w:t>Організаці</w:t>
      </w:r>
      <w:r>
        <w:rPr>
          <w:bCs/>
          <w:caps/>
          <w:sz w:val="28"/>
          <w:szCs w:val="28"/>
        </w:rPr>
        <w:t>ї</w:t>
      </w:r>
      <w:r w:rsidRPr="00DE6E9C">
        <w:rPr>
          <w:bCs/>
          <w:caps/>
          <w:sz w:val="28"/>
          <w:szCs w:val="28"/>
        </w:rPr>
        <w:t xml:space="preserve"> контролю маркетингової діяльності підприємства</w:t>
      </w:r>
    </w:p>
    <w:p w14:paraId="6F92CC41" w14:textId="77777777" w:rsidR="00F27F8C" w:rsidRPr="00903F72" w:rsidRDefault="00F27F8C" w:rsidP="00F27F8C">
      <w:pPr>
        <w:spacing w:line="360" w:lineRule="auto"/>
        <w:jc w:val="center"/>
        <w:rPr>
          <w:caps/>
          <w:sz w:val="28"/>
          <w:szCs w:val="28"/>
        </w:rPr>
      </w:pPr>
    </w:p>
    <w:p w14:paraId="6DB2D53E" w14:textId="77777777" w:rsidR="00F27F8C" w:rsidRPr="00903F72" w:rsidRDefault="00F27F8C" w:rsidP="00F27F8C">
      <w:pPr>
        <w:shd w:val="clear" w:color="auto" w:fill="FFFFFF"/>
        <w:ind w:firstLine="709"/>
        <w:jc w:val="both"/>
        <w:rPr>
          <w:sz w:val="28"/>
          <w:szCs w:val="28"/>
        </w:rPr>
      </w:pPr>
      <w:r w:rsidRPr="00903F72">
        <w:rPr>
          <w:bCs/>
          <w:sz w:val="28"/>
          <w:szCs w:val="28"/>
        </w:rPr>
        <w:t xml:space="preserve">1.1. </w:t>
      </w:r>
      <w:r w:rsidR="00C46810" w:rsidRPr="00903F72">
        <w:rPr>
          <w:sz w:val="28"/>
          <w:szCs w:val="28"/>
        </w:rPr>
        <w:t xml:space="preserve">Теоретична сутність  </w:t>
      </w:r>
      <w:r w:rsidR="00C46810">
        <w:rPr>
          <w:sz w:val="28"/>
          <w:szCs w:val="28"/>
        </w:rPr>
        <w:t xml:space="preserve">маркетингової </w:t>
      </w:r>
      <w:r w:rsidR="00C46810" w:rsidRPr="00903F72">
        <w:rPr>
          <w:sz w:val="28"/>
          <w:szCs w:val="28"/>
        </w:rPr>
        <w:t>діяльності</w:t>
      </w:r>
    </w:p>
    <w:p w14:paraId="00ABA0A4" w14:textId="77777777" w:rsidR="00F27F8C" w:rsidRPr="00903F72" w:rsidRDefault="00F27F8C" w:rsidP="00F27F8C">
      <w:pPr>
        <w:shd w:val="clear" w:color="auto" w:fill="FFFFFF"/>
        <w:ind w:firstLine="709"/>
        <w:jc w:val="both"/>
        <w:rPr>
          <w:sz w:val="28"/>
          <w:szCs w:val="28"/>
        </w:rPr>
      </w:pPr>
    </w:p>
    <w:p w14:paraId="533E6375" w14:textId="77777777" w:rsidR="00695003" w:rsidRPr="00903F72" w:rsidRDefault="00695003" w:rsidP="00F27F8C">
      <w:pPr>
        <w:shd w:val="clear" w:color="auto" w:fill="FFFFFF"/>
        <w:ind w:firstLine="709"/>
        <w:jc w:val="both"/>
        <w:rPr>
          <w:sz w:val="28"/>
          <w:szCs w:val="28"/>
        </w:rPr>
      </w:pPr>
    </w:p>
    <w:p w14:paraId="1469FAB1" w14:textId="20126D56" w:rsidR="002611C4" w:rsidRDefault="003248D5" w:rsidP="003A6570">
      <w:pPr>
        <w:spacing w:line="360" w:lineRule="auto"/>
        <w:ind w:firstLine="720"/>
        <w:jc w:val="both"/>
        <w:rPr>
          <w:rFonts w:eastAsia="TimesNewRoman"/>
          <w:sz w:val="28"/>
          <w:szCs w:val="28"/>
        </w:rPr>
      </w:pPr>
      <w:r w:rsidRPr="003248D5">
        <w:rPr>
          <w:rFonts w:eastAsia="TimesNewRoman"/>
          <w:sz w:val="28"/>
          <w:szCs w:val="28"/>
        </w:rPr>
        <w:t xml:space="preserve">У сучасних умовах ринкової економіки маркетинг виконує роль базової управлінської функції, що забезпечує системне й результативне управління підприємством. Він виступає ключовим інструментом досягнення стабільних фінансово-економічних результатів за мінімального рівня ризиків завдяки систематичному аналізу зовнішнього середовища, орієнтації на найперспективніші ринкові сегменти, формуванню ефективної політики взаємодії зі споживачами та підвищенню конкурентоспроможності. </w:t>
      </w:r>
    </w:p>
    <w:p w14:paraId="44CC40FA" w14:textId="42472D0E" w:rsidR="007A3753" w:rsidRDefault="007A3753" w:rsidP="003A6570">
      <w:pPr>
        <w:spacing w:line="360" w:lineRule="auto"/>
        <w:ind w:firstLine="720"/>
        <w:jc w:val="both"/>
        <w:rPr>
          <w:rFonts w:eastAsia="TimesNewRoman"/>
          <w:sz w:val="28"/>
          <w:szCs w:val="28"/>
        </w:rPr>
      </w:pPr>
      <w:r w:rsidRPr="007A3753">
        <w:rPr>
          <w:rFonts w:eastAsia="TimesNewRoman"/>
          <w:sz w:val="28"/>
          <w:szCs w:val="28"/>
        </w:rPr>
        <w:t xml:space="preserve">У наукових джерелах підкреслюється, що термін </w:t>
      </w:r>
      <w:r w:rsidRPr="007A3753">
        <w:rPr>
          <w:rFonts w:eastAsia="TimesNewRoman"/>
          <w:i/>
          <w:iCs/>
          <w:sz w:val="28"/>
          <w:szCs w:val="28"/>
        </w:rPr>
        <w:t>«маркетинг»</w:t>
      </w:r>
      <w:r w:rsidRPr="007A3753">
        <w:rPr>
          <w:rFonts w:eastAsia="TimesNewRoman"/>
          <w:sz w:val="28"/>
          <w:szCs w:val="28"/>
        </w:rPr>
        <w:t xml:space="preserve"> походить від англійського слова </w:t>
      </w:r>
      <w:r w:rsidRPr="007A3753">
        <w:rPr>
          <w:rFonts w:eastAsia="TimesNewRoman"/>
          <w:i/>
          <w:iCs/>
          <w:sz w:val="28"/>
          <w:szCs w:val="28"/>
        </w:rPr>
        <w:t>«</w:t>
      </w:r>
      <w:proofErr w:type="spellStart"/>
      <w:r w:rsidRPr="007A3753">
        <w:rPr>
          <w:rFonts w:eastAsia="TimesNewRoman"/>
          <w:i/>
          <w:iCs/>
          <w:sz w:val="28"/>
          <w:szCs w:val="28"/>
        </w:rPr>
        <w:t>market</w:t>
      </w:r>
      <w:proofErr w:type="spellEnd"/>
      <w:r w:rsidRPr="007A3753">
        <w:rPr>
          <w:rFonts w:eastAsia="TimesNewRoman"/>
          <w:i/>
          <w:iCs/>
          <w:sz w:val="28"/>
          <w:szCs w:val="28"/>
        </w:rPr>
        <w:t>»</w:t>
      </w:r>
      <w:r w:rsidRPr="007A3753">
        <w:rPr>
          <w:rFonts w:eastAsia="TimesNewRoman"/>
          <w:sz w:val="28"/>
          <w:szCs w:val="28"/>
        </w:rPr>
        <w:t xml:space="preserve"> (ринок) і означає діяльність, спрямовану на просування товарів або послуг на ринку. Його виникнення пов’язують із серединою XIX століття, коли американські фермери, </w:t>
      </w:r>
      <w:proofErr w:type="spellStart"/>
      <w:r w:rsidRPr="007A3753">
        <w:rPr>
          <w:rFonts w:eastAsia="TimesNewRoman"/>
          <w:sz w:val="28"/>
          <w:szCs w:val="28"/>
        </w:rPr>
        <w:t>прагнучи</w:t>
      </w:r>
      <w:proofErr w:type="spellEnd"/>
      <w:r w:rsidRPr="007A3753">
        <w:rPr>
          <w:rFonts w:eastAsia="TimesNewRoman"/>
          <w:sz w:val="28"/>
          <w:szCs w:val="28"/>
        </w:rPr>
        <w:t xml:space="preserve"> знайти ефективні канали збуту продукції, вживали словосполучення </w:t>
      </w:r>
      <w:r w:rsidRPr="007A3753">
        <w:rPr>
          <w:rFonts w:eastAsia="TimesNewRoman"/>
          <w:i/>
          <w:iCs/>
          <w:sz w:val="28"/>
          <w:szCs w:val="28"/>
        </w:rPr>
        <w:t>«</w:t>
      </w:r>
      <w:proofErr w:type="spellStart"/>
      <w:r w:rsidRPr="007A3753">
        <w:rPr>
          <w:rFonts w:eastAsia="TimesNewRoman"/>
          <w:i/>
          <w:iCs/>
          <w:sz w:val="28"/>
          <w:szCs w:val="28"/>
        </w:rPr>
        <w:t>Market</w:t>
      </w:r>
      <w:proofErr w:type="spellEnd"/>
      <w:r w:rsidRPr="007A3753">
        <w:rPr>
          <w:rFonts w:eastAsia="TimesNewRoman"/>
          <w:i/>
          <w:iCs/>
          <w:sz w:val="28"/>
          <w:szCs w:val="28"/>
        </w:rPr>
        <w:t xml:space="preserve"> </w:t>
      </w:r>
      <w:proofErr w:type="spellStart"/>
      <w:r w:rsidRPr="007A3753">
        <w:rPr>
          <w:rFonts w:eastAsia="TimesNewRoman"/>
          <w:i/>
          <w:iCs/>
          <w:sz w:val="28"/>
          <w:szCs w:val="28"/>
        </w:rPr>
        <w:t>Getting</w:t>
      </w:r>
      <w:proofErr w:type="spellEnd"/>
      <w:r w:rsidRPr="007A3753">
        <w:rPr>
          <w:rFonts w:eastAsia="TimesNewRoman"/>
          <w:i/>
          <w:iCs/>
          <w:sz w:val="28"/>
          <w:szCs w:val="28"/>
        </w:rPr>
        <w:t>»</w:t>
      </w:r>
      <w:r w:rsidRPr="007A3753">
        <w:rPr>
          <w:rFonts w:eastAsia="TimesNewRoman"/>
          <w:sz w:val="28"/>
          <w:szCs w:val="28"/>
        </w:rPr>
        <w:t xml:space="preserve"> – як спосіб завоювання ринку. З часом цей вислів трансформувався в окреме слово – </w:t>
      </w:r>
      <w:r w:rsidRPr="007A3753">
        <w:rPr>
          <w:rFonts w:eastAsia="TimesNewRoman"/>
          <w:i/>
          <w:iCs/>
          <w:sz w:val="28"/>
          <w:szCs w:val="28"/>
        </w:rPr>
        <w:t>«маркетинг»</w:t>
      </w:r>
      <w:r w:rsidRPr="007A3753">
        <w:rPr>
          <w:rFonts w:eastAsia="TimesNewRoman"/>
          <w:sz w:val="28"/>
          <w:szCs w:val="28"/>
        </w:rPr>
        <w:t>, що наприкінці XIX – на початку XX століття увійшло до економічної термінології</w:t>
      </w:r>
    </w:p>
    <w:p w14:paraId="40C3087B" w14:textId="3054EB1B" w:rsidR="00C46810" w:rsidRDefault="002212C0" w:rsidP="003A6570">
      <w:pPr>
        <w:spacing w:line="360" w:lineRule="auto"/>
        <w:ind w:firstLine="720"/>
        <w:jc w:val="both"/>
        <w:rPr>
          <w:rFonts w:eastAsia="TimesNewRoman"/>
          <w:sz w:val="28"/>
          <w:szCs w:val="28"/>
        </w:rPr>
      </w:pPr>
      <w:r>
        <w:rPr>
          <w:rFonts w:eastAsia="TimesNewRoman"/>
          <w:sz w:val="28"/>
          <w:szCs w:val="28"/>
        </w:rPr>
        <w:t xml:space="preserve">У кваліфікаційній роботі О. </w:t>
      </w:r>
      <w:proofErr w:type="spellStart"/>
      <w:r>
        <w:rPr>
          <w:rFonts w:eastAsia="TimesNewRoman"/>
          <w:sz w:val="28"/>
          <w:szCs w:val="28"/>
        </w:rPr>
        <w:t>Шкеди</w:t>
      </w:r>
      <w:proofErr w:type="spellEnd"/>
      <w:r>
        <w:rPr>
          <w:rFonts w:eastAsia="TimesNewRoman"/>
          <w:sz w:val="28"/>
          <w:szCs w:val="28"/>
        </w:rPr>
        <w:t xml:space="preserve"> зазначено, що </w:t>
      </w:r>
      <w:r w:rsidR="003A6570" w:rsidRPr="003A6570">
        <w:rPr>
          <w:rFonts w:eastAsia="TimesNewRoman"/>
          <w:sz w:val="28"/>
          <w:szCs w:val="28"/>
        </w:rPr>
        <w:t>«</w:t>
      </w:r>
      <w:r>
        <w:rPr>
          <w:rFonts w:eastAsia="TimesNewRoman"/>
          <w:sz w:val="28"/>
          <w:szCs w:val="28"/>
        </w:rPr>
        <w:t>с</w:t>
      </w:r>
      <w:r w:rsidR="003A6570" w:rsidRPr="003A6570">
        <w:rPr>
          <w:rFonts w:eastAsia="TimesNewRoman"/>
          <w:sz w:val="28"/>
          <w:szCs w:val="28"/>
        </w:rPr>
        <w:t xml:space="preserve">учасний маркетинг перманентно удосконалюється відповідно до динаміки світового розвитку, що відображається не тільки в зміні професійного мовлення сучасних маркетологів, а й у самих маркетингових процесах. Інформатизація та </w:t>
      </w:r>
      <w:proofErr w:type="spellStart"/>
      <w:r w:rsidR="003A6570" w:rsidRPr="003A6570">
        <w:rPr>
          <w:rFonts w:eastAsia="TimesNewRoman"/>
          <w:sz w:val="28"/>
          <w:szCs w:val="28"/>
        </w:rPr>
        <w:t>диджиталізація</w:t>
      </w:r>
      <w:proofErr w:type="spellEnd"/>
      <w:r w:rsidR="003A6570" w:rsidRPr="003A6570">
        <w:rPr>
          <w:rFonts w:eastAsia="TimesNewRoman"/>
          <w:sz w:val="28"/>
          <w:szCs w:val="28"/>
        </w:rPr>
        <w:t xml:space="preserve"> суспільства закладає нові маркетингові дефініції, що призводить до поліморфізму професії та розмиття кордонів між маркетингом та іншими науковими дисциплінами. Проте, автентичність маркетингу зберігається, а сучасні конотації, хоч багато в чому змінюють форму, але суттєво не впливають на зміст маркетингових процесів і інструментів. Одне з найточніших визначень маркетингу, яке наводить Філіп </w:t>
      </w:r>
      <w:proofErr w:type="spellStart"/>
      <w:r w:rsidR="003A6570" w:rsidRPr="003A6570">
        <w:rPr>
          <w:rFonts w:eastAsia="TimesNewRoman"/>
          <w:sz w:val="28"/>
          <w:szCs w:val="28"/>
        </w:rPr>
        <w:t>Котлер</w:t>
      </w:r>
      <w:proofErr w:type="spellEnd"/>
      <w:r w:rsidR="003A6570" w:rsidRPr="003A6570">
        <w:rPr>
          <w:rFonts w:eastAsia="TimesNewRoman"/>
          <w:sz w:val="28"/>
          <w:szCs w:val="28"/>
        </w:rPr>
        <w:t>, звучить наступним чином: Маркетинг – це прибуткове задоволення потреб» [63].</w:t>
      </w:r>
    </w:p>
    <w:p w14:paraId="00597ACF" w14:textId="2DA0C6E6" w:rsidR="007A3753" w:rsidRDefault="007A3753" w:rsidP="003248D5">
      <w:pPr>
        <w:spacing w:line="360" w:lineRule="auto"/>
        <w:ind w:firstLine="720"/>
        <w:jc w:val="both"/>
        <w:rPr>
          <w:rFonts w:eastAsia="TimesNewRoman"/>
          <w:sz w:val="28"/>
          <w:szCs w:val="28"/>
        </w:rPr>
      </w:pPr>
      <w:r>
        <w:rPr>
          <w:rFonts w:eastAsia="TimesNewRoman"/>
          <w:sz w:val="28"/>
          <w:szCs w:val="28"/>
        </w:rPr>
        <w:t>«</w:t>
      </w:r>
      <w:r w:rsidRPr="007A3753">
        <w:rPr>
          <w:rFonts w:eastAsia="TimesNewRoman"/>
          <w:sz w:val="28"/>
          <w:szCs w:val="28"/>
        </w:rPr>
        <w:t xml:space="preserve">Маркетинг - це людська діяльність, так чи інакше має відношення до ринку. Маркетинг - це робота з ринком заради здійснення обмінів, мета яких </w:t>
      </w:r>
      <w:r w:rsidR="00B261CC" w:rsidRPr="003A6570">
        <w:rPr>
          <w:rFonts w:eastAsia="TimesNewRoman"/>
          <w:sz w:val="28"/>
          <w:szCs w:val="28"/>
        </w:rPr>
        <w:t>–</w:t>
      </w:r>
      <w:r w:rsidRPr="007A3753">
        <w:rPr>
          <w:rFonts w:eastAsia="TimesNewRoman"/>
          <w:sz w:val="28"/>
          <w:szCs w:val="28"/>
        </w:rPr>
        <w:t xml:space="preserve"> задоволення людських </w:t>
      </w:r>
      <w:proofErr w:type="spellStart"/>
      <w:r w:rsidRPr="007A3753">
        <w:rPr>
          <w:rFonts w:eastAsia="TimesNewRoman"/>
          <w:sz w:val="28"/>
          <w:szCs w:val="28"/>
        </w:rPr>
        <w:t>нужд</w:t>
      </w:r>
      <w:proofErr w:type="spellEnd"/>
      <w:r w:rsidRPr="007A3753">
        <w:rPr>
          <w:rFonts w:eastAsia="TimesNewRoman"/>
          <w:sz w:val="28"/>
          <w:szCs w:val="28"/>
        </w:rPr>
        <w:t xml:space="preserve"> і потреб</w:t>
      </w:r>
      <w:r w:rsidRPr="003A6570">
        <w:rPr>
          <w:rFonts w:eastAsia="TimesNewRoman"/>
          <w:sz w:val="28"/>
          <w:szCs w:val="28"/>
        </w:rPr>
        <w:t>» [</w:t>
      </w:r>
      <w:r>
        <w:rPr>
          <w:rFonts w:eastAsia="TimesNewRoman"/>
          <w:sz w:val="28"/>
          <w:szCs w:val="28"/>
        </w:rPr>
        <w:t>21</w:t>
      </w:r>
      <w:r w:rsidRPr="003A6570">
        <w:rPr>
          <w:rFonts w:eastAsia="TimesNewRoman"/>
          <w:sz w:val="28"/>
          <w:szCs w:val="28"/>
        </w:rPr>
        <w:t>].</w:t>
      </w:r>
    </w:p>
    <w:p w14:paraId="6104A3FA" w14:textId="7BBA656E" w:rsidR="007A3753" w:rsidRPr="00B261CC" w:rsidRDefault="007A3753" w:rsidP="003248D5">
      <w:pPr>
        <w:spacing w:line="360" w:lineRule="auto"/>
        <w:ind w:firstLine="720"/>
        <w:jc w:val="both"/>
        <w:rPr>
          <w:rFonts w:eastAsia="TimesNewRoman"/>
          <w:sz w:val="28"/>
          <w:szCs w:val="28"/>
        </w:rPr>
      </w:pPr>
      <w:r w:rsidRPr="00B261CC">
        <w:rPr>
          <w:sz w:val="28"/>
          <w:szCs w:val="28"/>
        </w:rPr>
        <w:t>Маркетинг можна охарактеризувати як соціально-економічний та управлінський процес, у межах якого окремі особи або групи осіб реалізують свої потреби через створення, обмін і споживання товарів і цінностей . Згідно з іншими підходами, маркетинг передбачає прогнозування, управління та задоволення попиту на товари, послуги, ідеї, організації, території та окремих осіб шляхом ефективного обміну. У ширшому розумінні, маркетинг виступає як форма управлінської творчої діяльності, яка сприяє зростанню виробництва й торгівлі, а також створенню нових робочих місць, що досягається шляхом виявлення потреб споживачів, організації досліджень та розробок для їх задоволення, а також узгодження виробничих можливостей із ринковими вимогами. Також маркетинг обґрунтовує зміст, напрямки та обсяги діяльності підприємства, що необхідні для досягнення прибутку через продаж продукції кінцевому споживачеві.</w:t>
      </w:r>
    </w:p>
    <w:p w14:paraId="2B4244D1" w14:textId="7417B4CD" w:rsidR="007A3753" w:rsidRDefault="00B261CC" w:rsidP="003248D5">
      <w:pPr>
        <w:spacing w:line="360" w:lineRule="auto"/>
        <w:ind w:firstLine="720"/>
        <w:jc w:val="both"/>
        <w:rPr>
          <w:rFonts w:eastAsia="TimesNewRoman"/>
          <w:sz w:val="28"/>
          <w:szCs w:val="28"/>
        </w:rPr>
      </w:pPr>
      <w:r w:rsidRPr="00B261CC">
        <w:rPr>
          <w:rFonts w:eastAsia="TimesNewRoman"/>
          <w:sz w:val="28"/>
          <w:szCs w:val="28"/>
        </w:rPr>
        <w:t>Переходячи від поняття маркетингу як загальної управлінської концепції до його практичної реалізації, доцільно розглянути маркетингову діяльність як систему цілеспрямованих дій і заходів, що здійснюються підприємством з метою вивчення ринку, формування ефективних комунікацій зі споживачами, забезпечення конкурентоспроможності продукції та досягнення стратегічних цілей. Маркетингова діяльність виступає інструментом реалізації маркетингової концепції на практиці та охоплює аналітику, планування, організацію та контроль усіх процесів, пов’язаних із просуванням товарів і послуг у ринковому середовищі.</w:t>
      </w:r>
    </w:p>
    <w:p w14:paraId="31BA1265" w14:textId="77777777" w:rsidR="003248D5" w:rsidRPr="009B0565" w:rsidRDefault="003248D5" w:rsidP="003248D5">
      <w:pPr>
        <w:spacing w:line="360" w:lineRule="auto"/>
        <w:ind w:firstLine="720"/>
        <w:jc w:val="both"/>
        <w:rPr>
          <w:rFonts w:eastAsia="TimesNewRoman"/>
          <w:sz w:val="28"/>
          <w:szCs w:val="28"/>
        </w:rPr>
      </w:pPr>
      <w:r w:rsidRPr="009B0565">
        <w:rPr>
          <w:rFonts w:eastAsia="TimesNewRoman"/>
          <w:sz w:val="28"/>
          <w:szCs w:val="28"/>
        </w:rPr>
        <w:t>Маркетингова діяльність є ключовим елементом системи управління підприємством, що забезпечує орієнтацію на споживача та формування конкурентних переваг у ринковому середовищі. Теоретично маркетинг розглядається як філософія управління, що спрямована на дослідження та задоволення потреб споживачів ефективніше, ніж це роблять конкуренти, із одночасним досягненням стратегічних цілей підприємства.</w:t>
      </w:r>
    </w:p>
    <w:p w14:paraId="4A608DA7" w14:textId="77777777" w:rsidR="003248D5" w:rsidRPr="009B0565" w:rsidRDefault="003248D5" w:rsidP="003248D5">
      <w:pPr>
        <w:spacing w:line="360" w:lineRule="auto"/>
        <w:ind w:firstLine="720"/>
        <w:jc w:val="both"/>
        <w:rPr>
          <w:rFonts w:eastAsia="TimesNewRoman"/>
          <w:sz w:val="28"/>
          <w:szCs w:val="28"/>
        </w:rPr>
      </w:pPr>
      <w:r w:rsidRPr="009B0565">
        <w:rPr>
          <w:rFonts w:eastAsia="TimesNewRoman"/>
          <w:sz w:val="28"/>
          <w:szCs w:val="28"/>
        </w:rPr>
        <w:t>Маркетингова діяльність охоплює сукупність функцій і процесів, спрямованих на вивчення ринку, управління продуктом, формування ціни, розподіл, просування та обслуговування споживача.</w:t>
      </w:r>
    </w:p>
    <w:p w14:paraId="152928A8" w14:textId="6A51AF62" w:rsidR="00C46810" w:rsidRDefault="009B0565" w:rsidP="00DD234F">
      <w:pPr>
        <w:spacing w:line="360" w:lineRule="auto"/>
        <w:ind w:firstLine="720"/>
        <w:jc w:val="both"/>
        <w:rPr>
          <w:rFonts w:eastAsia="TimesNewRoman"/>
          <w:sz w:val="28"/>
          <w:szCs w:val="28"/>
        </w:rPr>
      </w:pPr>
      <w:r>
        <w:rPr>
          <w:rFonts w:eastAsia="TimesNewRoman"/>
          <w:sz w:val="28"/>
          <w:szCs w:val="28"/>
        </w:rPr>
        <w:t>Необхідно погодитися, що «у</w:t>
      </w:r>
      <w:r w:rsidRPr="009B0565">
        <w:rPr>
          <w:rFonts w:eastAsia="TimesNewRoman"/>
          <w:sz w:val="28"/>
          <w:szCs w:val="28"/>
        </w:rPr>
        <w:t xml:space="preserve"> сучасних кризових умовах господарювання та складної конкуренції на ринку роль маркетингу в діяльності підприємства надзвичайно зростає. Маркетингова діяльність підприємства є досить витратною, а отже, за таких умов керівник підприємства надзвичайно зацікавлений у ефективності вкладених інвестицій у маркетингові заходи. Для того щоб мати точну та об’єктивну інформацію стосовно ефективності маркетингової діяльності і в перспективі на її основі приймати управлінські рішення, важливо здійснювати аналіз та контроль ефективності маркетингової діяльності підприємства. Новітні підходи відносно організації діяльності підприємств за умов конкурентної боротьби враховують максимальну кількість показників змінного середовища</w:t>
      </w:r>
      <w:r>
        <w:rPr>
          <w:rFonts w:eastAsia="TimesNewRoman"/>
          <w:sz w:val="28"/>
          <w:szCs w:val="28"/>
        </w:rPr>
        <w:t xml:space="preserve">» </w:t>
      </w:r>
      <w:r w:rsidRPr="003A6570">
        <w:rPr>
          <w:rFonts w:eastAsia="TimesNewRoman"/>
          <w:sz w:val="28"/>
          <w:szCs w:val="28"/>
        </w:rPr>
        <w:t>[</w:t>
      </w:r>
      <w:r>
        <w:rPr>
          <w:rFonts w:eastAsia="TimesNewRoman"/>
          <w:sz w:val="28"/>
          <w:szCs w:val="28"/>
        </w:rPr>
        <w:t>1</w:t>
      </w:r>
      <w:r w:rsidRPr="003A6570">
        <w:rPr>
          <w:rFonts w:eastAsia="TimesNewRoman"/>
          <w:sz w:val="28"/>
          <w:szCs w:val="28"/>
        </w:rPr>
        <w:t>].</w:t>
      </w:r>
    </w:p>
    <w:p w14:paraId="69A66936" w14:textId="77777777" w:rsidR="00B7319F" w:rsidRPr="003248D5" w:rsidRDefault="00B7319F" w:rsidP="00B7319F">
      <w:pPr>
        <w:spacing w:line="360" w:lineRule="auto"/>
        <w:ind w:firstLine="720"/>
        <w:jc w:val="both"/>
        <w:rPr>
          <w:rFonts w:eastAsia="TimesNewRoman"/>
          <w:sz w:val="28"/>
          <w:szCs w:val="28"/>
        </w:rPr>
      </w:pPr>
      <w:r w:rsidRPr="003248D5">
        <w:rPr>
          <w:rFonts w:eastAsia="TimesNewRoman"/>
          <w:sz w:val="28"/>
          <w:szCs w:val="28"/>
        </w:rPr>
        <w:t xml:space="preserve">У сучасних умовах маркетинг набуває інтегрованого характеру, тісно поєднуючи аналітичні, комунікаційні, інноваційні та інформаційні функції. Все частіше використовуються елементи цифрового маркетингу, CRM-системи, технології </w:t>
      </w:r>
      <w:proofErr w:type="spellStart"/>
      <w:r w:rsidRPr="003248D5">
        <w:rPr>
          <w:rFonts w:eastAsia="TimesNewRoman"/>
          <w:sz w:val="28"/>
          <w:szCs w:val="28"/>
        </w:rPr>
        <w:t>Big</w:t>
      </w:r>
      <w:proofErr w:type="spellEnd"/>
      <w:r w:rsidRPr="003248D5">
        <w:rPr>
          <w:rFonts w:eastAsia="TimesNewRoman"/>
          <w:sz w:val="28"/>
          <w:szCs w:val="28"/>
        </w:rPr>
        <w:t xml:space="preserve"> </w:t>
      </w:r>
      <w:proofErr w:type="spellStart"/>
      <w:r w:rsidRPr="003248D5">
        <w:rPr>
          <w:rFonts w:eastAsia="TimesNewRoman"/>
          <w:sz w:val="28"/>
          <w:szCs w:val="28"/>
        </w:rPr>
        <w:t>Data</w:t>
      </w:r>
      <w:proofErr w:type="spellEnd"/>
      <w:r w:rsidRPr="003248D5">
        <w:rPr>
          <w:rFonts w:eastAsia="TimesNewRoman"/>
          <w:sz w:val="28"/>
          <w:szCs w:val="28"/>
        </w:rPr>
        <w:t xml:space="preserve"> та автоматизовані аналітичні платформи.</w:t>
      </w:r>
    </w:p>
    <w:p w14:paraId="301F3986" w14:textId="6A2446E2" w:rsidR="00B7319F" w:rsidRPr="003248D5" w:rsidRDefault="00B7319F" w:rsidP="00B7319F">
      <w:pPr>
        <w:spacing w:line="360" w:lineRule="auto"/>
        <w:ind w:firstLine="720"/>
        <w:jc w:val="both"/>
        <w:rPr>
          <w:rFonts w:eastAsia="TimesNewRoman"/>
          <w:sz w:val="28"/>
          <w:szCs w:val="28"/>
        </w:rPr>
      </w:pPr>
      <w:r w:rsidRPr="003248D5">
        <w:rPr>
          <w:rFonts w:eastAsia="TimesNewRoman"/>
          <w:sz w:val="28"/>
          <w:szCs w:val="28"/>
        </w:rPr>
        <w:t xml:space="preserve">Теоретична сутність маркетингової діяльності також включає стратегічний та тактичний рівні. На стратегічному рівні формується загальний курс розвитку ринку та позиціонування бренду, а на тактичному </w:t>
      </w:r>
      <w:r w:rsidRPr="003A6570">
        <w:rPr>
          <w:rFonts w:eastAsia="TimesNewRoman"/>
          <w:sz w:val="28"/>
          <w:szCs w:val="28"/>
        </w:rPr>
        <w:t>–</w:t>
      </w:r>
      <w:r w:rsidRPr="003248D5">
        <w:rPr>
          <w:rFonts w:eastAsia="TimesNewRoman"/>
          <w:sz w:val="28"/>
          <w:szCs w:val="28"/>
        </w:rPr>
        <w:t xml:space="preserve"> реалізуються конкретні заходи з просування продукції та комунікації зі споживачами.</w:t>
      </w:r>
    </w:p>
    <w:p w14:paraId="38EE9BA7" w14:textId="2FCED148" w:rsidR="00B7319F" w:rsidRPr="003248D5" w:rsidRDefault="00B7319F" w:rsidP="00B7319F">
      <w:pPr>
        <w:spacing w:line="360" w:lineRule="auto"/>
        <w:ind w:firstLine="720"/>
        <w:jc w:val="both"/>
        <w:rPr>
          <w:rFonts w:eastAsia="TimesNewRoman"/>
          <w:sz w:val="28"/>
          <w:szCs w:val="28"/>
        </w:rPr>
      </w:pPr>
      <w:r>
        <w:rPr>
          <w:rFonts w:eastAsia="TimesNewRoman"/>
          <w:sz w:val="28"/>
          <w:szCs w:val="28"/>
        </w:rPr>
        <w:t>На наш погляд</w:t>
      </w:r>
      <w:r w:rsidRPr="003248D5">
        <w:rPr>
          <w:rFonts w:eastAsia="TimesNewRoman"/>
          <w:sz w:val="28"/>
          <w:szCs w:val="28"/>
        </w:rPr>
        <w:t xml:space="preserve">, маркетингова діяльність </w:t>
      </w:r>
      <w:r w:rsidRPr="003A6570">
        <w:rPr>
          <w:rFonts w:eastAsia="TimesNewRoman"/>
          <w:sz w:val="28"/>
          <w:szCs w:val="28"/>
        </w:rPr>
        <w:t>–</w:t>
      </w:r>
      <w:r w:rsidRPr="003248D5">
        <w:rPr>
          <w:rFonts w:eastAsia="TimesNewRoman"/>
          <w:sz w:val="28"/>
          <w:szCs w:val="28"/>
        </w:rPr>
        <w:t xml:space="preserve"> це системна, цілеспрямована управлінська функція, що базується на детальному розумінні потреб ринку, гнучкому реагуванні на його зміни та формуванні економічно доцільної поведінки підприємства у конкурентному середовищі.</w:t>
      </w:r>
    </w:p>
    <w:p w14:paraId="18ECBAEE" w14:textId="4ADF1A3F" w:rsidR="003248D5" w:rsidRPr="003248D5" w:rsidRDefault="003248D5" w:rsidP="003248D5">
      <w:pPr>
        <w:spacing w:line="360" w:lineRule="auto"/>
        <w:ind w:firstLine="720"/>
        <w:jc w:val="both"/>
        <w:rPr>
          <w:rFonts w:eastAsia="TimesNewRoman"/>
          <w:sz w:val="28"/>
          <w:szCs w:val="28"/>
        </w:rPr>
      </w:pPr>
      <w:r w:rsidRPr="003248D5">
        <w:rPr>
          <w:rFonts w:eastAsia="TimesNewRoman"/>
          <w:sz w:val="28"/>
          <w:szCs w:val="28"/>
        </w:rPr>
        <w:t>Ключові завдання маркетингової діяльності підприємства в</w:t>
      </w:r>
      <w:r w:rsidR="008163E5">
        <w:rPr>
          <w:rFonts w:eastAsia="TimesNewRoman"/>
          <w:sz w:val="28"/>
          <w:szCs w:val="28"/>
        </w:rPr>
        <w:t>изначені на рис. 1.1.</w:t>
      </w:r>
    </w:p>
    <w:p w14:paraId="174DEE55" w14:textId="77777777" w:rsidR="00011CB1" w:rsidRDefault="00011CB1" w:rsidP="003248D5">
      <w:pPr>
        <w:spacing w:line="360" w:lineRule="auto"/>
        <w:ind w:firstLine="720"/>
        <w:jc w:val="both"/>
        <w:rPr>
          <w:rFonts w:eastAsia="TimesNewRoman"/>
          <w:sz w:val="28"/>
          <w:szCs w:val="28"/>
          <w:lang w:val="ru-RU"/>
        </w:rPr>
      </w:pPr>
    </w:p>
    <w:p w14:paraId="43F8BFFD" w14:textId="39474B89" w:rsidR="00011CB1" w:rsidRPr="0004569F" w:rsidRDefault="00011CB1" w:rsidP="00011CB1">
      <w:pPr>
        <w:autoSpaceDE w:val="0"/>
        <w:autoSpaceDN w:val="0"/>
        <w:adjustRightInd w:val="0"/>
        <w:spacing w:line="360" w:lineRule="auto"/>
        <w:jc w:val="both"/>
        <w:rPr>
          <w:rFonts w:eastAsia="TimesNewRoman"/>
          <w:sz w:val="28"/>
          <w:szCs w:val="28"/>
          <w:lang w:eastAsia="en-US"/>
        </w:rPr>
      </w:pPr>
      <w:r w:rsidRPr="0004569F">
        <w:rPr>
          <w:rFonts w:eastAsia="TimesNewRoman"/>
          <w:noProof/>
          <w:sz w:val="28"/>
          <w:szCs w:val="28"/>
          <w:lang w:eastAsia="en-US"/>
        </w:rPr>
        <mc:AlternateContent>
          <mc:Choice Requires="wpc">
            <w:drawing>
              <wp:inline distT="0" distB="0" distL="0" distR="0" wp14:anchorId="6E23C8FF" wp14:editId="081E21F8">
                <wp:extent cx="5940425" cy="5284520"/>
                <wp:effectExtent l="0" t="0" r="0" b="0"/>
                <wp:docPr id="542" name="Полотно 54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31" name="Rectangle 704"/>
                        <wps:cNvSpPr>
                          <a:spLocks noChangeArrowheads="1"/>
                        </wps:cNvSpPr>
                        <wps:spPr bwMode="auto">
                          <a:xfrm>
                            <a:off x="246071" y="0"/>
                            <a:ext cx="5305955" cy="5237019"/>
                          </a:xfrm>
                          <a:prstGeom prst="rect">
                            <a:avLst/>
                          </a:prstGeom>
                          <a:solidFill>
                            <a:srgbClr val="FFFFFF"/>
                          </a:solidFill>
                          <a:ln w="9525">
                            <a:solidFill>
                              <a:srgbClr val="000000"/>
                            </a:solidFill>
                            <a:prstDash val="lgDashDotDot"/>
                            <a:miter lim="800000"/>
                            <a:headEnd/>
                            <a:tailEnd/>
                          </a:ln>
                        </wps:spPr>
                        <wps:bodyPr rot="0" vert="horz" wrap="square" lIns="91440" tIns="45720" rIns="91440" bIns="45720" anchor="t" anchorCtr="0" upright="1">
                          <a:noAutofit/>
                        </wps:bodyPr>
                      </wps:wsp>
                      <wps:wsp>
                        <wps:cNvPr id="532" name="AutoShape 705"/>
                        <wps:cNvSpPr>
                          <a:spLocks noChangeArrowheads="1"/>
                        </wps:cNvSpPr>
                        <wps:spPr bwMode="auto">
                          <a:xfrm>
                            <a:off x="617468" y="106879"/>
                            <a:ext cx="4572477" cy="380010"/>
                          </a:xfrm>
                          <a:prstGeom prst="frame">
                            <a:avLst/>
                          </a:prstGeom>
                          <a:solidFill>
                            <a:srgbClr val="FFFFFF"/>
                          </a:solidFill>
                          <a:ln w="9525">
                            <a:solidFill>
                              <a:srgbClr val="000000"/>
                            </a:solidFill>
                            <a:miter lim="800000"/>
                            <a:headEnd/>
                            <a:tailEnd/>
                          </a:ln>
                        </wps:spPr>
                        <wps:txbx>
                          <w:txbxContent>
                            <w:p w14:paraId="659927F0" w14:textId="3D0E569B" w:rsidR="00011CB1" w:rsidRPr="006E39ED" w:rsidRDefault="00011CB1" w:rsidP="00011CB1">
                              <w:pPr>
                                <w:jc w:val="center"/>
                              </w:pPr>
                              <w:r w:rsidRPr="003248D5">
                                <w:t>Ключові завдання маркетингової діяльності підприємства</w:t>
                              </w:r>
                            </w:p>
                          </w:txbxContent>
                        </wps:txbx>
                        <wps:bodyPr rot="0" vert="horz" wrap="square" lIns="91440" tIns="45720" rIns="91440" bIns="45720" anchor="t" anchorCtr="0" upright="1">
                          <a:noAutofit/>
                        </wps:bodyPr>
                      </wps:wsp>
                      <wps:wsp>
                        <wps:cNvPr id="533" name="AutoShape 706"/>
                        <wps:cNvSpPr>
                          <a:spLocks noChangeArrowheads="1"/>
                        </wps:cNvSpPr>
                        <wps:spPr bwMode="auto">
                          <a:xfrm>
                            <a:off x="605593" y="1147794"/>
                            <a:ext cx="4514723" cy="326762"/>
                          </a:xfrm>
                          <a:prstGeom prst="flowChartInternalStorage">
                            <a:avLst/>
                          </a:prstGeom>
                          <a:solidFill>
                            <a:srgbClr val="FFFFFF"/>
                          </a:solidFill>
                          <a:ln w="9525">
                            <a:solidFill>
                              <a:srgbClr val="000000"/>
                            </a:solidFill>
                            <a:miter lim="800000"/>
                            <a:headEnd/>
                            <a:tailEnd/>
                          </a:ln>
                        </wps:spPr>
                        <wps:txbx>
                          <w:txbxContent>
                            <w:p w14:paraId="2E9D5EE4" w14:textId="7E87BEC1" w:rsidR="00011CB1" w:rsidRPr="000202EF" w:rsidRDefault="00011CB1" w:rsidP="00011CB1">
                              <w:pPr>
                                <w:jc w:val="center"/>
                              </w:pPr>
                              <w:r>
                                <w:t>Д</w:t>
                              </w:r>
                              <w:r w:rsidRPr="00590F92">
                                <w:t>іагностика факторів</w:t>
                              </w:r>
                              <w:r>
                                <w:t xml:space="preserve"> впливу </w:t>
                              </w:r>
                            </w:p>
                          </w:txbxContent>
                        </wps:txbx>
                        <wps:bodyPr rot="0" vert="horz" wrap="square" lIns="91440" tIns="45720" rIns="91440" bIns="45720" anchor="t" anchorCtr="0" upright="1">
                          <a:noAutofit/>
                        </wps:bodyPr>
                      </wps:wsp>
                      <wps:wsp>
                        <wps:cNvPr id="534" name="AutoShape 707"/>
                        <wps:cNvSpPr>
                          <a:spLocks noChangeArrowheads="1"/>
                        </wps:cNvSpPr>
                        <wps:spPr bwMode="auto">
                          <a:xfrm>
                            <a:off x="593717" y="2030679"/>
                            <a:ext cx="4514723" cy="374649"/>
                          </a:xfrm>
                          <a:prstGeom prst="flowChartInternalStorage">
                            <a:avLst/>
                          </a:prstGeom>
                          <a:solidFill>
                            <a:srgbClr val="FFFFFF"/>
                          </a:solidFill>
                          <a:ln w="9525">
                            <a:solidFill>
                              <a:srgbClr val="000000"/>
                            </a:solidFill>
                            <a:miter lim="800000"/>
                            <a:headEnd/>
                            <a:tailEnd/>
                          </a:ln>
                        </wps:spPr>
                        <wps:txbx>
                          <w:txbxContent>
                            <w:p w14:paraId="5FCA93A9" w14:textId="14F5F579" w:rsidR="00011CB1" w:rsidRPr="00186736" w:rsidRDefault="00011CB1" w:rsidP="00011CB1">
                              <w:pPr>
                                <w:jc w:val="center"/>
                              </w:pPr>
                              <w:r>
                                <w:t>О</w:t>
                              </w:r>
                              <w:r w:rsidRPr="00186736">
                                <w:t xml:space="preserve">цінка впливу факторів на </w:t>
                              </w:r>
                              <w:r w:rsidR="006E39ED">
                                <w:t>поведінку споживачів</w:t>
                              </w:r>
                            </w:p>
                          </w:txbxContent>
                        </wps:txbx>
                        <wps:bodyPr rot="0" vert="horz" wrap="square" lIns="91440" tIns="45720" rIns="91440" bIns="45720" anchor="t" anchorCtr="0" upright="1">
                          <a:noAutofit/>
                        </wps:bodyPr>
                      </wps:wsp>
                      <wps:wsp>
                        <wps:cNvPr id="536" name="AutoShape 709"/>
                        <wps:cNvSpPr>
                          <a:spLocks noChangeArrowheads="1"/>
                        </wps:cNvSpPr>
                        <wps:spPr bwMode="auto">
                          <a:xfrm>
                            <a:off x="605593" y="1528192"/>
                            <a:ext cx="4515548" cy="407486"/>
                          </a:xfrm>
                          <a:prstGeom prst="flowChartInternalStorage">
                            <a:avLst/>
                          </a:prstGeom>
                          <a:solidFill>
                            <a:srgbClr val="FFFFFF"/>
                          </a:solidFill>
                          <a:ln w="9525">
                            <a:solidFill>
                              <a:srgbClr val="000000"/>
                            </a:solidFill>
                            <a:miter lim="800000"/>
                            <a:headEnd/>
                            <a:tailEnd/>
                          </a:ln>
                        </wps:spPr>
                        <wps:txbx>
                          <w:txbxContent>
                            <w:p w14:paraId="04524CFE" w14:textId="78DD8F73" w:rsidR="00011CB1" w:rsidRPr="006E39ED" w:rsidRDefault="006E39ED" w:rsidP="00011CB1">
                              <w:pPr>
                                <w:jc w:val="center"/>
                              </w:pPr>
                              <w:r w:rsidRPr="006E39ED">
                                <w:t>Д</w:t>
                              </w:r>
                              <w:r w:rsidRPr="003248D5">
                                <w:t>ослідження поведінки споживачів</w:t>
                              </w:r>
                            </w:p>
                          </w:txbxContent>
                        </wps:txbx>
                        <wps:bodyPr rot="0" vert="horz" wrap="square" lIns="91440" tIns="45720" rIns="91440" bIns="45720" anchor="t" anchorCtr="0" upright="1">
                          <a:noAutofit/>
                        </wps:bodyPr>
                      </wps:wsp>
                      <wps:wsp>
                        <wps:cNvPr id="537" name="AutoShape 710"/>
                        <wps:cNvSpPr>
                          <a:spLocks noChangeArrowheads="1"/>
                        </wps:cNvSpPr>
                        <wps:spPr bwMode="auto">
                          <a:xfrm>
                            <a:off x="592892" y="2517569"/>
                            <a:ext cx="4515548" cy="593767"/>
                          </a:xfrm>
                          <a:prstGeom prst="hexagon">
                            <a:avLst/>
                          </a:prstGeom>
                          <a:solidFill>
                            <a:srgbClr val="FFFFFF"/>
                          </a:solidFill>
                          <a:ln w="9525">
                            <a:solidFill>
                              <a:srgbClr val="000000"/>
                            </a:solidFill>
                            <a:miter lim="800000"/>
                            <a:headEnd/>
                            <a:tailEnd/>
                          </a:ln>
                        </wps:spPr>
                        <wps:txbx>
                          <w:txbxContent>
                            <w:p w14:paraId="54DB0066" w14:textId="77777777" w:rsidR="006E39ED" w:rsidRDefault="006E39ED" w:rsidP="00011CB1">
                              <w:pPr>
                                <w:jc w:val="center"/>
                              </w:pPr>
                              <w:r>
                                <w:t>С</w:t>
                              </w:r>
                              <w:r w:rsidRPr="003248D5">
                                <w:t xml:space="preserve">творення та підтримання позитивного </w:t>
                              </w:r>
                            </w:p>
                            <w:p w14:paraId="62A49F22" w14:textId="151B56BB" w:rsidR="00011CB1" w:rsidRPr="006E39ED" w:rsidRDefault="006E39ED" w:rsidP="00011CB1">
                              <w:pPr>
                                <w:jc w:val="center"/>
                              </w:pPr>
                              <w:r w:rsidRPr="003248D5">
                                <w:t>іміджу бренду</w:t>
                              </w:r>
                            </w:p>
                          </w:txbxContent>
                        </wps:txbx>
                        <wps:bodyPr rot="0" vert="horz" wrap="square" lIns="91440" tIns="45720" rIns="91440" bIns="45720" anchor="t" anchorCtr="0" upright="1">
                          <a:noAutofit/>
                        </wps:bodyPr>
                      </wps:wsp>
                      <wps:wsp>
                        <wps:cNvPr id="538" name="AutoShape 711"/>
                        <wps:cNvSpPr>
                          <a:spLocks noChangeArrowheads="1"/>
                        </wps:cNvSpPr>
                        <wps:spPr bwMode="auto">
                          <a:xfrm>
                            <a:off x="605593" y="3185109"/>
                            <a:ext cx="4457794" cy="537178"/>
                          </a:xfrm>
                          <a:prstGeom prst="flowChartInternalStorage">
                            <a:avLst/>
                          </a:prstGeom>
                          <a:solidFill>
                            <a:srgbClr val="FFFFFF"/>
                          </a:solidFill>
                          <a:ln w="9525">
                            <a:solidFill>
                              <a:srgbClr val="000000"/>
                            </a:solidFill>
                            <a:miter lim="800000"/>
                            <a:headEnd/>
                            <a:tailEnd/>
                          </a:ln>
                        </wps:spPr>
                        <wps:txbx>
                          <w:txbxContent>
                            <w:p w14:paraId="3A033522" w14:textId="7CFE3EDA" w:rsidR="00011CB1" w:rsidRPr="00186736" w:rsidRDefault="00011CB1" w:rsidP="00011CB1">
                              <w:pPr>
                                <w:jc w:val="center"/>
                              </w:pPr>
                              <w:r>
                                <w:t xml:space="preserve">Прогнозування впливу змін  </w:t>
                              </w:r>
                              <w:r w:rsidR="006E39ED">
                                <w:t>у ринковому середовищі</w:t>
                              </w:r>
                              <w:r>
                                <w:t xml:space="preserve"> </w:t>
                              </w:r>
                            </w:p>
                          </w:txbxContent>
                        </wps:txbx>
                        <wps:bodyPr rot="0" vert="horz" wrap="square" lIns="91440" tIns="45720" rIns="91440" bIns="45720" anchor="t" anchorCtr="0" upright="1">
                          <a:noAutofit/>
                        </wps:bodyPr>
                      </wps:wsp>
                      <wps:wsp>
                        <wps:cNvPr id="539" name="AutoShape 712"/>
                        <wps:cNvSpPr>
                          <a:spLocks noChangeArrowheads="1"/>
                        </wps:cNvSpPr>
                        <wps:spPr bwMode="auto">
                          <a:xfrm>
                            <a:off x="605593" y="4454202"/>
                            <a:ext cx="4457794" cy="640314"/>
                          </a:xfrm>
                          <a:prstGeom prst="cube">
                            <a:avLst/>
                          </a:prstGeom>
                          <a:solidFill>
                            <a:srgbClr val="FFFFFF"/>
                          </a:solidFill>
                          <a:ln w="9525">
                            <a:solidFill>
                              <a:srgbClr val="000000"/>
                            </a:solidFill>
                            <a:miter lim="800000"/>
                            <a:headEnd/>
                            <a:tailEnd/>
                          </a:ln>
                        </wps:spPr>
                        <wps:txbx>
                          <w:txbxContent>
                            <w:p w14:paraId="11AEBF04" w14:textId="41FC9146" w:rsidR="00011CB1" w:rsidRPr="008163E5" w:rsidRDefault="008163E5" w:rsidP="00011CB1">
                              <w:pPr>
                                <w:jc w:val="center"/>
                              </w:pPr>
                              <w:r w:rsidRPr="008163E5">
                                <w:t>Д</w:t>
                              </w:r>
                              <w:r w:rsidRPr="003248D5">
                                <w:t>осягнення прибутковості та ринкової частки</w:t>
                              </w:r>
                              <w:r w:rsidRPr="008163E5">
                                <w:t xml:space="preserve"> підприємства</w:t>
                              </w:r>
                            </w:p>
                          </w:txbxContent>
                        </wps:txbx>
                        <wps:bodyPr rot="0" vert="horz" wrap="square" lIns="91440" tIns="45720" rIns="91440" bIns="45720" anchor="t" anchorCtr="0" upright="1">
                          <a:noAutofit/>
                        </wps:bodyPr>
                      </wps:wsp>
                      <wps:wsp>
                        <wps:cNvPr id="540" name="AutoShape 713"/>
                        <wps:cNvSpPr>
                          <a:spLocks noChangeArrowheads="1"/>
                        </wps:cNvSpPr>
                        <wps:spPr bwMode="auto">
                          <a:xfrm>
                            <a:off x="629344" y="552030"/>
                            <a:ext cx="4514723" cy="259100"/>
                          </a:xfrm>
                          <a:prstGeom prst="flowChartPredefinedProcess">
                            <a:avLst/>
                          </a:prstGeom>
                          <a:solidFill>
                            <a:srgbClr val="FFFFFF"/>
                          </a:solidFill>
                          <a:ln w="9525">
                            <a:solidFill>
                              <a:srgbClr val="000000"/>
                            </a:solidFill>
                            <a:miter lim="800000"/>
                            <a:headEnd/>
                            <a:tailEnd/>
                          </a:ln>
                        </wps:spPr>
                        <wps:txbx>
                          <w:txbxContent>
                            <w:p w14:paraId="514FCEEE" w14:textId="16C3F865" w:rsidR="00011CB1" w:rsidRPr="000202EF" w:rsidRDefault="00011CB1" w:rsidP="00011CB1">
                              <w:pPr>
                                <w:jc w:val="center"/>
                              </w:pPr>
                              <w:r>
                                <w:t>Моніторинг ринкового середовища</w:t>
                              </w:r>
                            </w:p>
                          </w:txbxContent>
                        </wps:txbx>
                        <wps:bodyPr rot="0" vert="horz" wrap="square" lIns="91440" tIns="45720" rIns="91440" bIns="45720" anchor="t" anchorCtr="0" upright="1">
                          <a:noAutofit/>
                        </wps:bodyPr>
                      </wps:wsp>
                      <wps:wsp>
                        <wps:cNvPr id="541" name="AutoShape 714"/>
                        <wps:cNvSpPr>
                          <a:spLocks noChangeArrowheads="1"/>
                        </wps:cNvSpPr>
                        <wps:spPr bwMode="auto">
                          <a:xfrm>
                            <a:off x="605593" y="3818005"/>
                            <a:ext cx="4457794" cy="537178"/>
                          </a:xfrm>
                          <a:prstGeom prst="flowChartPredefinedProcess">
                            <a:avLst/>
                          </a:prstGeom>
                          <a:solidFill>
                            <a:srgbClr val="FFFFFF"/>
                          </a:solidFill>
                          <a:ln w="9525">
                            <a:solidFill>
                              <a:srgbClr val="000000"/>
                            </a:solidFill>
                            <a:miter lim="800000"/>
                            <a:headEnd/>
                            <a:tailEnd/>
                          </a:ln>
                        </wps:spPr>
                        <wps:txbx>
                          <w:txbxContent>
                            <w:p w14:paraId="25737D9C" w14:textId="0B99D11F" w:rsidR="00011CB1" w:rsidRPr="006E39ED" w:rsidRDefault="006E39ED" w:rsidP="00011CB1">
                              <w:pPr>
                                <w:jc w:val="center"/>
                              </w:pPr>
                              <w:r w:rsidRPr="006E39ED">
                                <w:t>Р</w:t>
                              </w:r>
                              <w:r w:rsidRPr="003248D5">
                                <w:t>озробк</w:t>
                              </w:r>
                              <w:r w:rsidRPr="006E39ED">
                                <w:t>а</w:t>
                              </w:r>
                              <w:r w:rsidRPr="003248D5">
                                <w:t xml:space="preserve"> ефективної маркетингової стратегії</w:t>
                              </w:r>
                              <w:r w:rsidR="00011CB1" w:rsidRPr="006E39ED">
                                <w:t xml:space="preserve"> </w:t>
                              </w:r>
                            </w:p>
                          </w:txbxContent>
                        </wps:txbx>
                        <wps:bodyPr rot="0" vert="horz" wrap="square" lIns="91440" tIns="45720" rIns="91440" bIns="45720" anchor="t" anchorCtr="0" upright="1">
                          <a:noAutofit/>
                        </wps:bodyPr>
                      </wps:wsp>
                      <wps:wsp>
                        <wps:cNvPr id="163" name="AutoShape 713"/>
                        <wps:cNvSpPr>
                          <a:spLocks noChangeArrowheads="1"/>
                        </wps:cNvSpPr>
                        <wps:spPr bwMode="auto">
                          <a:xfrm>
                            <a:off x="617468" y="845018"/>
                            <a:ext cx="4514215" cy="259080"/>
                          </a:xfrm>
                          <a:prstGeom prst="flowChartPredefinedProcess">
                            <a:avLst/>
                          </a:prstGeom>
                          <a:solidFill>
                            <a:srgbClr val="FFFFFF"/>
                          </a:solidFill>
                          <a:ln w="9525">
                            <a:solidFill>
                              <a:srgbClr val="000000"/>
                            </a:solidFill>
                            <a:miter lim="800000"/>
                            <a:headEnd/>
                            <a:tailEnd/>
                          </a:ln>
                        </wps:spPr>
                        <wps:txbx>
                          <w:txbxContent>
                            <w:p w14:paraId="2D89F322" w14:textId="368DF1F3" w:rsidR="006E39ED" w:rsidRPr="006E39ED" w:rsidRDefault="006E39ED" w:rsidP="006E39ED">
                              <w:pPr>
                                <w:jc w:val="center"/>
                              </w:pPr>
                              <w:r w:rsidRPr="006E39ED">
                                <w:t>І</w:t>
                              </w:r>
                              <w:r w:rsidRPr="003248D5">
                                <w:t>дентифікаці</w:t>
                              </w:r>
                              <w:r w:rsidRPr="006E39ED">
                                <w:t>я</w:t>
                              </w:r>
                              <w:r w:rsidRPr="003248D5">
                                <w:t xml:space="preserve"> цільових ринків</w:t>
                              </w:r>
                            </w:p>
                          </w:txbxContent>
                        </wps:txbx>
                        <wps:bodyPr rot="0" vert="horz" wrap="square" lIns="91440" tIns="45720" rIns="91440" bIns="45720" anchor="t" anchorCtr="0" upright="1">
                          <a:noAutofit/>
                        </wps:bodyPr>
                      </wps:wsp>
                    </wpc:wpc>
                  </a:graphicData>
                </a:graphic>
              </wp:inline>
            </w:drawing>
          </mc:Choice>
          <mc:Fallback>
            <w:pict>
              <v:group w14:anchorId="6E23C8FF" id="Полотно 542" o:spid="_x0000_s1026" editas="canvas" style="width:467.75pt;height:416.1pt;mso-position-horizontal-relative:char;mso-position-vertical-relative:line" coordsize="59404,52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404;height:52844;visibility:visible;mso-wrap-style:square">
                  <v:fill o:detectmouseclick="t"/>
                  <v:path o:connecttype="none"/>
                </v:shape>
                <v:rect id="Rectangle 704" o:spid="_x0000_s1028" style="position:absolute;left:2460;width:53060;height:52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">
                  <v:stroke dashstyle="longDashDotDot"/>
                </v:rect>
                <v:shape id="AutoShape 705" o:spid="_x0000_s1029" style="position:absolute;left:6174;top:1068;width:45725;height:3800;visibility:visible;mso-wrap-style:square;v-text-anchor:top" coordsize="4572477,380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" adj="-11796480,,5400" path="m,l4572477,r,380010l,380010,,xm47501,47501r,285008l4524976,332509r,-285008l47501,47501xe">
                  <v:stroke joinstyle="miter"/>
                  <v:formulas/>
                  <v:path o:connecttype="custom" o:connectlocs="0,0;4572477,0;4572477,380010;0,380010;0,0;47501,47501;47501,332509;4524976,332509;4524976,47501;47501,47501" o:connectangles="0,0,0,0,0,0,0,0,0,0" textboxrect="0,0,4572477,380010"/>
                  <v:textbox>
                    <w:txbxContent>
                      <w:p w14:paraId="659927F0" w14:textId="3D0E569B" w:rsidR="00011CB1" w:rsidRPr="006E39ED" w:rsidRDefault="00011CB1" w:rsidP="00011CB1">
                        <w:pPr>
                          <w:jc w:val="center"/>
                        </w:pPr>
                        <w:r w:rsidRPr="003248D5">
                          <w:t>Ключові завдання маркетингової діяльності підприємства</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AutoShape 706" o:spid="_x0000_s1030" type="#_x0000_t113" style="position:absolute;left:6055;top:11477;width:45148;height:3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">
                  <v:textbox>
                    <w:txbxContent>
                      <w:p w14:paraId="2E9D5EE4" w14:textId="7E87BEC1" w:rsidR="00011CB1" w:rsidRPr="000202EF" w:rsidRDefault="00011CB1" w:rsidP="00011CB1">
                        <w:pPr>
                          <w:jc w:val="center"/>
                        </w:pPr>
                        <w:r>
                          <w:t>Д</w:t>
                        </w:r>
                        <w:r w:rsidRPr="00590F92">
                          <w:t>іагностика факторів</w:t>
                        </w:r>
                        <w:r>
                          <w:t xml:space="preserve"> впливу </w:t>
                        </w:r>
                      </w:p>
                    </w:txbxContent>
                  </v:textbox>
                </v:shape>
                <v:shape id="AutoShape 707" o:spid="_x0000_s1031" type="#_x0000_t113" style="position:absolute;left:5937;top:20306;width:45147;height:3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">
                  <v:textbox>
                    <w:txbxContent>
                      <w:p w14:paraId="5FCA93A9" w14:textId="14F5F579" w:rsidR="00011CB1" w:rsidRPr="00186736" w:rsidRDefault="00011CB1" w:rsidP="00011CB1">
                        <w:pPr>
                          <w:jc w:val="center"/>
                        </w:pPr>
                        <w:r>
                          <w:t>О</w:t>
                        </w:r>
                        <w:r w:rsidRPr="00186736">
                          <w:t xml:space="preserve">цінка впливу факторів на </w:t>
                        </w:r>
                        <w:r w:rsidR="006E39ED">
                          <w:t>поведінку споживачів</w:t>
                        </w:r>
                      </w:p>
                    </w:txbxContent>
                  </v:textbox>
                </v:shape>
                <v:shape id="AutoShape 709" o:spid="_x0000_s1032" type="#_x0000_t113" style="position:absolute;left:6055;top:15281;width:45156;height:40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">
                  <v:textbox>
                    <w:txbxContent>
                      <w:p w14:paraId="04524CFE" w14:textId="78DD8F73" w:rsidR="00011CB1" w:rsidRPr="006E39ED" w:rsidRDefault="006E39ED" w:rsidP="00011CB1">
                        <w:pPr>
                          <w:jc w:val="center"/>
                        </w:pPr>
                        <w:r w:rsidRPr="006E39ED">
                          <w:t>Д</w:t>
                        </w:r>
                        <w:r w:rsidRPr="003248D5">
                          <w:t>ослідження поведінки споживачів</w:t>
                        </w:r>
                      </w:p>
                    </w:txbxContent>
                  </v:textbox>
                </v:shape>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AutoShape 710" o:spid="_x0000_s1033" type="#_x0000_t9" style="position:absolute;left:5928;top:25175;width:45156;height:5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" adj="710">
                  <v:textbox>
                    <w:txbxContent>
                      <w:p w14:paraId="54DB0066" w14:textId="77777777" w:rsidR="006E39ED" w:rsidRDefault="006E39ED" w:rsidP="00011CB1">
                        <w:pPr>
                          <w:jc w:val="center"/>
                        </w:pPr>
                        <w:r>
                          <w:t>С</w:t>
                        </w:r>
                        <w:r w:rsidRPr="003248D5">
                          <w:t xml:space="preserve">творення та підтримання позитивного </w:t>
                        </w:r>
                      </w:p>
                      <w:p w14:paraId="62A49F22" w14:textId="151B56BB" w:rsidR="00011CB1" w:rsidRPr="006E39ED" w:rsidRDefault="006E39ED" w:rsidP="00011CB1">
                        <w:pPr>
                          <w:jc w:val="center"/>
                        </w:pPr>
                        <w:r w:rsidRPr="003248D5">
                          <w:t>іміджу бренду</w:t>
                        </w:r>
                      </w:p>
                    </w:txbxContent>
                  </v:textbox>
                </v:shape>
                <v:shape id="AutoShape 711" o:spid="_x0000_s1034" type="#_x0000_t113" style="position:absolute;left:6055;top:31851;width:44578;height:5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">
                  <v:textbox>
                    <w:txbxContent>
                      <w:p w14:paraId="3A033522" w14:textId="7CFE3EDA" w:rsidR="00011CB1" w:rsidRPr="00186736" w:rsidRDefault="00011CB1" w:rsidP="00011CB1">
                        <w:pPr>
                          <w:jc w:val="center"/>
                        </w:pPr>
                        <w:r>
                          <w:t xml:space="preserve">Прогнозування впливу змін  </w:t>
                        </w:r>
                        <w:r w:rsidR="006E39ED">
                          <w:t>у ринковому середовищі</w:t>
                        </w:r>
                        <w:r>
                          <w:t xml:space="preserve"> </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712" o:spid="_x0000_s1035" type="#_x0000_t16" style="position:absolute;left:6055;top:44542;width:44578;height:6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">
                  <v:textbox>
                    <w:txbxContent>
                      <w:p w14:paraId="11AEBF04" w14:textId="41FC9146" w:rsidR="00011CB1" w:rsidRPr="008163E5" w:rsidRDefault="008163E5" w:rsidP="00011CB1">
                        <w:pPr>
                          <w:jc w:val="center"/>
                        </w:pPr>
                        <w:r w:rsidRPr="008163E5">
                          <w:t>Д</w:t>
                        </w:r>
                        <w:r w:rsidRPr="003248D5">
                          <w:t>осягнення прибутковості та ринкової частки</w:t>
                        </w:r>
                        <w:r w:rsidRPr="008163E5">
                          <w:t xml:space="preserve"> підприємства</w:t>
                        </w:r>
                      </w:p>
                    </w:txbxContent>
                  </v:textbox>
                </v:shape>
                <v:shapetype id="_x0000_t112" coordsize="21600,21600" o:spt="112" path="m,l,21600r21600,l21600,xem2610,nfl2610,21600em18990,nfl18990,21600e">
                  <v:stroke joinstyle="miter"/>
                  <v:path o:extrusionok="f" gradientshapeok="t" o:connecttype="rect" textboxrect="2610,0,18990,21600"/>
                </v:shapetype>
                <v:shape id="AutoShape 713" o:spid="_x0000_s1036" type="#_x0000_t112" style="position:absolute;left:6293;top:5520;width:45147;height:2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">
                  <v:textbox>
                    <w:txbxContent>
                      <w:p w14:paraId="514FCEEE" w14:textId="16C3F865" w:rsidR="00011CB1" w:rsidRPr="000202EF" w:rsidRDefault="00011CB1" w:rsidP="00011CB1">
                        <w:pPr>
                          <w:jc w:val="center"/>
                        </w:pPr>
                        <w:r>
                          <w:t xml:space="preserve">Моніторинг </w:t>
                        </w:r>
                        <w:r>
                          <w:t>ринкового середовища</w:t>
                        </w:r>
                      </w:p>
                    </w:txbxContent>
                  </v:textbox>
                </v:shape>
                <v:shape id="AutoShape 714" o:spid="_x0000_s1037" type="#_x0000_t112" style="position:absolute;left:6055;top:38180;width:44578;height:5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">
                  <v:textbox>
                    <w:txbxContent>
                      <w:p w14:paraId="25737D9C" w14:textId="0B99D11F" w:rsidR="00011CB1" w:rsidRPr="006E39ED" w:rsidRDefault="006E39ED" w:rsidP="00011CB1">
                        <w:pPr>
                          <w:jc w:val="center"/>
                        </w:pPr>
                        <w:r w:rsidRPr="006E39ED">
                          <w:t>Р</w:t>
                        </w:r>
                        <w:r w:rsidRPr="003248D5">
                          <w:t>озробк</w:t>
                        </w:r>
                        <w:r w:rsidRPr="006E39ED">
                          <w:t>а</w:t>
                        </w:r>
                        <w:r w:rsidRPr="003248D5">
                          <w:t xml:space="preserve"> ефективної маркетингової стратегії</w:t>
                        </w:r>
                        <w:r w:rsidR="00011CB1" w:rsidRPr="006E39ED">
                          <w:t xml:space="preserve"> </w:t>
                        </w:r>
                      </w:p>
                    </w:txbxContent>
                  </v:textbox>
                </v:shape>
                <v:shape id="AutoShape 713" o:spid="_x0000_s1038" type="#_x0000_t112" style="position:absolute;left:6174;top:8450;width:45142;height:2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">
                  <v:textbox>
                    <w:txbxContent>
                      <w:p w14:paraId="2D89F322" w14:textId="368DF1F3" w:rsidR="006E39ED" w:rsidRPr="006E39ED" w:rsidRDefault="006E39ED" w:rsidP="006E39ED">
                        <w:pPr>
                          <w:jc w:val="center"/>
                        </w:pPr>
                        <w:r w:rsidRPr="006E39ED">
                          <w:t>І</w:t>
                        </w:r>
                        <w:r w:rsidRPr="003248D5">
                          <w:t>дентифікаці</w:t>
                        </w:r>
                        <w:r w:rsidRPr="006E39ED">
                          <w:t>я</w:t>
                        </w:r>
                        <w:r w:rsidRPr="003248D5">
                          <w:t xml:space="preserve"> цільових ринків</w:t>
                        </w:r>
                      </w:p>
                    </w:txbxContent>
                  </v:textbox>
                </v:shape>
                <w10:anchorlock/>
              </v:group>
            </w:pict>
          </mc:Fallback>
        </mc:AlternateContent>
      </w:r>
    </w:p>
    <w:p w14:paraId="38EA2819" w14:textId="04E4BDF5" w:rsidR="00011CB1" w:rsidRPr="00B7319F" w:rsidRDefault="00011CB1" w:rsidP="00011CB1">
      <w:pPr>
        <w:autoSpaceDE w:val="0"/>
        <w:autoSpaceDN w:val="0"/>
        <w:adjustRightInd w:val="0"/>
        <w:spacing w:line="360" w:lineRule="auto"/>
        <w:ind w:firstLine="708"/>
        <w:jc w:val="both"/>
        <w:rPr>
          <w:rFonts w:eastAsia="Calibri"/>
          <w:sz w:val="28"/>
          <w:szCs w:val="28"/>
          <w:lang w:eastAsia="en-US"/>
        </w:rPr>
      </w:pPr>
      <w:r w:rsidRPr="00B7319F">
        <w:rPr>
          <w:rFonts w:eastAsia="TimesNewRoman"/>
          <w:sz w:val="28"/>
          <w:szCs w:val="28"/>
          <w:lang w:eastAsia="en-US"/>
        </w:rPr>
        <w:t>Рис.</w:t>
      </w:r>
      <w:r w:rsidRPr="00B7319F">
        <w:rPr>
          <w:rFonts w:eastAsia="Calibri"/>
          <w:sz w:val="28"/>
          <w:szCs w:val="28"/>
          <w:lang w:eastAsia="en-US"/>
        </w:rPr>
        <w:t xml:space="preserve"> 1.1. </w:t>
      </w:r>
      <w:r w:rsidRPr="003248D5">
        <w:rPr>
          <w:rFonts w:eastAsia="TimesNewRoman"/>
          <w:sz w:val="28"/>
          <w:szCs w:val="28"/>
        </w:rPr>
        <w:t>Ключові завдання маркетингової діяльності підприємства</w:t>
      </w:r>
      <w:r w:rsidRPr="00B7319F">
        <w:rPr>
          <w:rFonts w:eastAsia="Calibri"/>
          <w:sz w:val="28"/>
          <w:szCs w:val="28"/>
          <w:lang w:eastAsia="en-US"/>
        </w:rPr>
        <w:t xml:space="preserve">  </w:t>
      </w:r>
      <w:r w:rsidRPr="00B7319F">
        <w:rPr>
          <w:rFonts w:eastAsia="Calibri"/>
        </w:rPr>
        <w:t>(</w:t>
      </w:r>
      <w:r w:rsidRPr="00B7319F">
        <w:rPr>
          <w:rFonts w:eastAsia="TimesNewRoman"/>
          <w:i/>
        </w:rPr>
        <w:t>Джерело: розроблено автором)</w:t>
      </w:r>
    </w:p>
    <w:p w14:paraId="470C5D13" w14:textId="77777777" w:rsidR="00B7319F" w:rsidRDefault="00B7319F" w:rsidP="00B7319F">
      <w:pPr>
        <w:spacing w:line="360" w:lineRule="auto"/>
        <w:ind w:firstLine="720"/>
        <w:jc w:val="both"/>
        <w:rPr>
          <w:rFonts w:eastAsia="TimesNewRoman"/>
          <w:sz w:val="28"/>
          <w:szCs w:val="28"/>
        </w:rPr>
      </w:pPr>
    </w:p>
    <w:p w14:paraId="0D86DEC5" w14:textId="339A71CC" w:rsidR="00B7319F" w:rsidRPr="00B7319F" w:rsidRDefault="00B7319F" w:rsidP="00B7319F">
      <w:pPr>
        <w:spacing w:line="360" w:lineRule="auto"/>
        <w:ind w:firstLine="720"/>
        <w:jc w:val="both"/>
        <w:rPr>
          <w:rFonts w:eastAsia="TimesNewRoman"/>
          <w:sz w:val="28"/>
          <w:szCs w:val="28"/>
        </w:rPr>
      </w:pPr>
      <w:r w:rsidRPr="00B7319F">
        <w:rPr>
          <w:rFonts w:eastAsia="TimesNewRoman"/>
          <w:sz w:val="28"/>
          <w:szCs w:val="28"/>
        </w:rPr>
        <w:t>Ключові завдання маркетингової діяльності підприємства охоплюють низку стратегічних і тактичних дій, спрямованих на забезпечення ефективної присутності на ринку, задоволення потреб споживачів та досягнення економічних результатів. До них належать:</w:t>
      </w:r>
    </w:p>
    <w:p w14:paraId="0A1CDDFF" w14:textId="27A98FE4" w:rsidR="00B7319F" w:rsidRPr="00B7319F" w:rsidRDefault="00B7319F" w:rsidP="00B7319F">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B7319F">
        <w:rPr>
          <w:rFonts w:ascii="Times New Roman" w:hAnsi="Times New Roman"/>
          <w:sz w:val="28"/>
          <w:szCs w:val="28"/>
          <w:lang w:val="uk-UA"/>
        </w:rPr>
        <w:t>дентифікація цільових ринків – визначення конкретних сегментів споживачів, на які орієнтується підприємство з метою максимально ефективного задоволення їхніх потреб і оптимального використання ресурсів</w:t>
      </w:r>
      <w:r>
        <w:rPr>
          <w:rFonts w:ascii="Times New Roman" w:hAnsi="Times New Roman"/>
          <w:sz w:val="28"/>
          <w:szCs w:val="28"/>
          <w:lang w:val="uk-UA"/>
        </w:rPr>
        <w:t>;</w:t>
      </w:r>
    </w:p>
    <w:p w14:paraId="107D3C7B" w14:textId="41D90F32" w:rsidR="00B7319F" w:rsidRPr="00B7319F" w:rsidRDefault="00B7319F" w:rsidP="00B7319F">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Pr="00B7319F">
        <w:rPr>
          <w:rFonts w:ascii="Times New Roman" w:hAnsi="Times New Roman"/>
          <w:sz w:val="28"/>
          <w:szCs w:val="28"/>
          <w:lang w:val="uk-UA"/>
        </w:rPr>
        <w:t>ослідження поведінки споживачів – вивчення мотивів, переваг, рівня задоволеності, купівельних звичок і очікувань клієнтів, що дозволяє формувати обґрунтовані маркетингові рішення та адаптувати пропозиції під реальні запити ринку</w:t>
      </w:r>
      <w:r>
        <w:rPr>
          <w:rFonts w:ascii="Times New Roman" w:hAnsi="Times New Roman"/>
          <w:sz w:val="28"/>
          <w:szCs w:val="28"/>
          <w:lang w:val="uk-UA"/>
        </w:rPr>
        <w:t>;</w:t>
      </w:r>
    </w:p>
    <w:p w14:paraId="2F86010B" w14:textId="0214C6B7" w:rsidR="00B7319F" w:rsidRPr="00B7319F" w:rsidRDefault="00B7319F" w:rsidP="00B7319F">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B7319F">
        <w:rPr>
          <w:rFonts w:ascii="Times New Roman" w:hAnsi="Times New Roman"/>
          <w:sz w:val="28"/>
          <w:szCs w:val="28"/>
          <w:lang w:val="uk-UA"/>
        </w:rPr>
        <w:t xml:space="preserve">творення та підтримання позитивного іміджу бренду – формування </w:t>
      </w:r>
      <w:proofErr w:type="spellStart"/>
      <w:r w:rsidRPr="00B7319F">
        <w:rPr>
          <w:rFonts w:ascii="Times New Roman" w:hAnsi="Times New Roman"/>
          <w:sz w:val="28"/>
          <w:szCs w:val="28"/>
          <w:lang w:val="uk-UA"/>
        </w:rPr>
        <w:t>впізнаваності</w:t>
      </w:r>
      <w:proofErr w:type="spellEnd"/>
      <w:r w:rsidRPr="00B7319F">
        <w:rPr>
          <w:rFonts w:ascii="Times New Roman" w:hAnsi="Times New Roman"/>
          <w:sz w:val="28"/>
          <w:szCs w:val="28"/>
          <w:lang w:val="uk-UA"/>
        </w:rPr>
        <w:t>, лояльності та позитивного сприйняття бренду через послідовну комунікаційну політику, ціннісні орієнтири й високу якість продукції чи послуг</w:t>
      </w:r>
      <w:r>
        <w:rPr>
          <w:rFonts w:ascii="Times New Roman" w:hAnsi="Times New Roman"/>
          <w:sz w:val="28"/>
          <w:szCs w:val="28"/>
          <w:lang w:val="uk-UA"/>
        </w:rPr>
        <w:t>;</w:t>
      </w:r>
    </w:p>
    <w:p w14:paraId="42E2CBFA" w14:textId="3C368F57" w:rsidR="00B7319F" w:rsidRPr="00B7319F" w:rsidRDefault="00B7319F" w:rsidP="00B7319F">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B7319F">
        <w:rPr>
          <w:rFonts w:ascii="Times New Roman" w:hAnsi="Times New Roman"/>
          <w:sz w:val="28"/>
          <w:szCs w:val="28"/>
          <w:lang w:val="uk-UA"/>
        </w:rPr>
        <w:t>озробка ефективної маркетингової стратегії – визначення цілей, інструментів, каналів просування, цінової політики та позиціювання товарів або послуг, що дозволяє підприємству утримувати конкурентні позиції на ринку</w:t>
      </w:r>
      <w:r>
        <w:rPr>
          <w:rFonts w:ascii="Times New Roman" w:hAnsi="Times New Roman"/>
          <w:sz w:val="28"/>
          <w:szCs w:val="28"/>
          <w:lang w:val="uk-UA"/>
        </w:rPr>
        <w:t>;</w:t>
      </w:r>
    </w:p>
    <w:p w14:paraId="11B80C84" w14:textId="0C6110EA" w:rsidR="00B7319F" w:rsidRPr="00B7319F" w:rsidRDefault="00B7319F" w:rsidP="00B7319F">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Pr="00B7319F">
        <w:rPr>
          <w:rFonts w:ascii="Times New Roman" w:hAnsi="Times New Roman"/>
          <w:sz w:val="28"/>
          <w:szCs w:val="28"/>
          <w:lang w:val="uk-UA"/>
        </w:rPr>
        <w:t>осягнення прибутковості та ринкової частки – забезпечення стабільного зростання фінансових результатів та збільшення присутності на ринку завдяки оптимізації маркетингової діяльності, впровадженню інновацій і підвищенню споживчої цінності пропозиції.</w:t>
      </w:r>
    </w:p>
    <w:p w14:paraId="5CC4DD7F" w14:textId="3DC3CABA" w:rsidR="00B7319F" w:rsidRPr="00B7319F" w:rsidRDefault="00B7319F" w:rsidP="00B7319F">
      <w:pPr>
        <w:spacing w:line="360" w:lineRule="auto"/>
        <w:ind w:firstLine="720"/>
        <w:jc w:val="both"/>
        <w:rPr>
          <w:rFonts w:eastAsia="TimesNewRoman"/>
          <w:sz w:val="28"/>
          <w:szCs w:val="28"/>
        </w:rPr>
      </w:pPr>
      <w:r w:rsidRPr="00B7319F">
        <w:rPr>
          <w:rFonts w:eastAsia="TimesNewRoman"/>
          <w:sz w:val="28"/>
          <w:szCs w:val="28"/>
        </w:rPr>
        <w:t>Перелічені основні завдання формують фундамент результативного маркетингу, який виступає ключовим чинником успіху підприємства в умовах конкурентного ринкового середовища.</w:t>
      </w:r>
    </w:p>
    <w:p w14:paraId="12329223" w14:textId="4564B992" w:rsidR="008163E5" w:rsidRDefault="00B7319F" w:rsidP="003248D5">
      <w:pPr>
        <w:spacing w:line="360" w:lineRule="auto"/>
        <w:ind w:firstLine="720"/>
        <w:jc w:val="both"/>
        <w:rPr>
          <w:rFonts w:eastAsia="TimesNewRoman"/>
          <w:sz w:val="28"/>
          <w:szCs w:val="28"/>
        </w:rPr>
      </w:pPr>
      <w:r>
        <w:rPr>
          <w:rFonts w:eastAsia="TimesNewRoman"/>
          <w:sz w:val="28"/>
          <w:szCs w:val="28"/>
        </w:rPr>
        <w:t>«</w:t>
      </w:r>
      <w:r w:rsidR="008163E5" w:rsidRPr="008163E5">
        <w:rPr>
          <w:rFonts w:eastAsia="TimesNewRoman"/>
          <w:sz w:val="28"/>
          <w:szCs w:val="28"/>
        </w:rPr>
        <w:t xml:space="preserve">Маркетингова діяльність має забезпечувати конкурентоспроможне становище того або іншого </w:t>
      </w:r>
      <w:r w:rsidRPr="008163E5">
        <w:rPr>
          <w:rFonts w:eastAsia="TimesNewRoman"/>
          <w:sz w:val="28"/>
          <w:szCs w:val="28"/>
        </w:rPr>
        <w:t>суб’єкта</w:t>
      </w:r>
      <w:r w:rsidR="008163E5" w:rsidRPr="008163E5">
        <w:rPr>
          <w:rFonts w:eastAsia="TimesNewRoman"/>
          <w:sz w:val="28"/>
          <w:szCs w:val="28"/>
        </w:rPr>
        <w:t xml:space="preserve"> маркетингової системи на ринку товарів і послуг з урахуванням стану внутрішнього та зовнішнього середовища, це процес, </w:t>
      </w:r>
      <w:r w:rsidRPr="008163E5">
        <w:rPr>
          <w:rFonts w:eastAsia="TimesNewRoman"/>
          <w:sz w:val="28"/>
          <w:szCs w:val="28"/>
        </w:rPr>
        <w:t>пов’язаний</w:t>
      </w:r>
      <w:r w:rsidR="008163E5" w:rsidRPr="008163E5">
        <w:rPr>
          <w:rFonts w:eastAsia="TimesNewRoman"/>
          <w:sz w:val="28"/>
          <w:szCs w:val="28"/>
        </w:rPr>
        <w:t xml:space="preserve"> з виконанням дій, скерованих на досягнення маркетингових цілей, що припускає використання певних технологій, засобів і методів</w:t>
      </w:r>
      <w:r>
        <w:rPr>
          <w:rFonts w:eastAsia="TimesNewRoman"/>
          <w:sz w:val="28"/>
          <w:szCs w:val="28"/>
        </w:rPr>
        <w:t xml:space="preserve">» </w:t>
      </w:r>
      <w:r w:rsidRPr="003A6570">
        <w:rPr>
          <w:rFonts w:eastAsia="TimesNewRoman"/>
          <w:sz w:val="28"/>
          <w:szCs w:val="28"/>
        </w:rPr>
        <w:t>[</w:t>
      </w:r>
      <w:r>
        <w:rPr>
          <w:rFonts w:eastAsia="TimesNewRoman"/>
          <w:sz w:val="28"/>
          <w:szCs w:val="28"/>
        </w:rPr>
        <w:t>2</w:t>
      </w:r>
      <w:r w:rsidRPr="003A6570">
        <w:rPr>
          <w:rFonts w:eastAsia="TimesNewRoman"/>
          <w:sz w:val="28"/>
          <w:szCs w:val="28"/>
        </w:rPr>
        <w:t>].</w:t>
      </w:r>
    </w:p>
    <w:p w14:paraId="7E6B7866" w14:textId="6605F0A6" w:rsidR="000C05E9" w:rsidRPr="000C05E9" w:rsidRDefault="000C05E9" w:rsidP="000C05E9">
      <w:pPr>
        <w:pStyle w:val="1"/>
        <w:jc w:val="both"/>
        <w:rPr>
          <w:sz w:val="28"/>
          <w:szCs w:val="28"/>
        </w:rPr>
      </w:pPr>
      <w:r w:rsidRPr="000C05E9">
        <w:rPr>
          <w:sz w:val="28"/>
          <w:szCs w:val="28"/>
        </w:rPr>
        <w:t>Взаємозв’язок функцій управління та функцій управління маркетинговою діяльністю</w:t>
      </w:r>
      <w:r>
        <w:rPr>
          <w:sz w:val="28"/>
          <w:szCs w:val="28"/>
        </w:rPr>
        <w:t xml:space="preserve"> у господарській системі представлено в табл. 1.1.</w:t>
      </w:r>
    </w:p>
    <w:p w14:paraId="442FF233" w14:textId="77777777" w:rsidR="000C05E9" w:rsidRDefault="000C05E9" w:rsidP="003248D5">
      <w:pPr>
        <w:spacing w:line="360" w:lineRule="auto"/>
        <w:ind w:firstLine="720"/>
        <w:jc w:val="both"/>
        <w:rPr>
          <w:rFonts w:eastAsia="TimesNewRoman"/>
          <w:sz w:val="28"/>
          <w:szCs w:val="28"/>
        </w:rPr>
      </w:pPr>
    </w:p>
    <w:p w14:paraId="12395071" w14:textId="323497E8" w:rsidR="000C05E9" w:rsidRPr="00903F72" w:rsidRDefault="000C05E9" w:rsidP="000C05E9">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 xml:space="preserve">Таблиця </w:t>
      </w:r>
      <w:r>
        <w:rPr>
          <w:rFonts w:ascii="Times New Roman" w:hAnsi="Times New Roman"/>
          <w:sz w:val="28"/>
          <w:szCs w:val="28"/>
          <w:lang w:val="uk-UA"/>
        </w:rPr>
        <w:t>1</w:t>
      </w:r>
      <w:r w:rsidRPr="00903F72">
        <w:rPr>
          <w:rFonts w:ascii="Times New Roman" w:hAnsi="Times New Roman"/>
          <w:sz w:val="28"/>
          <w:szCs w:val="28"/>
          <w:lang w:val="uk-UA"/>
        </w:rPr>
        <w:t>.1</w:t>
      </w:r>
    </w:p>
    <w:p w14:paraId="4D2E9875" w14:textId="3A89FD9B" w:rsidR="000C05E9" w:rsidRPr="000C05E9" w:rsidRDefault="000C05E9" w:rsidP="000C05E9">
      <w:pPr>
        <w:pStyle w:val="1"/>
        <w:rPr>
          <w:sz w:val="28"/>
          <w:szCs w:val="28"/>
        </w:rPr>
      </w:pPr>
      <w:r w:rsidRPr="000C05E9">
        <w:rPr>
          <w:sz w:val="28"/>
          <w:szCs w:val="28"/>
        </w:rPr>
        <w:t>Взаємозв’язок функцій управління та функцій управління маркетинговою діяльністю</w:t>
      </w:r>
      <w:r>
        <w:rPr>
          <w:sz w:val="28"/>
          <w:szCs w:val="28"/>
        </w:rPr>
        <w:t xml:space="preserve"> у господарській системі</w:t>
      </w:r>
    </w:p>
    <w:tbl>
      <w:tblPr>
        <w:tblStyle w:val="afd"/>
        <w:tblW w:w="5000" w:type="pct"/>
        <w:tblLook w:val="04A0" w:firstRow="1" w:lastRow="0" w:firstColumn="1" w:lastColumn="0" w:noHBand="0" w:noVBand="1"/>
      </w:tblPr>
      <w:tblGrid>
        <w:gridCol w:w="4813"/>
        <w:gridCol w:w="4814"/>
      </w:tblGrid>
      <w:tr w:rsidR="000C05E9" w14:paraId="7AD0A5F8" w14:textId="77777777" w:rsidTr="000C05E9">
        <w:tc>
          <w:tcPr>
            <w:tcW w:w="2500" w:type="pct"/>
          </w:tcPr>
          <w:p w14:paraId="0F9BA3F0" w14:textId="77777777" w:rsidR="000C05E9" w:rsidRDefault="000C05E9" w:rsidP="00ED386F">
            <w:r>
              <w:t>Функції управління</w:t>
            </w:r>
          </w:p>
        </w:tc>
        <w:tc>
          <w:tcPr>
            <w:tcW w:w="2500" w:type="pct"/>
          </w:tcPr>
          <w:p w14:paraId="60ECE316" w14:textId="77777777" w:rsidR="000C05E9" w:rsidRDefault="000C05E9" w:rsidP="00ED386F">
            <w:r>
              <w:t>Функції управління маркетинговою діяльністю</w:t>
            </w:r>
          </w:p>
        </w:tc>
      </w:tr>
      <w:tr w:rsidR="000C05E9" w14:paraId="08B3EC80" w14:textId="77777777" w:rsidTr="000C05E9">
        <w:tc>
          <w:tcPr>
            <w:tcW w:w="2500" w:type="pct"/>
          </w:tcPr>
          <w:p w14:paraId="317C1946" w14:textId="77777777" w:rsidR="000C05E9" w:rsidRDefault="000C05E9" w:rsidP="00ED386F">
            <w:r>
              <w:t>Визначення цілей</w:t>
            </w:r>
          </w:p>
        </w:tc>
        <w:tc>
          <w:tcPr>
            <w:tcW w:w="2500" w:type="pct"/>
          </w:tcPr>
          <w:p w14:paraId="00E267C7" w14:textId="77777777" w:rsidR="000C05E9" w:rsidRDefault="000C05E9" w:rsidP="00ED386F">
            <w:r>
              <w:t>Організація збору і оброблення маркетингової інформації; розроблення концепції, цілей і завдань підприємства, основних стратегічних принципів його діяльності</w:t>
            </w:r>
          </w:p>
        </w:tc>
      </w:tr>
      <w:tr w:rsidR="000C05E9" w14:paraId="09E53814" w14:textId="77777777" w:rsidTr="000C05E9">
        <w:tc>
          <w:tcPr>
            <w:tcW w:w="2500" w:type="pct"/>
          </w:tcPr>
          <w:p w14:paraId="7984AE9C" w14:textId="77777777" w:rsidR="000C05E9" w:rsidRDefault="000C05E9" w:rsidP="00ED386F">
            <w:r>
              <w:t>Планування</w:t>
            </w:r>
          </w:p>
        </w:tc>
        <w:tc>
          <w:tcPr>
            <w:tcW w:w="2500" w:type="pct"/>
          </w:tcPr>
          <w:p w14:paraId="722B8048" w14:textId="77777777" w:rsidR="000C05E9" w:rsidRDefault="000C05E9" w:rsidP="00ED386F">
            <w:r>
              <w:t xml:space="preserve">Розроблення стратегії підприємства, визначення ринків і позицій, які сприятимуть успіху; планування фінансового забезпечення, продукції, </w:t>
            </w:r>
            <w:proofErr w:type="spellStart"/>
            <w:r>
              <w:t>закупівель</w:t>
            </w:r>
            <w:proofErr w:type="spellEnd"/>
            <w:r>
              <w:t xml:space="preserve"> матеріально-технічних ресурсів, виробництва, цінової політики, каналів розподілу, комплексу маркетингових комунікацій</w:t>
            </w:r>
          </w:p>
        </w:tc>
      </w:tr>
      <w:tr w:rsidR="000C05E9" w14:paraId="0D1D87D1" w14:textId="77777777" w:rsidTr="000C05E9">
        <w:tc>
          <w:tcPr>
            <w:tcW w:w="2500" w:type="pct"/>
          </w:tcPr>
          <w:p w14:paraId="39A51CBA" w14:textId="77777777" w:rsidR="000C05E9" w:rsidRDefault="000C05E9" w:rsidP="00ED386F">
            <w:r>
              <w:t>Прийняття рішень</w:t>
            </w:r>
          </w:p>
        </w:tc>
        <w:tc>
          <w:tcPr>
            <w:tcW w:w="2500" w:type="pct"/>
          </w:tcPr>
          <w:p w14:paraId="0E4BCDA9" w14:textId="77777777" w:rsidR="000C05E9" w:rsidRDefault="000C05E9" w:rsidP="00ED386F">
            <w:r>
              <w:t>Формування і реалізація товарної, цінової політики, шляхів і напрямів просування продукції</w:t>
            </w:r>
          </w:p>
        </w:tc>
      </w:tr>
      <w:tr w:rsidR="000C05E9" w14:paraId="5A0D2873" w14:textId="77777777" w:rsidTr="000C05E9">
        <w:tc>
          <w:tcPr>
            <w:tcW w:w="2500" w:type="pct"/>
          </w:tcPr>
          <w:p w14:paraId="40F011FA" w14:textId="77777777" w:rsidR="000C05E9" w:rsidRDefault="000C05E9" w:rsidP="00ED386F">
            <w:r>
              <w:t>Організація діяльності</w:t>
            </w:r>
          </w:p>
        </w:tc>
        <w:tc>
          <w:tcPr>
            <w:tcW w:w="2500" w:type="pct"/>
          </w:tcPr>
          <w:p w14:paraId="54EE6E5F" w14:textId="77777777" w:rsidR="000C05E9" w:rsidRDefault="000C05E9" w:rsidP="00ED386F">
            <w:r>
              <w:t>Формування структури маркетингу; добір кадрів; формування і реалізація керуючих впливів; створення організаційної структури управління</w:t>
            </w:r>
          </w:p>
        </w:tc>
      </w:tr>
      <w:tr w:rsidR="000C05E9" w14:paraId="050C4566" w14:textId="77777777" w:rsidTr="000C05E9">
        <w:tc>
          <w:tcPr>
            <w:tcW w:w="2500" w:type="pct"/>
          </w:tcPr>
          <w:p w14:paraId="45D599DF" w14:textId="77777777" w:rsidR="000C05E9" w:rsidRDefault="000C05E9" w:rsidP="00ED386F">
            <w:r>
              <w:t>Оперативні заходи</w:t>
            </w:r>
          </w:p>
        </w:tc>
        <w:tc>
          <w:tcPr>
            <w:tcW w:w="2500" w:type="pct"/>
          </w:tcPr>
          <w:p w14:paraId="2E7CCE8A" w14:textId="77777777" w:rsidR="000C05E9" w:rsidRDefault="000C05E9" w:rsidP="00ED386F">
            <w:r>
              <w:t>Встановлення відхилень, визначення недоліків та їх усунення маркетингом</w:t>
            </w:r>
          </w:p>
        </w:tc>
      </w:tr>
      <w:tr w:rsidR="000C05E9" w14:paraId="7F49D6F4" w14:textId="77777777" w:rsidTr="000C05E9">
        <w:tc>
          <w:tcPr>
            <w:tcW w:w="2500" w:type="pct"/>
          </w:tcPr>
          <w:p w14:paraId="42CF158C" w14:textId="77777777" w:rsidR="000C05E9" w:rsidRDefault="000C05E9" w:rsidP="00ED386F">
            <w:r>
              <w:t>Мотивація</w:t>
            </w:r>
          </w:p>
        </w:tc>
        <w:tc>
          <w:tcPr>
            <w:tcW w:w="2500" w:type="pct"/>
          </w:tcPr>
          <w:p w14:paraId="1D7A7E3E" w14:textId="77777777" w:rsidR="000C05E9" w:rsidRDefault="000C05E9" w:rsidP="00ED386F">
            <w:r>
              <w:t>Побудова системи матеріального і нематеріального стимулювання працівників</w:t>
            </w:r>
          </w:p>
        </w:tc>
      </w:tr>
      <w:tr w:rsidR="000C05E9" w14:paraId="422C32C5" w14:textId="77777777" w:rsidTr="000C05E9">
        <w:tc>
          <w:tcPr>
            <w:tcW w:w="2500" w:type="pct"/>
          </w:tcPr>
          <w:p w14:paraId="4EC844F4" w14:textId="77777777" w:rsidR="000C05E9" w:rsidRDefault="000C05E9" w:rsidP="00ED386F">
            <w:r>
              <w:t>Контроль</w:t>
            </w:r>
          </w:p>
        </w:tc>
        <w:tc>
          <w:tcPr>
            <w:tcW w:w="2500" w:type="pct"/>
          </w:tcPr>
          <w:p w14:paraId="740A1749" w14:textId="77777777" w:rsidR="000C05E9" w:rsidRDefault="000C05E9" w:rsidP="00ED386F">
            <w:r>
              <w:t>Контроль за виконанням функцій маркетингу</w:t>
            </w:r>
          </w:p>
        </w:tc>
      </w:tr>
    </w:tbl>
    <w:p w14:paraId="6C408139" w14:textId="536DAE42" w:rsidR="000C05E9" w:rsidRPr="00B7319F" w:rsidRDefault="000C05E9" w:rsidP="000C05E9">
      <w:pPr>
        <w:autoSpaceDE w:val="0"/>
        <w:autoSpaceDN w:val="0"/>
        <w:adjustRightInd w:val="0"/>
        <w:spacing w:line="360" w:lineRule="auto"/>
        <w:ind w:firstLine="708"/>
        <w:jc w:val="both"/>
        <w:rPr>
          <w:rFonts w:eastAsia="Calibri"/>
          <w:sz w:val="28"/>
          <w:szCs w:val="28"/>
          <w:lang w:eastAsia="en-US"/>
        </w:rPr>
      </w:pPr>
      <w:r w:rsidRPr="00B7319F">
        <w:rPr>
          <w:rFonts w:eastAsia="Calibri"/>
        </w:rPr>
        <w:t>(</w:t>
      </w:r>
      <w:r w:rsidRPr="00B7319F">
        <w:rPr>
          <w:rFonts w:eastAsia="TimesNewRoman"/>
          <w:i/>
        </w:rPr>
        <w:t>Джерело:</w:t>
      </w:r>
      <w:r>
        <w:rPr>
          <w:rFonts w:eastAsia="TimesNewRoman"/>
          <w:i/>
        </w:rPr>
        <w:t xml:space="preserve"> побудовано автором на основі </w:t>
      </w:r>
      <w:r w:rsidRPr="00B7319F">
        <w:rPr>
          <w:rFonts w:eastAsia="TimesNewRoman"/>
          <w:i/>
        </w:rPr>
        <w:t xml:space="preserve"> </w:t>
      </w:r>
      <w:r w:rsidRPr="003A6570">
        <w:rPr>
          <w:rFonts w:eastAsia="TimesNewRoman"/>
          <w:sz w:val="28"/>
          <w:szCs w:val="28"/>
        </w:rPr>
        <w:t>[</w:t>
      </w:r>
      <w:r>
        <w:rPr>
          <w:rFonts w:eastAsia="TimesNewRoman"/>
          <w:sz w:val="28"/>
          <w:szCs w:val="28"/>
        </w:rPr>
        <w:t>2</w:t>
      </w:r>
      <w:r w:rsidRPr="003A6570">
        <w:rPr>
          <w:rFonts w:eastAsia="TimesNewRoman"/>
          <w:sz w:val="28"/>
          <w:szCs w:val="28"/>
        </w:rPr>
        <w:t>]</w:t>
      </w:r>
      <w:r w:rsidRPr="00B7319F">
        <w:rPr>
          <w:rFonts w:eastAsia="TimesNewRoman"/>
          <w:i/>
        </w:rPr>
        <w:t>)</w:t>
      </w:r>
    </w:p>
    <w:p w14:paraId="6C8BE073" w14:textId="77777777" w:rsidR="000C05E9" w:rsidRDefault="000C05E9" w:rsidP="003248D5">
      <w:pPr>
        <w:spacing w:line="360" w:lineRule="auto"/>
        <w:ind w:firstLine="720"/>
        <w:jc w:val="both"/>
        <w:rPr>
          <w:rFonts w:eastAsia="TimesNewRoman"/>
          <w:sz w:val="28"/>
          <w:szCs w:val="28"/>
        </w:rPr>
      </w:pPr>
    </w:p>
    <w:p w14:paraId="26EBE817" w14:textId="77777777" w:rsidR="00EB3C85" w:rsidRPr="00EB3C85" w:rsidRDefault="00EB3C85" w:rsidP="00EB3C85">
      <w:pPr>
        <w:spacing w:line="360" w:lineRule="auto"/>
        <w:ind w:firstLine="720"/>
        <w:jc w:val="both"/>
        <w:rPr>
          <w:sz w:val="28"/>
          <w:szCs w:val="28"/>
        </w:rPr>
      </w:pPr>
      <w:r w:rsidRPr="00EB3C85">
        <w:rPr>
          <w:sz w:val="28"/>
          <w:szCs w:val="28"/>
        </w:rPr>
        <w:t>У сучасній системі менеджменту підприємства ефективне управління маркетинговою діяльністю тісно інтегрується у загальні управлінські процеси. Кожна базова управлінська функція має свій відповідник у маркетинговій діяльності, що дозволяє забезпечити скоординоване, системне і стратегічно орієнтоване управління бізнесом.</w:t>
      </w:r>
    </w:p>
    <w:p w14:paraId="4333813D" w14:textId="706C5952" w:rsidR="00EB3C85" w:rsidRPr="00EB3C85" w:rsidRDefault="00EB3C85" w:rsidP="000C05E9">
      <w:pPr>
        <w:spacing w:line="360" w:lineRule="auto"/>
        <w:ind w:firstLine="709"/>
        <w:jc w:val="both"/>
        <w:rPr>
          <w:sz w:val="28"/>
          <w:szCs w:val="28"/>
        </w:rPr>
      </w:pPr>
      <w:r w:rsidRPr="00EB3C85">
        <w:rPr>
          <w:sz w:val="28"/>
          <w:szCs w:val="28"/>
        </w:rPr>
        <w:t>Визначення цілей</w:t>
      </w:r>
      <w:r w:rsidR="000C05E9">
        <w:rPr>
          <w:sz w:val="28"/>
          <w:szCs w:val="28"/>
        </w:rPr>
        <w:t xml:space="preserve">  </w:t>
      </w:r>
      <w:r w:rsidR="000C05E9" w:rsidRPr="00B7319F">
        <w:rPr>
          <w:sz w:val="28"/>
          <w:szCs w:val="28"/>
        </w:rPr>
        <w:t>–</w:t>
      </w:r>
      <w:r w:rsidR="000C05E9">
        <w:rPr>
          <w:sz w:val="28"/>
          <w:szCs w:val="28"/>
        </w:rPr>
        <w:t xml:space="preserve"> дана </w:t>
      </w:r>
      <w:r w:rsidRPr="00EB3C85">
        <w:rPr>
          <w:sz w:val="28"/>
          <w:szCs w:val="28"/>
        </w:rPr>
        <w:t>функція управління в маркетинговому контексті реалізується через організацію збору, систематизації та аналізу маркетингової інформації. На цій основі здійснюється формування концепції діяльності підприємства, визначення стратегічних цілей і завдань з урахуванням поточних ринкових умов, потреб споживачів та конкурентного середовища. Ефективно сформульовані цілі дозволяють підприємству займати вигідні позиції на цільових ринках</w:t>
      </w:r>
      <w:r w:rsidR="000C05E9">
        <w:rPr>
          <w:sz w:val="28"/>
          <w:szCs w:val="28"/>
        </w:rPr>
        <w:t>.</w:t>
      </w:r>
    </w:p>
    <w:p w14:paraId="29F1D48F" w14:textId="07799C13" w:rsidR="00EB3C85" w:rsidRPr="00EB3C85" w:rsidRDefault="00EB3C85" w:rsidP="000C05E9">
      <w:pPr>
        <w:spacing w:line="360" w:lineRule="auto"/>
        <w:ind w:firstLine="709"/>
        <w:jc w:val="both"/>
        <w:rPr>
          <w:sz w:val="28"/>
          <w:szCs w:val="28"/>
        </w:rPr>
      </w:pPr>
      <w:r w:rsidRPr="00EB3C85">
        <w:rPr>
          <w:sz w:val="28"/>
          <w:szCs w:val="28"/>
        </w:rPr>
        <w:t>Планування</w:t>
      </w:r>
      <w:r w:rsidR="000C05E9">
        <w:rPr>
          <w:sz w:val="28"/>
          <w:szCs w:val="28"/>
        </w:rPr>
        <w:t xml:space="preserve"> </w:t>
      </w:r>
      <w:r w:rsidR="000C05E9" w:rsidRPr="00B7319F">
        <w:rPr>
          <w:sz w:val="28"/>
          <w:szCs w:val="28"/>
        </w:rPr>
        <w:t>–</w:t>
      </w:r>
      <w:r w:rsidR="000C05E9">
        <w:rPr>
          <w:sz w:val="28"/>
          <w:szCs w:val="28"/>
        </w:rPr>
        <w:t xml:space="preserve"> м</w:t>
      </w:r>
      <w:r w:rsidRPr="00EB3C85">
        <w:rPr>
          <w:sz w:val="28"/>
          <w:szCs w:val="28"/>
        </w:rPr>
        <w:t xml:space="preserve">аркетингове планування включає розробку загальної стратегії підприємства, виявлення ринкових ніш, позиціонування продукції, а також фінансове планування маркетингової діяльності. До об’єктів планування входить асортимент продукції, методи та обсяги </w:t>
      </w:r>
      <w:proofErr w:type="spellStart"/>
      <w:r w:rsidRPr="00EB3C85">
        <w:rPr>
          <w:sz w:val="28"/>
          <w:szCs w:val="28"/>
        </w:rPr>
        <w:t>закупівель</w:t>
      </w:r>
      <w:proofErr w:type="spellEnd"/>
      <w:r w:rsidRPr="00EB3C85">
        <w:rPr>
          <w:sz w:val="28"/>
          <w:szCs w:val="28"/>
        </w:rPr>
        <w:t xml:space="preserve"> матеріально-технічних ресурсів, виробничі потужності, політика формування цін, вибір каналів розподілу, а також побудова комплексу маркетингових комунікацій (реклама, стимулювання збуту, PR тощо). Планування є основою для прийняття обґрунтованих маркетингових рішень.</w:t>
      </w:r>
    </w:p>
    <w:p w14:paraId="3D742BCB" w14:textId="73739CA6" w:rsidR="00EB3C85" w:rsidRPr="00EB3C85" w:rsidRDefault="00EB3C85" w:rsidP="000C05E9">
      <w:pPr>
        <w:spacing w:line="360" w:lineRule="auto"/>
        <w:ind w:firstLine="709"/>
        <w:jc w:val="both"/>
        <w:rPr>
          <w:sz w:val="28"/>
          <w:szCs w:val="28"/>
        </w:rPr>
      </w:pPr>
      <w:r w:rsidRPr="00EB3C85">
        <w:rPr>
          <w:sz w:val="28"/>
          <w:szCs w:val="28"/>
        </w:rPr>
        <w:t>Прийняття рішень</w:t>
      </w:r>
      <w:r w:rsidR="000C05E9">
        <w:rPr>
          <w:sz w:val="28"/>
          <w:szCs w:val="28"/>
        </w:rPr>
        <w:t xml:space="preserve"> </w:t>
      </w:r>
      <w:r w:rsidR="000C05E9" w:rsidRPr="00B7319F">
        <w:rPr>
          <w:sz w:val="28"/>
          <w:szCs w:val="28"/>
        </w:rPr>
        <w:t>–</w:t>
      </w:r>
      <w:r w:rsidR="000C05E9">
        <w:rPr>
          <w:sz w:val="28"/>
          <w:szCs w:val="28"/>
        </w:rPr>
        <w:t xml:space="preserve"> н</w:t>
      </w:r>
      <w:r w:rsidRPr="00EB3C85">
        <w:rPr>
          <w:sz w:val="28"/>
          <w:szCs w:val="28"/>
        </w:rPr>
        <w:t>а етапі реалізації функції прийняття рішень управлінці визначають ключові параметри товарної політики (номенклатура, якість, дизайн, упаковка), цінову стратегію (політика знижок, дисконтів), а також напрями просування продукції, включаючи вибір інструментів просування і оптимізацію каналів збуту. Ця функція є критичною для досягнення ринкового успіху, оскільки забезпечує оперативне реагування на зміни кон’юнктури.</w:t>
      </w:r>
    </w:p>
    <w:p w14:paraId="2CC0ED47" w14:textId="66EE4F5F" w:rsidR="00EB3C85" w:rsidRPr="00EB3C85" w:rsidRDefault="00EB3C85" w:rsidP="000C05E9">
      <w:pPr>
        <w:spacing w:line="360" w:lineRule="auto"/>
        <w:ind w:firstLine="709"/>
        <w:jc w:val="both"/>
        <w:rPr>
          <w:sz w:val="28"/>
          <w:szCs w:val="28"/>
        </w:rPr>
      </w:pPr>
      <w:r w:rsidRPr="00EB3C85">
        <w:rPr>
          <w:sz w:val="28"/>
          <w:szCs w:val="28"/>
        </w:rPr>
        <w:t>Організація діяльності</w:t>
      </w:r>
      <w:r w:rsidR="000C05E9">
        <w:rPr>
          <w:sz w:val="28"/>
          <w:szCs w:val="28"/>
        </w:rPr>
        <w:t xml:space="preserve"> </w:t>
      </w:r>
      <w:r w:rsidR="000C05E9" w:rsidRPr="00B7319F">
        <w:rPr>
          <w:sz w:val="28"/>
          <w:szCs w:val="28"/>
        </w:rPr>
        <w:t>–</w:t>
      </w:r>
      <w:r w:rsidR="000C05E9">
        <w:rPr>
          <w:sz w:val="28"/>
          <w:szCs w:val="28"/>
        </w:rPr>
        <w:t xml:space="preserve"> п</w:t>
      </w:r>
      <w:r w:rsidRPr="00EB3C85">
        <w:rPr>
          <w:sz w:val="28"/>
          <w:szCs w:val="28"/>
        </w:rPr>
        <w:t>ередбачає створення ефективної маркетингової структури, добір кваліфікованих кадрів, визначення ролей і повноважень у команді, координацію дій підрозділів. Крім того, важливою складовою є впровадження механізмів управління, які забезпечують ефективну реалізацію маркетингових рішень і процесів на всіх рівнях організації.</w:t>
      </w:r>
    </w:p>
    <w:p w14:paraId="005B912B" w14:textId="7488E7A7" w:rsidR="00EB3C85" w:rsidRPr="00EB3C85" w:rsidRDefault="00EB3C85" w:rsidP="000C05E9">
      <w:pPr>
        <w:spacing w:line="360" w:lineRule="auto"/>
        <w:ind w:firstLine="709"/>
        <w:jc w:val="both"/>
        <w:rPr>
          <w:sz w:val="28"/>
          <w:szCs w:val="28"/>
        </w:rPr>
      </w:pPr>
      <w:r w:rsidRPr="00EB3C85">
        <w:rPr>
          <w:sz w:val="28"/>
          <w:szCs w:val="28"/>
        </w:rPr>
        <w:t>Оперативні заходи</w:t>
      </w:r>
      <w:r w:rsidR="000C05E9">
        <w:rPr>
          <w:sz w:val="28"/>
          <w:szCs w:val="28"/>
        </w:rPr>
        <w:t xml:space="preserve"> </w:t>
      </w:r>
      <w:r w:rsidR="000C05E9" w:rsidRPr="00B7319F">
        <w:rPr>
          <w:sz w:val="28"/>
          <w:szCs w:val="28"/>
        </w:rPr>
        <w:t>–</w:t>
      </w:r>
      <w:r w:rsidR="000C05E9">
        <w:rPr>
          <w:sz w:val="28"/>
          <w:szCs w:val="28"/>
        </w:rPr>
        <w:t xml:space="preserve"> д</w:t>
      </w:r>
      <w:r w:rsidRPr="00EB3C85">
        <w:rPr>
          <w:sz w:val="28"/>
          <w:szCs w:val="28"/>
        </w:rPr>
        <w:t>о цієї функції належить моніторинг ринку, виявлення відхилень від запланованих результатів, оперативне реагування на проблемні зони та запровадження коригуючих заходів. Аналіз ефективності маркетингових кампаній, поведінки конкурентів і змін у споживчих настроях дозволяє швидко адаптувати маркетингову політику до нових умов.</w:t>
      </w:r>
    </w:p>
    <w:p w14:paraId="53DCBFF7" w14:textId="50069C17" w:rsidR="00EB3C85" w:rsidRPr="00EB3C85" w:rsidRDefault="00EB3C85" w:rsidP="000C05E9">
      <w:pPr>
        <w:spacing w:line="360" w:lineRule="auto"/>
        <w:ind w:firstLine="709"/>
        <w:jc w:val="both"/>
        <w:rPr>
          <w:sz w:val="28"/>
          <w:szCs w:val="28"/>
        </w:rPr>
      </w:pPr>
      <w:r w:rsidRPr="00EB3C85">
        <w:rPr>
          <w:sz w:val="28"/>
          <w:szCs w:val="28"/>
        </w:rPr>
        <w:t>Мотивація</w:t>
      </w:r>
      <w:r w:rsidR="000C05E9">
        <w:rPr>
          <w:sz w:val="28"/>
          <w:szCs w:val="28"/>
        </w:rPr>
        <w:t xml:space="preserve"> </w:t>
      </w:r>
      <w:r w:rsidR="000C05E9" w:rsidRPr="00B7319F">
        <w:rPr>
          <w:sz w:val="28"/>
          <w:szCs w:val="28"/>
        </w:rPr>
        <w:t>–</w:t>
      </w:r>
      <w:r w:rsidR="000C05E9">
        <w:rPr>
          <w:sz w:val="28"/>
          <w:szCs w:val="28"/>
        </w:rPr>
        <w:t xml:space="preserve"> п</w:t>
      </w:r>
      <w:r w:rsidRPr="00EB3C85">
        <w:rPr>
          <w:sz w:val="28"/>
          <w:szCs w:val="28"/>
        </w:rPr>
        <w:t>ередбачає розробку системи матеріального та нематеріального стимулювання працівників маркетингових підрозділів. Сюди входить встановлення справедливої оплати праці, преміювання за досягнуті показники, визнання результатів, забезпечення професійного зростання і підтримка ініціативності.</w:t>
      </w:r>
    </w:p>
    <w:p w14:paraId="56BD3A0D" w14:textId="56625BB6" w:rsidR="00EB3C85" w:rsidRPr="00EB3C85" w:rsidRDefault="00EB3C85" w:rsidP="000C05E9">
      <w:pPr>
        <w:spacing w:line="360" w:lineRule="auto"/>
        <w:ind w:firstLine="709"/>
        <w:jc w:val="both"/>
        <w:rPr>
          <w:sz w:val="28"/>
          <w:szCs w:val="28"/>
        </w:rPr>
      </w:pPr>
      <w:r w:rsidRPr="00EB3C85">
        <w:rPr>
          <w:sz w:val="28"/>
          <w:szCs w:val="28"/>
        </w:rPr>
        <w:t>Контроль</w:t>
      </w:r>
      <w:r w:rsidR="000C05E9">
        <w:rPr>
          <w:sz w:val="28"/>
          <w:szCs w:val="28"/>
        </w:rPr>
        <w:t xml:space="preserve"> </w:t>
      </w:r>
      <w:r w:rsidR="000C05E9" w:rsidRPr="00B7319F">
        <w:rPr>
          <w:sz w:val="28"/>
          <w:szCs w:val="28"/>
        </w:rPr>
        <w:t>–</w:t>
      </w:r>
      <w:r w:rsidR="000C05E9">
        <w:rPr>
          <w:sz w:val="28"/>
          <w:szCs w:val="28"/>
        </w:rPr>
        <w:t xml:space="preserve"> з</w:t>
      </w:r>
      <w:r w:rsidRPr="00EB3C85">
        <w:rPr>
          <w:sz w:val="28"/>
          <w:szCs w:val="28"/>
        </w:rPr>
        <w:t>абезпечує постійний моніторинг реалізації маркетингових функцій, досягнення поставлених цілей, відповідність дій стратегії підприємства. Контроль включає аналіз ключових показників ефективності, зворотний зв’язок із ринком, оцінку ефективності рекламних кампаній, каналів збуту та рівня задоволеності споживачів.</w:t>
      </w:r>
    </w:p>
    <w:p w14:paraId="73172590" w14:textId="1D23E384" w:rsidR="00C46810" w:rsidRDefault="000C05E9" w:rsidP="00DD234F">
      <w:pPr>
        <w:spacing w:line="360" w:lineRule="auto"/>
        <w:ind w:firstLine="720"/>
        <w:jc w:val="both"/>
        <w:rPr>
          <w:rFonts w:eastAsia="TimesNewRoman"/>
          <w:sz w:val="28"/>
          <w:szCs w:val="28"/>
        </w:rPr>
      </w:pPr>
      <w:r w:rsidRPr="000C05E9">
        <w:rPr>
          <w:rFonts w:eastAsia="TimesNewRoman"/>
          <w:sz w:val="28"/>
          <w:szCs w:val="28"/>
        </w:rPr>
        <w:t>Відмітимо, що м</w:t>
      </w:r>
      <w:r w:rsidR="00EB3C85" w:rsidRPr="000C05E9">
        <w:rPr>
          <w:rFonts w:eastAsia="TimesNewRoman"/>
          <w:sz w:val="28"/>
          <w:szCs w:val="28"/>
        </w:rPr>
        <w:t>аркетингова діяльність повинна бути сфокусована на забезпеченні набуття конкурентних переваг суб’єкта господарювання в умовах нестабільності</w:t>
      </w:r>
      <w:r w:rsidR="00EB3C85" w:rsidRPr="00EB3C85">
        <w:rPr>
          <w:rFonts w:eastAsia="TimesNewRoman"/>
          <w:sz w:val="28"/>
          <w:szCs w:val="28"/>
        </w:rPr>
        <w:t xml:space="preserve"> </w:t>
      </w:r>
      <w:r w:rsidR="00EB3C85">
        <w:rPr>
          <w:rFonts w:eastAsia="TimesNewRoman"/>
          <w:sz w:val="28"/>
          <w:szCs w:val="28"/>
        </w:rPr>
        <w:t xml:space="preserve">макроекономічного </w:t>
      </w:r>
      <w:r w:rsidR="00EB3C85" w:rsidRPr="00EB3C85">
        <w:rPr>
          <w:rFonts w:eastAsia="TimesNewRoman"/>
          <w:sz w:val="28"/>
          <w:szCs w:val="28"/>
        </w:rPr>
        <w:t xml:space="preserve"> середовища</w:t>
      </w:r>
      <w:r w:rsidR="00EB3C85">
        <w:rPr>
          <w:rFonts w:eastAsia="TimesNewRoman"/>
          <w:sz w:val="28"/>
          <w:szCs w:val="28"/>
        </w:rPr>
        <w:t>.</w:t>
      </w:r>
    </w:p>
    <w:p w14:paraId="0A4EA4EB" w14:textId="28B04B80" w:rsidR="00B261CC" w:rsidRPr="00B261CC" w:rsidRDefault="00EB3C85" w:rsidP="00B261CC">
      <w:pPr>
        <w:spacing w:line="360" w:lineRule="auto"/>
        <w:ind w:firstLine="720"/>
        <w:jc w:val="both"/>
        <w:rPr>
          <w:rFonts w:eastAsia="TimesNewRoman"/>
          <w:sz w:val="28"/>
          <w:szCs w:val="28"/>
        </w:rPr>
      </w:pPr>
      <w:r>
        <w:rPr>
          <w:rFonts w:eastAsia="TimesNewRoman"/>
          <w:sz w:val="28"/>
          <w:szCs w:val="28"/>
        </w:rPr>
        <w:t xml:space="preserve">Вагоме значення в маркетинговій діяльності має концепція маркетингу. </w:t>
      </w:r>
      <w:r w:rsidR="00B261CC">
        <w:rPr>
          <w:rFonts w:eastAsia="TimesNewRoman"/>
          <w:sz w:val="28"/>
          <w:szCs w:val="28"/>
        </w:rPr>
        <w:t>«</w:t>
      </w:r>
      <w:r w:rsidR="00B261CC" w:rsidRPr="00B261CC">
        <w:rPr>
          <w:rFonts w:eastAsia="TimesNewRoman"/>
          <w:sz w:val="28"/>
          <w:szCs w:val="28"/>
        </w:rPr>
        <w:t xml:space="preserve">Концепції маркетингу </w:t>
      </w:r>
      <w:r w:rsidR="00B261CC" w:rsidRPr="003A6570">
        <w:rPr>
          <w:rFonts w:eastAsia="TimesNewRoman"/>
          <w:sz w:val="28"/>
          <w:szCs w:val="28"/>
        </w:rPr>
        <w:t>–</w:t>
      </w:r>
      <w:r w:rsidR="00B261CC" w:rsidRPr="00B261CC">
        <w:rPr>
          <w:rFonts w:eastAsia="TimesNewRoman"/>
          <w:sz w:val="28"/>
          <w:szCs w:val="28"/>
        </w:rPr>
        <w:t xml:space="preserve"> це завдання, вирішення яких необхідне для досягнення бажаних рівнів збуту на різних ринках, принципи і методи їх вирішення</w:t>
      </w:r>
      <w:r w:rsidR="00B261CC" w:rsidRPr="003A6570">
        <w:rPr>
          <w:rFonts w:eastAsia="TimesNewRoman"/>
          <w:sz w:val="28"/>
          <w:szCs w:val="28"/>
        </w:rPr>
        <w:t>» [</w:t>
      </w:r>
      <w:r w:rsidR="00B261CC">
        <w:rPr>
          <w:rFonts w:eastAsia="TimesNewRoman"/>
          <w:sz w:val="28"/>
          <w:szCs w:val="28"/>
        </w:rPr>
        <w:t>21</w:t>
      </w:r>
      <w:r w:rsidR="00B261CC" w:rsidRPr="003A6570">
        <w:rPr>
          <w:rFonts w:eastAsia="TimesNewRoman"/>
          <w:sz w:val="28"/>
          <w:szCs w:val="28"/>
        </w:rPr>
        <w:t>].</w:t>
      </w:r>
    </w:p>
    <w:p w14:paraId="52FA7765" w14:textId="01EC85D4" w:rsidR="000C05E9" w:rsidRPr="003448C3" w:rsidRDefault="003448C3" w:rsidP="003448C3">
      <w:pPr>
        <w:spacing w:line="360" w:lineRule="auto"/>
        <w:ind w:firstLine="709"/>
        <w:jc w:val="both"/>
        <w:rPr>
          <w:sz w:val="28"/>
          <w:szCs w:val="28"/>
        </w:rPr>
      </w:pPr>
      <w:r w:rsidRPr="003448C3">
        <w:rPr>
          <w:sz w:val="28"/>
          <w:szCs w:val="28"/>
        </w:rPr>
        <w:t>К</w:t>
      </w:r>
      <w:r w:rsidR="000C05E9" w:rsidRPr="003448C3">
        <w:rPr>
          <w:sz w:val="28"/>
          <w:szCs w:val="28"/>
        </w:rPr>
        <w:t>онцепції маркетингової діяльності – це теоретико-методологічні підходи до організації всієї системи маркетингу підприємства, які визначають цілі, головні пріоритети, принципи та механізми впливу на ринок і споживача. Кожна концепція маркетингової діяльності відображає певний рівень розвитку ринку, зміну ролі споживача в системі виробництва та реалізації продукції, а також орієнтири підприємства щодо своєї ринкової поведінки.</w:t>
      </w:r>
    </w:p>
    <w:p w14:paraId="6DC3308F" w14:textId="77777777" w:rsidR="000C05E9" w:rsidRPr="003448C3" w:rsidRDefault="000C05E9" w:rsidP="003448C3">
      <w:pPr>
        <w:spacing w:line="360" w:lineRule="auto"/>
        <w:ind w:firstLine="709"/>
        <w:jc w:val="both"/>
        <w:rPr>
          <w:sz w:val="28"/>
          <w:szCs w:val="28"/>
        </w:rPr>
      </w:pPr>
      <w:r w:rsidRPr="003448C3">
        <w:rPr>
          <w:sz w:val="28"/>
          <w:szCs w:val="28"/>
        </w:rPr>
        <w:t>В економічній літературі виділяють такі основні концепції маркетингової діяльності:</w:t>
      </w:r>
    </w:p>
    <w:p w14:paraId="742ADA1A" w14:textId="38326F81" w:rsidR="000C05E9" w:rsidRPr="003448C3" w:rsidRDefault="000C05E9" w:rsidP="003448C3">
      <w:pPr>
        <w:spacing w:line="360" w:lineRule="auto"/>
        <w:ind w:firstLine="709"/>
        <w:jc w:val="both"/>
        <w:rPr>
          <w:sz w:val="28"/>
          <w:szCs w:val="28"/>
        </w:rPr>
      </w:pPr>
    </w:p>
    <w:p w14:paraId="42E7692D" w14:textId="4A4A8778" w:rsidR="000C05E9" w:rsidRPr="003448C3" w:rsidRDefault="003448C3" w:rsidP="003448C3">
      <w:pPr>
        <w:spacing w:line="360" w:lineRule="auto"/>
        <w:ind w:firstLine="709"/>
        <w:jc w:val="both"/>
        <w:rPr>
          <w:sz w:val="28"/>
          <w:szCs w:val="28"/>
        </w:rPr>
      </w:pPr>
      <w:r>
        <w:rPr>
          <w:sz w:val="28"/>
          <w:szCs w:val="28"/>
        </w:rPr>
        <w:t>К</w:t>
      </w:r>
      <w:r w:rsidR="000C05E9" w:rsidRPr="003448C3">
        <w:rPr>
          <w:sz w:val="28"/>
          <w:szCs w:val="28"/>
        </w:rPr>
        <w:t>онцепція вдосконалення виробництва</w:t>
      </w:r>
      <w:r>
        <w:rPr>
          <w:sz w:val="28"/>
          <w:szCs w:val="28"/>
        </w:rPr>
        <w:t xml:space="preserve"> </w:t>
      </w:r>
      <w:r w:rsidRPr="00B7319F">
        <w:rPr>
          <w:sz w:val="28"/>
          <w:szCs w:val="28"/>
        </w:rPr>
        <w:t>–</w:t>
      </w:r>
      <w:r>
        <w:rPr>
          <w:sz w:val="28"/>
          <w:szCs w:val="28"/>
        </w:rPr>
        <w:t xml:space="preserve"> </w:t>
      </w:r>
      <w:r w:rsidR="000C05E9" w:rsidRPr="003448C3">
        <w:rPr>
          <w:sz w:val="28"/>
          <w:szCs w:val="28"/>
        </w:rPr>
        <w:t xml:space="preserve">найдавніша концепція, яка передбачає, що споживачі надають перевагу доступним і широко поширеним товарам, тому підприємство повинно зосередитися на масовому виробництві, зниженні витрат і збільшенні обсягів випуску. Основний акцент </w:t>
      </w:r>
      <w:r w:rsidRPr="00B7319F">
        <w:rPr>
          <w:sz w:val="28"/>
          <w:szCs w:val="28"/>
        </w:rPr>
        <w:t>–</w:t>
      </w:r>
      <w:r w:rsidR="000C05E9" w:rsidRPr="003448C3">
        <w:rPr>
          <w:sz w:val="28"/>
          <w:szCs w:val="28"/>
        </w:rPr>
        <w:t xml:space="preserve"> на ефективності виробництва, а не на потребах споживача.</w:t>
      </w:r>
      <w:r w:rsidRPr="003448C3">
        <w:rPr>
          <w:sz w:val="28"/>
          <w:szCs w:val="28"/>
        </w:rPr>
        <w:t xml:space="preserve"> </w:t>
      </w:r>
      <w:r w:rsidR="000C05E9" w:rsidRPr="003448C3">
        <w:rPr>
          <w:sz w:val="28"/>
          <w:szCs w:val="28"/>
        </w:rPr>
        <w:t>Актуальн</w:t>
      </w:r>
      <w:r w:rsidRPr="003448C3">
        <w:rPr>
          <w:sz w:val="28"/>
          <w:szCs w:val="28"/>
        </w:rPr>
        <w:t xml:space="preserve">а </w:t>
      </w:r>
      <w:r w:rsidR="000C05E9" w:rsidRPr="003448C3">
        <w:rPr>
          <w:sz w:val="28"/>
          <w:szCs w:val="28"/>
        </w:rPr>
        <w:t>у періоди дефіциту або при освоєнні нових ринків.</w:t>
      </w:r>
    </w:p>
    <w:p w14:paraId="5CAEF8D1" w14:textId="3F60030A" w:rsidR="000C05E9" w:rsidRPr="003448C3" w:rsidRDefault="000C05E9" w:rsidP="003448C3">
      <w:pPr>
        <w:spacing w:line="360" w:lineRule="auto"/>
        <w:ind w:firstLine="709"/>
        <w:jc w:val="both"/>
        <w:rPr>
          <w:sz w:val="28"/>
          <w:szCs w:val="28"/>
        </w:rPr>
      </w:pPr>
      <w:r w:rsidRPr="003448C3">
        <w:rPr>
          <w:sz w:val="28"/>
          <w:szCs w:val="28"/>
        </w:rPr>
        <w:t>Концепція вдосконалення товару</w:t>
      </w:r>
      <w:r w:rsidR="003448C3">
        <w:rPr>
          <w:sz w:val="28"/>
          <w:szCs w:val="28"/>
        </w:rPr>
        <w:t xml:space="preserve"> </w:t>
      </w:r>
      <w:r w:rsidR="003448C3" w:rsidRPr="00B7319F">
        <w:rPr>
          <w:sz w:val="28"/>
          <w:szCs w:val="28"/>
        </w:rPr>
        <w:t>–</w:t>
      </w:r>
      <w:r w:rsidRPr="003448C3">
        <w:rPr>
          <w:sz w:val="28"/>
          <w:szCs w:val="28"/>
        </w:rPr>
        <w:t xml:space="preserve"> концепція виходить із припущення, що споживач віддає перевагу товарам найвищої якості, тому підприємство має постійно вдосконалювати технічні характеристики продукції. Основна увага приділяється інноваціям і якості, іноді </w:t>
      </w:r>
      <w:r w:rsidR="003448C3" w:rsidRPr="00B7319F">
        <w:rPr>
          <w:sz w:val="28"/>
          <w:szCs w:val="28"/>
        </w:rPr>
        <w:t>–</w:t>
      </w:r>
      <w:r w:rsidRPr="003448C3">
        <w:rPr>
          <w:sz w:val="28"/>
          <w:szCs w:val="28"/>
        </w:rPr>
        <w:t xml:space="preserve"> на шкоду ціновій доступності чи маркетинговим комунікаціям.</w:t>
      </w:r>
      <w:r w:rsidR="003448C3">
        <w:rPr>
          <w:sz w:val="28"/>
          <w:szCs w:val="28"/>
        </w:rPr>
        <w:t xml:space="preserve"> </w:t>
      </w:r>
      <w:r w:rsidRPr="003448C3">
        <w:rPr>
          <w:sz w:val="28"/>
          <w:szCs w:val="28"/>
        </w:rPr>
        <w:t>Недолік</w:t>
      </w:r>
      <w:r w:rsidR="003448C3" w:rsidRPr="003448C3">
        <w:rPr>
          <w:sz w:val="28"/>
          <w:szCs w:val="28"/>
        </w:rPr>
        <w:t xml:space="preserve">ами є </w:t>
      </w:r>
      <w:r w:rsidRPr="003448C3">
        <w:rPr>
          <w:sz w:val="28"/>
          <w:szCs w:val="28"/>
        </w:rPr>
        <w:t xml:space="preserve">можливість «маркетингової короткозорості» </w:t>
      </w:r>
      <w:r w:rsidR="003448C3" w:rsidRPr="00B7319F">
        <w:rPr>
          <w:sz w:val="28"/>
          <w:szCs w:val="28"/>
        </w:rPr>
        <w:t>–</w:t>
      </w:r>
      <w:r w:rsidRPr="003448C3">
        <w:rPr>
          <w:sz w:val="28"/>
          <w:szCs w:val="28"/>
        </w:rPr>
        <w:t xml:space="preserve"> коли підприємство ігнорує реальні потреби ринку.</w:t>
      </w:r>
    </w:p>
    <w:p w14:paraId="7FB7E255" w14:textId="18CADD12" w:rsidR="000C05E9" w:rsidRPr="003448C3" w:rsidRDefault="000C05E9" w:rsidP="003448C3">
      <w:pPr>
        <w:spacing w:line="360" w:lineRule="auto"/>
        <w:ind w:firstLine="709"/>
        <w:jc w:val="both"/>
        <w:rPr>
          <w:sz w:val="28"/>
          <w:szCs w:val="28"/>
        </w:rPr>
      </w:pPr>
      <w:r w:rsidRPr="003448C3">
        <w:rPr>
          <w:sz w:val="28"/>
          <w:szCs w:val="28"/>
        </w:rPr>
        <w:t>Концепція інтенсифікації комерційних зусиль</w:t>
      </w:r>
      <w:r w:rsidR="003448C3">
        <w:rPr>
          <w:sz w:val="28"/>
          <w:szCs w:val="28"/>
        </w:rPr>
        <w:t xml:space="preserve"> </w:t>
      </w:r>
      <w:r w:rsidR="003448C3" w:rsidRPr="00B7319F">
        <w:rPr>
          <w:sz w:val="28"/>
          <w:szCs w:val="28"/>
        </w:rPr>
        <w:t>–</w:t>
      </w:r>
      <w:r w:rsidR="003448C3">
        <w:rPr>
          <w:sz w:val="28"/>
          <w:szCs w:val="28"/>
        </w:rPr>
        <w:t xml:space="preserve"> даний</w:t>
      </w:r>
      <w:r w:rsidRPr="003448C3">
        <w:rPr>
          <w:sz w:val="28"/>
          <w:szCs w:val="28"/>
        </w:rPr>
        <w:t xml:space="preserve"> підхід передбачає, що споживач не купить достатню кількість товарів без активної реклами, просування і збутових зусиль. Мета підприємства </w:t>
      </w:r>
      <w:r w:rsidR="003448C3" w:rsidRPr="00B7319F">
        <w:rPr>
          <w:sz w:val="28"/>
          <w:szCs w:val="28"/>
        </w:rPr>
        <w:t>–</w:t>
      </w:r>
      <w:r w:rsidRPr="003448C3">
        <w:rPr>
          <w:sz w:val="28"/>
          <w:szCs w:val="28"/>
        </w:rPr>
        <w:t xml:space="preserve"> активно продавати те, що воно вже виробляє, незалежно від того, наскільки це відповідає потребам споживачів.</w:t>
      </w:r>
      <w:r w:rsidR="003448C3" w:rsidRPr="003448C3">
        <w:rPr>
          <w:sz w:val="28"/>
          <w:szCs w:val="28"/>
        </w:rPr>
        <w:t xml:space="preserve"> </w:t>
      </w:r>
      <w:r w:rsidRPr="003448C3">
        <w:rPr>
          <w:sz w:val="28"/>
          <w:szCs w:val="28"/>
        </w:rPr>
        <w:t>Застосування</w:t>
      </w:r>
      <w:r w:rsidR="003448C3" w:rsidRPr="003448C3">
        <w:rPr>
          <w:sz w:val="28"/>
          <w:szCs w:val="28"/>
        </w:rPr>
        <w:t xml:space="preserve"> її передусім </w:t>
      </w:r>
      <w:r w:rsidRPr="003448C3">
        <w:rPr>
          <w:sz w:val="28"/>
          <w:szCs w:val="28"/>
        </w:rPr>
        <w:t>у сферах із надлишком товарів або у випадку нових, незнайомих ринку продуктів.</w:t>
      </w:r>
    </w:p>
    <w:p w14:paraId="1D4E8ED7" w14:textId="6AAA6F35" w:rsidR="000C05E9" w:rsidRPr="003448C3" w:rsidRDefault="000C05E9" w:rsidP="003448C3">
      <w:pPr>
        <w:spacing w:line="360" w:lineRule="auto"/>
        <w:ind w:firstLine="709"/>
        <w:jc w:val="both"/>
        <w:rPr>
          <w:sz w:val="28"/>
          <w:szCs w:val="28"/>
        </w:rPr>
      </w:pPr>
      <w:r w:rsidRPr="003448C3">
        <w:rPr>
          <w:sz w:val="28"/>
          <w:szCs w:val="28"/>
        </w:rPr>
        <w:t>Концепція класичного (традиційного) маркетингу</w:t>
      </w:r>
      <w:r w:rsidR="003448C3">
        <w:rPr>
          <w:sz w:val="28"/>
          <w:szCs w:val="28"/>
        </w:rPr>
        <w:t xml:space="preserve"> </w:t>
      </w:r>
      <w:r w:rsidR="003448C3" w:rsidRPr="00B7319F">
        <w:rPr>
          <w:sz w:val="28"/>
          <w:szCs w:val="28"/>
        </w:rPr>
        <w:t>–</w:t>
      </w:r>
      <w:r w:rsidR="003448C3">
        <w:rPr>
          <w:sz w:val="28"/>
          <w:szCs w:val="28"/>
        </w:rPr>
        <w:t xml:space="preserve"> дана</w:t>
      </w:r>
      <w:r w:rsidRPr="003448C3">
        <w:rPr>
          <w:sz w:val="28"/>
          <w:szCs w:val="28"/>
        </w:rPr>
        <w:t xml:space="preserve"> концепція орієнтується на потреби і бажання цільового споживача. Виробництво, збут і вся маркетингова політика повинні бути спрямовані на задоволення споживача краще, ніж це роблять конкуренти.</w:t>
      </w:r>
      <w:r w:rsidR="003448C3" w:rsidRPr="003448C3">
        <w:rPr>
          <w:sz w:val="28"/>
          <w:szCs w:val="28"/>
        </w:rPr>
        <w:t>, а к</w:t>
      </w:r>
      <w:r w:rsidRPr="003448C3">
        <w:rPr>
          <w:sz w:val="28"/>
          <w:szCs w:val="28"/>
        </w:rPr>
        <w:t>лючовий принцип</w:t>
      </w:r>
      <w:r w:rsidR="003448C3" w:rsidRPr="003448C3">
        <w:rPr>
          <w:sz w:val="28"/>
          <w:szCs w:val="28"/>
        </w:rPr>
        <w:t xml:space="preserve"> наступний</w:t>
      </w:r>
      <w:r w:rsidRPr="003448C3">
        <w:rPr>
          <w:sz w:val="28"/>
          <w:szCs w:val="28"/>
        </w:rPr>
        <w:t xml:space="preserve">: </w:t>
      </w:r>
      <w:r w:rsidR="003448C3" w:rsidRPr="003448C3">
        <w:rPr>
          <w:sz w:val="28"/>
          <w:szCs w:val="28"/>
        </w:rPr>
        <w:t>«</w:t>
      </w:r>
      <w:r w:rsidRPr="003448C3">
        <w:rPr>
          <w:sz w:val="28"/>
          <w:szCs w:val="28"/>
        </w:rPr>
        <w:t>Виробляй те, що можеш продати</w:t>
      </w:r>
      <w:r w:rsidR="003448C3" w:rsidRPr="003448C3">
        <w:rPr>
          <w:sz w:val="28"/>
          <w:szCs w:val="28"/>
        </w:rPr>
        <w:t>»</w:t>
      </w:r>
      <w:r w:rsidRPr="003448C3">
        <w:rPr>
          <w:sz w:val="28"/>
          <w:szCs w:val="28"/>
        </w:rPr>
        <w:t xml:space="preserve">, а не </w:t>
      </w:r>
      <w:r w:rsidR="003448C3" w:rsidRPr="003448C3">
        <w:rPr>
          <w:sz w:val="28"/>
          <w:szCs w:val="28"/>
        </w:rPr>
        <w:t>«</w:t>
      </w:r>
      <w:proofErr w:type="spellStart"/>
      <w:r w:rsidRPr="003448C3">
        <w:rPr>
          <w:sz w:val="28"/>
          <w:szCs w:val="28"/>
        </w:rPr>
        <w:t>продавай</w:t>
      </w:r>
      <w:proofErr w:type="spellEnd"/>
      <w:r w:rsidRPr="003448C3">
        <w:rPr>
          <w:sz w:val="28"/>
          <w:szCs w:val="28"/>
        </w:rPr>
        <w:t xml:space="preserve"> те, що виробив</w:t>
      </w:r>
      <w:r w:rsidR="003448C3" w:rsidRPr="003448C3">
        <w:rPr>
          <w:sz w:val="28"/>
          <w:szCs w:val="28"/>
        </w:rPr>
        <w:t>»</w:t>
      </w:r>
      <w:r w:rsidRPr="003448C3">
        <w:rPr>
          <w:sz w:val="28"/>
          <w:szCs w:val="28"/>
        </w:rPr>
        <w:t>.</w:t>
      </w:r>
    </w:p>
    <w:p w14:paraId="6FBBAACA" w14:textId="03B7C65B" w:rsidR="000C05E9" w:rsidRPr="003448C3" w:rsidRDefault="000C05E9" w:rsidP="003448C3">
      <w:pPr>
        <w:spacing w:line="360" w:lineRule="auto"/>
        <w:ind w:firstLine="709"/>
        <w:jc w:val="both"/>
        <w:rPr>
          <w:sz w:val="28"/>
          <w:szCs w:val="28"/>
        </w:rPr>
      </w:pPr>
      <w:r w:rsidRPr="003448C3">
        <w:rPr>
          <w:sz w:val="28"/>
          <w:szCs w:val="28"/>
        </w:rPr>
        <w:t>Концепція соціально-етичного маркетингу</w:t>
      </w:r>
      <w:r w:rsidR="003448C3">
        <w:rPr>
          <w:sz w:val="28"/>
          <w:szCs w:val="28"/>
        </w:rPr>
        <w:t xml:space="preserve"> </w:t>
      </w:r>
      <w:r w:rsidR="003448C3" w:rsidRPr="00B7319F">
        <w:rPr>
          <w:sz w:val="28"/>
          <w:szCs w:val="28"/>
        </w:rPr>
        <w:t>–</w:t>
      </w:r>
      <w:r w:rsidR="003448C3">
        <w:rPr>
          <w:sz w:val="28"/>
          <w:szCs w:val="28"/>
        </w:rPr>
        <w:t xml:space="preserve"> п</w:t>
      </w:r>
      <w:r w:rsidRPr="003448C3">
        <w:rPr>
          <w:sz w:val="28"/>
          <w:szCs w:val="28"/>
        </w:rPr>
        <w:t>ередбачає, що підприємство має не лише орієнтуватися на потреби споживачів, але й враховувати довгострокові інтереси суспільства (екологію, етику, соціальну відповідальність). Вона балансує три складові: прибуток підприємства, потреби споживача та інтереси суспільства.</w:t>
      </w:r>
      <w:r w:rsidR="003448C3">
        <w:rPr>
          <w:sz w:val="28"/>
          <w:szCs w:val="28"/>
        </w:rPr>
        <w:t xml:space="preserve"> </w:t>
      </w:r>
      <w:r w:rsidR="003448C3" w:rsidRPr="003448C3">
        <w:rPr>
          <w:sz w:val="28"/>
          <w:szCs w:val="28"/>
        </w:rPr>
        <w:t>П</w:t>
      </w:r>
      <w:r w:rsidRPr="003448C3">
        <w:rPr>
          <w:sz w:val="28"/>
          <w:szCs w:val="28"/>
        </w:rPr>
        <w:t>риклад застосування: еко-маркетинг, соціально-відповідальний бізнес.</w:t>
      </w:r>
    </w:p>
    <w:p w14:paraId="438DA0A8" w14:textId="0A068CEB" w:rsidR="000C05E9" w:rsidRPr="003448C3" w:rsidRDefault="000C05E9" w:rsidP="003448C3">
      <w:pPr>
        <w:spacing w:line="360" w:lineRule="auto"/>
        <w:ind w:firstLine="709"/>
        <w:jc w:val="both"/>
        <w:rPr>
          <w:sz w:val="28"/>
          <w:szCs w:val="28"/>
        </w:rPr>
      </w:pPr>
      <w:r w:rsidRPr="003448C3">
        <w:rPr>
          <w:sz w:val="28"/>
          <w:szCs w:val="28"/>
        </w:rPr>
        <w:t>Концепція партнерського (інтерактивного) маркетингу</w:t>
      </w:r>
      <w:r w:rsidR="003448C3">
        <w:rPr>
          <w:sz w:val="28"/>
          <w:szCs w:val="28"/>
        </w:rPr>
        <w:t xml:space="preserve"> </w:t>
      </w:r>
      <w:r w:rsidR="003448C3" w:rsidRPr="00B7319F">
        <w:rPr>
          <w:sz w:val="28"/>
          <w:szCs w:val="28"/>
        </w:rPr>
        <w:t>–</w:t>
      </w:r>
      <w:r w:rsidR="003448C3">
        <w:rPr>
          <w:sz w:val="28"/>
          <w:szCs w:val="28"/>
        </w:rPr>
        <w:t xml:space="preserve"> даний</w:t>
      </w:r>
      <w:r w:rsidRPr="003448C3">
        <w:rPr>
          <w:sz w:val="28"/>
          <w:szCs w:val="28"/>
        </w:rPr>
        <w:t xml:space="preserve"> підхід акцентує увагу на побудові довгострокових взаємовигідних відносин із клієнтами, постачальниками, партнерами та іншими </w:t>
      </w:r>
      <w:proofErr w:type="spellStart"/>
      <w:r w:rsidRPr="003448C3">
        <w:rPr>
          <w:sz w:val="28"/>
          <w:szCs w:val="28"/>
        </w:rPr>
        <w:t>стейкхолдерами</w:t>
      </w:r>
      <w:proofErr w:type="spellEnd"/>
      <w:r w:rsidRPr="003448C3">
        <w:rPr>
          <w:sz w:val="28"/>
          <w:szCs w:val="28"/>
        </w:rPr>
        <w:t xml:space="preserve">. Центральна ідея </w:t>
      </w:r>
      <w:r w:rsidR="003448C3" w:rsidRPr="00B7319F">
        <w:rPr>
          <w:sz w:val="28"/>
          <w:szCs w:val="28"/>
        </w:rPr>
        <w:t>–</w:t>
      </w:r>
      <w:r w:rsidRPr="003448C3">
        <w:rPr>
          <w:sz w:val="28"/>
          <w:szCs w:val="28"/>
        </w:rPr>
        <w:t xml:space="preserve"> утримання споживача важливіше за залучення нового.</w:t>
      </w:r>
      <w:r w:rsidR="003448C3" w:rsidRPr="003448C3">
        <w:rPr>
          <w:sz w:val="28"/>
          <w:szCs w:val="28"/>
        </w:rPr>
        <w:t xml:space="preserve"> Основні і</w:t>
      </w:r>
      <w:r w:rsidRPr="003448C3">
        <w:rPr>
          <w:sz w:val="28"/>
          <w:szCs w:val="28"/>
        </w:rPr>
        <w:t>нструменти</w:t>
      </w:r>
      <w:r w:rsidR="003448C3" w:rsidRPr="003448C3">
        <w:rPr>
          <w:sz w:val="28"/>
          <w:szCs w:val="28"/>
        </w:rPr>
        <w:t xml:space="preserve"> </w:t>
      </w:r>
      <w:r w:rsidR="003448C3" w:rsidRPr="00B7319F">
        <w:rPr>
          <w:sz w:val="28"/>
          <w:szCs w:val="28"/>
        </w:rPr>
        <w:t>–</w:t>
      </w:r>
      <w:r w:rsidRPr="003448C3">
        <w:rPr>
          <w:sz w:val="28"/>
          <w:szCs w:val="28"/>
        </w:rPr>
        <w:t xml:space="preserve"> CRM-системи, програми лояльності, персоналізоване обслуговування.</w:t>
      </w:r>
    </w:p>
    <w:p w14:paraId="168C9FC7" w14:textId="77777777" w:rsidR="000C05E9" w:rsidRPr="003448C3" w:rsidRDefault="000C05E9" w:rsidP="003448C3">
      <w:pPr>
        <w:spacing w:line="360" w:lineRule="auto"/>
        <w:ind w:firstLine="709"/>
        <w:jc w:val="both"/>
        <w:rPr>
          <w:sz w:val="28"/>
          <w:szCs w:val="28"/>
        </w:rPr>
      </w:pPr>
      <w:r w:rsidRPr="003448C3">
        <w:rPr>
          <w:sz w:val="28"/>
          <w:szCs w:val="28"/>
        </w:rPr>
        <w:t>Залежно від рівня розвитку ринку, специфіки підприємства, галузі та цільової аудиторії, підприємства можуть застосовувати одну або комбінувати кілька концепцій. Вибір концепції маркетингової діяльності формує стратегічні пріоритети розвитку підприємства та визначає ефективність його взаємодії з ринком.</w:t>
      </w:r>
    </w:p>
    <w:p w14:paraId="06199448" w14:textId="2170369E" w:rsidR="00B261CC" w:rsidRPr="003248D5" w:rsidRDefault="00EB3C85" w:rsidP="00B261CC">
      <w:pPr>
        <w:spacing w:line="360" w:lineRule="auto"/>
        <w:ind w:firstLine="720"/>
        <w:jc w:val="both"/>
        <w:rPr>
          <w:rFonts w:eastAsia="TimesNewRoman"/>
          <w:sz w:val="28"/>
          <w:szCs w:val="28"/>
        </w:rPr>
      </w:pPr>
      <w:r>
        <w:rPr>
          <w:rFonts w:eastAsia="TimesNewRoman"/>
          <w:sz w:val="28"/>
          <w:szCs w:val="28"/>
        </w:rPr>
        <w:t>Таким чином, м</w:t>
      </w:r>
      <w:r w:rsidR="00B261CC" w:rsidRPr="003248D5">
        <w:rPr>
          <w:rFonts w:eastAsia="TimesNewRoman"/>
          <w:sz w:val="28"/>
          <w:szCs w:val="28"/>
        </w:rPr>
        <w:t>аркетингова діяльність також охоплює побудову позитивного іміджу підприємства та сприяє зміцненню його позицій на ринку. Водночас, стрімкий розвиток науково-технічного прогресу та ускладнення конкурентного середовища вимагають від підприємств гнучкого та інноваційного підходу до організації маркетингу. Саме тому особливої актуальності набуває вдосконалення системи контролю маркетингової діяльності, яка є необхідною умовою ефективного управління та забезпечення адаптивності до змін ринкової кон’юнктури.</w:t>
      </w:r>
    </w:p>
    <w:p w14:paraId="5A08F8ED" w14:textId="77777777" w:rsidR="00C46810" w:rsidRDefault="00C46810" w:rsidP="00DD234F">
      <w:pPr>
        <w:spacing w:line="360" w:lineRule="auto"/>
        <w:ind w:firstLine="720"/>
        <w:jc w:val="both"/>
        <w:rPr>
          <w:rFonts w:eastAsia="TimesNewRoman"/>
          <w:sz w:val="28"/>
          <w:szCs w:val="28"/>
        </w:rPr>
      </w:pPr>
    </w:p>
    <w:p w14:paraId="2542806E" w14:textId="77777777" w:rsidR="00C46810" w:rsidRDefault="00C46810" w:rsidP="00DD234F">
      <w:pPr>
        <w:spacing w:line="360" w:lineRule="auto"/>
        <w:ind w:firstLine="720"/>
        <w:jc w:val="both"/>
        <w:rPr>
          <w:rFonts w:eastAsia="TimesNewRoman"/>
          <w:sz w:val="28"/>
          <w:szCs w:val="28"/>
        </w:rPr>
      </w:pPr>
    </w:p>
    <w:p w14:paraId="212CF73B" w14:textId="4A56B691" w:rsidR="00F27F8C" w:rsidRPr="00903F72" w:rsidRDefault="00F27F8C" w:rsidP="00F27F8C">
      <w:pPr>
        <w:spacing w:line="360" w:lineRule="auto"/>
        <w:ind w:firstLine="709"/>
        <w:jc w:val="both"/>
        <w:rPr>
          <w:sz w:val="28"/>
        </w:rPr>
      </w:pPr>
      <w:r w:rsidRPr="00903F72">
        <w:rPr>
          <w:spacing w:val="-10"/>
          <w:sz w:val="28"/>
          <w:szCs w:val="28"/>
        </w:rPr>
        <w:t>1.2.</w:t>
      </w:r>
      <w:r w:rsidR="007B0EA5" w:rsidRPr="00903F72">
        <w:rPr>
          <w:spacing w:val="-10"/>
          <w:sz w:val="28"/>
          <w:szCs w:val="28"/>
        </w:rPr>
        <w:t xml:space="preserve"> </w:t>
      </w:r>
      <w:r w:rsidR="007600C6">
        <w:rPr>
          <w:sz w:val="28"/>
          <w:szCs w:val="28"/>
        </w:rPr>
        <w:t>Контроль</w:t>
      </w:r>
      <w:r w:rsidR="007600C6" w:rsidRPr="00903F72">
        <w:rPr>
          <w:sz w:val="28"/>
          <w:szCs w:val="28"/>
        </w:rPr>
        <w:t xml:space="preserve"> в системі менеджменту підприємства</w:t>
      </w:r>
    </w:p>
    <w:p w14:paraId="55155592" w14:textId="77777777" w:rsidR="00F27F8C" w:rsidRPr="00903F72" w:rsidRDefault="00F27F8C" w:rsidP="00F27F8C">
      <w:pPr>
        <w:spacing w:line="360" w:lineRule="auto"/>
        <w:ind w:firstLine="709"/>
        <w:jc w:val="both"/>
        <w:rPr>
          <w:rFonts w:eastAsia="TimesNewRoman"/>
          <w:sz w:val="28"/>
          <w:szCs w:val="28"/>
        </w:rPr>
      </w:pPr>
    </w:p>
    <w:p w14:paraId="743ED1A9" w14:textId="25CBBEFC" w:rsidR="007600C6" w:rsidRPr="00903F72" w:rsidRDefault="0057291C" w:rsidP="00BF644E">
      <w:pPr>
        <w:spacing w:line="360" w:lineRule="auto"/>
        <w:ind w:firstLine="709"/>
        <w:jc w:val="both"/>
        <w:rPr>
          <w:rFonts w:eastAsia="TimesNewRoman"/>
          <w:bCs/>
          <w:sz w:val="28"/>
          <w:szCs w:val="28"/>
        </w:rPr>
      </w:pPr>
      <w:r>
        <w:rPr>
          <w:rFonts w:eastAsia="TimesNewRoman"/>
          <w:bCs/>
          <w:sz w:val="28"/>
          <w:szCs w:val="28"/>
        </w:rPr>
        <w:t>Відмітимо</w:t>
      </w:r>
      <w:r w:rsidR="007600C6">
        <w:rPr>
          <w:rFonts w:eastAsia="TimesNewRoman"/>
          <w:bCs/>
          <w:sz w:val="28"/>
          <w:szCs w:val="28"/>
        </w:rPr>
        <w:t>, що «</w:t>
      </w:r>
      <w:r w:rsidR="007600C6" w:rsidRPr="007600C6">
        <w:rPr>
          <w:rFonts w:eastAsia="TimesNewRoman"/>
          <w:bCs/>
          <w:sz w:val="28"/>
          <w:szCs w:val="28"/>
        </w:rPr>
        <w:t>управління маркетинговою діяльністю як одне з функціональних завдань підприємства має реалізовуватися у відповідності до затвердженого плану маркетингу, котрий паралельно виступає складовою частиною загального плану діяльності підприємства. Взаємодія між функціями управління та функціями управління маркетинговою діяльності відображається в процесі господарської діяльності за рахунок реалізації функцій маркетингового управління</w:t>
      </w:r>
      <w:r w:rsidR="007600C6">
        <w:rPr>
          <w:rFonts w:eastAsia="TimesNewRoman"/>
          <w:bCs/>
          <w:sz w:val="28"/>
          <w:szCs w:val="28"/>
        </w:rPr>
        <w:t xml:space="preserve">» </w:t>
      </w:r>
      <w:r w:rsidR="007600C6" w:rsidRPr="00903F72">
        <w:rPr>
          <w:rFonts w:eastAsia="TimesNewRoman"/>
          <w:bCs/>
          <w:sz w:val="28"/>
          <w:szCs w:val="28"/>
        </w:rPr>
        <w:t>[</w:t>
      </w:r>
      <w:r w:rsidR="007600C6">
        <w:rPr>
          <w:rFonts w:eastAsia="TimesNewRoman"/>
          <w:bCs/>
          <w:sz w:val="28"/>
          <w:szCs w:val="28"/>
        </w:rPr>
        <w:t>1</w:t>
      </w:r>
      <w:r w:rsidR="007600C6" w:rsidRPr="00903F72">
        <w:rPr>
          <w:rFonts w:eastAsia="TimesNewRoman"/>
          <w:bCs/>
          <w:sz w:val="28"/>
          <w:szCs w:val="28"/>
        </w:rPr>
        <w:t>].</w:t>
      </w:r>
    </w:p>
    <w:p w14:paraId="244397F8" w14:textId="54BFBDB4" w:rsidR="00BF644E" w:rsidRDefault="0057291C" w:rsidP="009A4EA7">
      <w:pPr>
        <w:spacing w:line="360" w:lineRule="auto"/>
        <w:ind w:firstLine="709"/>
        <w:jc w:val="both"/>
        <w:rPr>
          <w:rFonts w:eastAsia="Calibri"/>
          <w:sz w:val="28"/>
          <w:szCs w:val="28"/>
          <w:lang w:eastAsia="en-US"/>
        </w:rPr>
      </w:pPr>
      <w:r w:rsidRPr="0057291C">
        <w:rPr>
          <w:rFonts w:eastAsia="Calibri"/>
          <w:sz w:val="28"/>
          <w:szCs w:val="28"/>
          <w:lang w:eastAsia="en-US"/>
        </w:rPr>
        <w:t xml:space="preserve">Контроль є однією з ключових функцій менеджменту, що забезпечує ефективність управління шляхом виявлення відхилень у виконанні планів, цілей і стандартів діяльності підприємства. У контексті сучасного менеджменту контроль виступає не лише як завершальна стадія управлінського циклу, а й як постійно діюча система зворотного зв’язку, яка дозволяє </w:t>
      </w:r>
      <w:proofErr w:type="spellStart"/>
      <w:r w:rsidRPr="0057291C">
        <w:rPr>
          <w:rFonts w:eastAsia="Calibri"/>
          <w:sz w:val="28"/>
          <w:szCs w:val="28"/>
          <w:lang w:eastAsia="en-US"/>
        </w:rPr>
        <w:t>оперативно</w:t>
      </w:r>
      <w:proofErr w:type="spellEnd"/>
      <w:r w:rsidRPr="0057291C">
        <w:rPr>
          <w:rFonts w:eastAsia="Calibri"/>
          <w:sz w:val="28"/>
          <w:szCs w:val="28"/>
          <w:lang w:eastAsia="en-US"/>
        </w:rPr>
        <w:t xml:space="preserve"> коригувати діяльність, попереджати ризики і забезпечувати досягнення стратегічних результатів.</w:t>
      </w:r>
    </w:p>
    <w:p w14:paraId="4BA1981B" w14:textId="3F9E435C" w:rsidR="00CA450D" w:rsidRPr="00903F72" w:rsidRDefault="00CA450D" w:rsidP="00CA450D">
      <w:pPr>
        <w:spacing w:line="360" w:lineRule="auto"/>
        <w:ind w:firstLine="709"/>
        <w:jc w:val="both"/>
        <w:rPr>
          <w:rFonts w:eastAsia="TimesNewRoman"/>
          <w:bCs/>
          <w:sz w:val="28"/>
          <w:szCs w:val="28"/>
        </w:rPr>
      </w:pPr>
      <w:r>
        <w:rPr>
          <w:rFonts w:eastAsia="Calibri"/>
          <w:sz w:val="28"/>
          <w:szCs w:val="28"/>
          <w:lang w:eastAsia="en-US"/>
        </w:rPr>
        <w:t>«</w:t>
      </w:r>
      <w:r w:rsidRPr="00937590">
        <w:rPr>
          <w:rFonts w:eastAsia="Calibri"/>
          <w:sz w:val="28"/>
          <w:szCs w:val="28"/>
          <w:lang w:eastAsia="en-US"/>
        </w:rPr>
        <w:t xml:space="preserve">Окремі автори контролем вважають підсистему управління, яка дає можливість отримати інформацію якісного та кількісного характеру, що, в свою чергу, суттєво впливає на процес управління і дає можливість раціонального прийняття рішень, враховуючи зовнішні та внутрішні фактори. Саме контроль дає можливість своєчасно виявляти відхилення від завданих параметрів та усувати порушення, у тому числі </w:t>
      </w:r>
      <w:r>
        <w:rPr>
          <w:rFonts w:eastAsia="Calibri"/>
          <w:sz w:val="28"/>
          <w:szCs w:val="28"/>
          <w:lang w:eastAsia="en-US"/>
        </w:rPr>
        <w:t>з метою профілактики</w:t>
      </w:r>
      <w:r>
        <w:rPr>
          <w:rFonts w:eastAsia="TimesNewRoman"/>
          <w:bCs/>
          <w:sz w:val="28"/>
          <w:szCs w:val="28"/>
        </w:rPr>
        <w:t xml:space="preserve">» </w:t>
      </w:r>
      <w:r w:rsidRPr="00903F72">
        <w:rPr>
          <w:rFonts w:eastAsia="TimesNewRoman"/>
          <w:bCs/>
          <w:sz w:val="28"/>
          <w:szCs w:val="28"/>
        </w:rPr>
        <w:t>[</w:t>
      </w:r>
      <w:r>
        <w:rPr>
          <w:rFonts w:eastAsia="TimesNewRoman"/>
          <w:bCs/>
          <w:sz w:val="28"/>
          <w:szCs w:val="28"/>
        </w:rPr>
        <w:t>37</w:t>
      </w:r>
      <w:r w:rsidRPr="00903F72">
        <w:rPr>
          <w:rFonts w:eastAsia="TimesNewRoman"/>
          <w:bCs/>
          <w:sz w:val="28"/>
          <w:szCs w:val="28"/>
        </w:rPr>
        <w:t>].</w:t>
      </w:r>
    </w:p>
    <w:p w14:paraId="41561610" w14:textId="77777777" w:rsidR="0057291C" w:rsidRPr="0057291C" w:rsidRDefault="0057291C" w:rsidP="0057291C">
      <w:pPr>
        <w:spacing w:line="360" w:lineRule="auto"/>
        <w:ind w:firstLine="709"/>
        <w:jc w:val="both"/>
        <w:rPr>
          <w:rFonts w:eastAsia="Calibri"/>
          <w:sz w:val="28"/>
          <w:szCs w:val="28"/>
          <w:lang w:eastAsia="en-US"/>
        </w:rPr>
      </w:pPr>
      <w:r w:rsidRPr="0057291C">
        <w:rPr>
          <w:rFonts w:eastAsia="Calibri"/>
          <w:sz w:val="28"/>
          <w:szCs w:val="28"/>
          <w:lang w:eastAsia="en-US"/>
        </w:rPr>
        <w:t>Контроль в системі управління підприємством виконує такі ключові завдання:</w:t>
      </w:r>
    </w:p>
    <w:p w14:paraId="1E993496" w14:textId="77777777" w:rsidR="0057291C" w:rsidRPr="0057291C" w:rsidRDefault="0057291C" w:rsidP="0057291C">
      <w:pPr>
        <w:pStyle w:val="af4"/>
        <w:numPr>
          <w:ilvl w:val="0"/>
          <w:numId w:val="5"/>
        </w:numPr>
        <w:spacing w:after="0" w:line="360" w:lineRule="auto"/>
        <w:ind w:left="0" w:firstLine="709"/>
        <w:jc w:val="both"/>
        <w:rPr>
          <w:rFonts w:ascii="Times New Roman" w:hAnsi="Times New Roman"/>
          <w:sz w:val="28"/>
          <w:szCs w:val="28"/>
          <w:lang w:val="uk-UA"/>
        </w:rPr>
      </w:pPr>
      <w:r w:rsidRPr="0057291C">
        <w:rPr>
          <w:rFonts w:ascii="Times New Roman" w:hAnsi="Times New Roman"/>
          <w:sz w:val="28"/>
          <w:szCs w:val="28"/>
          <w:lang w:val="uk-UA"/>
        </w:rPr>
        <w:t>перевірка фактичних результатів діяльності порівняно з запланованими;</w:t>
      </w:r>
    </w:p>
    <w:p w14:paraId="768330FC" w14:textId="77777777" w:rsidR="0057291C" w:rsidRPr="0057291C" w:rsidRDefault="0057291C" w:rsidP="0057291C">
      <w:pPr>
        <w:pStyle w:val="af4"/>
        <w:numPr>
          <w:ilvl w:val="0"/>
          <w:numId w:val="5"/>
        </w:numPr>
        <w:spacing w:after="0" w:line="360" w:lineRule="auto"/>
        <w:ind w:left="0" w:firstLine="709"/>
        <w:jc w:val="both"/>
        <w:rPr>
          <w:rFonts w:ascii="Times New Roman" w:hAnsi="Times New Roman"/>
          <w:sz w:val="28"/>
          <w:szCs w:val="28"/>
          <w:lang w:val="uk-UA"/>
        </w:rPr>
      </w:pPr>
      <w:r w:rsidRPr="0057291C">
        <w:rPr>
          <w:rFonts w:ascii="Times New Roman" w:hAnsi="Times New Roman"/>
          <w:sz w:val="28"/>
          <w:szCs w:val="28"/>
          <w:lang w:val="uk-UA"/>
        </w:rPr>
        <w:t>виявлення відхилень, їх причин і потенційних наслідків;</w:t>
      </w:r>
    </w:p>
    <w:p w14:paraId="21FB333A" w14:textId="77777777" w:rsidR="0057291C" w:rsidRPr="0057291C" w:rsidRDefault="0057291C" w:rsidP="0057291C">
      <w:pPr>
        <w:pStyle w:val="af4"/>
        <w:numPr>
          <w:ilvl w:val="0"/>
          <w:numId w:val="5"/>
        </w:numPr>
        <w:spacing w:after="0" w:line="360" w:lineRule="auto"/>
        <w:ind w:left="0" w:firstLine="709"/>
        <w:jc w:val="both"/>
        <w:rPr>
          <w:rFonts w:ascii="Times New Roman" w:hAnsi="Times New Roman"/>
          <w:sz w:val="28"/>
          <w:szCs w:val="28"/>
          <w:lang w:val="uk-UA"/>
        </w:rPr>
      </w:pPr>
      <w:r w:rsidRPr="0057291C">
        <w:rPr>
          <w:rFonts w:ascii="Times New Roman" w:hAnsi="Times New Roman"/>
          <w:sz w:val="28"/>
          <w:szCs w:val="28"/>
          <w:lang w:val="uk-UA"/>
        </w:rPr>
        <w:t>надання інформації для ухвалення управлінських рішень;</w:t>
      </w:r>
    </w:p>
    <w:p w14:paraId="3CE8FF54" w14:textId="77777777" w:rsidR="0057291C" w:rsidRPr="0057291C" w:rsidRDefault="0057291C" w:rsidP="0057291C">
      <w:pPr>
        <w:pStyle w:val="af4"/>
        <w:numPr>
          <w:ilvl w:val="0"/>
          <w:numId w:val="5"/>
        </w:numPr>
        <w:spacing w:after="0" w:line="360" w:lineRule="auto"/>
        <w:ind w:left="0" w:firstLine="709"/>
        <w:jc w:val="both"/>
        <w:rPr>
          <w:rFonts w:ascii="Times New Roman" w:hAnsi="Times New Roman"/>
          <w:sz w:val="28"/>
          <w:szCs w:val="28"/>
          <w:lang w:val="uk-UA"/>
        </w:rPr>
      </w:pPr>
      <w:r w:rsidRPr="0057291C">
        <w:rPr>
          <w:rFonts w:ascii="Times New Roman" w:hAnsi="Times New Roman"/>
          <w:sz w:val="28"/>
          <w:szCs w:val="28"/>
          <w:lang w:val="uk-UA"/>
        </w:rPr>
        <w:t>оцінка результативності дій менеджерів, підрозділів та всього підприємства;</w:t>
      </w:r>
    </w:p>
    <w:p w14:paraId="51980963" w14:textId="77777777" w:rsidR="0057291C" w:rsidRPr="0057291C" w:rsidRDefault="0057291C" w:rsidP="0057291C">
      <w:pPr>
        <w:pStyle w:val="af4"/>
        <w:numPr>
          <w:ilvl w:val="0"/>
          <w:numId w:val="5"/>
        </w:numPr>
        <w:spacing w:after="0" w:line="360" w:lineRule="auto"/>
        <w:ind w:left="0" w:firstLine="709"/>
        <w:jc w:val="both"/>
        <w:rPr>
          <w:rFonts w:ascii="Times New Roman" w:hAnsi="Times New Roman"/>
          <w:sz w:val="28"/>
          <w:szCs w:val="28"/>
          <w:lang w:val="uk-UA"/>
        </w:rPr>
      </w:pPr>
      <w:r w:rsidRPr="0057291C">
        <w:rPr>
          <w:rFonts w:ascii="Times New Roman" w:hAnsi="Times New Roman"/>
          <w:sz w:val="28"/>
          <w:szCs w:val="28"/>
          <w:lang w:val="uk-UA"/>
        </w:rPr>
        <w:t>формування рекомендацій щодо усунення недоліків і оптимізації процесів.</w:t>
      </w:r>
    </w:p>
    <w:p w14:paraId="0BF5AF42" w14:textId="7D05F8D1" w:rsidR="00CA450D" w:rsidRPr="00937590" w:rsidRDefault="00CA450D" w:rsidP="00CA450D">
      <w:pPr>
        <w:shd w:val="clear" w:color="auto" w:fill="FFFFFF"/>
        <w:spacing w:line="360" w:lineRule="auto"/>
        <w:ind w:firstLine="709"/>
        <w:jc w:val="both"/>
        <w:rPr>
          <w:rFonts w:eastAsia="Calibri"/>
          <w:sz w:val="28"/>
          <w:szCs w:val="28"/>
          <w:lang w:eastAsia="en-US"/>
        </w:rPr>
      </w:pPr>
      <w:r>
        <w:rPr>
          <w:rFonts w:eastAsia="Calibri"/>
          <w:sz w:val="28"/>
          <w:szCs w:val="28"/>
          <w:lang w:eastAsia="en-US"/>
        </w:rPr>
        <w:t>«</w:t>
      </w:r>
      <w:r w:rsidRPr="00937590">
        <w:rPr>
          <w:rFonts w:eastAsia="Calibri"/>
          <w:sz w:val="28"/>
          <w:szCs w:val="28"/>
          <w:lang w:eastAsia="en-US"/>
        </w:rPr>
        <w:t>Контроль є безперервним процесом, який йде від початку до кінця управлінського рішення – це його особливість. Його основний зміст полягає, по-перше, в попередженні незаконних та неекономічних, з точки зору інтересів суспільства, господарських операцій на початковій стадії прийняття управлінського рішення; по-друге, у виявленні порушень нормального ходу господарської діяльності та встановленні їх причин; по-третє, в узагальненні передового досвіду господарської діяльності</w:t>
      </w:r>
      <w:r>
        <w:rPr>
          <w:rFonts w:eastAsia="Calibri"/>
          <w:sz w:val="28"/>
          <w:szCs w:val="28"/>
          <w:lang w:eastAsia="en-US"/>
        </w:rPr>
        <w:t>»</w:t>
      </w:r>
      <w:r w:rsidRPr="00937590">
        <w:rPr>
          <w:rFonts w:eastAsia="Calibri"/>
          <w:sz w:val="28"/>
          <w:szCs w:val="28"/>
          <w:lang w:eastAsia="en-US"/>
        </w:rPr>
        <w:t xml:space="preserve"> [</w:t>
      </w:r>
      <w:r>
        <w:rPr>
          <w:rFonts w:eastAsia="Calibri"/>
          <w:sz w:val="28"/>
          <w:szCs w:val="28"/>
          <w:lang w:eastAsia="en-US"/>
        </w:rPr>
        <w:t>37</w:t>
      </w:r>
      <w:r w:rsidRPr="00937590">
        <w:rPr>
          <w:rFonts w:eastAsia="Calibri"/>
          <w:sz w:val="28"/>
          <w:szCs w:val="28"/>
          <w:lang w:eastAsia="en-US"/>
        </w:rPr>
        <w:t xml:space="preserve">]. </w:t>
      </w:r>
    </w:p>
    <w:p w14:paraId="50AD0CEE" w14:textId="39D00CA8" w:rsidR="0057291C" w:rsidRPr="0057291C" w:rsidRDefault="0057291C" w:rsidP="0057291C">
      <w:pPr>
        <w:spacing w:line="360" w:lineRule="auto"/>
        <w:ind w:firstLine="709"/>
        <w:jc w:val="both"/>
        <w:rPr>
          <w:rFonts w:eastAsia="Calibri"/>
          <w:sz w:val="28"/>
          <w:szCs w:val="28"/>
          <w:lang w:eastAsia="en-US"/>
        </w:rPr>
      </w:pPr>
      <w:r w:rsidRPr="0057291C">
        <w:rPr>
          <w:rFonts w:eastAsia="Calibri"/>
          <w:sz w:val="28"/>
          <w:szCs w:val="28"/>
          <w:lang w:eastAsia="en-US"/>
        </w:rPr>
        <w:t>Основні принципи ефективного контролю:</w:t>
      </w:r>
    </w:p>
    <w:p w14:paraId="19D5EADE" w14:textId="36EDD758" w:rsidR="0057291C" w:rsidRPr="0057291C" w:rsidRDefault="0057291C" w:rsidP="0057291C">
      <w:pPr>
        <w:pStyle w:val="af4"/>
        <w:numPr>
          <w:ilvl w:val="0"/>
          <w:numId w:val="5"/>
        </w:numPr>
        <w:spacing w:after="0" w:line="360" w:lineRule="auto"/>
        <w:ind w:left="0" w:firstLine="709"/>
        <w:jc w:val="both"/>
        <w:rPr>
          <w:rFonts w:ascii="Times New Roman" w:hAnsi="Times New Roman"/>
          <w:sz w:val="28"/>
          <w:szCs w:val="28"/>
          <w:lang w:val="uk-UA"/>
        </w:rPr>
      </w:pPr>
      <w:r w:rsidRPr="0057291C">
        <w:rPr>
          <w:rFonts w:ascii="Times New Roman" w:hAnsi="Times New Roman"/>
          <w:sz w:val="28"/>
          <w:szCs w:val="28"/>
          <w:lang w:val="uk-UA"/>
        </w:rPr>
        <w:t xml:space="preserve">системність </w:t>
      </w:r>
      <w:r w:rsidRPr="00B7319F">
        <w:rPr>
          <w:rFonts w:ascii="Times New Roman" w:hAnsi="Times New Roman"/>
          <w:sz w:val="28"/>
          <w:szCs w:val="28"/>
          <w:lang w:val="uk-UA"/>
        </w:rPr>
        <w:t>–</w:t>
      </w:r>
      <w:r w:rsidRPr="0057291C">
        <w:rPr>
          <w:rFonts w:ascii="Times New Roman" w:hAnsi="Times New Roman"/>
          <w:sz w:val="28"/>
          <w:szCs w:val="28"/>
          <w:lang w:val="uk-UA"/>
        </w:rPr>
        <w:t xml:space="preserve"> охоплення всіх функціональних сфер діяльності підприємства;</w:t>
      </w:r>
    </w:p>
    <w:p w14:paraId="3EA00969" w14:textId="72560C08" w:rsidR="0057291C" w:rsidRPr="0057291C" w:rsidRDefault="0057291C" w:rsidP="0057291C">
      <w:pPr>
        <w:pStyle w:val="af4"/>
        <w:numPr>
          <w:ilvl w:val="0"/>
          <w:numId w:val="5"/>
        </w:numPr>
        <w:spacing w:after="0" w:line="360" w:lineRule="auto"/>
        <w:ind w:left="0" w:firstLine="709"/>
        <w:jc w:val="both"/>
        <w:rPr>
          <w:rFonts w:ascii="Times New Roman" w:hAnsi="Times New Roman"/>
          <w:sz w:val="28"/>
          <w:szCs w:val="28"/>
          <w:lang w:val="uk-UA"/>
        </w:rPr>
      </w:pPr>
      <w:r w:rsidRPr="0057291C">
        <w:rPr>
          <w:rFonts w:ascii="Times New Roman" w:hAnsi="Times New Roman"/>
          <w:sz w:val="28"/>
          <w:szCs w:val="28"/>
          <w:lang w:val="uk-UA"/>
        </w:rPr>
        <w:t xml:space="preserve">регулярність </w:t>
      </w:r>
      <w:r w:rsidRPr="00B7319F">
        <w:rPr>
          <w:rFonts w:ascii="Times New Roman" w:hAnsi="Times New Roman"/>
          <w:sz w:val="28"/>
          <w:szCs w:val="28"/>
          <w:lang w:val="uk-UA"/>
        </w:rPr>
        <w:t>–</w:t>
      </w:r>
      <w:r w:rsidRPr="0057291C">
        <w:rPr>
          <w:rFonts w:ascii="Times New Roman" w:hAnsi="Times New Roman"/>
          <w:sz w:val="28"/>
          <w:szCs w:val="28"/>
          <w:lang w:val="uk-UA"/>
        </w:rPr>
        <w:t xml:space="preserve"> безперервність і циклічність контрольних заходів;</w:t>
      </w:r>
    </w:p>
    <w:p w14:paraId="1C95D4EB" w14:textId="4AF4D9D1" w:rsidR="0057291C" w:rsidRPr="0057291C" w:rsidRDefault="0057291C" w:rsidP="0057291C">
      <w:pPr>
        <w:pStyle w:val="af4"/>
        <w:numPr>
          <w:ilvl w:val="0"/>
          <w:numId w:val="5"/>
        </w:numPr>
        <w:spacing w:after="0" w:line="360" w:lineRule="auto"/>
        <w:ind w:left="0" w:firstLine="709"/>
        <w:jc w:val="both"/>
        <w:rPr>
          <w:rFonts w:ascii="Times New Roman" w:hAnsi="Times New Roman"/>
          <w:sz w:val="28"/>
          <w:szCs w:val="28"/>
          <w:lang w:val="uk-UA"/>
        </w:rPr>
      </w:pPr>
      <w:r w:rsidRPr="0057291C">
        <w:rPr>
          <w:rFonts w:ascii="Times New Roman" w:hAnsi="Times New Roman"/>
          <w:sz w:val="28"/>
          <w:szCs w:val="28"/>
          <w:lang w:val="uk-UA"/>
        </w:rPr>
        <w:t xml:space="preserve">об’єктивність </w:t>
      </w:r>
      <w:r w:rsidRPr="00B7319F">
        <w:rPr>
          <w:rFonts w:ascii="Times New Roman" w:hAnsi="Times New Roman"/>
          <w:sz w:val="28"/>
          <w:szCs w:val="28"/>
          <w:lang w:val="uk-UA"/>
        </w:rPr>
        <w:t>–</w:t>
      </w:r>
      <w:r w:rsidRPr="0057291C">
        <w:rPr>
          <w:rFonts w:ascii="Times New Roman" w:hAnsi="Times New Roman"/>
          <w:sz w:val="28"/>
          <w:szCs w:val="28"/>
          <w:lang w:val="uk-UA"/>
        </w:rPr>
        <w:t xml:space="preserve"> опора на достовірні й вимірювані дані;</w:t>
      </w:r>
    </w:p>
    <w:p w14:paraId="3B15F1B2" w14:textId="10AEB27D" w:rsidR="0057291C" w:rsidRPr="0057291C" w:rsidRDefault="0057291C" w:rsidP="0057291C">
      <w:pPr>
        <w:pStyle w:val="af4"/>
        <w:numPr>
          <w:ilvl w:val="0"/>
          <w:numId w:val="5"/>
        </w:numPr>
        <w:spacing w:after="0" w:line="360" w:lineRule="auto"/>
        <w:ind w:left="0" w:firstLine="709"/>
        <w:jc w:val="both"/>
        <w:rPr>
          <w:rFonts w:ascii="Times New Roman" w:hAnsi="Times New Roman"/>
          <w:sz w:val="28"/>
          <w:szCs w:val="28"/>
          <w:lang w:val="uk-UA"/>
        </w:rPr>
      </w:pPr>
      <w:r w:rsidRPr="0057291C">
        <w:rPr>
          <w:rFonts w:ascii="Times New Roman" w:hAnsi="Times New Roman"/>
          <w:sz w:val="28"/>
          <w:szCs w:val="28"/>
          <w:lang w:val="uk-UA"/>
        </w:rPr>
        <w:t xml:space="preserve">оперативність </w:t>
      </w:r>
      <w:r w:rsidRPr="00B7319F">
        <w:rPr>
          <w:rFonts w:ascii="Times New Roman" w:hAnsi="Times New Roman"/>
          <w:sz w:val="28"/>
          <w:szCs w:val="28"/>
          <w:lang w:val="uk-UA"/>
        </w:rPr>
        <w:t>–</w:t>
      </w:r>
      <w:r w:rsidRPr="0057291C">
        <w:rPr>
          <w:rFonts w:ascii="Times New Roman" w:hAnsi="Times New Roman"/>
          <w:sz w:val="28"/>
          <w:szCs w:val="28"/>
          <w:lang w:val="uk-UA"/>
        </w:rPr>
        <w:t xml:space="preserve"> своєчасне виявлення і реагування на відхилення;</w:t>
      </w:r>
    </w:p>
    <w:p w14:paraId="53E60797" w14:textId="7F08FF13" w:rsidR="0057291C" w:rsidRPr="0057291C" w:rsidRDefault="0057291C" w:rsidP="0057291C">
      <w:pPr>
        <w:pStyle w:val="af4"/>
        <w:numPr>
          <w:ilvl w:val="0"/>
          <w:numId w:val="5"/>
        </w:numPr>
        <w:spacing w:after="0" w:line="360" w:lineRule="auto"/>
        <w:ind w:left="0" w:firstLine="709"/>
        <w:jc w:val="both"/>
        <w:rPr>
          <w:rFonts w:ascii="Times New Roman" w:hAnsi="Times New Roman"/>
          <w:sz w:val="28"/>
          <w:szCs w:val="28"/>
          <w:lang w:val="uk-UA"/>
        </w:rPr>
      </w:pPr>
      <w:r w:rsidRPr="0057291C">
        <w:rPr>
          <w:rFonts w:ascii="Times New Roman" w:hAnsi="Times New Roman"/>
          <w:sz w:val="28"/>
          <w:szCs w:val="28"/>
          <w:lang w:val="uk-UA"/>
        </w:rPr>
        <w:t xml:space="preserve">економічність </w:t>
      </w:r>
      <w:r w:rsidRPr="00B7319F">
        <w:rPr>
          <w:rFonts w:ascii="Times New Roman" w:hAnsi="Times New Roman"/>
          <w:sz w:val="28"/>
          <w:szCs w:val="28"/>
          <w:lang w:val="uk-UA"/>
        </w:rPr>
        <w:t>–</w:t>
      </w:r>
      <w:r w:rsidRPr="0057291C">
        <w:rPr>
          <w:rFonts w:ascii="Times New Roman" w:hAnsi="Times New Roman"/>
          <w:sz w:val="28"/>
          <w:szCs w:val="28"/>
          <w:lang w:val="uk-UA"/>
        </w:rPr>
        <w:t xml:space="preserve"> мінімізація витрат на здійснення контролю;</w:t>
      </w:r>
    </w:p>
    <w:p w14:paraId="3ABE0219" w14:textId="6DB5059E" w:rsidR="0057291C" w:rsidRPr="0057291C" w:rsidRDefault="0057291C" w:rsidP="0057291C">
      <w:pPr>
        <w:pStyle w:val="af4"/>
        <w:numPr>
          <w:ilvl w:val="0"/>
          <w:numId w:val="5"/>
        </w:numPr>
        <w:spacing w:after="0" w:line="360" w:lineRule="auto"/>
        <w:ind w:left="0" w:firstLine="709"/>
        <w:jc w:val="both"/>
        <w:rPr>
          <w:rFonts w:ascii="Times New Roman" w:hAnsi="Times New Roman"/>
          <w:sz w:val="28"/>
          <w:szCs w:val="28"/>
          <w:lang w:val="uk-UA"/>
        </w:rPr>
      </w:pPr>
      <w:r w:rsidRPr="0057291C">
        <w:rPr>
          <w:rFonts w:ascii="Times New Roman" w:hAnsi="Times New Roman"/>
          <w:sz w:val="28"/>
          <w:szCs w:val="28"/>
          <w:lang w:val="uk-UA"/>
        </w:rPr>
        <w:t xml:space="preserve">адаптивність </w:t>
      </w:r>
      <w:r w:rsidRPr="00B7319F">
        <w:rPr>
          <w:rFonts w:ascii="Times New Roman" w:hAnsi="Times New Roman"/>
          <w:sz w:val="28"/>
          <w:szCs w:val="28"/>
          <w:lang w:val="uk-UA"/>
        </w:rPr>
        <w:t>–</w:t>
      </w:r>
      <w:r w:rsidRPr="0057291C">
        <w:rPr>
          <w:rFonts w:ascii="Times New Roman" w:hAnsi="Times New Roman"/>
          <w:sz w:val="28"/>
          <w:szCs w:val="28"/>
          <w:lang w:val="uk-UA"/>
        </w:rPr>
        <w:t xml:space="preserve"> здатність системи контролю реагувати на зміни в зовнішньому середовищі.</w:t>
      </w:r>
    </w:p>
    <w:p w14:paraId="2663558C" w14:textId="6C164A58" w:rsidR="0057291C" w:rsidRPr="0057291C" w:rsidRDefault="0057291C" w:rsidP="0057291C">
      <w:pPr>
        <w:spacing w:line="360" w:lineRule="auto"/>
        <w:ind w:firstLine="709"/>
        <w:jc w:val="both"/>
        <w:rPr>
          <w:rFonts w:eastAsia="Calibri"/>
          <w:sz w:val="28"/>
          <w:szCs w:val="28"/>
          <w:lang w:eastAsia="en-US"/>
        </w:rPr>
      </w:pPr>
      <w:r w:rsidRPr="0057291C">
        <w:rPr>
          <w:rFonts w:eastAsia="Calibri"/>
          <w:sz w:val="28"/>
          <w:szCs w:val="28"/>
          <w:lang w:eastAsia="en-US"/>
        </w:rPr>
        <w:t xml:space="preserve">У сучасних умовах функція контролю поступово трансформується: від </w:t>
      </w:r>
      <w:proofErr w:type="spellStart"/>
      <w:r w:rsidRPr="0057291C">
        <w:rPr>
          <w:rFonts w:eastAsia="Calibri"/>
          <w:sz w:val="28"/>
          <w:szCs w:val="28"/>
          <w:lang w:eastAsia="en-US"/>
        </w:rPr>
        <w:t>карально</w:t>
      </w:r>
      <w:proofErr w:type="spellEnd"/>
      <w:r w:rsidRPr="0057291C">
        <w:rPr>
          <w:rFonts w:eastAsia="Calibri"/>
          <w:sz w:val="28"/>
          <w:szCs w:val="28"/>
          <w:lang w:eastAsia="en-US"/>
        </w:rPr>
        <w:t xml:space="preserve">-наглядової </w:t>
      </w:r>
      <w:r w:rsidRPr="00B7319F">
        <w:rPr>
          <w:sz w:val="28"/>
          <w:szCs w:val="28"/>
        </w:rPr>
        <w:t>–</w:t>
      </w:r>
      <w:r w:rsidRPr="0057291C">
        <w:rPr>
          <w:rFonts w:eastAsia="Calibri"/>
          <w:sz w:val="28"/>
          <w:szCs w:val="28"/>
          <w:lang w:eastAsia="en-US"/>
        </w:rPr>
        <w:t xml:space="preserve"> до аналітично-</w:t>
      </w:r>
      <w:proofErr w:type="spellStart"/>
      <w:r w:rsidRPr="0057291C">
        <w:rPr>
          <w:rFonts w:eastAsia="Calibri"/>
          <w:sz w:val="28"/>
          <w:szCs w:val="28"/>
          <w:lang w:eastAsia="en-US"/>
        </w:rPr>
        <w:t>упереджувальної</w:t>
      </w:r>
      <w:proofErr w:type="spellEnd"/>
      <w:r w:rsidRPr="0057291C">
        <w:rPr>
          <w:rFonts w:eastAsia="Calibri"/>
          <w:sz w:val="28"/>
          <w:szCs w:val="28"/>
          <w:lang w:eastAsia="en-US"/>
        </w:rPr>
        <w:t>. Йдеться не лише про виявлення порушень, а про формування основ для стратегічного аналізу, оцінки ризиків і розвитку.</w:t>
      </w:r>
    </w:p>
    <w:p w14:paraId="4BD594E1" w14:textId="296512B6" w:rsidR="0057291C" w:rsidRPr="0057291C" w:rsidRDefault="0057291C" w:rsidP="0057291C">
      <w:pPr>
        <w:spacing w:line="360" w:lineRule="auto"/>
        <w:ind w:firstLine="709"/>
        <w:jc w:val="both"/>
        <w:rPr>
          <w:rFonts w:eastAsia="Calibri"/>
          <w:sz w:val="28"/>
          <w:szCs w:val="28"/>
          <w:lang w:eastAsia="en-US"/>
        </w:rPr>
      </w:pPr>
      <w:r w:rsidRPr="0057291C">
        <w:rPr>
          <w:rFonts w:eastAsia="Calibri"/>
          <w:sz w:val="28"/>
          <w:szCs w:val="28"/>
          <w:lang w:eastAsia="en-US"/>
        </w:rPr>
        <w:t xml:space="preserve">Відповідно, контроль у системі менеджменту </w:t>
      </w:r>
      <w:r w:rsidRPr="00B7319F">
        <w:rPr>
          <w:sz w:val="28"/>
          <w:szCs w:val="28"/>
        </w:rPr>
        <w:t>–</w:t>
      </w:r>
      <w:r w:rsidRPr="0057291C">
        <w:rPr>
          <w:rFonts w:eastAsia="Calibri"/>
          <w:sz w:val="28"/>
          <w:szCs w:val="28"/>
          <w:lang w:eastAsia="en-US"/>
        </w:rPr>
        <w:t xml:space="preserve"> це інтегрована частина процесу управління, що поєднує моніторинг, оцінку, зворотний зв’язок і коригування діяльності відповідно до визначених цілей. Його ефективна реалізація є запорукою адаптивності, стабільності й конкурентоспроможності підприємства.</w:t>
      </w:r>
    </w:p>
    <w:p w14:paraId="4A5788ED" w14:textId="2741EFC5" w:rsidR="007B0C7B" w:rsidRDefault="007B0C7B" w:rsidP="007B0C7B">
      <w:pPr>
        <w:spacing w:line="360" w:lineRule="auto"/>
        <w:ind w:firstLine="709"/>
        <w:jc w:val="both"/>
        <w:rPr>
          <w:rFonts w:eastAsia="Calibri"/>
          <w:sz w:val="28"/>
          <w:szCs w:val="28"/>
          <w:lang w:eastAsia="en-US"/>
        </w:rPr>
      </w:pPr>
      <w:r w:rsidRPr="007B0C7B">
        <w:rPr>
          <w:rFonts w:eastAsia="Calibri"/>
          <w:sz w:val="28"/>
          <w:szCs w:val="28"/>
          <w:lang w:eastAsia="en-US"/>
        </w:rPr>
        <w:t>В умовах активних соціально-економічних перетворень в Україні зростає актуальність вдосконалення управлінських механізмів, серед яких контроль посідає чільне місце. Жодна управлінська система не може ефективно функціонувати без чітко налагодженого контрольного механізму, що забезпечує верифікацію виконання управлінських рішень і дозволяє об’єктивно оцінити поточний стан об’єкта управління.</w:t>
      </w:r>
    </w:p>
    <w:p w14:paraId="279823F2" w14:textId="1E07B396" w:rsidR="00CA450D" w:rsidRPr="007B0C7B" w:rsidRDefault="00CA450D" w:rsidP="007B0C7B">
      <w:pPr>
        <w:spacing w:line="360" w:lineRule="auto"/>
        <w:ind w:firstLine="709"/>
        <w:jc w:val="both"/>
        <w:rPr>
          <w:rFonts w:eastAsia="Calibri"/>
          <w:sz w:val="28"/>
          <w:szCs w:val="28"/>
          <w:lang w:eastAsia="en-US"/>
        </w:rPr>
      </w:pPr>
      <w:r>
        <w:rPr>
          <w:rFonts w:eastAsia="Calibri"/>
          <w:sz w:val="28"/>
          <w:szCs w:val="28"/>
          <w:lang w:eastAsia="en-US"/>
        </w:rPr>
        <w:t>«К</w:t>
      </w:r>
      <w:r w:rsidRPr="00937590">
        <w:rPr>
          <w:rFonts w:eastAsia="Calibri"/>
          <w:sz w:val="28"/>
          <w:szCs w:val="28"/>
          <w:lang w:eastAsia="en-US"/>
        </w:rPr>
        <w:t>онтроль – це не тільки процес перевірки рішень та дій суб’єктів, але й це структурний елемент системи управління, а також оди</w:t>
      </w:r>
      <w:r>
        <w:rPr>
          <w:rFonts w:eastAsia="Calibri"/>
          <w:sz w:val="28"/>
          <w:szCs w:val="28"/>
          <w:lang w:eastAsia="en-US"/>
        </w:rPr>
        <w:t>н із сегментів контролінгу»</w:t>
      </w:r>
      <w:r w:rsidRPr="00937590">
        <w:rPr>
          <w:rFonts w:eastAsia="Calibri"/>
          <w:sz w:val="28"/>
          <w:szCs w:val="28"/>
          <w:lang w:eastAsia="en-US"/>
        </w:rPr>
        <w:t xml:space="preserve"> [</w:t>
      </w:r>
      <w:r>
        <w:rPr>
          <w:rFonts w:eastAsia="Calibri"/>
          <w:sz w:val="28"/>
          <w:szCs w:val="28"/>
          <w:lang w:eastAsia="en-US"/>
        </w:rPr>
        <w:t>37</w:t>
      </w:r>
      <w:r w:rsidRPr="00937590">
        <w:rPr>
          <w:rFonts w:eastAsia="Calibri"/>
          <w:sz w:val="28"/>
          <w:szCs w:val="28"/>
          <w:lang w:eastAsia="en-US"/>
        </w:rPr>
        <w:t>].</w:t>
      </w:r>
    </w:p>
    <w:p w14:paraId="1B2CC6D7" w14:textId="7BF0FC9F" w:rsidR="007B0C7B" w:rsidRPr="007B0C7B" w:rsidRDefault="007B0C7B" w:rsidP="007B0C7B">
      <w:pPr>
        <w:spacing w:line="360" w:lineRule="auto"/>
        <w:ind w:firstLine="709"/>
        <w:jc w:val="both"/>
        <w:rPr>
          <w:rFonts w:eastAsia="Calibri"/>
          <w:sz w:val="28"/>
          <w:szCs w:val="28"/>
          <w:lang w:eastAsia="en-US"/>
        </w:rPr>
      </w:pPr>
      <w:r w:rsidRPr="007B0C7B">
        <w:rPr>
          <w:rFonts w:eastAsia="Calibri"/>
          <w:sz w:val="28"/>
          <w:szCs w:val="28"/>
          <w:lang w:eastAsia="en-US"/>
        </w:rPr>
        <w:t xml:space="preserve">Контроль як самостійна управлінська функція виконує роль зворотного зв’язку між суб’єктом і об’єктом управління. Завдяки цьому можливо своєчасно реагувати на відхилення від заданої програми та </w:t>
      </w:r>
      <w:proofErr w:type="spellStart"/>
      <w:r w:rsidRPr="007B0C7B">
        <w:rPr>
          <w:rFonts w:eastAsia="Calibri"/>
          <w:sz w:val="28"/>
          <w:szCs w:val="28"/>
          <w:lang w:eastAsia="en-US"/>
        </w:rPr>
        <w:t>оперативно</w:t>
      </w:r>
      <w:proofErr w:type="spellEnd"/>
      <w:r w:rsidRPr="007B0C7B">
        <w:rPr>
          <w:rFonts w:eastAsia="Calibri"/>
          <w:sz w:val="28"/>
          <w:szCs w:val="28"/>
          <w:lang w:eastAsia="en-US"/>
        </w:rPr>
        <w:t xml:space="preserve"> вносити корективи до управлінського процесу. Водночас контроль тісно інтегрований з іншими функціями менеджменту </w:t>
      </w:r>
      <w:r w:rsidRPr="00B7319F">
        <w:rPr>
          <w:sz w:val="28"/>
          <w:szCs w:val="28"/>
        </w:rPr>
        <w:t>–</w:t>
      </w:r>
      <w:r w:rsidRPr="007B0C7B">
        <w:rPr>
          <w:rFonts w:eastAsia="Calibri"/>
          <w:sz w:val="28"/>
          <w:szCs w:val="28"/>
          <w:lang w:eastAsia="en-US"/>
        </w:rPr>
        <w:t xml:space="preserve"> прогнозуванням, плануванням, обліком і аналізом.</w:t>
      </w:r>
    </w:p>
    <w:p w14:paraId="1FD4D84F" w14:textId="2BD607AF" w:rsidR="007B0C7B" w:rsidRPr="007B0C7B" w:rsidRDefault="007B0C7B" w:rsidP="007B0C7B">
      <w:pPr>
        <w:spacing w:line="360" w:lineRule="auto"/>
        <w:ind w:firstLine="709"/>
        <w:jc w:val="both"/>
        <w:rPr>
          <w:rFonts w:eastAsia="Calibri"/>
          <w:sz w:val="28"/>
          <w:szCs w:val="28"/>
          <w:lang w:eastAsia="en-US"/>
        </w:rPr>
      </w:pPr>
      <w:r w:rsidRPr="007B0C7B">
        <w:rPr>
          <w:rFonts w:eastAsia="Calibri"/>
          <w:sz w:val="28"/>
          <w:szCs w:val="28"/>
          <w:lang w:eastAsia="en-US"/>
        </w:rPr>
        <w:t xml:space="preserve">Сутність контролю полягає в систематичному спостереженні, перевірці процесів функціонування підприємства та аналізі результатів управлінських рішень з метою запобігання відхиленням і забезпечення стабільності розвитку. Він виконує дві основні функції </w:t>
      </w:r>
      <w:r w:rsidRPr="00B7319F">
        <w:rPr>
          <w:sz w:val="28"/>
          <w:szCs w:val="28"/>
        </w:rPr>
        <w:t>–</w:t>
      </w:r>
      <w:r w:rsidRPr="007B0C7B">
        <w:rPr>
          <w:rFonts w:eastAsia="Calibri"/>
          <w:sz w:val="28"/>
          <w:szCs w:val="28"/>
          <w:lang w:eastAsia="en-US"/>
        </w:rPr>
        <w:t xml:space="preserve"> інформаційну, яка зосереджена на зборі та зіставленні даних, і корекційну, що пов’язана з виявленням проблем і розробкою заходів для їх усунення.</w:t>
      </w:r>
    </w:p>
    <w:p w14:paraId="437B1D00" w14:textId="7579B0A9" w:rsidR="007B0C7B" w:rsidRPr="007B0C7B" w:rsidRDefault="007B0C7B" w:rsidP="007B0C7B">
      <w:pPr>
        <w:spacing w:line="360" w:lineRule="auto"/>
        <w:ind w:firstLine="709"/>
        <w:jc w:val="both"/>
        <w:rPr>
          <w:rFonts w:eastAsia="Calibri"/>
          <w:sz w:val="28"/>
          <w:szCs w:val="28"/>
          <w:lang w:eastAsia="en-US"/>
        </w:rPr>
      </w:pPr>
      <w:r>
        <w:rPr>
          <w:rFonts w:eastAsia="Calibri"/>
          <w:sz w:val="28"/>
          <w:szCs w:val="28"/>
          <w:lang w:eastAsia="en-US"/>
        </w:rPr>
        <w:t>К</w:t>
      </w:r>
      <w:r w:rsidRPr="007B0C7B">
        <w:rPr>
          <w:rFonts w:eastAsia="Calibri"/>
          <w:sz w:val="28"/>
          <w:szCs w:val="28"/>
          <w:lang w:eastAsia="en-US"/>
        </w:rPr>
        <w:t xml:space="preserve">онтроль є невід’ємним компонентом управління суспільними ресурсами, що забезпечує відповідальність перед громадськістю, а його призначення </w:t>
      </w:r>
      <w:r w:rsidRPr="00B7319F">
        <w:rPr>
          <w:sz w:val="28"/>
          <w:szCs w:val="28"/>
        </w:rPr>
        <w:t>–</w:t>
      </w:r>
      <w:r w:rsidRPr="007B0C7B">
        <w:rPr>
          <w:rFonts w:eastAsia="Calibri"/>
          <w:sz w:val="28"/>
          <w:szCs w:val="28"/>
          <w:lang w:eastAsia="en-US"/>
        </w:rPr>
        <w:t xml:space="preserve"> виявлення відхилень, порушень і неефективних рішень ще на ранніх стадіях, із подальшим вжиттям коригувальних заходів та компенсацій.</w:t>
      </w:r>
    </w:p>
    <w:p w14:paraId="65145BB8" w14:textId="77777777" w:rsidR="007B0C7B" w:rsidRPr="007B0C7B" w:rsidRDefault="007B0C7B" w:rsidP="007B0C7B">
      <w:pPr>
        <w:spacing w:line="360" w:lineRule="auto"/>
        <w:ind w:firstLine="709"/>
        <w:jc w:val="both"/>
        <w:rPr>
          <w:rFonts w:eastAsia="Calibri"/>
          <w:sz w:val="28"/>
          <w:szCs w:val="28"/>
          <w:lang w:eastAsia="en-US"/>
        </w:rPr>
      </w:pPr>
      <w:r w:rsidRPr="007B0C7B">
        <w:rPr>
          <w:rFonts w:eastAsia="Calibri"/>
          <w:sz w:val="28"/>
          <w:szCs w:val="28"/>
          <w:lang w:eastAsia="en-US"/>
        </w:rPr>
        <w:t>У розвинених країнах контроль виступає як органічна частина будь-яких масштабних програм (економічних, соціальних, інституційних), на які виділяються окремі бюджетні кошти. Його наявність є обов’язковою умовою прозорості, підзвітності та ефективності реалізації політики незалежно від політичного устрою держави.</w:t>
      </w:r>
    </w:p>
    <w:p w14:paraId="590F9010" w14:textId="77777777" w:rsidR="007B0C7B" w:rsidRPr="007B0C7B" w:rsidRDefault="007B0C7B" w:rsidP="007B0C7B">
      <w:pPr>
        <w:spacing w:line="360" w:lineRule="auto"/>
        <w:ind w:firstLine="709"/>
        <w:jc w:val="both"/>
        <w:rPr>
          <w:rFonts w:eastAsia="Calibri"/>
          <w:sz w:val="28"/>
          <w:szCs w:val="28"/>
          <w:lang w:eastAsia="en-US"/>
        </w:rPr>
      </w:pPr>
      <w:r w:rsidRPr="007B0C7B">
        <w:rPr>
          <w:rFonts w:eastAsia="Calibri"/>
          <w:sz w:val="28"/>
          <w:szCs w:val="28"/>
          <w:lang w:eastAsia="en-US"/>
        </w:rPr>
        <w:t>Водночас в Україні система державного контролю сформувалась у рамках адміністративно-командної моделі, що робило акцент на політичній функції контролю, часто на шкоду об’єктивності та професійності. Через це знизилась якість контрольної діяльності, яка все частіше виявляє формальні підходи, дублювання повноважень і нестачу аналітичного потенціалу.</w:t>
      </w:r>
    </w:p>
    <w:p w14:paraId="45169712" w14:textId="0A47C8A4" w:rsidR="007B0C7B" w:rsidRPr="007B0C7B" w:rsidRDefault="007B0C7B" w:rsidP="007B0C7B">
      <w:pPr>
        <w:spacing w:line="360" w:lineRule="auto"/>
        <w:ind w:firstLine="709"/>
        <w:jc w:val="both"/>
        <w:rPr>
          <w:rFonts w:eastAsia="Calibri"/>
          <w:sz w:val="28"/>
          <w:szCs w:val="28"/>
          <w:lang w:eastAsia="en-US"/>
        </w:rPr>
      </w:pPr>
      <w:r w:rsidRPr="007B0C7B">
        <w:rPr>
          <w:rFonts w:eastAsia="Calibri"/>
          <w:sz w:val="28"/>
          <w:szCs w:val="28"/>
          <w:lang w:eastAsia="en-US"/>
        </w:rPr>
        <w:t xml:space="preserve">Сучасні управлінські об’єкти стають дедалі складнішими, тоді як технічні й організаційні можливості контролюючих органів часто не дозволяють ефективно обробляти та аналізувати великі обсяги інформації. Натомість розвиток системи контролю відбувається переважно екстенсивно </w:t>
      </w:r>
      <w:r w:rsidRPr="00B7319F">
        <w:rPr>
          <w:sz w:val="28"/>
          <w:szCs w:val="28"/>
        </w:rPr>
        <w:t>–</w:t>
      </w:r>
      <w:r w:rsidRPr="007B0C7B">
        <w:rPr>
          <w:rFonts w:eastAsia="Calibri"/>
          <w:sz w:val="28"/>
          <w:szCs w:val="28"/>
          <w:lang w:eastAsia="en-US"/>
        </w:rPr>
        <w:t xml:space="preserve"> через створення нових органів замість удосконалення вже існуючих інституцій. У результаті зростає кількість зовнішніх перевірок, але знижується якість управлінських рішень, що негативно впливає на розвиток суспільного виробництва.</w:t>
      </w:r>
    </w:p>
    <w:p w14:paraId="0EAE5E8A" w14:textId="16BB5830" w:rsidR="007B0C7B" w:rsidRPr="007B0C7B" w:rsidRDefault="007B0C7B" w:rsidP="007B0C7B">
      <w:pPr>
        <w:spacing w:line="360" w:lineRule="auto"/>
        <w:ind w:firstLine="709"/>
        <w:jc w:val="both"/>
        <w:rPr>
          <w:rFonts w:eastAsia="Calibri"/>
          <w:sz w:val="28"/>
          <w:szCs w:val="28"/>
          <w:lang w:eastAsia="en-US"/>
        </w:rPr>
      </w:pPr>
      <w:r w:rsidRPr="007B0C7B">
        <w:rPr>
          <w:rFonts w:eastAsia="Calibri"/>
          <w:sz w:val="28"/>
          <w:szCs w:val="28"/>
          <w:lang w:eastAsia="en-US"/>
        </w:rPr>
        <w:t xml:space="preserve">Предмет контролю охоплює як стан об’єкта управління, так і його поведінкові характеристики, що визначаються системою кількісних і якісних показників. Важливим аспектом також є взаємодія об’єкта з навколишнім середовищем, що вимагає від контролю здатності ідентифікувати ключові впливові чинники. Встановлення відповідності між фактичним станом об’єкта та стратегічними цілями управління </w:t>
      </w:r>
      <w:r w:rsidR="006062B1" w:rsidRPr="00B7319F">
        <w:rPr>
          <w:sz w:val="28"/>
          <w:szCs w:val="28"/>
        </w:rPr>
        <w:t>–</w:t>
      </w:r>
      <w:r w:rsidRPr="007B0C7B">
        <w:rPr>
          <w:rFonts w:eastAsia="Calibri"/>
          <w:sz w:val="28"/>
          <w:szCs w:val="28"/>
          <w:lang w:eastAsia="en-US"/>
        </w:rPr>
        <w:t xml:space="preserve"> головне завдання будь-якого контрольного заходу.</w:t>
      </w:r>
    </w:p>
    <w:p w14:paraId="526D952B" w14:textId="77777777" w:rsidR="007B0C7B" w:rsidRPr="007B0C7B" w:rsidRDefault="007B0C7B" w:rsidP="007B0C7B">
      <w:pPr>
        <w:spacing w:line="360" w:lineRule="auto"/>
        <w:ind w:firstLine="709"/>
        <w:jc w:val="both"/>
        <w:rPr>
          <w:rFonts w:eastAsia="Calibri"/>
          <w:sz w:val="28"/>
          <w:szCs w:val="28"/>
          <w:lang w:eastAsia="en-US"/>
        </w:rPr>
      </w:pPr>
      <w:r w:rsidRPr="007B0C7B">
        <w:rPr>
          <w:rFonts w:eastAsia="Calibri"/>
          <w:sz w:val="28"/>
          <w:szCs w:val="28"/>
          <w:lang w:eastAsia="en-US"/>
        </w:rPr>
        <w:t>Зміст, завдання й інструменти контролю визначаються сферою, у якій він застосовується. Відповідно, розрізняють адміністративний, технічний, екологічний і фінансово-економічний (господарський) контроль.</w:t>
      </w:r>
    </w:p>
    <w:p w14:paraId="5559F595" w14:textId="0461874B" w:rsidR="006062B1" w:rsidRPr="006062B1" w:rsidRDefault="006062B1" w:rsidP="006062B1">
      <w:pPr>
        <w:spacing w:line="360" w:lineRule="auto"/>
        <w:ind w:firstLine="709"/>
        <w:jc w:val="both"/>
        <w:rPr>
          <w:rFonts w:eastAsia="Calibri"/>
          <w:sz w:val="28"/>
          <w:szCs w:val="28"/>
          <w:lang w:eastAsia="en-US"/>
        </w:rPr>
      </w:pPr>
      <w:r>
        <w:rPr>
          <w:rFonts w:eastAsia="Calibri"/>
          <w:sz w:val="28"/>
          <w:szCs w:val="28"/>
          <w:lang w:eastAsia="en-US"/>
        </w:rPr>
        <w:t>Таким чином, е</w:t>
      </w:r>
      <w:r w:rsidRPr="006062B1">
        <w:rPr>
          <w:rFonts w:eastAsia="Calibri"/>
          <w:sz w:val="28"/>
          <w:szCs w:val="28"/>
          <w:lang w:eastAsia="en-US"/>
        </w:rPr>
        <w:t>фективна організація контролю в системі менеджменту підприємства є ключовою передумовою досягнення високої результативності управлінських рішень. Контроль виконує важливу роль у забезпеченні зворотного зв’язку, дозволяючи вчасно виявляти відхилення від запланованих цілей, аналізувати причини таких відхилень і вживати необхідних коригувальних заходів. Особливої актуальності це набуває в умовах трансформаційної економіки України, де швидкі зміни у внутрішньому та зовнішньому середовищі вимагають підвищеної уваги до якості управління та постійного вдосконалення контролюючих функцій.</w:t>
      </w:r>
    </w:p>
    <w:p w14:paraId="772F351C" w14:textId="38B93678" w:rsidR="006062B1" w:rsidRPr="006062B1" w:rsidRDefault="006062B1" w:rsidP="006062B1">
      <w:pPr>
        <w:spacing w:line="360" w:lineRule="auto"/>
        <w:ind w:firstLine="709"/>
        <w:jc w:val="both"/>
        <w:rPr>
          <w:rFonts w:eastAsia="Calibri"/>
          <w:sz w:val="28"/>
          <w:szCs w:val="28"/>
          <w:lang w:eastAsia="en-US"/>
        </w:rPr>
      </w:pPr>
      <w:r w:rsidRPr="006062B1">
        <w:rPr>
          <w:rFonts w:eastAsia="Calibri"/>
          <w:sz w:val="28"/>
          <w:szCs w:val="28"/>
          <w:lang w:eastAsia="en-US"/>
        </w:rPr>
        <w:t>Організація контролю має базуватися на системному використанні сучасних методів, прийомів і інструментів, що забезпечують не лише перевірку виконання поставлених завдань, а й створення умов для ефективної діяльності всіх учасників виробничого та управлінського процесів</w:t>
      </w:r>
      <w:r>
        <w:rPr>
          <w:rFonts w:eastAsia="Calibri"/>
          <w:sz w:val="28"/>
          <w:szCs w:val="28"/>
          <w:lang w:eastAsia="en-US"/>
        </w:rPr>
        <w:t xml:space="preserve">, що </w:t>
      </w:r>
      <w:r w:rsidRPr="006062B1">
        <w:rPr>
          <w:rFonts w:eastAsia="Calibri"/>
          <w:sz w:val="28"/>
          <w:szCs w:val="28"/>
          <w:lang w:eastAsia="en-US"/>
        </w:rPr>
        <w:t>дозволяє забезпечити підвищення ефективності роботи підприємства, оптимальне використання ресурсів і досягнення стратегічних цілей у динамічному ринковому середовищі.</w:t>
      </w:r>
    </w:p>
    <w:p w14:paraId="4B5EE9E9" w14:textId="77777777" w:rsidR="0057291C" w:rsidRPr="006062B1" w:rsidRDefault="0057291C" w:rsidP="009A4EA7">
      <w:pPr>
        <w:spacing w:line="360" w:lineRule="auto"/>
        <w:ind w:firstLine="709"/>
        <w:jc w:val="both"/>
        <w:rPr>
          <w:rFonts w:eastAsia="Calibri"/>
          <w:sz w:val="28"/>
          <w:szCs w:val="28"/>
          <w:lang w:eastAsia="en-US"/>
        </w:rPr>
      </w:pPr>
    </w:p>
    <w:p w14:paraId="4D17154F" w14:textId="09994E8B" w:rsidR="0057291C" w:rsidRDefault="0057291C" w:rsidP="009A4EA7">
      <w:pPr>
        <w:spacing w:line="360" w:lineRule="auto"/>
        <w:ind w:firstLine="709"/>
        <w:jc w:val="both"/>
        <w:rPr>
          <w:rFonts w:eastAsia="Calibri"/>
          <w:sz w:val="28"/>
          <w:szCs w:val="28"/>
          <w:lang w:eastAsia="en-US"/>
        </w:rPr>
      </w:pPr>
    </w:p>
    <w:p w14:paraId="5029C502" w14:textId="0CAEF50C" w:rsidR="00A93D52" w:rsidRPr="00903F72" w:rsidRDefault="00A93D52" w:rsidP="00A93D52">
      <w:pPr>
        <w:spacing w:line="360" w:lineRule="auto"/>
        <w:ind w:firstLine="709"/>
        <w:jc w:val="both"/>
        <w:rPr>
          <w:sz w:val="28"/>
        </w:rPr>
      </w:pPr>
      <w:r w:rsidRPr="00903F72">
        <w:rPr>
          <w:spacing w:val="-10"/>
          <w:sz w:val="28"/>
          <w:szCs w:val="28"/>
        </w:rPr>
        <w:t xml:space="preserve">1.3. </w:t>
      </w:r>
      <w:r w:rsidR="0057291C" w:rsidRPr="00465687">
        <w:rPr>
          <w:sz w:val="28"/>
          <w:szCs w:val="28"/>
        </w:rPr>
        <w:t xml:space="preserve">Інструменти  </w:t>
      </w:r>
      <w:r w:rsidR="0057291C" w:rsidRPr="00465687">
        <w:rPr>
          <w:bCs/>
          <w:sz w:val="28"/>
          <w:szCs w:val="28"/>
        </w:rPr>
        <w:t>контролю маркетингової діяльності підприємства</w:t>
      </w:r>
    </w:p>
    <w:p w14:paraId="6D77B53E" w14:textId="77777777" w:rsidR="0011167C" w:rsidRPr="00903F72" w:rsidRDefault="0011167C" w:rsidP="00BF6929">
      <w:pPr>
        <w:spacing w:line="360" w:lineRule="auto"/>
        <w:ind w:firstLine="709"/>
        <w:jc w:val="both"/>
        <w:rPr>
          <w:rFonts w:eastAsia="TimesNewRoman"/>
          <w:sz w:val="28"/>
          <w:szCs w:val="28"/>
        </w:rPr>
      </w:pPr>
    </w:p>
    <w:p w14:paraId="78CC8FC2" w14:textId="52763F73" w:rsidR="006062B1" w:rsidRDefault="006062B1" w:rsidP="006062B1">
      <w:pPr>
        <w:autoSpaceDE w:val="0"/>
        <w:autoSpaceDN w:val="0"/>
        <w:adjustRightInd w:val="0"/>
        <w:spacing w:line="360" w:lineRule="auto"/>
        <w:ind w:firstLine="709"/>
        <w:jc w:val="both"/>
        <w:rPr>
          <w:rFonts w:eastAsia="Calibri"/>
          <w:sz w:val="28"/>
          <w:szCs w:val="28"/>
          <w:lang w:eastAsia="en-US"/>
        </w:rPr>
      </w:pPr>
      <w:r w:rsidRPr="006062B1">
        <w:rPr>
          <w:rFonts w:eastAsia="Calibri"/>
          <w:sz w:val="28"/>
          <w:szCs w:val="28"/>
          <w:lang w:eastAsia="en-US"/>
        </w:rPr>
        <w:t>Контроль маркетингової діяльності підприємства передбачає систематичний процес збору, аналізу та оцінювання маркетингової інформації з метою своєчасного виявлення відхилень від запланованих результатів і прийняття коригувальних рішень. Для цього застосовується комплекс інструментів контролю, які дозволяють всебічно оцінити ефективність маркетингової стратегії та тактичних заходів.</w:t>
      </w:r>
    </w:p>
    <w:p w14:paraId="1D6CF4A6" w14:textId="5EF13EF7" w:rsidR="006062B1" w:rsidRPr="006062B1" w:rsidRDefault="006062B1" w:rsidP="006062B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w:t>
      </w:r>
      <w:r w:rsidRPr="006062B1">
        <w:rPr>
          <w:rFonts w:eastAsia="Calibri"/>
          <w:sz w:val="28"/>
          <w:szCs w:val="28"/>
          <w:lang w:eastAsia="en-US"/>
        </w:rPr>
        <w:t>Функція контролю і аналізу маркетингової діяльності хоча і виступає останньою в переліку функцій, проте завжди в будь</w:t>
      </w:r>
      <w:r w:rsidR="00913650">
        <w:rPr>
          <w:rFonts w:eastAsia="Calibri"/>
          <w:sz w:val="28"/>
          <w:szCs w:val="28"/>
          <w:lang w:eastAsia="en-US"/>
        </w:rPr>
        <w:t>-</w:t>
      </w:r>
      <w:r w:rsidRPr="006062B1">
        <w:rPr>
          <w:rFonts w:eastAsia="Calibri"/>
          <w:sz w:val="28"/>
          <w:szCs w:val="28"/>
          <w:lang w:eastAsia="en-US"/>
        </w:rPr>
        <w:t xml:space="preserve">якому виді підприємницької діяльності залишається актуальною. За допомогою контролю реалізації поставлених маркетингових задач </w:t>
      </w:r>
      <w:proofErr w:type="spellStart"/>
      <w:r w:rsidRPr="006062B1">
        <w:rPr>
          <w:rFonts w:eastAsia="Calibri"/>
          <w:sz w:val="28"/>
          <w:szCs w:val="28"/>
          <w:lang w:eastAsia="en-US"/>
        </w:rPr>
        <w:t>співставляються</w:t>
      </w:r>
      <w:proofErr w:type="spellEnd"/>
      <w:r w:rsidRPr="006062B1">
        <w:rPr>
          <w:rFonts w:eastAsia="Calibri"/>
          <w:sz w:val="28"/>
          <w:szCs w:val="28"/>
          <w:lang w:eastAsia="en-US"/>
        </w:rPr>
        <w:t xml:space="preserve"> бажання та можливості, відбувається зворотній </w:t>
      </w:r>
      <w:r w:rsidR="00913650" w:rsidRPr="006062B1">
        <w:rPr>
          <w:rFonts w:eastAsia="Calibri"/>
          <w:sz w:val="28"/>
          <w:szCs w:val="28"/>
          <w:lang w:eastAsia="en-US"/>
        </w:rPr>
        <w:t>зв’язок</w:t>
      </w:r>
      <w:r w:rsidRPr="006062B1">
        <w:rPr>
          <w:rFonts w:eastAsia="Calibri"/>
          <w:sz w:val="28"/>
          <w:szCs w:val="28"/>
          <w:lang w:eastAsia="en-US"/>
        </w:rPr>
        <w:t xml:space="preserve">, корегуються плани, а також результати контролю та аналізу виступають </w:t>
      </w:r>
      <w:r w:rsidR="00913650" w:rsidRPr="006062B1">
        <w:rPr>
          <w:rFonts w:eastAsia="Calibri"/>
          <w:sz w:val="28"/>
          <w:szCs w:val="28"/>
          <w:lang w:eastAsia="en-US"/>
        </w:rPr>
        <w:t>підґрунтям</w:t>
      </w:r>
      <w:r w:rsidRPr="006062B1">
        <w:rPr>
          <w:rFonts w:eastAsia="Calibri"/>
          <w:sz w:val="28"/>
          <w:szCs w:val="28"/>
          <w:lang w:eastAsia="en-US"/>
        </w:rPr>
        <w:t xml:space="preserve"> для планування перспективної діяльності підприємства</w:t>
      </w:r>
      <w:r>
        <w:rPr>
          <w:rFonts w:eastAsia="Calibri"/>
          <w:sz w:val="28"/>
          <w:szCs w:val="28"/>
          <w:lang w:eastAsia="en-US"/>
        </w:rPr>
        <w:t>»</w:t>
      </w:r>
      <w:r w:rsidR="00913650">
        <w:rPr>
          <w:rFonts w:eastAsia="Calibri"/>
          <w:sz w:val="28"/>
          <w:szCs w:val="28"/>
          <w:lang w:eastAsia="en-US"/>
        </w:rPr>
        <w:t xml:space="preserve"> </w:t>
      </w:r>
      <w:r w:rsidR="00913650" w:rsidRPr="00937590">
        <w:rPr>
          <w:rFonts w:eastAsia="Calibri"/>
          <w:sz w:val="28"/>
          <w:szCs w:val="28"/>
          <w:lang w:eastAsia="en-US"/>
        </w:rPr>
        <w:t>[</w:t>
      </w:r>
      <w:r w:rsidR="00913650">
        <w:rPr>
          <w:rFonts w:eastAsia="Calibri"/>
          <w:sz w:val="28"/>
          <w:szCs w:val="28"/>
          <w:lang w:eastAsia="en-US"/>
        </w:rPr>
        <w:t>1</w:t>
      </w:r>
      <w:r w:rsidR="00913650" w:rsidRPr="00937590">
        <w:rPr>
          <w:rFonts w:eastAsia="Calibri"/>
          <w:sz w:val="28"/>
          <w:szCs w:val="28"/>
          <w:lang w:eastAsia="en-US"/>
        </w:rPr>
        <w:t>].</w:t>
      </w:r>
    </w:p>
    <w:p w14:paraId="0C5B1969" w14:textId="77777777" w:rsidR="006062B1" w:rsidRDefault="006062B1" w:rsidP="006062B1">
      <w:pPr>
        <w:autoSpaceDE w:val="0"/>
        <w:autoSpaceDN w:val="0"/>
        <w:adjustRightInd w:val="0"/>
        <w:spacing w:line="360" w:lineRule="auto"/>
        <w:ind w:firstLine="709"/>
        <w:jc w:val="both"/>
        <w:rPr>
          <w:rFonts w:eastAsia="Calibri"/>
          <w:sz w:val="28"/>
          <w:szCs w:val="28"/>
          <w:lang w:eastAsia="en-US"/>
        </w:rPr>
      </w:pPr>
      <w:r w:rsidRPr="006062B1">
        <w:rPr>
          <w:rFonts w:eastAsia="Calibri"/>
          <w:sz w:val="28"/>
          <w:szCs w:val="28"/>
          <w:lang w:eastAsia="en-US"/>
        </w:rPr>
        <w:t>Основні інструменти контролю маркетингової діяльності підприємства:</w:t>
      </w:r>
    </w:p>
    <w:p w14:paraId="60AB9DDB" w14:textId="77777777" w:rsidR="006062B1" w:rsidRDefault="006062B1" w:rsidP="006062B1">
      <w:pPr>
        <w:autoSpaceDE w:val="0"/>
        <w:autoSpaceDN w:val="0"/>
        <w:adjustRightInd w:val="0"/>
        <w:spacing w:line="360" w:lineRule="auto"/>
        <w:ind w:firstLine="709"/>
        <w:jc w:val="both"/>
        <w:rPr>
          <w:rFonts w:eastAsia="Calibri"/>
          <w:sz w:val="28"/>
          <w:szCs w:val="28"/>
          <w:lang w:eastAsia="en-US"/>
        </w:rPr>
      </w:pPr>
      <w:r w:rsidRPr="006062B1">
        <w:rPr>
          <w:rFonts w:eastAsia="Calibri"/>
          <w:sz w:val="28"/>
          <w:szCs w:val="28"/>
          <w:lang w:eastAsia="en-US"/>
        </w:rPr>
        <w:t>Маркетинговий аудит</w:t>
      </w:r>
      <w:r>
        <w:rPr>
          <w:rFonts w:eastAsia="Calibri"/>
          <w:sz w:val="28"/>
          <w:szCs w:val="28"/>
          <w:lang w:eastAsia="en-US"/>
        </w:rPr>
        <w:t xml:space="preserve"> </w:t>
      </w:r>
      <w:r w:rsidRPr="00B7319F">
        <w:rPr>
          <w:sz w:val="28"/>
          <w:szCs w:val="28"/>
        </w:rPr>
        <w:t>–</w:t>
      </w:r>
      <w:r>
        <w:rPr>
          <w:sz w:val="28"/>
          <w:szCs w:val="28"/>
        </w:rPr>
        <w:t xml:space="preserve"> ц</w:t>
      </w:r>
      <w:r w:rsidRPr="006062B1">
        <w:rPr>
          <w:rFonts w:eastAsia="Calibri"/>
          <w:sz w:val="28"/>
          <w:szCs w:val="28"/>
          <w:lang w:eastAsia="en-US"/>
        </w:rPr>
        <w:t>е комплексна, системна, незалежна та періодична перевірка маркетингового середовища, цілей, стратегій та заходів підприємства. Аудит охоплює всі складові маркетингу: товарну, цінову, збутову політики, комунікації та систему управління маркетингом. Результати аудиту дозволяють виявити слабкі місця в системі маркетингу та запропонувати шляхи їх удосконалення.</w:t>
      </w:r>
    </w:p>
    <w:p w14:paraId="525637E4" w14:textId="77777777" w:rsidR="006062B1" w:rsidRDefault="006062B1" w:rsidP="006062B1">
      <w:pPr>
        <w:autoSpaceDE w:val="0"/>
        <w:autoSpaceDN w:val="0"/>
        <w:adjustRightInd w:val="0"/>
        <w:spacing w:line="360" w:lineRule="auto"/>
        <w:ind w:firstLine="709"/>
        <w:jc w:val="both"/>
        <w:rPr>
          <w:rFonts w:eastAsia="Calibri"/>
          <w:sz w:val="28"/>
          <w:szCs w:val="28"/>
          <w:lang w:eastAsia="en-US"/>
        </w:rPr>
      </w:pPr>
      <w:r w:rsidRPr="006062B1">
        <w:rPr>
          <w:rFonts w:eastAsia="Calibri"/>
          <w:sz w:val="28"/>
          <w:szCs w:val="28"/>
          <w:lang w:eastAsia="en-US"/>
        </w:rPr>
        <w:t>SWOT-аналіз</w:t>
      </w:r>
      <w:r>
        <w:rPr>
          <w:rFonts w:eastAsia="Calibri"/>
          <w:sz w:val="28"/>
          <w:szCs w:val="28"/>
          <w:lang w:eastAsia="en-US"/>
        </w:rPr>
        <w:t xml:space="preserve"> </w:t>
      </w:r>
      <w:r w:rsidRPr="00B7319F">
        <w:rPr>
          <w:sz w:val="28"/>
          <w:szCs w:val="28"/>
        </w:rPr>
        <w:t>–</w:t>
      </w:r>
      <w:r>
        <w:rPr>
          <w:sz w:val="28"/>
          <w:szCs w:val="28"/>
        </w:rPr>
        <w:t xml:space="preserve"> </w:t>
      </w:r>
      <w:r w:rsidRPr="006062B1">
        <w:rPr>
          <w:rFonts w:eastAsia="Calibri"/>
          <w:sz w:val="28"/>
          <w:szCs w:val="28"/>
          <w:lang w:eastAsia="en-US"/>
        </w:rPr>
        <w:t>Інструмент стратегічного планування, що дозволяє визначити сильні (</w:t>
      </w:r>
      <w:proofErr w:type="spellStart"/>
      <w:r w:rsidRPr="006062B1">
        <w:rPr>
          <w:rFonts w:eastAsia="Calibri"/>
          <w:sz w:val="28"/>
          <w:szCs w:val="28"/>
          <w:lang w:eastAsia="en-US"/>
        </w:rPr>
        <w:t>Strengths</w:t>
      </w:r>
      <w:proofErr w:type="spellEnd"/>
      <w:r w:rsidRPr="006062B1">
        <w:rPr>
          <w:rFonts w:eastAsia="Calibri"/>
          <w:sz w:val="28"/>
          <w:szCs w:val="28"/>
          <w:lang w:eastAsia="en-US"/>
        </w:rPr>
        <w:t>) і слабкі (</w:t>
      </w:r>
      <w:proofErr w:type="spellStart"/>
      <w:r w:rsidRPr="006062B1">
        <w:rPr>
          <w:rFonts w:eastAsia="Calibri"/>
          <w:sz w:val="28"/>
          <w:szCs w:val="28"/>
          <w:lang w:eastAsia="en-US"/>
        </w:rPr>
        <w:t>Weaknesses</w:t>
      </w:r>
      <w:proofErr w:type="spellEnd"/>
      <w:r w:rsidRPr="006062B1">
        <w:rPr>
          <w:rFonts w:eastAsia="Calibri"/>
          <w:sz w:val="28"/>
          <w:szCs w:val="28"/>
          <w:lang w:eastAsia="en-US"/>
        </w:rPr>
        <w:t>) сторони підприємства, а також зовнішні можливості (</w:t>
      </w:r>
      <w:proofErr w:type="spellStart"/>
      <w:r w:rsidRPr="006062B1">
        <w:rPr>
          <w:rFonts w:eastAsia="Calibri"/>
          <w:sz w:val="28"/>
          <w:szCs w:val="28"/>
          <w:lang w:eastAsia="en-US"/>
        </w:rPr>
        <w:t>Opportunities</w:t>
      </w:r>
      <w:proofErr w:type="spellEnd"/>
      <w:r w:rsidRPr="006062B1">
        <w:rPr>
          <w:rFonts w:eastAsia="Calibri"/>
          <w:sz w:val="28"/>
          <w:szCs w:val="28"/>
          <w:lang w:eastAsia="en-US"/>
        </w:rPr>
        <w:t>) і загрози (</w:t>
      </w:r>
      <w:proofErr w:type="spellStart"/>
      <w:r w:rsidRPr="006062B1">
        <w:rPr>
          <w:rFonts w:eastAsia="Calibri"/>
          <w:sz w:val="28"/>
          <w:szCs w:val="28"/>
          <w:lang w:eastAsia="en-US"/>
        </w:rPr>
        <w:t>Threats</w:t>
      </w:r>
      <w:proofErr w:type="spellEnd"/>
      <w:r w:rsidRPr="006062B1">
        <w:rPr>
          <w:rFonts w:eastAsia="Calibri"/>
          <w:sz w:val="28"/>
          <w:szCs w:val="28"/>
          <w:lang w:eastAsia="en-US"/>
        </w:rPr>
        <w:t>). Його застосування дає змогу коригувати маркетингову політику відповідно до виявлених факторів впливу.</w:t>
      </w:r>
    </w:p>
    <w:p w14:paraId="788E56D2" w14:textId="77777777" w:rsidR="006062B1" w:rsidRDefault="006062B1" w:rsidP="006062B1">
      <w:pPr>
        <w:autoSpaceDE w:val="0"/>
        <w:autoSpaceDN w:val="0"/>
        <w:adjustRightInd w:val="0"/>
        <w:spacing w:line="360" w:lineRule="auto"/>
        <w:ind w:firstLine="709"/>
        <w:jc w:val="both"/>
        <w:rPr>
          <w:rFonts w:eastAsia="Calibri"/>
          <w:sz w:val="28"/>
          <w:szCs w:val="28"/>
          <w:lang w:eastAsia="en-US"/>
        </w:rPr>
      </w:pPr>
      <w:r w:rsidRPr="006062B1">
        <w:rPr>
          <w:rFonts w:eastAsia="Calibri"/>
          <w:sz w:val="28"/>
          <w:szCs w:val="28"/>
          <w:lang w:eastAsia="en-US"/>
        </w:rPr>
        <w:t>АВС-аналіз</w:t>
      </w:r>
      <w:r>
        <w:rPr>
          <w:rFonts w:eastAsia="Calibri"/>
          <w:sz w:val="28"/>
          <w:szCs w:val="28"/>
          <w:lang w:eastAsia="en-US"/>
        </w:rPr>
        <w:t xml:space="preserve"> </w:t>
      </w:r>
      <w:r w:rsidRPr="00B7319F">
        <w:rPr>
          <w:sz w:val="28"/>
          <w:szCs w:val="28"/>
        </w:rPr>
        <w:t>–</w:t>
      </w:r>
      <w:r>
        <w:rPr>
          <w:sz w:val="28"/>
          <w:szCs w:val="28"/>
        </w:rPr>
        <w:t xml:space="preserve"> </w:t>
      </w:r>
      <w:r w:rsidRPr="006062B1">
        <w:rPr>
          <w:rFonts w:eastAsia="Calibri"/>
          <w:sz w:val="28"/>
          <w:szCs w:val="28"/>
          <w:lang w:eastAsia="en-US"/>
        </w:rPr>
        <w:t xml:space="preserve"> метод використовується для аналізу товарного асортименту та клієнтської бази. Він дозволяє визначити, які продукти чи споживачі приносять основну частину прибутку (група А), які мають середню прибутковість (група В) і які – низьку (група С). Це дає можливість оптимізувати продуктову лінійку та зосередити маркетингові зусилля на найбільш прибуткових напрямках.</w:t>
      </w:r>
    </w:p>
    <w:p w14:paraId="79A20A02" w14:textId="77777777" w:rsidR="006062B1" w:rsidRDefault="006062B1" w:rsidP="006062B1">
      <w:pPr>
        <w:autoSpaceDE w:val="0"/>
        <w:autoSpaceDN w:val="0"/>
        <w:adjustRightInd w:val="0"/>
        <w:spacing w:line="360" w:lineRule="auto"/>
        <w:ind w:firstLine="709"/>
        <w:jc w:val="both"/>
        <w:rPr>
          <w:rFonts w:eastAsia="Calibri"/>
          <w:sz w:val="28"/>
          <w:szCs w:val="28"/>
          <w:lang w:eastAsia="en-US"/>
        </w:rPr>
      </w:pPr>
      <w:r w:rsidRPr="006062B1">
        <w:rPr>
          <w:rFonts w:eastAsia="Calibri"/>
          <w:sz w:val="28"/>
          <w:szCs w:val="28"/>
          <w:lang w:eastAsia="en-US"/>
        </w:rPr>
        <w:t>Контроль за виконанням маркетингового бюджету</w:t>
      </w:r>
      <w:r>
        <w:rPr>
          <w:rFonts w:eastAsia="Calibri"/>
          <w:sz w:val="28"/>
          <w:szCs w:val="28"/>
          <w:lang w:eastAsia="en-US"/>
        </w:rPr>
        <w:t xml:space="preserve"> </w:t>
      </w:r>
      <w:r w:rsidRPr="00B7319F">
        <w:rPr>
          <w:sz w:val="28"/>
          <w:szCs w:val="28"/>
        </w:rPr>
        <w:t>–</w:t>
      </w:r>
      <w:r>
        <w:rPr>
          <w:sz w:val="28"/>
          <w:szCs w:val="28"/>
        </w:rPr>
        <w:t xml:space="preserve"> п</w:t>
      </w:r>
      <w:r w:rsidRPr="006062B1">
        <w:rPr>
          <w:rFonts w:eastAsia="Calibri"/>
          <w:sz w:val="28"/>
          <w:szCs w:val="28"/>
          <w:lang w:eastAsia="en-US"/>
        </w:rPr>
        <w:t>ередбачає оцінювання витрат на маркетингові заходи у розрізі планових і фактичних показників. Аналіз ефективності використання маркетингових ресурсів дозволяє зменшити нераціональні витрати й підвищити віддачу від інвестицій у маркетинг.</w:t>
      </w:r>
    </w:p>
    <w:p w14:paraId="7CC5110E" w14:textId="5C0652C4" w:rsidR="006062B1" w:rsidRPr="006062B1" w:rsidRDefault="006062B1" w:rsidP="006062B1">
      <w:pPr>
        <w:autoSpaceDE w:val="0"/>
        <w:autoSpaceDN w:val="0"/>
        <w:adjustRightInd w:val="0"/>
        <w:spacing w:line="360" w:lineRule="auto"/>
        <w:ind w:firstLine="709"/>
        <w:jc w:val="both"/>
        <w:rPr>
          <w:rFonts w:eastAsia="Calibri"/>
          <w:sz w:val="28"/>
          <w:szCs w:val="28"/>
          <w:lang w:eastAsia="en-US"/>
        </w:rPr>
      </w:pPr>
      <w:r w:rsidRPr="006062B1">
        <w:rPr>
          <w:rFonts w:eastAsia="Calibri"/>
          <w:sz w:val="28"/>
          <w:szCs w:val="28"/>
          <w:lang w:eastAsia="en-US"/>
        </w:rPr>
        <w:t>Аналіз ключових маркетингових показників (KPI)</w:t>
      </w:r>
      <w:r>
        <w:rPr>
          <w:rFonts w:eastAsia="Calibri"/>
          <w:sz w:val="28"/>
          <w:szCs w:val="28"/>
          <w:lang w:eastAsia="en-US"/>
        </w:rPr>
        <w:t xml:space="preserve"> </w:t>
      </w:r>
      <w:r w:rsidRPr="00B7319F">
        <w:rPr>
          <w:sz w:val="28"/>
          <w:szCs w:val="28"/>
        </w:rPr>
        <w:t>–</w:t>
      </w:r>
      <w:r>
        <w:rPr>
          <w:sz w:val="28"/>
          <w:szCs w:val="28"/>
        </w:rPr>
        <w:t xml:space="preserve"> д</w:t>
      </w:r>
      <w:r w:rsidRPr="006062B1">
        <w:rPr>
          <w:rFonts w:eastAsia="Calibri"/>
          <w:sz w:val="28"/>
          <w:szCs w:val="28"/>
          <w:lang w:eastAsia="en-US"/>
        </w:rPr>
        <w:t>о основних показників, що підлягають контролю, належать:</w:t>
      </w:r>
    </w:p>
    <w:p w14:paraId="2F2C380E" w14:textId="12976898" w:rsidR="006062B1" w:rsidRPr="006062B1" w:rsidRDefault="006062B1" w:rsidP="006062B1">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Pr="006062B1">
        <w:rPr>
          <w:rFonts w:ascii="Times New Roman" w:hAnsi="Times New Roman"/>
          <w:sz w:val="28"/>
          <w:szCs w:val="28"/>
          <w:lang w:val="uk-UA"/>
        </w:rPr>
        <w:t>охід від реалізації продукції;</w:t>
      </w:r>
    </w:p>
    <w:p w14:paraId="4E6F2F33" w14:textId="36535B5E" w:rsidR="006062B1" w:rsidRPr="006062B1" w:rsidRDefault="006062B1" w:rsidP="006062B1">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6062B1">
        <w:rPr>
          <w:rFonts w:ascii="Times New Roman" w:hAnsi="Times New Roman"/>
          <w:sz w:val="28"/>
          <w:szCs w:val="28"/>
          <w:lang w:val="uk-UA"/>
        </w:rPr>
        <w:t>івень рентабельності товарів;</w:t>
      </w:r>
    </w:p>
    <w:p w14:paraId="1A72A79F" w14:textId="09A9C680" w:rsidR="006062B1" w:rsidRPr="006062B1" w:rsidRDefault="006062B1" w:rsidP="006062B1">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ч</w:t>
      </w:r>
      <w:r w:rsidRPr="006062B1">
        <w:rPr>
          <w:rFonts w:ascii="Times New Roman" w:hAnsi="Times New Roman"/>
          <w:sz w:val="28"/>
          <w:szCs w:val="28"/>
          <w:lang w:val="uk-UA"/>
        </w:rPr>
        <w:t>астка ринку підприємства;</w:t>
      </w:r>
    </w:p>
    <w:p w14:paraId="3B954E69" w14:textId="590EF6D6" w:rsidR="006062B1" w:rsidRPr="006062B1" w:rsidRDefault="006062B1" w:rsidP="006062B1">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6062B1">
        <w:rPr>
          <w:rFonts w:ascii="Times New Roman" w:hAnsi="Times New Roman"/>
          <w:sz w:val="28"/>
          <w:szCs w:val="28"/>
          <w:lang w:val="uk-UA"/>
        </w:rPr>
        <w:t>итрати на залучення одного клієнта (</w:t>
      </w:r>
      <w:proofErr w:type="spellStart"/>
      <w:r w:rsidRPr="006062B1">
        <w:rPr>
          <w:rFonts w:ascii="Times New Roman" w:hAnsi="Times New Roman"/>
          <w:sz w:val="28"/>
          <w:szCs w:val="28"/>
          <w:lang w:val="uk-UA"/>
        </w:rPr>
        <w:t>Customer</w:t>
      </w:r>
      <w:proofErr w:type="spellEnd"/>
      <w:r w:rsidRPr="006062B1">
        <w:rPr>
          <w:rFonts w:ascii="Times New Roman" w:hAnsi="Times New Roman"/>
          <w:sz w:val="28"/>
          <w:szCs w:val="28"/>
          <w:lang w:val="uk-UA"/>
        </w:rPr>
        <w:t xml:space="preserve"> </w:t>
      </w:r>
      <w:proofErr w:type="spellStart"/>
      <w:r w:rsidRPr="006062B1">
        <w:rPr>
          <w:rFonts w:ascii="Times New Roman" w:hAnsi="Times New Roman"/>
          <w:sz w:val="28"/>
          <w:szCs w:val="28"/>
          <w:lang w:val="uk-UA"/>
        </w:rPr>
        <w:t>Acquisition</w:t>
      </w:r>
      <w:proofErr w:type="spellEnd"/>
      <w:r w:rsidRPr="006062B1">
        <w:rPr>
          <w:rFonts w:ascii="Times New Roman" w:hAnsi="Times New Roman"/>
          <w:sz w:val="28"/>
          <w:szCs w:val="28"/>
          <w:lang w:val="uk-UA"/>
        </w:rPr>
        <w:t xml:space="preserve"> </w:t>
      </w:r>
      <w:proofErr w:type="spellStart"/>
      <w:r w:rsidRPr="006062B1">
        <w:rPr>
          <w:rFonts w:ascii="Times New Roman" w:hAnsi="Times New Roman"/>
          <w:sz w:val="28"/>
          <w:szCs w:val="28"/>
          <w:lang w:val="uk-UA"/>
        </w:rPr>
        <w:t>Cost</w:t>
      </w:r>
      <w:proofErr w:type="spellEnd"/>
      <w:r w:rsidRPr="006062B1">
        <w:rPr>
          <w:rFonts w:ascii="Times New Roman" w:hAnsi="Times New Roman"/>
          <w:sz w:val="28"/>
          <w:szCs w:val="28"/>
          <w:lang w:val="uk-UA"/>
        </w:rPr>
        <w:t>, CAC);</w:t>
      </w:r>
    </w:p>
    <w:p w14:paraId="69EDEF34" w14:textId="2865E2C9" w:rsidR="006062B1" w:rsidRPr="006062B1" w:rsidRDefault="006062B1" w:rsidP="006062B1">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ж</w:t>
      </w:r>
      <w:r w:rsidRPr="006062B1">
        <w:rPr>
          <w:rFonts w:ascii="Times New Roman" w:hAnsi="Times New Roman"/>
          <w:sz w:val="28"/>
          <w:szCs w:val="28"/>
          <w:lang w:val="uk-UA"/>
        </w:rPr>
        <w:t>иттєва цінність клієнта (</w:t>
      </w:r>
      <w:proofErr w:type="spellStart"/>
      <w:r w:rsidRPr="006062B1">
        <w:rPr>
          <w:rFonts w:ascii="Times New Roman" w:hAnsi="Times New Roman"/>
          <w:sz w:val="28"/>
          <w:szCs w:val="28"/>
          <w:lang w:val="uk-UA"/>
        </w:rPr>
        <w:t>Customer</w:t>
      </w:r>
      <w:proofErr w:type="spellEnd"/>
      <w:r w:rsidRPr="006062B1">
        <w:rPr>
          <w:rFonts w:ascii="Times New Roman" w:hAnsi="Times New Roman"/>
          <w:sz w:val="28"/>
          <w:szCs w:val="28"/>
          <w:lang w:val="uk-UA"/>
        </w:rPr>
        <w:t xml:space="preserve"> </w:t>
      </w:r>
      <w:proofErr w:type="spellStart"/>
      <w:r w:rsidRPr="006062B1">
        <w:rPr>
          <w:rFonts w:ascii="Times New Roman" w:hAnsi="Times New Roman"/>
          <w:sz w:val="28"/>
          <w:szCs w:val="28"/>
          <w:lang w:val="uk-UA"/>
        </w:rPr>
        <w:t>Lifetime</w:t>
      </w:r>
      <w:proofErr w:type="spellEnd"/>
      <w:r w:rsidRPr="006062B1">
        <w:rPr>
          <w:rFonts w:ascii="Times New Roman" w:hAnsi="Times New Roman"/>
          <w:sz w:val="28"/>
          <w:szCs w:val="28"/>
          <w:lang w:val="uk-UA"/>
        </w:rPr>
        <w:t xml:space="preserve"> </w:t>
      </w:r>
      <w:proofErr w:type="spellStart"/>
      <w:r w:rsidRPr="006062B1">
        <w:rPr>
          <w:rFonts w:ascii="Times New Roman" w:hAnsi="Times New Roman"/>
          <w:sz w:val="28"/>
          <w:szCs w:val="28"/>
          <w:lang w:val="uk-UA"/>
        </w:rPr>
        <w:t>Value</w:t>
      </w:r>
      <w:proofErr w:type="spellEnd"/>
      <w:r w:rsidRPr="006062B1">
        <w:rPr>
          <w:rFonts w:ascii="Times New Roman" w:hAnsi="Times New Roman"/>
          <w:sz w:val="28"/>
          <w:szCs w:val="28"/>
          <w:lang w:val="uk-UA"/>
        </w:rPr>
        <w:t>, CLV);</w:t>
      </w:r>
    </w:p>
    <w:p w14:paraId="67FE8EA8" w14:textId="64958014" w:rsidR="006062B1" w:rsidRPr="006062B1" w:rsidRDefault="006062B1" w:rsidP="006062B1">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6062B1">
        <w:rPr>
          <w:rFonts w:ascii="Times New Roman" w:hAnsi="Times New Roman"/>
          <w:sz w:val="28"/>
          <w:szCs w:val="28"/>
          <w:lang w:val="uk-UA"/>
        </w:rPr>
        <w:t>онверсія рекламних кампаній;</w:t>
      </w:r>
    </w:p>
    <w:p w14:paraId="2BB3AB09" w14:textId="2853B426" w:rsidR="006062B1" w:rsidRPr="006062B1" w:rsidRDefault="006062B1" w:rsidP="006062B1">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6062B1">
        <w:rPr>
          <w:rFonts w:ascii="Times New Roman" w:hAnsi="Times New Roman"/>
          <w:sz w:val="28"/>
          <w:szCs w:val="28"/>
          <w:lang w:val="uk-UA"/>
        </w:rPr>
        <w:t>івень задоволеності споживачів (</w:t>
      </w:r>
      <w:proofErr w:type="spellStart"/>
      <w:r w:rsidRPr="006062B1">
        <w:rPr>
          <w:rFonts w:ascii="Times New Roman" w:hAnsi="Times New Roman"/>
          <w:sz w:val="28"/>
          <w:szCs w:val="28"/>
          <w:lang w:val="uk-UA"/>
        </w:rPr>
        <w:t>Customer</w:t>
      </w:r>
      <w:proofErr w:type="spellEnd"/>
      <w:r w:rsidRPr="006062B1">
        <w:rPr>
          <w:rFonts w:ascii="Times New Roman" w:hAnsi="Times New Roman"/>
          <w:sz w:val="28"/>
          <w:szCs w:val="28"/>
          <w:lang w:val="uk-UA"/>
        </w:rPr>
        <w:t xml:space="preserve"> </w:t>
      </w:r>
      <w:proofErr w:type="spellStart"/>
      <w:r w:rsidRPr="006062B1">
        <w:rPr>
          <w:rFonts w:ascii="Times New Roman" w:hAnsi="Times New Roman"/>
          <w:sz w:val="28"/>
          <w:szCs w:val="28"/>
          <w:lang w:val="uk-UA"/>
        </w:rPr>
        <w:t>Satisfaction</w:t>
      </w:r>
      <w:proofErr w:type="spellEnd"/>
      <w:r w:rsidRPr="006062B1">
        <w:rPr>
          <w:rFonts w:ascii="Times New Roman" w:hAnsi="Times New Roman"/>
          <w:sz w:val="28"/>
          <w:szCs w:val="28"/>
          <w:lang w:val="uk-UA"/>
        </w:rPr>
        <w:t xml:space="preserve"> </w:t>
      </w:r>
      <w:proofErr w:type="spellStart"/>
      <w:r w:rsidRPr="006062B1">
        <w:rPr>
          <w:rFonts w:ascii="Times New Roman" w:hAnsi="Times New Roman"/>
          <w:sz w:val="28"/>
          <w:szCs w:val="28"/>
          <w:lang w:val="uk-UA"/>
        </w:rPr>
        <w:t>Index</w:t>
      </w:r>
      <w:proofErr w:type="spellEnd"/>
      <w:r w:rsidRPr="006062B1">
        <w:rPr>
          <w:rFonts w:ascii="Times New Roman" w:hAnsi="Times New Roman"/>
          <w:sz w:val="28"/>
          <w:szCs w:val="28"/>
          <w:lang w:val="uk-UA"/>
        </w:rPr>
        <w:t>, CSI).</w:t>
      </w:r>
    </w:p>
    <w:p w14:paraId="279AB91C" w14:textId="77777777" w:rsidR="006062B1" w:rsidRDefault="006062B1" w:rsidP="006062B1">
      <w:pPr>
        <w:tabs>
          <w:tab w:val="num" w:pos="720"/>
        </w:tabs>
        <w:autoSpaceDE w:val="0"/>
        <w:autoSpaceDN w:val="0"/>
        <w:adjustRightInd w:val="0"/>
        <w:spacing w:line="360" w:lineRule="auto"/>
        <w:ind w:firstLine="709"/>
        <w:jc w:val="both"/>
        <w:rPr>
          <w:rFonts w:eastAsia="Calibri"/>
          <w:sz w:val="28"/>
          <w:szCs w:val="28"/>
          <w:lang w:eastAsia="en-US"/>
        </w:rPr>
      </w:pPr>
      <w:r w:rsidRPr="006062B1">
        <w:rPr>
          <w:rFonts w:eastAsia="Calibri"/>
          <w:sz w:val="28"/>
          <w:szCs w:val="28"/>
          <w:lang w:eastAsia="en-US"/>
        </w:rPr>
        <w:t>Методи опитування та анкетування споживачів</w:t>
      </w:r>
      <w:r>
        <w:rPr>
          <w:rFonts w:eastAsia="Calibri"/>
          <w:sz w:val="28"/>
          <w:szCs w:val="28"/>
          <w:lang w:eastAsia="en-US"/>
        </w:rPr>
        <w:t xml:space="preserve"> </w:t>
      </w:r>
      <w:r w:rsidRPr="00B7319F">
        <w:rPr>
          <w:sz w:val="28"/>
          <w:szCs w:val="28"/>
        </w:rPr>
        <w:t>–</w:t>
      </w:r>
      <w:r>
        <w:rPr>
          <w:sz w:val="28"/>
          <w:szCs w:val="28"/>
        </w:rPr>
        <w:t xml:space="preserve"> д</w:t>
      </w:r>
      <w:r w:rsidRPr="006062B1">
        <w:rPr>
          <w:rFonts w:eastAsia="Calibri"/>
          <w:sz w:val="28"/>
          <w:szCs w:val="28"/>
          <w:lang w:eastAsia="en-US"/>
        </w:rPr>
        <w:t>озволяють отримати зворотний зв'язок від клієнтів щодо якості товарів, послуг та рівня обслуговування</w:t>
      </w:r>
      <w:r>
        <w:rPr>
          <w:rFonts w:eastAsia="Calibri"/>
          <w:sz w:val="28"/>
          <w:szCs w:val="28"/>
          <w:lang w:eastAsia="en-US"/>
        </w:rPr>
        <w:t xml:space="preserve">, що </w:t>
      </w:r>
      <w:r w:rsidRPr="006062B1">
        <w:rPr>
          <w:rFonts w:eastAsia="Calibri"/>
          <w:sz w:val="28"/>
          <w:szCs w:val="28"/>
          <w:lang w:eastAsia="en-US"/>
        </w:rPr>
        <w:t>є дієвим інструментом контролю лояльності клієнтів і виявлення слабких місць у маркетинговій діяльності.</w:t>
      </w:r>
    </w:p>
    <w:p w14:paraId="680E9CDE" w14:textId="77777777" w:rsidR="006062B1" w:rsidRDefault="006062B1" w:rsidP="006062B1">
      <w:pPr>
        <w:tabs>
          <w:tab w:val="num" w:pos="720"/>
        </w:tabs>
        <w:autoSpaceDE w:val="0"/>
        <w:autoSpaceDN w:val="0"/>
        <w:adjustRightInd w:val="0"/>
        <w:spacing w:line="360" w:lineRule="auto"/>
        <w:ind w:firstLine="709"/>
        <w:jc w:val="both"/>
        <w:rPr>
          <w:rFonts w:eastAsia="Calibri"/>
          <w:sz w:val="28"/>
          <w:szCs w:val="28"/>
          <w:lang w:eastAsia="en-US"/>
        </w:rPr>
      </w:pPr>
      <w:proofErr w:type="spellStart"/>
      <w:r w:rsidRPr="006062B1">
        <w:rPr>
          <w:rFonts w:eastAsia="Calibri"/>
          <w:sz w:val="28"/>
          <w:szCs w:val="28"/>
          <w:lang w:eastAsia="en-US"/>
        </w:rPr>
        <w:t>Бенчмаркінг</w:t>
      </w:r>
      <w:proofErr w:type="spellEnd"/>
      <w:r>
        <w:rPr>
          <w:rFonts w:eastAsia="Calibri"/>
          <w:sz w:val="28"/>
          <w:szCs w:val="28"/>
          <w:lang w:eastAsia="en-US"/>
        </w:rPr>
        <w:t xml:space="preserve"> </w:t>
      </w:r>
      <w:r w:rsidRPr="00B7319F">
        <w:rPr>
          <w:sz w:val="28"/>
          <w:szCs w:val="28"/>
        </w:rPr>
        <w:t>–</w:t>
      </w:r>
      <w:r>
        <w:rPr>
          <w:sz w:val="28"/>
          <w:szCs w:val="28"/>
        </w:rPr>
        <w:t xml:space="preserve"> п</w:t>
      </w:r>
      <w:r w:rsidRPr="006062B1">
        <w:rPr>
          <w:rFonts w:eastAsia="Calibri"/>
          <w:sz w:val="28"/>
          <w:szCs w:val="28"/>
          <w:lang w:eastAsia="en-US"/>
        </w:rPr>
        <w:t>ередбачає порівняння маркетингової діяльності підприємства з діяльністю лідерів ринку</w:t>
      </w:r>
      <w:r>
        <w:rPr>
          <w:rFonts w:eastAsia="Calibri"/>
          <w:sz w:val="28"/>
          <w:szCs w:val="28"/>
          <w:lang w:eastAsia="en-US"/>
        </w:rPr>
        <w:t xml:space="preserve">, що </w:t>
      </w:r>
      <w:r w:rsidRPr="006062B1">
        <w:rPr>
          <w:rFonts w:eastAsia="Calibri"/>
          <w:sz w:val="28"/>
          <w:szCs w:val="28"/>
          <w:lang w:eastAsia="en-US"/>
        </w:rPr>
        <w:t>дозволяє виявити відставання в певних напрямках і запозичити найкращі практики.</w:t>
      </w:r>
    </w:p>
    <w:p w14:paraId="3261BA48" w14:textId="7818BCC4" w:rsidR="006062B1" w:rsidRPr="006062B1" w:rsidRDefault="006062B1" w:rsidP="006062B1">
      <w:pPr>
        <w:tabs>
          <w:tab w:val="num" w:pos="720"/>
        </w:tabs>
        <w:autoSpaceDE w:val="0"/>
        <w:autoSpaceDN w:val="0"/>
        <w:adjustRightInd w:val="0"/>
        <w:spacing w:line="360" w:lineRule="auto"/>
        <w:ind w:firstLine="709"/>
        <w:jc w:val="both"/>
        <w:rPr>
          <w:rFonts w:eastAsia="Calibri"/>
          <w:sz w:val="28"/>
          <w:szCs w:val="28"/>
          <w:lang w:eastAsia="en-US"/>
        </w:rPr>
      </w:pPr>
      <w:r w:rsidRPr="006062B1">
        <w:rPr>
          <w:rFonts w:eastAsia="Calibri"/>
          <w:sz w:val="28"/>
          <w:szCs w:val="28"/>
          <w:lang w:eastAsia="en-US"/>
        </w:rPr>
        <w:t>Контроль ефективності рекламних кампаній (ROI аналіз)</w:t>
      </w:r>
      <w:r>
        <w:rPr>
          <w:rFonts w:eastAsia="Calibri"/>
          <w:sz w:val="28"/>
          <w:szCs w:val="28"/>
          <w:lang w:eastAsia="en-US"/>
        </w:rPr>
        <w:t xml:space="preserve"> </w:t>
      </w:r>
      <w:r w:rsidRPr="00B7319F">
        <w:rPr>
          <w:sz w:val="28"/>
          <w:szCs w:val="28"/>
        </w:rPr>
        <w:t>–</w:t>
      </w:r>
      <w:r>
        <w:rPr>
          <w:sz w:val="28"/>
          <w:szCs w:val="28"/>
        </w:rPr>
        <w:t xml:space="preserve"> р</w:t>
      </w:r>
      <w:r w:rsidRPr="006062B1">
        <w:rPr>
          <w:rFonts w:eastAsia="Calibri"/>
          <w:sz w:val="28"/>
          <w:szCs w:val="28"/>
          <w:lang w:eastAsia="en-US"/>
        </w:rPr>
        <w:t>озрахунок рентабельності інвестицій у рекламу дає змогу оцінити економічну доцільність конкретних рекламних заходів. Якщо витрати на рекламу не забезпечують очікуваного зростання продажів, приймаються рішення про оптимізацію рекламної стратегії.</w:t>
      </w:r>
    </w:p>
    <w:p w14:paraId="63DAA1E6" w14:textId="352D90A7" w:rsidR="00913650" w:rsidRDefault="00913650" w:rsidP="006062B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«К</w:t>
      </w:r>
      <w:r w:rsidRPr="00913650">
        <w:rPr>
          <w:rFonts w:eastAsia="Calibri"/>
          <w:sz w:val="28"/>
          <w:szCs w:val="28"/>
          <w:lang w:eastAsia="en-US"/>
        </w:rPr>
        <w:t>онтроль маркетингової діяльності розглядається як комплекс цілей і завдань контрольного характеру, що реалізовуються службою маркетингу за вертикальними та горизонтальними зв'язками. Тобто суб'єктом такого контролю є менеджер служби маркетингу, а процес контролю можна визначити так: первинний, що здійснюється безпосередньо в центрі формування витрат маркетингу; повсякденний, що охоплює всі процеси і явища, пов'язані з маркетинговою діяльністю; базовий є основою для реалізації функцій контролю маркетингу на верхніх рівнях управління</w:t>
      </w:r>
      <w:r>
        <w:rPr>
          <w:rFonts w:eastAsia="Calibri"/>
          <w:sz w:val="28"/>
          <w:szCs w:val="28"/>
          <w:lang w:eastAsia="en-US"/>
        </w:rPr>
        <w:t>»</w:t>
      </w:r>
      <w:r w:rsidRPr="00913650">
        <w:rPr>
          <w:rFonts w:eastAsia="Calibri"/>
          <w:sz w:val="28"/>
          <w:szCs w:val="28"/>
          <w:lang w:eastAsia="en-US"/>
        </w:rPr>
        <w:t xml:space="preserve"> [</w:t>
      </w:r>
      <w:r>
        <w:rPr>
          <w:rFonts w:eastAsia="Calibri"/>
          <w:sz w:val="28"/>
          <w:szCs w:val="28"/>
          <w:lang w:eastAsia="en-US"/>
        </w:rPr>
        <w:t>1</w:t>
      </w:r>
      <w:r w:rsidRPr="00913650">
        <w:rPr>
          <w:rFonts w:eastAsia="Calibri"/>
          <w:sz w:val="28"/>
          <w:szCs w:val="28"/>
          <w:lang w:eastAsia="en-US"/>
        </w:rPr>
        <w:t>].</w:t>
      </w:r>
    </w:p>
    <w:p w14:paraId="7221C46F" w14:textId="77777777" w:rsidR="00896F15" w:rsidRDefault="00896F15" w:rsidP="00896F15">
      <w:pPr>
        <w:spacing w:line="360" w:lineRule="auto"/>
        <w:ind w:firstLine="708"/>
        <w:jc w:val="both"/>
        <w:rPr>
          <w:sz w:val="28"/>
          <w:szCs w:val="28"/>
        </w:rPr>
      </w:pPr>
      <w:r w:rsidRPr="00896F15">
        <w:rPr>
          <w:sz w:val="28"/>
          <w:szCs w:val="28"/>
        </w:rPr>
        <w:t xml:space="preserve">Контроль маркетингової діяльності на підприємстві здійснюється за допомогою </w:t>
      </w:r>
      <w:proofErr w:type="spellStart"/>
      <w:r w:rsidRPr="00896F15">
        <w:rPr>
          <w:sz w:val="28"/>
          <w:szCs w:val="28"/>
        </w:rPr>
        <w:t>трирівневої</w:t>
      </w:r>
      <w:proofErr w:type="spellEnd"/>
      <w:r w:rsidRPr="00896F15">
        <w:rPr>
          <w:sz w:val="28"/>
          <w:szCs w:val="28"/>
        </w:rPr>
        <w:t xml:space="preserve"> системи, яка охоплює стратегічний, тактичний та оперативний рівні контролю. Такий підхід дозволяє забезпечити комплексне управління маркетингом як на етапі стратегічного планування, так і в процесі реалізації окремих маркетингових заходів.</w:t>
      </w:r>
    </w:p>
    <w:p w14:paraId="5DBDDC8A" w14:textId="1D6BC4AC" w:rsidR="00896F15" w:rsidRPr="00896F15" w:rsidRDefault="00896F15" w:rsidP="00896F15">
      <w:pPr>
        <w:spacing w:line="360" w:lineRule="auto"/>
        <w:ind w:firstLine="708"/>
        <w:jc w:val="both"/>
        <w:rPr>
          <w:sz w:val="28"/>
          <w:szCs w:val="28"/>
        </w:rPr>
      </w:pPr>
      <w:r w:rsidRPr="00896F15">
        <w:rPr>
          <w:sz w:val="28"/>
          <w:szCs w:val="28"/>
        </w:rPr>
        <w:t>Стратегічний контроль маркетингової діяльності на підприємстві</w:t>
      </w:r>
      <w:r>
        <w:rPr>
          <w:sz w:val="28"/>
          <w:szCs w:val="28"/>
        </w:rPr>
        <w:t xml:space="preserve"> </w:t>
      </w:r>
      <w:r w:rsidRPr="00B7319F">
        <w:rPr>
          <w:sz w:val="28"/>
          <w:szCs w:val="28"/>
        </w:rPr>
        <w:t>–</w:t>
      </w:r>
      <w:r>
        <w:rPr>
          <w:sz w:val="28"/>
          <w:szCs w:val="28"/>
        </w:rPr>
        <w:t xml:space="preserve"> </w:t>
      </w:r>
      <w:r w:rsidRPr="00896F15">
        <w:rPr>
          <w:sz w:val="28"/>
          <w:szCs w:val="28"/>
        </w:rPr>
        <w:t>вид контролю</w:t>
      </w:r>
      <w:r>
        <w:rPr>
          <w:sz w:val="28"/>
          <w:szCs w:val="28"/>
        </w:rPr>
        <w:t>, який</w:t>
      </w:r>
      <w:r w:rsidRPr="00896F15">
        <w:rPr>
          <w:sz w:val="28"/>
          <w:szCs w:val="28"/>
        </w:rPr>
        <w:t xml:space="preserve"> охоплює найвищий рівень управління маркетингом і спрямований на оцінку досягнення глобальних цілей підприємства у сфері маркетингу. Основне завдання стратегічного контролю </w:t>
      </w:r>
      <w:r w:rsidRPr="00B7319F">
        <w:rPr>
          <w:sz w:val="28"/>
          <w:szCs w:val="28"/>
        </w:rPr>
        <w:t>–</w:t>
      </w:r>
      <w:r w:rsidRPr="00896F15">
        <w:rPr>
          <w:sz w:val="28"/>
          <w:szCs w:val="28"/>
        </w:rPr>
        <w:t xml:space="preserve"> перевірити відповідність маркетингової діяльності довгостроковим стратегічним цілям підприємства, обраним ринкам, сегментам споживачів, а також визначити ефективність маркетингових стратегій у забезпеченні конкурентоспроможності.</w:t>
      </w:r>
      <w:r w:rsidRPr="00896F15">
        <w:rPr>
          <w:sz w:val="28"/>
          <w:szCs w:val="28"/>
        </w:rPr>
        <w:br/>
        <w:t>До основних інструментів стратегічного контролю належать:</w:t>
      </w:r>
    </w:p>
    <w:p w14:paraId="57C26FED"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rFonts w:ascii="Times New Roman" w:hAnsi="Times New Roman"/>
          <w:sz w:val="28"/>
          <w:szCs w:val="28"/>
          <w:lang w:val="uk-UA"/>
        </w:rPr>
        <w:t xml:space="preserve">аналіз стратегічних позицій на ринку (через моделі SWOT, PEST, BCG, </w:t>
      </w:r>
      <w:proofErr w:type="spellStart"/>
      <w:r w:rsidRPr="00896F15">
        <w:rPr>
          <w:rFonts w:ascii="Times New Roman" w:hAnsi="Times New Roman"/>
          <w:sz w:val="28"/>
          <w:szCs w:val="28"/>
          <w:lang w:val="uk-UA"/>
        </w:rPr>
        <w:t>Ansoff</w:t>
      </w:r>
      <w:proofErr w:type="spellEnd"/>
      <w:r w:rsidRPr="00896F15">
        <w:rPr>
          <w:rFonts w:ascii="Times New Roman" w:hAnsi="Times New Roman"/>
          <w:sz w:val="28"/>
          <w:szCs w:val="28"/>
          <w:lang w:val="uk-UA"/>
        </w:rPr>
        <w:t xml:space="preserve"> </w:t>
      </w:r>
      <w:proofErr w:type="spellStart"/>
      <w:r w:rsidRPr="00896F15">
        <w:rPr>
          <w:rFonts w:ascii="Times New Roman" w:hAnsi="Times New Roman"/>
          <w:sz w:val="28"/>
          <w:szCs w:val="28"/>
          <w:lang w:val="uk-UA"/>
        </w:rPr>
        <w:t>Matrix</w:t>
      </w:r>
      <w:proofErr w:type="spellEnd"/>
      <w:r w:rsidRPr="00896F15">
        <w:rPr>
          <w:rFonts w:ascii="Times New Roman" w:hAnsi="Times New Roman"/>
          <w:sz w:val="28"/>
          <w:szCs w:val="28"/>
          <w:lang w:val="uk-UA"/>
        </w:rPr>
        <w:t xml:space="preserve"> тощо);</w:t>
      </w:r>
    </w:p>
    <w:p w14:paraId="594CB01C"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rFonts w:ascii="Times New Roman" w:hAnsi="Times New Roman"/>
          <w:sz w:val="28"/>
          <w:szCs w:val="28"/>
          <w:lang w:val="uk-UA"/>
        </w:rPr>
        <w:t>оцінка конкурентних переваг підприємства;</w:t>
      </w:r>
    </w:p>
    <w:p w14:paraId="6E0D1A48"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rFonts w:ascii="Times New Roman" w:hAnsi="Times New Roman"/>
          <w:sz w:val="28"/>
          <w:szCs w:val="28"/>
          <w:lang w:val="uk-UA"/>
        </w:rPr>
        <w:t>аналіз ефективності реалізації стратегічних маркетингових планів;</w:t>
      </w:r>
    </w:p>
    <w:p w14:paraId="07B61C85"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rFonts w:ascii="Times New Roman" w:hAnsi="Times New Roman"/>
          <w:sz w:val="28"/>
          <w:szCs w:val="28"/>
          <w:lang w:val="uk-UA"/>
        </w:rPr>
        <w:t>аудит маркетингової діяльності.</w:t>
      </w:r>
    </w:p>
    <w:p w14:paraId="303DD152" w14:textId="4AAB9FFA" w:rsidR="00896F15" w:rsidRPr="00896F15" w:rsidRDefault="00896F15" w:rsidP="00896F15">
      <w:pPr>
        <w:spacing w:line="360" w:lineRule="auto"/>
        <w:ind w:firstLine="708"/>
        <w:jc w:val="both"/>
        <w:rPr>
          <w:sz w:val="28"/>
          <w:szCs w:val="28"/>
        </w:rPr>
      </w:pPr>
      <w:r w:rsidRPr="00896F15">
        <w:rPr>
          <w:sz w:val="28"/>
          <w:szCs w:val="28"/>
        </w:rPr>
        <w:t>Тактичний контроль маркетингової діяльності на підприємстві</w:t>
      </w:r>
      <w:r>
        <w:rPr>
          <w:sz w:val="28"/>
          <w:szCs w:val="28"/>
        </w:rPr>
        <w:t xml:space="preserve">  </w:t>
      </w:r>
      <w:r w:rsidRPr="00B7319F">
        <w:rPr>
          <w:sz w:val="28"/>
          <w:szCs w:val="28"/>
        </w:rPr>
        <w:t>–</w:t>
      </w:r>
      <w:r>
        <w:rPr>
          <w:sz w:val="28"/>
          <w:szCs w:val="28"/>
        </w:rPr>
        <w:t xml:space="preserve"> </w:t>
      </w:r>
      <w:r w:rsidRPr="00896F15">
        <w:rPr>
          <w:sz w:val="28"/>
          <w:szCs w:val="28"/>
        </w:rPr>
        <w:t>спрямований на оцінку середньострокових маркетингових планів та програм. Його метою є забезпечення узгодженості між стратегічними завданнями та конкретними маркетинговими заходами, що реалізуються у коротко- та середньостроковій перспективі.</w:t>
      </w:r>
      <w:r>
        <w:rPr>
          <w:sz w:val="28"/>
          <w:szCs w:val="28"/>
        </w:rPr>
        <w:t xml:space="preserve"> </w:t>
      </w:r>
      <w:r w:rsidRPr="00896F15">
        <w:rPr>
          <w:sz w:val="28"/>
          <w:szCs w:val="28"/>
        </w:rPr>
        <w:t>Основні завдання тактичного контролю:</w:t>
      </w:r>
    </w:p>
    <w:p w14:paraId="4E93F727"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rFonts w:ascii="Times New Roman" w:hAnsi="Times New Roman"/>
          <w:sz w:val="28"/>
          <w:szCs w:val="28"/>
          <w:lang w:val="uk-UA"/>
        </w:rPr>
        <w:t>моніторинг досягнення запланованих обсягів продажів, частки ринку, рентабельності;</w:t>
      </w:r>
    </w:p>
    <w:p w14:paraId="1D7D6E22"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rFonts w:ascii="Times New Roman" w:hAnsi="Times New Roman"/>
          <w:sz w:val="28"/>
          <w:szCs w:val="28"/>
          <w:lang w:val="uk-UA"/>
        </w:rPr>
        <w:t>оцінка ефективності маркетингових бюджетів та витрат;</w:t>
      </w:r>
    </w:p>
    <w:p w14:paraId="6FF6D575"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rFonts w:ascii="Times New Roman" w:hAnsi="Times New Roman"/>
          <w:sz w:val="28"/>
          <w:szCs w:val="28"/>
          <w:lang w:val="uk-UA"/>
        </w:rPr>
        <w:t>аналіз результатів рекламних кампаній, акцій зі стимулювання збуту, програм лояльності;</w:t>
      </w:r>
    </w:p>
    <w:p w14:paraId="6B67D1CD"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rFonts w:ascii="Times New Roman" w:hAnsi="Times New Roman"/>
          <w:sz w:val="28"/>
          <w:szCs w:val="28"/>
          <w:lang w:val="uk-UA"/>
        </w:rPr>
        <w:t>контроль за реалізацією маркетингових програм у регіонах та за окремими сегментами ринку.</w:t>
      </w:r>
    </w:p>
    <w:p w14:paraId="5F42B9F0" w14:textId="2C6DACCF" w:rsidR="00896F15" w:rsidRPr="00896F15" w:rsidRDefault="00896F15" w:rsidP="00896F15">
      <w:pPr>
        <w:spacing w:line="360" w:lineRule="auto"/>
        <w:ind w:firstLine="708"/>
        <w:jc w:val="both"/>
        <w:rPr>
          <w:sz w:val="28"/>
          <w:szCs w:val="28"/>
        </w:rPr>
      </w:pPr>
      <w:r w:rsidRPr="00896F15">
        <w:rPr>
          <w:sz w:val="28"/>
          <w:szCs w:val="28"/>
        </w:rPr>
        <w:t>Оперативний контроль маркетингової діяльності на підприємстві</w:t>
      </w:r>
      <w:r>
        <w:rPr>
          <w:sz w:val="28"/>
          <w:szCs w:val="28"/>
        </w:rPr>
        <w:t xml:space="preserve"> </w:t>
      </w:r>
      <w:r w:rsidRPr="00B7319F">
        <w:rPr>
          <w:sz w:val="28"/>
          <w:szCs w:val="28"/>
        </w:rPr>
        <w:t>–</w:t>
      </w:r>
      <w:r>
        <w:rPr>
          <w:sz w:val="28"/>
          <w:szCs w:val="28"/>
        </w:rPr>
        <w:t xml:space="preserve"> </w:t>
      </w:r>
      <w:r w:rsidRPr="00896F15">
        <w:rPr>
          <w:sz w:val="28"/>
          <w:szCs w:val="28"/>
        </w:rPr>
        <w:t xml:space="preserve">має короткостроковий характер і пов’язаний із щоденною оцінкою результатів виконання окремих маркетингових заходів. Його головна мета </w:t>
      </w:r>
      <w:r w:rsidRPr="00B7319F">
        <w:rPr>
          <w:sz w:val="28"/>
          <w:szCs w:val="28"/>
        </w:rPr>
        <w:t>–</w:t>
      </w:r>
      <w:r w:rsidRPr="00896F15">
        <w:rPr>
          <w:sz w:val="28"/>
          <w:szCs w:val="28"/>
        </w:rPr>
        <w:t xml:space="preserve"> забезпечення ефективної поточної діяльності маркетингового підрозділу, виявлення відхилень від встановлених планів і своєчасне внесення коригувальних дій.</w:t>
      </w:r>
      <w:r w:rsidRPr="00896F15">
        <w:rPr>
          <w:sz w:val="28"/>
          <w:szCs w:val="28"/>
        </w:rPr>
        <w:br/>
        <w:t>Основні інструменти оперативного контролю:</w:t>
      </w:r>
    </w:p>
    <w:p w14:paraId="1DE42353"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sz w:val="28"/>
          <w:szCs w:val="28"/>
          <w:lang w:val="uk-UA"/>
        </w:rPr>
        <w:t>ко</w:t>
      </w:r>
      <w:r w:rsidRPr="00896F15">
        <w:rPr>
          <w:rFonts w:ascii="Times New Roman" w:hAnsi="Times New Roman"/>
          <w:sz w:val="28"/>
          <w:szCs w:val="28"/>
          <w:lang w:val="uk-UA"/>
        </w:rPr>
        <w:t>нтроль за дотриманням графіків рекламних кампаній;</w:t>
      </w:r>
    </w:p>
    <w:p w14:paraId="542BF9A6"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rFonts w:ascii="Times New Roman" w:hAnsi="Times New Roman"/>
          <w:sz w:val="28"/>
          <w:szCs w:val="28"/>
          <w:lang w:val="uk-UA"/>
        </w:rPr>
        <w:t xml:space="preserve">оцінка ефективності окремих </w:t>
      </w:r>
      <w:proofErr w:type="spellStart"/>
      <w:r w:rsidRPr="00896F15">
        <w:rPr>
          <w:rFonts w:ascii="Times New Roman" w:hAnsi="Times New Roman"/>
          <w:sz w:val="28"/>
          <w:szCs w:val="28"/>
          <w:lang w:val="uk-UA"/>
        </w:rPr>
        <w:t>промоакцій</w:t>
      </w:r>
      <w:proofErr w:type="spellEnd"/>
      <w:r w:rsidRPr="00896F15">
        <w:rPr>
          <w:rFonts w:ascii="Times New Roman" w:hAnsi="Times New Roman"/>
          <w:sz w:val="28"/>
          <w:szCs w:val="28"/>
          <w:lang w:val="uk-UA"/>
        </w:rPr>
        <w:t xml:space="preserve"> та заходів зі стимулювання збуту;</w:t>
      </w:r>
    </w:p>
    <w:p w14:paraId="36152E9F"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rFonts w:ascii="Times New Roman" w:hAnsi="Times New Roman"/>
          <w:sz w:val="28"/>
          <w:szCs w:val="28"/>
          <w:lang w:val="uk-UA"/>
        </w:rPr>
        <w:t>моніторинг показників продажів у розрізі днів, тижнів, окремих торгових точок або каналів збуту;</w:t>
      </w:r>
    </w:p>
    <w:p w14:paraId="65AA5104" w14:textId="77777777" w:rsidR="00896F15" w:rsidRPr="00896F15" w:rsidRDefault="00896F15" w:rsidP="00896F15">
      <w:pPr>
        <w:pStyle w:val="af4"/>
        <w:numPr>
          <w:ilvl w:val="0"/>
          <w:numId w:val="5"/>
        </w:numPr>
        <w:spacing w:after="0" w:line="360" w:lineRule="auto"/>
        <w:ind w:left="0" w:firstLine="709"/>
        <w:jc w:val="both"/>
        <w:rPr>
          <w:rFonts w:ascii="Times New Roman" w:hAnsi="Times New Roman"/>
          <w:sz w:val="28"/>
          <w:szCs w:val="28"/>
          <w:lang w:val="uk-UA"/>
        </w:rPr>
      </w:pPr>
      <w:r w:rsidRPr="00896F15">
        <w:rPr>
          <w:rFonts w:ascii="Times New Roman" w:hAnsi="Times New Roman"/>
          <w:sz w:val="28"/>
          <w:szCs w:val="28"/>
          <w:lang w:val="uk-UA"/>
        </w:rPr>
        <w:t>аналіз виконання бюджетів окремих маркетингових заходів.</w:t>
      </w:r>
    </w:p>
    <w:p w14:paraId="71D4DDE7" w14:textId="442D3F2E" w:rsidR="00896F15" w:rsidRPr="00896F15" w:rsidRDefault="00896F15" w:rsidP="00896F15">
      <w:pPr>
        <w:spacing w:line="360" w:lineRule="auto"/>
        <w:ind w:firstLine="708"/>
        <w:jc w:val="both"/>
        <w:rPr>
          <w:sz w:val="28"/>
          <w:szCs w:val="28"/>
        </w:rPr>
      </w:pPr>
      <w:r>
        <w:rPr>
          <w:sz w:val="28"/>
          <w:szCs w:val="28"/>
        </w:rPr>
        <w:t>Таким чином, р</w:t>
      </w:r>
      <w:r w:rsidRPr="00896F15">
        <w:rPr>
          <w:sz w:val="28"/>
          <w:szCs w:val="28"/>
        </w:rPr>
        <w:t>еалізація системного стратегічного, тактичного та оперативного контролю маркетингової діяльності дає змогу підприємству своєчасно виявляти проблеми у сфері маркетингу, приймати обґрунтовані управлінські рішення та забезпечувати ефективну адаптацію до змін зовнішнього середовища</w:t>
      </w:r>
      <w:r>
        <w:rPr>
          <w:sz w:val="28"/>
          <w:szCs w:val="28"/>
        </w:rPr>
        <w:t>, що</w:t>
      </w:r>
      <w:r w:rsidRPr="00896F15">
        <w:rPr>
          <w:sz w:val="28"/>
          <w:szCs w:val="28"/>
        </w:rPr>
        <w:t>, у свою чергу, сприяє підвищенню рентабельності маркетингової діяльності та зміцненню конкурентних позицій підприємства.</w:t>
      </w:r>
    </w:p>
    <w:p w14:paraId="7CDD22CE" w14:textId="77777777" w:rsidR="00896F15" w:rsidRDefault="00896F15" w:rsidP="00896F15">
      <w:pPr>
        <w:spacing w:line="360" w:lineRule="auto"/>
        <w:ind w:firstLine="708"/>
        <w:jc w:val="both"/>
        <w:rPr>
          <w:sz w:val="28"/>
          <w:szCs w:val="28"/>
        </w:rPr>
      </w:pPr>
      <w:r w:rsidRPr="00913650">
        <w:rPr>
          <w:sz w:val="28"/>
          <w:szCs w:val="28"/>
        </w:rPr>
        <w:t xml:space="preserve">Основні принципи </w:t>
      </w:r>
      <w:r w:rsidRPr="006062B1">
        <w:rPr>
          <w:sz w:val="28"/>
          <w:szCs w:val="28"/>
        </w:rPr>
        <w:t>контрол</w:t>
      </w:r>
      <w:r w:rsidRPr="00913650">
        <w:rPr>
          <w:sz w:val="28"/>
          <w:szCs w:val="28"/>
        </w:rPr>
        <w:t>ю</w:t>
      </w:r>
      <w:r w:rsidRPr="006062B1">
        <w:rPr>
          <w:sz w:val="28"/>
          <w:szCs w:val="28"/>
        </w:rPr>
        <w:t xml:space="preserve"> маркетингової діяльності</w:t>
      </w:r>
      <w:r w:rsidRPr="00913650">
        <w:rPr>
          <w:sz w:val="28"/>
          <w:szCs w:val="28"/>
        </w:rPr>
        <w:t xml:space="preserve"> на підприємстві</w:t>
      </w:r>
      <w:r>
        <w:rPr>
          <w:sz w:val="28"/>
          <w:szCs w:val="28"/>
        </w:rPr>
        <w:t xml:space="preserve"> представлені на рис. 1.2.</w:t>
      </w:r>
    </w:p>
    <w:p w14:paraId="44CEA85A" w14:textId="77777777" w:rsidR="00896F15" w:rsidRPr="00913650" w:rsidRDefault="00896F15" w:rsidP="00913650">
      <w:pPr>
        <w:spacing w:line="360" w:lineRule="auto"/>
        <w:ind w:firstLine="708"/>
        <w:jc w:val="both"/>
        <w:rPr>
          <w:sz w:val="28"/>
          <w:szCs w:val="28"/>
        </w:rPr>
      </w:pPr>
    </w:p>
    <w:p w14:paraId="1E163384" w14:textId="0511D195" w:rsidR="00913650" w:rsidRPr="00913650" w:rsidRDefault="00913650" w:rsidP="00913650">
      <w:pPr>
        <w:spacing w:line="360" w:lineRule="auto"/>
        <w:ind w:left="1068"/>
        <w:jc w:val="both"/>
        <w:rPr>
          <w:sz w:val="28"/>
          <w:szCs w:val="28"/>
        </w:rPr>
      </w:pPr>
      <w:r w:rsidRPr="009D21E7">
        <w:rPr>
          <w:noProof/>
        </w:rPr>
        <mc:AlternateContent>
          <mc:Choice Requires="wpc">
            <w:drawing>
              <wp:inline distT="0" distB="0" distL="0" distR="0" wp14:anchorId="7F12B9BD" wp14:editId="77413B04">
                <wp:extent cx="5384800" cy="3572517"/>
                <wp:effectExtent l="0" t="0" r="0" b="0"/>
                <wp:docPr id="578" name="Полотно 57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44" name="Rectangle 717"/>
                        <wps:cNvSpPr>
                          <a:spLocks noChangeArrowheads="1"/>
                        </wps:cNvSpPr>
                        <wps:spPr bwMode="auto">
                          <a:xfrm>
                            <a:off x="212026" y="118754"/>
                            <a:ext cx="4959098" cy="3303207"/>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545" name="AutoShape 718"/>
                        <wps:cNvSpPr>
                          <a:spLocks noChangeArrowheads="1"/>
                        </wps:cNvSpPr>
                        <wps:spPr bwMode="auto">
                          <a:xfrm>
                            <a:off x="581891" y="243665"/>
                            <a:ext cx="4322618" cy="685662"/>
                          </a:xfrm>
                          <a:prstGeom prst="cube">
                            <a:avLst/>
                          </a:prstGeom>
                          <a:solidFill>
                            <a:schemeClr val="bg1"/>
                          </a:solidFill>
                          <a:ln w="9525">
                            <a:solidFill>
                              <a:srgbClr val="000000"/>
                            </a:solidFill>
                            <a:round/>
                            <a:headEnd/>
                            <a:tailEnd/>
                          </a:ln>
                        </wps:spPr>
                        <wps:txbx>
                          <w:txbxContent>
                            <w:p w14:paraId="3BB61D0F" w14:textId="4AD36B3F" w:rsidR="00913650" w:rsidRPr="00CB7E3D" w:rsidRDefault="00913650" w:rsidP="00AA723A">
                              <w:pPr>
                                <w:jc w:val="center"/>
                              </w:pPr>
                              <w:r w:rsidRPr="00CB7E3D">
                                <w:t xml:space="preserve">Принципи </w:t>
                              </w:r>
                              <w:r w:rsidRPr="006062B1">
                                <w:t>контрол</w:t>
                              </w:r>
                              <w:r>
                                <w:t>ю</w:t>
                              </w:r>
                              <w:r w:rsidRPr="006062B1">
                                <w:t xml:space="preserve"> маркетингової діяльності</w:t>
                              </w:r>
                              <w:r>
                                <w:t xml:space="preserve"> на підприємстві</w:t>
                              </w:r>
                            </w:p>
                          </w:txbxContent>
                        </wps:txbx>
                        <wps:bodyPr rot="0" vert="horz" wrap="square" lIns="91440" tIns="45720" rIns="91440" bIns="45720" anchor="t" anchorCtr="0" upright="1">
                          <a:noAutofit/>
                        </wps:bodyPr>
                      </wps:wsp>
                      <wpg:wgp>
                        <wpg:cNvPr id="546" name="Group 719"/>
                        <wpg:cNvGrpSpPr>
                          <a:grpSpLocks/>
                        </wpg:cNvGrpSpPr>
                        <wpg:grpSpPr bwMode="auto">
                          <a:xfrm>
                            <a:off x="601428" y="843516"/>
                            <a:ext cx="4343645" cy="2444784"/>
                            <a:chOff x="2758" y="8724"/>
                            <a:chExt cx="5265" cy="2963"/>
                          </a:xfrm>
                        </wpg:grpSpPr>
                        <wps:wsp>
                          <wps:cNvPr id="547" name="Rectangle 720"/>
                          <wps:cNvSpPr>
                            <a:spLocks noChangeArrowheads="1"/>
                          </wps:cNvSpPr>
                          <wps:spPr bwMode="auto">
                            <a:xfrm>
                              <a:off x="2758" y="9209"/>
                              <a:ext cx="1293" cy="347"/>
                            </a:xfrm>
                            <a:prstGeom prst="rect">
                              <a:avLst/>
                            </a:prstGeom>
                            <a:solidFill>
                              <a:srgbClr val="FFFFFF"/>
                            </a:solidFill>
                            <a:ln w="9525">
                              <a:solidFill>
                                <a:srgbClr val="000000"/>
                              </a:solidFill>
                              <a:miter lim="800000"/>
                              <a:headEnd/>
                              <a:tailEnd/>
                            </a:ln>
                          </wps:spPr>
                          <wps:txbx>
                            <w:txbxContent>
                              <w:p w14:paraId="5485952D" w14:textId="77777777" w:rsidR="00913650" w:rsidRPr="00CB7E3D" w:rsidRDefault="00913650" w:rsidP="00913650">
                                <w:pPr>
                                  <w:jc w:val="center"/>
                                </w:pPr>
                                <w:r>
                                  <w:t>Системність</w:t>
                                </w:r>
                              </w:p>
                            </w:txbxContent>
                          </wps:txbx>
                          <wps:bodyPr rot="0" vert="horz" wrap="square" lIns="91440" tIns="45720" rIns="91440" bIns="45720" anchor="t" anchorCtr="0" upright="1">
                            <a:noAutofit/>
                          </wps:bodyPr>
                        </wps:wsp>
                        <wps:wsp>
                          <wps:cNvPr id="548" name="Rectangle 721"/>
                          <wps:cNvSpPr>
                            <a:spLocks noChangeArrowheads="1"/>
                          </wps:cNvSpPr>
                          <wps:spPr bwMode="auto">
                            <a:xfrm>
                              <a:off x="2758" y="9741"/>
                              <a:ext cx="1293" cy="347"/>
                            </a:xfrm>
                            <a:prstGeom prst="rect">
                              <a:avLst/>
                            </a:prstGeom>
                            <a:solidFill>
                              <a:srgbClr val="FFFFFF"/>
                            </a:solidFill>
                            <a:ln w="9525">
                              <a:solidFill>
                                <a:srgbClr val="000000"/>
                              </a:solidFill>
                              <a:miter lim="800000"/>
                              <a:headEnd/>
                              <a:tailEnd/>
                            </a:ln>
                          </wps:spPr>
                          <wps:txbx>
                            <w:txbxContent>
                              <w:p w14:paraId="23B8B930" w14:textId="77777777" w:rsidR="00913650" w:rsidRPr="00CB7E3D" w:rsidRDefault="00913650" w:rsidP="00913650">
                                <w:pPr>
                                  <w:jc w:val="center"/>
                                </w:pPr>
                                <w:r>
                                  <w:t>Оперативність</w:t>
                                </w:r>
                              </w:p>
                            </w:txbxContent>
                          </wps:txbx>
                          <wps:bodyPr rot="0" vert="horz" wrap="square" lIns="91440" tIns="45720" rIns="91440" bIns="45720" anchor="t" anchorCtr="0" upright="1">
                            <a:noAutofit/>
                          </wps:bodyPr>
                        </wps:wsp>
                        <wps:wsp>
                          <wps:cNvPr id="549" name="Rectangle 722"/>
                          <wps:cNvSpPr>
                            <a:spLocks noChangeArrowheads="1"/>
                          </wps:cNvSpPr>
                          <wps:spPr bwMode="auto">
                            <a:xfrm>
                              <a:off x="2758" y="10248"/>
                              <a:ext cx="1293" cy="347"/>
                            </a:xfrm>
                            <a:prstGeom prst="rect">
                              <a:avLst/>
                            </a:prstGeom>
                            <a:solidFill>
                              <a:srgbClr val="FFFFFF"/>
                            </a:solidFill>
                            <a:ln w="9525">
                              <a:solidFill>
                                <a:srgbClr val="000000"/>
                              </a:solidFill>
                              <a:miter lim="800000"/>
                              <a:headEnd/>
                              <a:tailEnd/>
                            </a:ln>
                          </wps:spPr>
                          <wps:txbx>
                            <w:txbxContent>
                              <w:p w14:paraId="00A5381D" w14:textId="77777777" w:rsidR="00913650" w:rsidRPr="00CB7E3D" w:rsidRDefault="00913650" w:rsidP="00913650">
                                <w:pPr>
                                  <w:jc w:val="center"/>
                                </w:pPr>
                                <w:r>
                                  <w:t>Динамічність</w:t>
                                </w:r>
                              </w:p>
                            </w:txbxContent>
                          </wps:txbx>
                          <wps:bodyPr rot="0" vert="horz" wrap="square" lIns="91440" tIns="45720" rIns="91440" bIns="45720" anchor="t" anchorCtr="0" upright="1">
                            <a:noAutofit/>
                          </wps:bodyPr>
                        </wps:wsp>
                        <wps:wsp>
                          <wps:cNvPr id="550" name="Rectangle 723"/>
                          <wps:cNvSpPr>
                            <a:spLocks noChangeArrowheads="1"/>
                          </wps:cNvSpPr>
                          <wps:spPr bwMode="auto">
                            <a:xfrm>
                              <a:off x="2758" y="10791"/>
                              <a:ext cx="1293" cy="347"/>
                            </a:xfrm>
                            <a:prstGeom prst="rect">
                              <a:avLst/>
                            </a:prstGeom>
                            <a:solidFill>
                              <a:srgbClr val="FFFFFF"/>
                            </a:solidFill>
                            <a:ln w="9525">
                              <a:solidFill>
                                <a:srgbClr val="000000"/>
                              </a:solidFill>
                              <a:miter lim="800000"/>
                              <a:headEnd/>
                              <a:tailEnd/>
                            </a:ln>
                          </wps:spPr>
                          <wps:txbx>
                            <w:txbxContent>
                              <w:p w14:paraId="5D66638F" w14:textId="77777777" w:rsidR="00913650" w:rsidRPr="00CB7E3D" w:rsidRDefault="00913650" w:rsidP="00913650">
                                <w:pPr>
                                  <w:jc w:val="center"/>
                                </w:pPr>
                                <w:r>
                                  <w:t>Детальність</w:t>
                                </w:r>
                              </w:p>
                            </w:txbxContent>
                          </wps:txbx>
                          <wps:bodyPr rot="0" vert="horz" wrap="square" lIns="91440" tIns="45720" rIns="91440" bIns="45720" anchor="t" anchorCtr="0" upright="1">
                            <a:noAutofit/>
                          </wps:bodyPr>
                        </wps:wsp>
                        <wps:wsp>
                          <wps:cNvPr id="551" name="Rectangle 724"/>
                          <wps:cNvSpPr>
                            <a:spLocks noChangeArrowheads="1"/>
                          </wps:cNvSpPr>
                          <wps:spPr bwMode="auto">
                            <a:xfrm>
                              <a:off x="6291" y="9741"/>
                              <a:ext cx="1732" cy="349"/>
                            </a:xfrm>
                            <a:prstGeom prst="rect">
                              <a:avLst/>
                            </a:prstGeom>
                            <a:solidFill>
                              <a:srgbClr val="FFFFFF"/>
                            </a:solidFill>
                            <a:ln w="9525">
                              <a:solidFill>
                                <a:srgbClr val="000000"/>
                              </a:solidFill>
                              <a:miter lim="800000"/>
                              <a:headEnd/>
                              <a:tailEnd/>
                            </a:ln>
                          </wps:spPr>
                          <wps:txbx>
                            <w:txbxContent>
                              <w:p w14:paraId="3C06598A" w14:textId="77777777" w:rsidR="00913650" w:rsidRPr="00CB7E3D" w:rsidRDefault="00913650" w:rsidP="00913650">
                                <w:pPr>
                                  <w:jc w:val="center"/>
                                </w:pPr>
                                <w:r>
                                  <w:t>Релевантність</w:t>
                                </w:r>
                              </w:p>
                            </w:txbxContent>
                          </wps:txbx>
                          <wps:bodyPr rot="0" vert="horz" wrap="square" lIns="91440" tIns="45720" rIns="91440" bIns="45720" anchor="t" anchorCtr="0" upright="1">
                            <a:noAutofit/>
                          </wps:bodyPr>
                        </wps:wsp>
                        <wps:wsp>
                          <wps:cNvPr id="552" name="Rectangle 725"/>
                          <wps:cNvSpPr>
                            <a:spLocks noChangeArrowheads="1"/>
                          </wps:cNvSpPr>
                          <wps:spPr bwMode="auto">
                            <a:xfrm>
                              <a:off x="4305" y="9209"/>
                              <a:ext cx="1674" cy="347"/>
                            </a:xfrm>
                            <a:prstGeom prst="rect">
                              <a:avLst/>
                            </a:prstGeom>
                            <a:solidFill>
                              <a:srgbClr val="FFFFFF"/>
                            </a:solidFill>
                            <a:ln w="9525">
                              <a:solidFill>
                                <a:srgbClr val="000000"/>
                              </a:solidFill>
                              <a:miter lim="800000"/>
                              <a:headEnd/>
                              <a:tailEnd/>
                            </a:ln>
                          </wps:spPr>
                          <wps:txbx>
                            <w:txbxContent>
                              <w:p w14:paraId="5AA5DA59" w14:textId="77777777" w:rsidR="00913650" w:rsidRPr="00CB7E3D" w:rsidRDefault="00913650" w:rsidP="00913650">
                                <w:pPr>
                                  <w:jc w:val="center"/>
                                </w:pPr>
                                <w:r>
                                  <w:t>Перманентність</w:t>
                                </w:r>
                              </w:p>
                            </w:txbxContent>
                          </wps:txbx>
                          <wps:bodyPr rot="0" vert="horz" wrap="square" lIns="91440" tIns="45720" rIns="91440" bIns="45720" anchor="t" anchorCtr="0" upright="1">
                            <a:noAutofit/>
                          </wps:bodyPr>
                        </wps:wsp>
                        <wps:wsp>
                          <wps:cNvPr id="553" name="Rectangle 726"/>
                          <wps:cNvSpPr>
                            <a:spLocks noChangeArrowheads="1"/>
                          </wps:cNvSpPr>
                          <wps:spPr bwMode="auto">
                            <a:xfrm>
                              <a:off x="4305" y="9741"/>
                              <a:ext cx="1674" cy="347"/>
                            </a:xfrm>
                            <a:prstGeom prst="rect">
                              <a:avLst/>
                            </a:prstGeom>
                            <a:solidFill>
                              <a:srgbClr val="FFFFFF"/>
                            </a:solidFill>
                            <a:ln w="9525">
                              <a:solidFill>
                                <a:srgbClr val="000000"/>
                              </a:solidFill>
                              <a:miter lim="800000"/>
                              <a:headEnd/>
                              <a:tailEnd/>
                            </a:ln>
                          </wps:spPr>
                          <wps:txbx>
                            <w:txbxContent>
                              <w:p w14:paraId="27B672A8" w14:textId="77777777" w:rsidR="00913650" w:rsidRPr="00CB7E3D" w:rsidRDefault="00913650" w:rsidP="00913650">
                                <w:pPr>
                                  <w:jc w:val="center"/>
                                </w:pPr>
                                <w:r>
                                  <w:t>Об’єктивність</w:t>
                                </w:r>
                              </w:p>
                            </w:txbxContent>
                          </wps:txbx>
                          <wps:bodyPr rot="0" vert="horz" wrap="square" lIns="91440" tIns="45720" rIns="91440" bIns="45720" anchor="t" anchorCtr="0" upright="1">
                            <a:noAutofit/>
                          </wps:bodyPr>
                        </wps:wsp>
                        <wps:wsp>
                          <wps:cNvPr id="554" name="Rectangle 727"/>
                          <wps:cNvSpPr>
                            <a:spLocks noChangeArrowheads="1"/>
                          </wps:cNvSpPr>
                          <wps:spPr bwMode="auto">
                            <a:xfrm>
                              <a:off x="4305" y="10248"/>
                              <a:ext cx="1674" cy="347"/>
                            </a:xfrm>
                            <a:prstGeom prst="rect">
                              <a:avLst/>
                            </a:prstGeom>
                            <a:solidFill>
                              <a:srgbClr val="FFFFFF"/>
                            </a:solidFill>
                            <a:ln w="9525">
                              <a:solidFill>
                                <a:srgbClr val="000000"/>
                              </a:solidFill>
                              <a:miter lim="800000"/>
                              <a:headEnd/>
                              <a:tailEnd/>
                            </a:ln>
                          </wps:spPr>
                          <wps:txbx>
                            <w:txbxContent>
                              <w:p w14:paraId="1D596735" w14:textId="77777777" w:rsidR="00913650" w:rsidRPr="00CB7E3D" w:rsidRDefault="00913650" w:rsidP="00913650">
                                <w:pPr>
                                  <w:jc w:val="center"/>
                                </w:pPr>
                                <w:r>
                                  <w:t>Прогностичність</w:t>
                                </w:r>
                              </w:p>
                            </w:txbxContent>
                          </wps:txbx>
                          <wps:bodyPr rot="0" vert="horz" wrap="square" lIns="91440" tIns="45720" rIns="91440" bIns="45720" anchor="t" anchorCtr="0" upright="1">
                            <a:noAutofit/>
                          </wps:bodyPr>
                        </wps:wsp>
                        <wps:wsp>
                          <wps:cNvPr id="555" name="Rectangle 728"/>
                          <wps:cNvSpPr>
                            <a:spLocks noChangeArrowheads="1"/>
                          </wps:cNvSpPr>
                          <wps:spPr bwMode="auto">
                            <a:xfrm>
                              <a:off x="6291" y="10248"/>
                              <a:ext cx="1732" cy="347"/>
                            </a:xfrm>
                            <a:prstGeom prst="rect">
                              <a:avLst/>
                            </a:prstGeom>
                            <a:solidFill>
                              <a:srgbClr val="FFFFFF"/>
                            </a:solidFill>
                            <a:ln w="9525">
                              <a:solidFill>
                                <a:srgbClr val="000000"/>
                              </a:solidFill>
                              <a:miter lim="800000"/>
                              <a:headEnd/>
                              <a:tailEnd/>
                            </a:ln>
                          </wps:spPr>
                          <wps:txbx>
                            <w:txbxContent>
                              <w:p w14:paraId="09D91D5F" w14:textId="77777777" w:rsidR="00913650" w:rsidRPr="00CB7E3D" w:rsidRDefault="00913650" w:rsidP="00913650">
                                <w:pPr>
                                  <w:jc w:val="center"/>
                                </w:pPr>
                                <w:r>
                                  <w:t>Репрезентативність</w:t>
                                </w:r>
                              </w:p>
                            </w:txbxContent>
                          </wps:txbx>
                          <wps:bodyPr rot="0" vert="horz" wrap="square" lIns="91440" tIns="45720" rIns="91440" bIns="45720" anchor="t" anchorCtr="0" upright="1">
                            <a:noAutofit/>
                          </wps:bodyPr>
                        </wps:wsp>
                        <wps:wsp>
                          <wps:cNvPr id="556" name="Rectangle 729"/>
                          <wps:cNvSpPr>
                            <a:spLocks noChangeArrowheads="1"/>
                          </wps:cNvSpPr>
                          <wps:spPr bwMode="auto">
                            <a:xfrm>
                              <a:off x="4305" y="10791"/>
                              <a:ext cx="1674" cy="346"/>
                            </a:xfrm>
                            <a:prstGeom prst="rect">
                              <a:avLst/>
                            </a:prstGeom>
                            <a:solidFill>
                              <a:srgbClr val="FFFFFF"/>
                            </a:solidFill>
                            <a:ln w="9525">
                              <a:solidFill>
                                <a:srgbClr val="000000"/>
                              </a:solidFill>
                              <a:miter lim="800000"/>
                              <a:headEnd/>
                              <a:tailEnd/>
                            </a:ln>
                          </wps:spPr>
                          <wps:txbx>
                            <w:txbxContent>
                              <w:p w14:paraId="69487311" w14:textId="77777777" w:rsidR="00913650" w:rsidRPr="00D74970" w:rsidRDefault="00913650" w:rsidP="00913650">
                                <w:pPr>
                                  <w:jc w:val="center"/>
                                </w:pPr>
                                <w:r w:rsidRPr="00D74970">
                                  <w:t>Науковість</w:t>
                                </w:r>
                              </w:p>
                            </w:txbxContent>
                          </wps:txbx>
                          <wps:bodyPr rot="0" vert="horz" wrap="square" lIns="91440" tIns="45720" rIns="91440" bIns="45720" anchor="t" anchorCtr="0" upright="1">
                            <a:noAutofit/>
                          </wps:bodyPr>
                        </wps:wsp>
                        <wps:wsp>
                          <wps:cNvPr id="557" name="Rectangle 730"/>
                          <wps:cNvSpPr>
                            <a:spLocks noChangeArrowheads="1"/>
                          </wps:cNvSpPr>
                          <wps:spPr bwMode="auto">
                            <a:xfrm>
                              <a:off x="6291" y="9209"/>
                              <a:ext cx="1732" cy="347"/>
                            </a:xfrm>
                            <a:prstGeom prst="rect">
                              <a:avLst/>
                            </a:prstGeom>
                            <a:solidFill>
                              <a:srgbClr val="FFFFFF"/>
                            </a:solidFill>
                            <a:ln w="9525">
                              <a:solidFill>
                                <a:srgbClr val="000000"/>
                              </a:solidFill>
                              <a:miter lim="800000"/>
                              <a:headEnd/>
                              <a:tailEnd/>
                            </a:ln>
                          </wps:spPr>
                          <wps:txbx>
                            <w:txbxContent>
                              <w:p w14:paraId="2F16A728" w14:textId="77777777" w:rsidR="00913650" w:rsidRPr="00CB7E3D" w:rsidRDefault="00913650" w:rsidP="00913650">
                                <w:pPr>
                                  <w:jc w:val="center"/>
                                </w:pPr>
                                <w:r>
                                  <w:t>Конфіденційність</w:t>
                                </w:r>
                              </w:p>
                            </w:txbxContent>
                          </wps:txbx>
                          <wps:bodyPr rot="0" vert="horz" wrap="square" lIns="91440" tIns="45720" rIns="91440" bIns="45720" anchor="t" anchorCtr="0" upright="1">
                            <a:noAutofit/>
                          </wps:bodyPr>
                        </wps:wsp>
                        <wps:wsp>
                          <wps:cNvPr id="558" name="Rectangle 731"/>
                          <wps:cNvSpPr>
                            <a:spLocks noChangeArrowheads="1"/>
                          </wps:cNvSpPr>
                          <wps:spPr bwMode="auto">
                            <a:xfrm>
                              <a:off x="6291" y="10790"/>
                              <a:ext cx="1731" cy="347"/>
                            </a:xfrm>
                            <a:prstGeom prst="rect">
                              <a:avLst/>
                            </a:prstGeom>
                            <a:solidFill>
                              <a:srgbClr val="FFFFFF"/>
                            </a:solidFill>
                            <a:ln w="9525">
                              <a:solidFill>
                                <a:srgbClr val="000000"/>
                              </a:solidFill>
                              <a:miter lim="800000"/>
                              <a:headEnd/>
                              <a:tailEnd/>
                            </a:ln>
                          </wps:spPr>
                          <wps:txbx>
                            <w:txbxContent>
                              <w:p w14:paraId="07AA6A1A" w14:textId="77777777" w:rsidR="00913650" w:rsidRPr="00CB7E3D" w:rsidRDefault="00913650" w:rsidP="00913650">
                                <w:pPr>
                                  <w:jc w:val="center"/>
                                </w:pPr>
                                <w:r>
                                  <w:t xml:space="preserve">Комплексність </w:t>
                                </w:r>
                              </w:p>
                            </w:txbxContent>
                          </wps:txbx>
                          <wps:bodyPr rot="0" vert="horz" wrap="square" lIns="91440" tIns="45720" rIns="91440" bIns="45720" anchor="t" anchorCtr="0" upright="1">
                            <a:noAutofit/>
                          </wps:bodyPr>
                        </wps:wsp>
                        <wps:wsp>
                          <wps:cNvPr id="559" name="Rectangle 732"/>
                          <wps:cNvSpPr>
                            <a:spLocks noChangeArrowheads="1"/>
                          </wps:cNvSpPr>
                          <wps:spPr bwMode="auto">
                            <a:xfrm>
                              <a:off x="4305" y="11340"/>
                              <a:ext cx="1674" cy="347"/>
                            </a:xfrm>
                            <a:prstGeom prst="rect">
                              <a:avLst/>
                            </a:prstGeom>
                            <a:solidFill>
                              <a:srgbClr val="FFFFFF"/>
                            </a:solidFill>
                            <a:ln w="9525">
                              <a:solidFill>
                                <a:srgbClr val="000000"/>
                              </a:solidFill>
                              <a:miter lim="800000"/>
                              <a:headEnd/>
                              <a:tailEnd/>
                            </a:ln>
                          </wps:spPr>
                          <wps:txbx>
                            <w:txbxContent>
                              <w:p w14:paraId="523E1CC0" w14:textId="77777777" w:rsidR="00913650" w:rsidRPr="00CB7E3D" w:rsidRDefault="00913650" w:rsidP="00913650">
                                <w:pPr>
                                  <w:jc w:val="center"/>
                                </w:pPr>
                                <w:r>
                                  <w:t>Достовірність</w:t>
                                </w:r>
                              </w:p>
                              <w:p w14:paraId="33E1D03C" w14:textId="77777777" w:rsidR="00913650" w:rsidRPr="00D74970" w:rsidRDefault="00913650" w:rsidP="00913650"/>
                            </w:txbxContent>
                          </wps:txbx>
                          <wps:bodyPr rot="0" vert="horz" wrap="square" lIns="91440" tIns="45720" rIns="91440" bIns="45720" anchor="t" anchorCtr="0" upright="1">
                            <a:noAutofit/>
                          </wps:bodyPr>
                        </wps:wsp>
                        <wps:wsp>
                          <wps:cNvPr id="560" name="Rectangle 733"/>
                          <wps:cNvSpPr>
                            <a:spLocks noChangeArrowheads="1"/>
                          </wps:cNvSpPr>
                          <wps:spPr bwMode="auto">
                            <a:xfrm>
                              <a:off x="2758" y="11340"/>
                              <a:ext cx="1293" cy="347"/>
                            </a:xfrm>
                            <a:prstGeom prst="rect">
                              <a:avLst/>
                            </a:prstGeom>
                            <a:solidFill>
                              <a:srgbClr val="FFFFFF"/>
                            </a:solidFill>
                            <a:ln w="9525">
                              <a:solidFill>
                                <a:srgbClr val="000000"/>
                              </a:solidFill>
                              <a:miter lim="800000"/>
                              <a:headEnd/>
                              <a:tailEnd/>
                            </a:ln>
                          </wps:spPr>
                          <wps:txbx>
                            <w:txbxContent>
                              <w:p w14:paraId="532286A7" w14:textId="77777777" w:rsidR="00913650" w:rsidRPr="00D74970" w:rsidRDefault="00913650" w:rsidP="00913650">
                                <w:pPr>
                                  <w:jc w:val="center"/>
                                </w:pPr>
                                <w:r w:rsidRPr="00D74970">
                                  <w:t>Точність</w:t>
                                </w:r>
                              </w:p>
                            </w:txbxContent>
                          </wps:txbx>
                          <wps:bodyPr rot="0" vert="horz" wrap="square" lIns="91440" tIns="45720" rIns="91440" bIns="45720" anchor="t" anchorCtr="0" upright="1">
                            <a:noAutofit/>
                          </wps:bodyPr>
                        </wps:wsp>
                        <wps:wsp>
                          <wps:cNvPr id="561" name="Rectangle 734"/>
                          <wps:cNvSpPr>
                            <a:spLocks noChangeArrowheads="1"/>
                          </wps:cNvSpPr>
                          <wps:spPr bwMode="auto">
                            <a:xfrm>
                              <a:off x="6291" y="11340"/>
                              <a:ext cx="1730" cy="347"/>
                            </a:xfrm>
                            <a:prstGeom prst="rect">
                              <a:avLst/>
                            </a:prstGeom>
                            <a:solidFill>
                              <a:srgbClr val="FFFFFF"/>
                            </a:solidFill>
                            <a:ln w="9525">
                              <a:solidFill>
                                <a:srgbClr val="000000"/>
                              </a:solidFill>
                              <a:miter lim="800000"/>
                              <a:headEnd/>
                              <a:tailEnd/>
                            </a:ln>
                          </wps:spPr>
                          <wps:txbx>
                            <w:txbxContent>
                              <w:p w14:paraId="55EC4EB9" w14:textId="77777777" w:rsidR="00913650" w:rsidRPr="00CB7E3D" w:rsidRDefault="00913650" w:rsidP="00913650">
                                <w:pPr>
                                  <w:jc w:val="center"/>
                                </w:pPr>
                                <w:r>
                                  <w:t xml:space="preserve">Результативність </w:t>
                                </w:r>
                              </w:p>
                            </w:txbxContent>
                          </wps:txbx>
                          <wps:bodyPr rot="0" vert="horz" wrap="square" lIns="91440" tIns="45720" rIns="91440" bIns="45720" anchor="t" anchorCtr="0" upright="1">
                            <a:noAutofit/>
                          </wps:bodyPr>
                        </wps:wsp>
                        <wps:wsp>
                          <wps:cNvPr id="562" name="AutoShape 735"/>
                          <wps:cNvCnPr>
                            <a:cxnSpLocks noChangeShapeType="1"/>
                            <a:endCxn id="547" idx="0"/>
                          </wps:cNvCnPr>
                          <wps:spPr bwMode="auto">
                            <a:xfrm rot="5400000">
                              <a:off x="4143" y="7986"/>
                              <a:ext cx="485" cy="1962"/>
                            </a:xfrm>
                            <a:prstGeom prst="bentConnector3">
                              <a:avLst>
                                <a:gd name="adj1" fmla="val 6063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4" name="AutoShape 736"/>
                          <wps:cNvCnPr>
                            <a:cxnSpLocks noChangeShapeType="1"/>
                            <a:endCxn id="552" idx="0"/>
                          </wps:cNvCnPr>
                          <wps:spPr bwMode="auto">
                            <a:xfrm rot="5400000">
                              <a:off x="5012" y="8855"/>
                              <a:ext cx="485" cy="224"/>
                            </a:xfrm>
                            <a:prstGeom prst="bentConnector3">
                              <a:avLst>
                                <a:gd name="adj1" fmla="val 6063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5" name="AutoShape 737"/>
                          <wps:cNvCnPr>
                            <a:cxnSpLocks noChangeShapeType="1"/>
                            <a:endCxn id="557" idx="0"/>
                          </wps:cNvCnPr>
                          <wps:spPr bwMode="auto">
                            <a:xfrm rot="16200000" flipH="1">
                              <a:off x="6019" y="8072"/>
                              <a:ext cx="485" cy="1790"/>
                            </a:xfrm>
                            <a:prstGeom prst="bentConnector3">
                              <a:avLst>
                                <a:gd name="adj1" fmla="val 6063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6" name="AutoShape 738"/>
                          <wps:cNvCnPr>
                            <a:cxnSpLocks noChangeShapeType="1"/>
                            <a:stCxn id="547" idx="2"/>
                            <a:endCxn id="548" idx="0"/>
                          </wps:cNvCnPr>
                          <wps:spPr bwMode="auto">
                            <a:xfrm>
                              <a:off x="3405" y="9556"/>
                              <a:ext cx="1" cy="1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7" name="AutoShape 739"/>
                          <wps:cNvCnPr>
                            <a:cxnSpLocks noChangeShapeType="1"/>
                            <a:stCxn id="548" idx="2"/>
                            <a:endCxn id="549" idx="0"/>
                          </wps:cNvCnPr>
                          <wps:spPr bwMode="auto">
                            <a:xfrm>
                              <a:off x="3405" y="10088"/>
                              <a:ext cx="1" cy="1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8" name="AutoShape 740"/>
                          <wps:cNvCnPr>
                            <a:cxnSpLocks noChangeShapeType="1"/>
                            <a:stCxn id="549" idx="2"/>
                            <a:endCxn id="550" idx="0"/>
                          </wps:cNvCnPr>
                          <wps:spPr bwMode="auto">
                            <a:xfrm>
                              <a:off x="3405" y="10595"/>
                              <a:ext cx="1" cy="19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9" name="AutoShape 741"/>
                          <wps:cNvCnPr>
                            <a:cxnSpLocks noChangeShapeType="1"/>
                            <a:stCxn id="550" idx="2"/>
                            <a:endCxn id="560" idx="0"/>
                          </wps:cNvCnPr>
                          <wps:spPr bwMode="auto">
                            <a:xfrm>
                              <a:off x="3405" y="11138"/>
                              <a:ext cx="1"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0" name="AutoShape 742"/>
                          <wps:cNvCnPr>
                            <a:cxnSpLocks noChangeShapeType="1"/>
                            <a:stCxn id="552" idx="2"/>
                            <a:endCxn id="553" idx="0"/>
                          </wps:cNvCnPr>
                          <wps:spPr bwMode="auto">
                            <a:xfrm>
                              <a:off x="5143" y="9556"/>
                              <a:ext cx="1" cy="1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1" name="AutoShape 743"/>
                          <wps:cNvCnPr>
                            <a:cxnSpLocks noChangeShapeType="1"/>
                            <a:stCxn id="553" idx="2"/>
                            <a:endCxn id="554" idx="0"/>
                          </wps:cNvCnPr>
                          <wps:spPr bwMode="auto">
                            <a:xfrm>
                              <a:off x="5143" y="10088"/>
                              <a:ext cx="1" cy="1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2" name="AutoShape 744"/>
                          <wps:cNvCnPr>
                            <a:cxnSpLocks noChangeShapeType="1"/>
                            <a:stCxn id="554" idx="2"/>
                            <a:endCxn id="556" idx="0"/>
                          </wps:cNvCnPr>
                          <wps:spPr bwMode="auto">
                            <a:xfrm>
                              <a:off x="5143" y="10595"/>
                              <a:ext cx="1" cy="19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3" name="AutoShape 745"/>
                          <wps:cNvCnPr>
                            <a:cxnSpLocks noChangeShapeType="1"/>
                            <a:stCxn id="556" idx="2"/>
                            <a:endCxn id="559" idx="0"/>
                          </wps:cNvCnPr>
                          <wps:spPr bwMode="auto">
                            <a:xfrm>
                              <a:off x="5143" y="11137"/>
                              <a:ext cx="1" cy="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4" name="AutoShape 746"/>
                          <wps:cNvCnPr>
                            <a:cxnSpLocks noChangeShapeType="1"/>
                            <a:stCxn id="557" idx="2"/>
                            <a:endCxn id="551" idx="0"/>
                          </wps:cNvCnPr>
                          <wps:spPr bwMode="auto">
                            <a:xfrm>
                              <a:off x="7157" y="9556"/>
                              <a:ext cx="1" cy="1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5" name="AutoShape 747"/>
                          <wps:cNvCnPr>
                            <a:cxnSpLocks noChangeShapeType="1"/>
                            <a:stCxn id="551" idx="2"/>
                            <a:endCxn id="555" idx="0"/>
                          </wps:cNvCnPr>
                          <wps:spPr bwMode="auto">
                            <a:xfrm>
                              <a:off x="7157" y="10090"/>
                              <a:ext cx="1" cy="1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6" name="AutoShape 748"/>
                          <wps:cNvCnPr>
                            <a:cxnSpLocks noChangeShapeType="1"/>
                            <a:stCxn id="555" idx="2"/>
                            <a:endCxn id="558" idx="0"/>
                          </wps:cNvCnPr>
                          <wps:spPr bwMode="auto">
                            <a:xfrm>
                              <a:off x="7157" y="10595"/>
                              <a:ext cx="1" cy="1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7" name="AutoShape 749"/>
                          <wps:cNvCnPr>
                            <a:cxnSpLocks noChangeShapeType="1"/>
                            <a:stCxn id="558" idx="2"/>
                            <a:endCxn id="561" idx="0"/>
                          </wps:cNvCnPr>
                          <wps:spPr bwMode="auto">
                            <a:xfrm flipH="1">
                              <a:off x="7156" y="11137"/>
                              <a:ext cx="1" cy="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F12B9BD" id="Полотно 578" o:spid="_x0000_s1039" editas="canvas" style="width:424pt;height:281.3pt;mso-position-horizontal-relative:char;mso-position-vertical-relative:line" coordsize="53848,35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">
                <v:shape id="_x0000_s1040" type="#_x0000_t75" style="position:absolute;width:53848;height:35725;visibility:visible;mso-wrap-style:square">
                  <v:fill o:detectmouseclick="t"/>
                  <v:path o:connecttype="none"/>
                </v:shape>
                <v:rect id="Rectangle 717" o:spid="_x0000_s1041" style="position:absolute;left:2120;top:1187;width:49591;height:33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">
                  <v:stroke dashstyle="dash"/>
                </v:rect>
                <v:shape id="AutoShape 718" o:spid="_x0000_s1042" type="#_x0000_t16" style="position:absolute;left:5818;top:2436;width:43227;height:6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" fillcolor="white [3212]">
                  <v:stroke joinstyle="round"/>
                  <v:textbox>
                    <w:txbxContent>
                      <w:p w14:paraId="3BB61D0F" w14:textId="4AD36B3F" w:rsidR="00913650" w:rsidRPr="00CB7E3D" w:rsidRDefault="00913650" w:rsidP="00AA723A">
                        <w:pPr>
                          <w:jc w:val="center"/>
                        </w:pPr>
                        <w:r w:rsidRPr="00CB7E3D">
                          <w:t xml:space="preserve">Принципи </w:t>
                        </w:r>
                        <w:r w:rsidRPr="006062B1">
                          <w:t>контрол</w:t>
                        </w:r>
                        <w:r>
                          <w:t>ю</w:t>
                        </w:r>
                        <w:r w:rsidRPr="006062B1">
                          <w:t xml:space="preserve"> маркетингової діяльності</w:t>
                        </w:r>
                        <w:r>
                          <w:t xml:space="preserve"> на підприємстві</w:t>
                        </w:r>
                      </w:p>
                    </w:txbxContent>
                  </v:textbox>
                </v:shape>
                <v:group id="Group 719" o:spid="_x0000_s1043" style="position:absolute;left:6014;top:8435;width:43436;height:24448" coordorigin="2758,8724" coordsize="5265,29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">
                  <v:rect id="Rectangle 720" o:spid="_x0000_s1044" style="position:absolute;left:2758;top:9209;width:1293;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">
                    <v:textbox>
                      <w:txbxContent>
                        <w:p w14:paraId="5485952D" w14:textId="77777777" w:rsidR="00913650" w:rsidRPr="00CB7E3D" w:rsidRDefault="00913650" w:rsidP="00913650">
                          <w:pPr>
                            <w:jc w:val="center"/>
                          </w:pPr>
                          <w:r>
                            <w:t>Системність</w:t>
                          </w:r>
                        </w:p>
                      </w:txbxContent>
                    </v:textbox>
                  </v:rect>
                  <v:rect id="Rectangle 721" o:spid="_x0000_s1045" style="position:absolute;left:2758;top:9741;width:1293;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">
                    <v:textbox>
                      <w:txbxContent>
                        <w:p w14:paraId="23B8B930" w14:textId="77777777" w:rsidR="00913650" w:rsidRPr="00CB7E3D" w:rsidRDefault="00913650" w:rsidP="00913650">
                          <w:pPr>
                            <w:jc w:val="center"/>
                          </w:pPr>
                          <w:r>
                            <w:t>Оперативність</w:t>
                          </w:r>
                        </w:p>
                      </w:txbxContent>
                    </v:textbox>
                  </v:rect>
                  <v:rect id="Rectangle 722" o:spid="_x0000_s1046" style="position:absolute;left:2758;top:10248;width:1293;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">
                    <v:textbox>
                      <w:txbxContent>
                        <w:p w14:paraId="00A5381D" w14:textId="77777777" w:rsidR="00913650" w:rsidRPr="00CB7E3D" w:rsidRDefault="00913650" w:rsidP="00913650">
                          <w:pPr>
                            <w:jc w:val="center"/>
                          </w:pPr>
                          <w:r>
                            <w:t>Динамічність</w:t>
                          </w:r>
                        </w:p>
                      </w:txbxContent>
                    </v:textbox>
                  </v:rect>
                  <v:rect id="Rectangle 723" o:spid="_x0000_s1047" style="position:absolute;left:2758;top:10791;width:1293;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">
                    <v:textbox>
                      <w:txbxContent>
                        <w:p w14:paraId="5D66638F" w14:textId="77777777" w:rsidR="00913650" w:rsidRPr="00CB7E3D" w:rsidRDefault="00913650" w:rsidP="00913650">
                          <w:pPr>
                            <w:jc w:val="center"/>
                          </w:pPr>
                          <w:r>
                            <w:t>Детальність</w:t>
                          </w:r>
                        </w:p>
                      </w:txbxContent>
                    </v:textbox>
                  </v:rect>
                  <v:rect id="Rectangle 724" o:spid="_x0000_s1048" style="position:absolute;left:6291;top:9741;width:1732;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">
                    <v:textbox>
                      <w:txbxContent>
                        <w:p w14:paraId="3C06598A" w14:textId="77777777" w:rsidR="00913650" w:rsidRPr="00CB7E3D" w:rsidRDefault="00913650" w:rsidP="00913650">
                          <w:pPr>
                            <w:jc w:val="center"/>
                          </w:pPr>
                          <w:r>
                            <w:t>Релевантність</w:t>
                          </w:r>
                        </w:p>
                      </w:txbxContent>
                    </v:textbox>
                  </v:rect>
                  <v:rect id="Rectangle 725" o:spid="_x0000_s1049" style="position:absolute;left:4305;top:9209;width:1674;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">
                    <v:textbox>
                      <w:txbxContent>
                        <w:p w14:paraId="5AA5DA59" w14:textId="77777777" w:rsidR="00913650" w:rsidRPr="00CB7E3D" w:rsidRDefault="00913650" w:rsidP="00913650">
                          <w:pPr>
                            <w:jc w:val="center"/>
                          </w:pPr>
                          <w:r>
                            <w:t>Перманентність</w:t>
                          </w:r>
                        </w:p>
                      </w:txbxContent>
                    </v:textbox>
                  </v:rect>
                  <v:rect id="Rectangle 726" o:spid="_x0000_s1050" style="position:absolute;left:4305;top:9741;width:1674;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">
                    <v:textbox>
                      <w:txbxContent>
                        <w:p w14:paraId="27B672A8" w14:textId="77777777" w:rsidR="00913650" w:rsidRPr="00CB7E3D" w:rsidRDefault="00913650" w:rsidP="00913650">
                          <w:pPr>
                            <w:jc w:val="center"/>
                          </w:pPr>
                          <w:r>
                            <w:t>Об’єктивність</w:t>
                          </w:r>
                        </w:p>
                      </w:txbxContent>
                    </v:textbox>
                  </v:rect>
                  <v:rect id="Rectangle 727" o:spid="_x0000_s1051" style="position:absolute;left:4305;top:10248;width:1674;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">
                    <v:textbox>
                      <w:txbxContent>
                        <w:p w14:paraId="1D596735" w14:textId="77777777" w:rsidR="00913650" w:rsidRPr="00CB7E3D" w:rsidRDefault="00913650" w:rsidP="00913650">
                          <w:pPr>
                            <w:jc w:val="center"/>
                          </w:pPr>
                          <w:r>
                            <w:t>Прогностичність</w:t>
                          </w:r>
                        </w:p>
                      </w:txbxContent>
                    </v:textbox>
                  </v:rect>
                  <v:rect id="Rectangle 728" o:spid="_x0000_s1052" style="position:absolute;left:6291;top:10248;width:1732;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">
                    <v:textbox>
                      <w:txbxContent>
                        <w:p w14:paraId="09D91D5F" w14:textId="77777777" w:rsidR="00913650" w:rsidRPr="00CB7E3D" w:rsidRDefault="00913650" w:rsidP="00913650">
                          <w:pPr>
                            <w:jc w:val="center"/>
                          </w:pPr>
                          <w:r>
                            <w:t>Репрезентативність</w:t>
                          </w:r>
                        </w:p>
                      </w:txbxContent>
                    </v:textbox>
                  </v:rect>
                  <v:rect id="Rectangle 729" o:spid="_x0000_s1053" style="position:absolute;left:4305;top:10791;width:1674;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">
                    <v:textbox>
                      <w:txbxContent>
                        <w:p w14:paraId="69487311" w14:textId="77777777" w:rsidR="00913650" w:rsidRPr="00D74970" w:rsidRDefault="00913650" w:rsidP="00913650">
                          <w:pPr>
                            <w:jc w:val="center"/>
                          </w:pPr>
                          <w:r w:rsidRPr="00D74970">
                            <w:t>Науковість</w:t>
                          </w:r>
                        </w:p>
                      </w:txbxContent>
                    </v:textbox>
                  </v:rect>
                  <v:rect id="Rectangle 730" o:spid="_x0000_s1054" style="position:absolute;left:6291;top:9209;width:1732;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">
                    <v:textbox>
                      <w:txbxContent>
                        <w:p w14:paraId="2F16A728" w14:textId="77777777" w:rsidR="00913650" w:rsidRPr="00CB7E3D" w:rsidRDefault="00913650" w:rsidP="00913650">
                          <w:pPr>
                            <w:jc w:val="center"/>
                          </w:pPr>
                          <w:r>
                            <w:t>Конфіденційність</w:t>
                          </w:r>
                        </w:p>
                      </w:txbxContent>
                    </v:textbox>
                  </v:rect>
                  <v:rect id="Rectangle 731" o:spid="_x0000_s1055" style="position:absolute;left:6291;top:10790;width:1731;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">
                    <v:textbox>
                      <w:txbxContent>
                        <w:p w14:paraId="07AA6A1A" w14:textId="77777777" w:rsidR="00913650" w:rsidRPr="00CB7E3D" w:rsidRDefault="00913650" w:rsidP="00913650">
                          <w:pPr>
                            <w:jc w:val="center"/>
                          </w:pPr>
                          <w:r>
                            <w:t xml:space="preserve">Комплексність </w:t>
                          </w:r>
                        </w:p>
                      </w:txbxContent>
                    </v:textbox>
                  </v:rect>
                  <v:rect id="Rectangle 732" o:spid="_x0000_s1056" style="position:absolute;left:4305;top:11340;width:1674;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">
                    <v:textbox>
                      <w:txbxContent>
                        <w:p w14:paraId="523E1CC0" w14:textId="77777777" w:rsidR="00913650" w:rsidRPr="00CB7E3D" w:rsidRDefault="00913650" w:rsidP="00913650">
                          <w:pPr>
                            <w:jc w:val="center"/>
                          </w:pPr>
                          <w:r>
                            <w:t>Достовірність</w:t>
                          </w:r>
                        </w:p>
                        <w:p w14:paraId="33E1D03C" w14:textId="77777777" w:rsidR="00913650" w:rsidRPr="00D74970" w:rsidRDefault="00913650" w:rsidP="00913650"/>
                      </w:txbxContent>
                    </v:textbox>
                  </v:rect>
                  <v:rect id="Rectangle 733" o:spid="_x0000_s1057" style="position:absolute;left:2758;top:11340;width:1293;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">
                    <v:textbox>
                      <w:txbxContent>
                        <w:p w14:paraId="532286A7" w14:textId="77777777" w:rsidR="00913650" w:rsidRPr="00D74970" w:rsidRDefault="00913650" w:rsidP="00913650">
                          <w:pPr>
                            <w:jc w:val="center"/>
                          </w:pPr>
                          <w:r w:rsidRPr="00D74970">
                            <w:t>Точність</w:t>
                          </w:r>
                        </w:p>
                      </w:txbxContent>
                    </v:textbox>
                  </v:rect>
                  <v:rect id="Rectangle 734" o:spid="_x0000_s1058" style="position:absolute;left:6291;top:11340;width:1730;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">
                    <v:textbox>
                      <w:txbxContent>
                        <w:p w14:paraId="55EC4EB9" w14:textId="77777777" w:rsidR="00913650" w:rsidRPr="00CB7E3D" w:rsidRDefault="00913650" w:rsidP="00913650">
                          <w:pPr>
                            <w:jc w:val="center"/>
                          </w:pPr>
                          <w:r>
                            <w:t xml:space="preserve">Результативність </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735" o:spid="_x0000_s1059" type="#_x0000_t34" style="position:absolute;left:4143;top:7986;width:485;height:196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" adj="13097">
                    <v:stroke endarrow="block"/>
                  </v:shape>
                  <v:shape id="AutoShape 736" o:spid="_x0000_s1060" type="#_x0000_t34" style="position:absolute;left:5012;top:8855;width:485;height:22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" adj="13097">
                    <v:stroke endarrow="block"/>
                  </v:shape>
                  <v:shape id="AutoShape 737" o:spid="_x0000_s1061" type="#_x0000_t34" style="position:absolute;left:6019;top:8072;width:485;height:179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" adj="13097">
                    <v:stroke endarrow="block"/>
                  </v:shape>
                  <v:shapetype id="_x0000_t32" coordsize="21600,21600" o:spt="32" o:oned="t" path="m,l21600,21600e" filled="f">
                    <v:path arrowok="t" fillok="f" o:connecttype="none"/>
                    <o:lock v:ext="edit" shapetype="t"/>
                  </v:shapetype>
                  <v:shape id="AutoShape 738" o:spid="_x0000_s1062" type="#_x0000_t32" style="position:absolute;left:3405;top:9556;width:1;height:1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">
                    <v:stroke endarrow="block"/>
                  </v:shape>
                  <v:shape id="AutoShape 739" o:spid="_x0000_s1063" type="#_x0000_t32" style="position:absolute;left:3405;top:10088;width:1;height: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">
                    <v:stroke endarrow="block"/>
                  </v:shape>
                  <v:shape id="AutoShape 740" o:spid="_x0000_s1064" type="#_x0000_t32" style="position:absolute;left:3405;top:10595;width:1;height:1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">
                    <v:stroke endarrow="block"/>
                  </v:shape>
                  <v:shape id="AutoShape 741" o:spid="_x0000_s1065" type="#_x0000_t32" style="position:absolute;left:3405;top:11138;width:1;height:2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">
                    <v:stroke endarrow="block"/>
                  </v:shape>
                  <v:shape id="AutoShape 742" o:spid="_x0000_s1066" type="#_x0000_t32" style="position:absolute;left:5143;top:9556;width:1;height:1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">
                    <v:stroke endarrow="block"/>
                  </v:shape>
                  <v:shape id="AutoShape 743" o:spid="_x0000_s1067" type="#_x0000_t32" style="position:absolute;left:5143;top:10088;width:1;height: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">
                    <v:stroke endarrow="block"/>
                  </v:shape>
                  <v:shape id="AutoShape 744" o:spid="_x0000_s1068" type="#_x0000_t32" style="position:absolute;left:5143;top:10595;width:1;height:1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">
                    <v:stroke endarrow="block"/>
                  </v:shape>
                  <v:shape id="AutoShape 745" o:spid="_x0000_s1069" type="#_x0000_t32" style="position:absolute;left:5143;top:11137;width:1;height:2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">
                    <v:stroke endarrow="block"/>
                  </v:shape>
                  <v:shape id="AutoShape 746" o:spid="_x0000_s1070" type="#_x0000_t32" style="position:absolute;left:7157;top:9556;width:1;height:1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">
                    <v:stroke endarrow="block"/>
                  </v:shape>
                  <v:shape id="AutoShape 747" o:spid="_x0000_s1071" type="#_x0000_t32" style="position:absolute;left:7157;top:10090;width:1;height:1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">
                    <v:stroke endarrow="block"/>
                  </v:shape>
                  <v:shape id="AutoShape 748" o:spid="_x0000_s1072" type="#_x0000_t32" style="position:absolute;left:7157;top:10595;width:1;height:1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">
                    <v:stroke endarrow="block"/>
                  </v:shape>
                  <v:shape id="AutoShape 749" o:spid="_x0000_s1073" type="#_x0000_t32" style="position:absolute;left:7156;top:11137;width:1;height:2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">
                    <v:stroke endarrow="block"/>
                  </v:shape>
                </v:group>
                <w10:anchorlock/>
              </v:group>
            </w:pict>
          </mc:Fallback>
        </mc:AlternateContent>
      </w:r>
    </w:p>
    <w:p w14:paraId="54C3062D" w14:textId="0A193F39" w:rsidR="00913650" w:rsidRPr="00913650" w:rsidRDefault="00913650" w:rsidP="00913650">
      <w:pPr>
        <w:spacing w:line="360" w:lineRule="auto"/>
        <w:ind w:firstLine="708"/>
        <w:jc w:val="both"/>
        <w:rPr>
          <w:sz w:val="28"/>
          <w:szCs w:val="28"/>
        </w:rPr>
      </w:pPr>
      <w:r w:rsidRPr="00913650">
        <w:rPr>
          <w:sz w:val="28"/>
          <w:szCs w:val="28"/>
        </w:rPr>
        <w:t xml:space="preserve">Рис. </w:t>
      </w:r>
      <w:r w:rsidRPr="00BA137B">
        <w:rPr>
          <w:sz w:val="28"/>
          <w:szCs w:val="28"/>
          <w:lang w:val="ru-RU"/>
        </w:rPr>
        <w:t>1</w:t>
      </w:r>
      <w:r>
        <w:rPr>
          <w:sz w:val="28"/>
          <w:szCs w:val="28"/>
        </w:rPr>
        <w:t>.</w:t>
      </w:r>
      <w:r w:rsidR="00AA723A">
        <w:rPr>
          <w:sz w:val="28"/>
          <w:szCs w:val="28"/>
        </w:rPr>
        <w:t>2</w:t>
      </w:r>
      <w:r w:rsidRPr="00913650">
        <w:rPr>
          <w:sz w:val="28"/>
          <w:szCs w:val="28"/>
        </w:rPr>
        <w:t xml:space="preserve">. Основні принципи </w:t>
      </w:r>
      <w:r w:rsidRPr="006062B1">
        <w:rPr>
          <w:sz w:val="28"/>
          <w:szCs w:val="28"/>
        </w:rPr>
        <w:t>контрол</w:t>
      </w:r>
      <w:r w:rsidRPr="00913650">
        <w:rPr>
          <w:sz w:val="28"/>
          <w:szCs w:val="28"/>
        </w:rPr>
        <w:t>ю</w:t>
      </w:r>
      <w:r w:rsidRPr="006062B1">
        <w:rPr>
          <w:sz w:val="28"/>
          <w:szCs w:val="28"/>
        </w:rPr>
        <w:t xml:space="preserve"> маркетингової діяльності</w:t>
      </w:r>
      <w:r w:rsidRPr="00913650">
        <w:rPr>
          <w:sz w:val="28"/>
          <w:szCs w:val="28"/>
        </w:rPr>
        <w:t xml:space="preserve"> на підприємстві </w:t>
      </w:r>
      <w:r w:rsidRPr="00913650">
        <w:rPr>
          <w:sz w:val="28"/>
          <w:szCs w:val="28"/>
          <w:bdr w:val="none" w:sz="0" w:space="0" w:color="auto" w:frame="1"/>
        </w:rPr>
        <w:t>(</w:t>
      </w:r>
      <w:r>
        <w:rPr>
          <w:sz w:val="28"/>
          <w:szCs w:val="28"/>
          <w:bdr w:val="none" w:sz="0" w:space="0" w:color="auto" w:frame="1"/>
        </w:rPr>
        <w:t xml:space="preserve">адаптовано </w:t>
      </w:r>
      <w:r w:rsidRPr="00913650">
        <w:rPr>
          <w:sz w:val="28"/>
          <w:szCs w:val="28"/>
          <w:bdr w:val="none" w:sz="0" w:space="0" w:color="auto" w:frame="1"/>
        </w:rPr>
        <w:t>автор</w:t>
      </w:r>
      <w:r>
        <w:rPr>
          <w:sz w:val="28"/>
          <w:szCs w:val="28"/>
          <w:bdr w:val="none" w:sz="0" w:space="0" w:color="auto" w:frame="1"/>
        </w:rPr>
        <w:t xml:space="preserve">ом </w:t>
      </w:r>
      <w:r w:rsidRPr="00913650">
        <w:rPr>
          <w:sz w:val="28"/>
          <w:szCs w:val="28"/>
          <w:bdr w:val="none" w:sz="0" w:space="0" w:color="auto" w:frame="1"/>
          <w:lang w:val="ru-RU"/>
        </w:rPr>
        <w:t>[</w:t>
      </w:r>
      <w:r>
        <w:rPr>
          <w:sz w:val="28"/>
          <w:szCs w:val="28"/>
          <w:bdr w:val="none" w:sz="0" w:space="0" w:color="auto" w:frame="1"/>
        </w:rPr>
        <w:t>37</w:t>
      </w:r>
      <w:r w:rsidRPr="00913650">
        <w:rPr>
          <w:sz w:val="28"/>
          <w:szCs w:val="28"/>
          <w:bdr w:val="none" w:sz="0" w:space="0" w:color="auto" w:frame="1"/>
          <w:lang w:val="ru-RU"/>
        </w:rPr>
        <w:t>]</w:t>
      </w:r>
      <w:r w:rsidRPr="00913650">
        <w:rPr>
          <w:sz w:val="28"/>
          <w:szCs w:val="28"/>
          <w:bdr w:val="none" w:sz="0" w:space="0" w:color="auto" w:frame="1"/>
        </w:rPr>
        <w:t>)</w:t>
      </w:r>
    </w:p>
    <w:p w14:paraId="77B7B44C" w14:textId="77777777" w:rsidR="00AA723A" w:rsidRDefault="00AA723A" w:rsidP="006062B1">
      <w:pPr>
        <w:autoSpaceDE w:val="0"/>
        <w:autoSpaceDN w:val="0"/>
        <w:adjustRightInd w:val="0"/>
        <w:spacing w:line="360" w:lineRule="auto"/>
        <w:ind w:firstLine="709"/>
        <w:jc w:val="both"/>
        <w:rPr>
          <w:rFonts w:eastAsia="Calibri"/>
          <w:sz w:val="28"/>
          <w:szCs w:val="28"/>
          <w:lang w:eastAsia="en-US"/>
        </w:rPr>
      </w:pPr>
    </w:p>
    <w:p w14:paraId="55283648" w14:textId="77777777" w:rsidR="00AA723A" w:rsidRPr="00AA723A" w:rsidRDefault="00AA723A" w:rsidP="00AA723A">
      <w:pPr>
        <w:autoSpaceDE w:val="0"/>
        <w:autoSpaceDN w:val="0"/>
        <w:adjustRightInd w:val="0"/>
        <w:spacing w:line="360" w:lineRule="auto"/>
        <w:ind w:firstLine="709"/>
        <w:jc w:val="both"/>
        <w:rPr>
          <w:rFonts w:eastAsia="Calibri"/>
          <w:sz w:val="28"/>
          <w:szCs w:val="28"/>
          <w:lang w:eastAsia="en-US"/>
        </w:rPr>
      </w:pPr>
      <w:r w:rsidRPr="00AA723A">
        <w:rPr>
          <w:rFonts w:eastAsia="Calibri"/>
          <w:sz w:val="28"/>
          <w:szCs w:val="28"/>
          <w:lang w:eastAsia="en-US"/>
        </w:rPr>
        <w:t>Маркетинговий контроль у системі управління підприємством є важливим інструментом забезпечення ефективності маркетингової діяльності, оскільки дозволяє проводити глибокий аналіз результативності реалізованих стратегій і тактичних заходів. У процесі такого контролю керівництво підприємства отримує можливість своєчасно відмовлятися від неефективних інструментів маркетингового управління та впроваджувати нові методи, що відповідають сучасним умовам ринку та підвищують конкурентоспроможність підприємства.</w:t>
      </w:r>
    </w:p>
    <w:p w14:paraId="02B74A64" w14:textId="77777777" w:rsidR="00AA723A" w:rsidRPr="00AA723A" w:rsidRDefault="00AA723A" w:rsidP="00AA723A">
      <w:pPr>
        <w:autoSpaceDE w:val="0"/>
        <w:autoSpaceDN w:val="0"/>
        <w:adjustRightInd w:val="0"/>
        <w:spacing w:line="360" w:lineRule="auto"/>
        <w:ind w:firstLine="709"/>
        <w:jc w:val="both"/>
        <w:rPr>
          <w:rFonts w:eastAsia="Calibri"/>
          <w:sz w:val="28"/>
          <w:szCs w:val="28"/>
          <w:lang w:eastAsia="en-US"/>
        </w:rPr>
      </w:pPr>
      <w:r w:rsidRPr="00AA723A">
        <w:rPr>
          <w:rFonts w:eastAsia="Calibri"/>
          <w:sz w:val="28"/>
          <w:szCs w:val="28"/>
          <w:lang w:eastAsia="en-US"/>
        </w:rPr>
        <w:t xml:space="preserve">Особливу увагу в межах маркетингового контролю приділяють визначенню впливу внутрішніх і зовнішніх факторів на діяльність підприємства, що дає змогу </w:t>
      </w:r>
      <w:proofErr w:type="spellStart"/>
      <w:r w:rsidRPr="00AA723A">
        <w:rPr>
          <w:rFonts w:eastAsia="Calibri"/>
          <w:sz w:val="28"/>
          <w:szCs w:val="28"/>
          <w:lang w:eastAsia="en-US"/>
        </w:rPr>
        <w:t>оперативно</w:t>
      </w:r>
      <w:proofErr w:type="spellEnd"/>
      <w:r w:rsidRPr="00AA723A">
        <w:rPr>
          <w:rFonts w:eastAsia="Calibri"/>
          <w:sz w:val="28"/>
          <w:szCs w:val="28"/>
          <w:lang w:eastAsia="en-US"/>
        </w:rPr>
        <w:t xml:space="preserve"> реагувати на зміни ринкового середовища. Кінцевим результатом ефективного маркетингового контролю є розроблення коригувальних заходів, спрямованих на вдосконалення управління маркетинговими процесами, а також формування рекомендацій для адаптації підприємства до неконтрольованих зовнішніх факторів, що забезпечує його стабільний розвиток і ринкову стійкість.</w:t>
      </w:r>
    </w:p>
    <w:p w14:paraId="6BE958C5" w14:textId="5D8CD05A" w:rsidR="006062B1" w:rsidRPr="006062B1" w:rsidRDefault="006062B1" w:rsidP="006062B1">
      <w:pPr>
        <w:autoSpaceDE w:val="0"/>
        <w:autoSpaceDN w:val="0"/>
        <w:adjustRightInd w:val="0"/>
        <w:spacing w:line="360" w:lineRule="auto"/>
        <w:ind w:firstLine="709"/>
        <w:jc w:val="both"/>
        <w:rPr>
          <w:rFonts w:eastAsia="Calibri"/>
          <w:sz w:val="28"/>
          <w:szCs w:val="28"/>
          <w:lang w:eastAsia="en-US"/>
        </w:rPr>
      </w:pPr>
      <w:r w:rsidRPr="00AA723A">
        <w:rPr>
          <w:rFonts w:eastAsia="Calibri"/>
          <w:sz w:val="28"/>
          <w:szCs w:val="28"/>
          <w:lang w:eastAsia="en-US"/>
        </w:rPr>
        <w:t>Таким чином, е</w:t>
      </w:r>
      <w:r w:rsidRPr="006062B1">
        <w:rPr>
          <w:rFonts w:eastAsia="Calibri"/>
          <w:sz w:val="28"/>
          <w:szCs w:val="28"/>
          <w:lang w:eastAsia="en-US"/>
        </w:rPr>
        <w:t xml:space="preserve">фективний контроль маркетингової діяльності неможливий без комплексного застосування вищезазначених інструментів. Вони дозволяють </w:t>
      </w:r>
      <w:r w:rsidRPr="00AA723A">
        <w:rPr>
          <w:rFonts w:eastAsia="Calibri"/>
          <w:sz w:val="28"/>
          <w:szCs w:val="28"/>
          <w:lang w:eastAsia="en-US"/>
        </w:rPr>
        <w:t>об’єктивно</w:t>
      </w:r>
      <w:r w:rsidRPr="006062B1">
        <w:rPr>
          <w:rFonts w:eastAsia="Calibri"/>
          <w:sz w:val="28"/>
          <w:szCs w:val="28"/>
          <w:lang w:eastAsia="en-US"/>
        </w:rPr>
        <w:t xml:space="preserve"> оцінювати ефективність маркетингової політики підприємства, виявляти недоліки та своєчасно коригувати управлінські рішення, що сприяє підвищенню конкурентоспроможності підприємства на ринку.</w:t>
      </w:r>
    </w:p>
    <w:p w14:paraId="1CC2CF44" w14:textId="6CFE78D4" w:rsidR="00891A6E" w:rsidRDefault="00891A6E" w:rsidP="00F27F8C">
      <w:pPr>
        <w:autoSpaceDE w:val="0"/>
        <w:autoSpaceDN w:val="0"/>
        <w:adjustRightInd w:val="0"/>
        <w:spacing w:line="360" w:lineRule="auto"/>
        <w:ind w:firstLine="709"/>
        <w:jc w:val="both"/>
        <w:rPr>
          <w:rFonts w:eastAsia="Calibri"/>
          <w:sz w:val="28"/>
          <w:szCs w:val="28"/>
          <w:lang w:eastAsia="en-US"/>
        </w:rPr>
      </w:pPr>
    </w:p>
    <w:p w14:paraId="796E5ABE" w14:textId="199C2370"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16082F45" w14:textId="530A2AA7"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48133889" w14:textId="246CC0E1"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B303ACC" w14:textId="044C93C2"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08CD1F78" w14:textId="403CF597"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DA68821" w14:textId="78C157DD"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2C54BF7C" w14:textId="4A42B7D0"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C927024" w14:textId="18E4FD28"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23D0A68C" w14:textId="1692197C"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DE86E9A" w14:textId="58E811DD"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896178D" w14:textId="77777777" w:rsidR="00F27F8C" w:rsidRPr="00903F72" w:rsidRDefault="00F27F8C" w:rsidP="00F27F8C">
      <w:pPr>
        <w:spacing w:line="360" w:lineRule="auto"/>
        <w:jc w:val="center"/>
        <w:rPr>
          <w:caps/>
          <w:sz w:val="28"/>
          <w:szCs w:val="28"/>
        </w:rPr>
      </w:pPr>
      <w:r w:rsidRPr="00903F72">
        <w:rPr>
          <w:caps/>
          <w:spacing w:val="20"/>
          <w:sz w:val="28"/>
          <w:szCs w:val="28"/>
        </w:rPr>
        <w:t>Розділ</w:t>
      </w:r>
      <w:r w:rsidRPr="00903F72">
        <w:rPr>
          <w:caps/>
          <w:sz w:val="28"/>
          <w:szCs w:val="28"/>
        </w:rPr>
        <w:t xml:space="preserve"> 2.</w:t>
      </w:r>
    </w:p>
    <w:p w14:paraId="5DE58B5C" w14:textId="77777777" w:rsidR="00896F15" w:rsidRDefault="00896F15" w:rsidP="0090737D">
      <w:pPr>
        <w:spacing w:before="120" w:after="120" w:line="360" w:lineRule="auto"/>
        <w:jc w:val="center"/>
        <w:rPr>
          <w:caps/>
          <w:sz w:val="28"/>
          <w:szCs w:val="28"/>
        </w:rPr>
      </w:pPr>
      <w:r w:rsidRPr="00AA723A">
        <w:rPr>
          <w:caps/>
          <w:sz w:val="28"/>
          <w:szCs w:val="28"/>
        </w:rPr>
        <w:t>дослідження ефективності управлінської діяльності на</w:t>
      </w:r>
    </w:p>
    <w:p w14:paraId="311270BD" w14:textId="773596C2" w:rsidR="00A82602" w:rsidRPr="00903F72" w:rsidRDefault="00896F15" w:rsidP="0090737D">
      <w:pPr>
        <w:spacing w:before="120" w:after="120" w:line="360" w:lineRule="auto"/>
        <w:jc w:val="center"/>
        <w:rPr>
          <w:sz w:val="28"/>
          <w:szCs w:val="28"/>
        </w:rPr>
      </w:pPr>
      <w:r w:rsidRPr="00AA723A">
        <w:rPr>
          <w:caps/>
          <w:sz w:val="28"/>
          <w:szCs w:val="28"/>
        </w:rPr>
        <w:t xml:space="preserve"> ПАТ «ВО «Одеський консервний завод»</w:t>
      </w:r>
    </w:p>
    <w:p w14:paraId="2B7BC785" w14:textId="77777777" w:rsidR="00335BCF" w:rsidRPr="00903F72" w:rsidRDefault="00335BCF" w:rsidP="00F27F8C">
      <w:pPr>
        <w:spacing w:before="120" w:after="120" w:line="360" w:lineRule="auto"/>
        <w:ind w:firstLine="720"/>
        <w:jc w:val="both"/>
        <w:rPr>
          <w:sz w:val="28"/>
          <w:szCs w:val="28"/>
        </w:rPr>
      </w:pPr>
    </w:p>
    <w:p w14:paraId="46A21062" w14:textId="13161CC1" w:rsidR="00F27F8C" w:rsidRDefault="00F27F8C" w:rsidP="00F27F8C">
      <w:pPr>
        <w:spacing w:before="120" w:after="120" w:line="360" w:lineRule="auto"/>
        <w:ind w:firstLine="720"/>
        <w:jc w:val="both"/>
        <w:rPr>
          <w:caps/>
          <w:sz w:val="28"/>
          <w:szCs w:val="28"/>
        </w:rPr>
      </w:pPr>
      <w:r w:rsidRPr="00903F72">
        <w:rPr>
          <w:sz w:val="28"/>
          <w:szCs w:val="28"/>
        </w:rPr>
        <w:t>2.1</w:t>
      </w:r>
      <w:r w:rsidR="00A82602" w:rsidRPr="00903F72">
        <w:rPr>
          <w:sz w:val="28"/>
          <w:szCs w:val="28"/>
        </w:rPr>
        <w:t>.</w:t>
      </w:r>
      <w:r w:rsidR="007B0EA5" w:rsidRPr="00903F72">
        <w:rPr>
          <w:sz w:val="28"/>
          <w:szCs w:val="28"/>
        </w:rPr>
        <w:t xml:space="preserve"> </w:t>
      </w:r>
      <w:r w:rsidR="00896F15" w:rsidRPr="00AA723A">
        <w:rPr>
          <w:sz w:val="28"/>
          <w:szCs w:val="28"/>
        </w:rPr>
        <w:t xml:space="preserve">Характеристика </w:t>
      </w:r>
      <w:r w:rsidR="00896F15" w:rsidRPr="00AA723A">
        <w:rPr>
          <w:caps/>
          <w:sz w:val="28"/>
          <w:szCs w:val="28"/>
        </w:rPr>
        <w:t>ПАТ «ВО «О</w:t>
      </w:r>
      <w:r w:rsidR="00896F15" w:rsidRPr="00AA723A">
        <w:rPr>
          <w:sz w:val="28"/>
          <w:szCs w:val="28"/>
        </w:rPr>
        <w:t>деський консервний завод</w:t>
      </w:r>
      <w:r w:rsidR="00896F15" w:rsidRPr="00AA723A">
        <w:rPr>
          <w:caps/>
          <w:sz w:val="28"/>
          <w:szCs w:val="28"/>
        </w:rPr>
        <w:t>»</w:t>
      </w:r>
    </w:p>
    <w:p w14:paraId="5259E237" w14:textId="5996C666" w:rsidR="00692433" w:rsidRDefault="00692433" w:rsidP="00F27F8C">
      <w:pPr>
        <w:spacing w:before="120" w:after="120" w:line="360" w:lineRule="auto"/>
        <w:ind w:firstLine="720"/>
        <w:jc w:val="both"/>
        <w:rPr>
          <w:caps/>
          <w:sz w:val="28"/>
          <w:szCs w:val="28"/>
        </w:rPr>
      </w:pPr>
    </w:p>
    <w:p w14:paraId="324C7A1C" w14:textId="77777777" w:rsidR="00692433" w:rsidRPr="00692433" w:rsidRDefault="00692433" w:rsidP="00692433">
      <w:pPr>
        <w:spacing w:line="360" w:lineRule="auto"/>
        <w:ind w:firstLine="709"/>
        <w:jc w:val="both"/>
        <w:rPr>
          <w:bCs/>
          <w:sz w:val="28"/>
          <w:szCs w:val="28"/>
        </w:rPr>
      </w:pPr>
      <w:r w:rsidRPr="00692433">
        <w:rPr>
          <w:bCs/>
          <w:sz w:val="28"/>
          <w:szCs w:val="28"/>
        </w:rPr>
        <w:t>Публічне акціонерне товариство «Виробниче об’єднання «Одеський консервний завод» є одним із провідних підприємств харчової промисловості України, що спеціалізується на виробництві плодоовочевої консервації, сокової продукції, соусів та інших харчових продуктів тривалого зберігання. Завод має багаторічну історію, стабільно працює на українському ринку та успішно просуває свою продукцію за кордон.</w:t>
      </w:r>
    </w:p>
    <w:p w14:paraId="3AF5468F" w14:textId="77777777" w:rsidR="00692433" w:rsidRPr="00692433" w:rsidRDefault="00692433" w:rsidP="00692433">
      <w:pPr>
        <w:spacing w:line="360" w:lineRule="auto"/>
        <w:ind w:firstLine="709"/>
        <w:jc w:val="both"/>
        <w:rPr>
          <w:bCs/>
          <w:sz w:val="28"/>
          <w:szCs w:val="28"/>
        </w:rPr>
      </w:pPr>
      <w:r w:rsidRPr="00692433">
        <w:rPr>
          <w:bCs/>
          <w:sz w:val="28"/>
          <w:szCs w:val="28"/>
        </w:rPr>
        <w:t>Основні напрями діяльності підприємства:</w:t>
      </w:r>
    </w:p>
    <w:p w14:paraId="6EA0B33D" w14:textId="31FDF9E6"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виробництво плодоовочевої консервації (консервовані овочі, маринади, томатна продукція).</w:t>
      </w:r>
    </w:p>
    <w:p w14:paraId="26091C74" w14:textId="07CF768B"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випуск соків, нектарів та морсів із натуральної сировини.</w:t>
      </w:r>
    </w:p>
    <w:p w14:paraId="46955A31" w14:textId="44FBE3AF"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виробництво соусів, кетчупів та приправ.</w:t>
      </w:r>
    </w:p>
    <w:p w14:paraId="6AB1F1A6" w14:textId="40FBA782"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оптово-роздрібна торгівля власною продукцією.</w:t>
      </w:r>
    </w:p>
    <w:p w14:paraId="47906411" w14:textId="2D80C480"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розширення каналів збуту через мережі супермаркетів та дистриб’юторські компанії.</w:t>
      </w:r>
    </w:p>
    <w:p w14:paraId="1E6963B9" w14:textId="77777777" w:rsidR="00692433" w:rsidRPr="00692433" w:rsidRDefault="00692433" w:rsidP="00692433">
      <w:pPr>
        <w:spacing w:line="360" w:lineRule="auto"/>
        <w:ind w:firstLine="709"/>
        <w:jc w:val="both"/>
        <w:rPr>
          <w:bCs/>
          <w:sz w:val="28"/>
          <w:szCs w:val="28"/>
        </w:rPr>
      </w:pPr>
      <w:r w:rsidRPr="00692433">
        <w:rPr>
          <w:bCs/>
          <w:sz w:val="28"/>
          <w:szCs w:val="28"/>
        </w:rPr>
        <w:t>Підприємство має сучасні виробничі потужності, обладнані високотехнологічними лініями виробництва, що дозволяє забезпечувати високий рівень якості продукції відповідно до міжнародних стандартів. Наявність власних складських приміщень, транспортної логістики та налагодженої системи постачання сировини гарантує безперервність виробничого процесу.</w:t>
      </w:r>
    </w:p>
    <w:p w14:paraId="07630357" w14:textId="77777777" w:rsidR="00692433" w:rsidRPr="00692433" w:rsidRDefault="00692433" w:rsidP="00692433">
      <w:pPr>
        <w:spacing w:line="360" w:lineRule="auto"/>
        <w:ind w:firstLine="709"/>
        <w:jc w:val="both"/>
        <w:rPr>
          <w:bCs/>
          <w:sz w:val="28"/>
          <w:szCs w:val="28"/>
        </w:rPr>
      </w:pPr>
      <w:r w:rsidRPr="00692433">
        <w:rPr>
          <w:bCs/>
          <w:sz w:val="28"/>
          <w:szCs w:val="28"/>
        </w:rPr>
        <w:t>Структура підприємства охоплює основні управлінські та виробничі підрозділи:</w:t>
      </w:r>
    </w:p>
    <w:p w14:paraId="7C83E024" w14:textId="63BF15DF"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виробничий департамент;</w:t>
      </w:r>
    </w:p>
    <w:p w14:paraId="6A3AC67A" w14:textId="6840867E"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відділ маркетингу та збуту;</w:t>
      </w:r>
    </w:p>
    <w:p w14:paraId="6BDD2AD5" w14:textId="27FDE46B"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фінансово-економічний відділ;</w:t>
      </w:r>
    </w:p>
    <w:p w14:paraId="1EC11887" w14:textId="2E6BBD7E"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відділ контролю якості;</w:t>
      </w:r>
    </w:p>
    <w:p w14:paraId="70D6C34A" w14:textId="2B5CCEE8"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лабораторія харчової безпеки;</w:t>
      </w:r>
    </w:p>
    <w:p w14:paraId="7A0EDC53" w14:textId="4DB76717"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логістичний відділ;</w:t>
      </w:r>
    </w:p>
    <w:p w14:paraId="27275277" w14:textId="6C85A87F"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proofErr w:type="spellStart"/>
      <w:r w:rsidRPr="00692433">
        <w:rPr>
          <w:rFonts w:ascii="Times New Roman" w:hAnsi="Times New Roman"/>
          <w:sz w:val="28"/>
          <w:szCs w:val="28"/>
          <w:lang w:val="uk-UA"/>
        </w:rPr>
        <w:t>hr</w:t>
      </w:r>
      <w:proofErr w:type="spellEnd"/>
      <w:r w:rsidRPr="00692433">
        <w:rPr>
          <w:rFonts w:ascii="Times New Roman" w:hAnsi="Times New Roman"/>
          <w:sz w:val="28"/>
          <w:szCs w:val="28"/>
          <w:lang w:val="uk-UA"/>
        </w:rPr>
        <w:t>-відділ та служба розвитку персоналу.</w:t>
      </w:r>
    </w:p>
    <w:p w14:paraId="2A9371E1" w14:textId="77777777" w:rsidR="00692433" w:rsidRPr="00692433" w:rsidRDefault="00692433" w:rsidP="00692433">
      <w:pPr>
        <w:spacing w:line="360" w:lineRule="auto"/>
        <w:ind w:firstLine="709"/>
        <w:jc w:val="both"/>
        <w:rPr>
          <w:bCs/>
          <w:sz w:val="28"/>
          <w:szCs w:val="28"/>
        </w:rPr>
      </w:pPr>
      <w:r w:rsidRPr="00692433">
        <w:rPr>
          <w:bCs/>
          <w:sz w:val="28"/>
          <w:szCs w:val="28"/>
        </w:rPr>
        <w:t xml:space="preserve">Чіткий розподіл функцій і відповідальності дозволяє ефективно управляти діяльністю підприємства та </w:t>
      </w:r>
      <w:proofErr w:type="spellStart"/>
      <w:r w:rsidRPr="00692433">
        <w:rPr>
          <w:bCs/>
          <w:sz w:val="28"/>
          <w:szCs w:val="28"/>
        </w:rPr>
        <w:t>оперативно</w:t>
      </w:r>
      <w:proofErr w:type="spellEnd"/>
      <w:r w:rsidRPr="00692433">
        <w:rPr>
          <w:bCs/>
          <w:sz w:val="28"/>
          <w:szCs w:val="28"/>
        </w:rPr>
        <w:t xml:space="preserve"> реагувати на зміни ринкової кон’юнктури.</w:t>
      </w:r>
    </w:p>
    <w:p w14:paraId="78073080" w14:textId="77777777" w:rsidR="00692433" w:rsidRPr="00692433" w:rsidRDefault="00692433" w:rsidP="00692433">
      <w:pPr>
        <w:spacing w:line="360" w:lineRule="auto"/>
        <w:ind w:firstLine="709"/>
        <w:jc w:val="both"/>
        <w:rPr>
          <w:bCs/>
          <w:sz w:val="28"/>
          <w:szCs w:val="28"/>
        </w:rPr>
      </w:pPr>
      <w:r w:rsidRPr="00692433">
        <w:rPr>
          <w:bCs/>
          <w:sz w:val="28"/>
          <w:szCs w:val="28"/>
        </w:rPr>
        <w:t>ПАТ «ВО «Одеський консервний завод» займає лідируючі позиції на вітчизняному ринку консервованої продукції завдяки високій якості товарів та широкому асортименту. Продукція підприємства представлена у найбільших роздрібних мережах України («АТБ», «Сільпо», «Таврія-В», «METRO» тощо). Експортні поставки здійснюються до країн Європейського Союзу, Близького Сходу та Північної Африки.</w:t>
      </w:r>
    </w:p>
    <w:p w14:paraId="176280EB" w14:textId="77777777" w:rsidR="00692433" w:rsidRPr="00692433" w:rsidRDefault="00692433" w:rsidP="00692433">
      <w:pPr>
        <w:spacing w:line="360" w:lineRule="auto"/>
        <w:ind w:firstLine="709"/>
        <w:jc w:val="both"/>
        <w:rPr>
          <w:bCs/>
          <w:sz w:val="28"/>
          <w:szCs w:val="28"/>
        </w:rPr>
      </w:pPr>
      <w:r w:rsidRPr="00692433">
        <w:rPr>
          <w:bCs/>
          <w:sz w:val="28"/>
          <w:szCs w:val="28"/>
        </w:rPr>
        <w:t>У найближчій перспективі підприємство планує:</w:t>
      </w:r>
    </w:p>
    <w:p w14:paraId="38F8756A" w14:textId="5A3B4903"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розширення асортиментної лінійки за рахунок інноваційних продуктів здорового харчування.</w:t>
      </w:r>
    </w:p>
    <w:p w14:paraId="2EBD2645" w14:textId="56BE931C"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впровадження нових маркетингових стратегій для посилення позицій бренду на внутрішньому та зовнішньому ринках.</w:t>
      </w:r>
    </w:p>
    <w:p w14:paraId="2971F8D7" w14:textId="767C25BD"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залучення інвестицій для модернізації виробничих ліній та зменшення енерговитрат.</w:t>
      </w:r>
    </w:p>
    <w:p w14:paraId="1464066E" w14:textId="61BCEE58" w:rsidR="00692433" w:rsidRPr="00692433" w:rsidRDefault="00B245A4" w:rsidP="00B245A4">
      <w:pPr>
        <w:pStyle w:val="af4"/>
        <w:numPr>
          <w:ilvl w:val="0"/>
          <w:numId w:val="5"/>
        </w:numPr>
        <w:spacing w:after="0" w:line="360" w:lineRule="auto"/>
        <w:ind w:left="0" w:firstLine="709"/>
        <w:jc w:val="both"/>
        <w:rPr>
          <w:rFonts w:ascii="Times New Roman" w:hAnsi="Times New Roman"/>
          <w:sz w:val="28"/>
          <w:szCs w:val="28"/>
          <w:lang w:val="uk-UA"/>
        </w:rPr>
      </w:pPr>
      <w:r w:rsidRPr="00692433">
        <w:rPr>
          <w:rFonts w:ascii="Times New Roman" w:hAnsi="Times New Roman"/>
          <w:sz w:val="28"/>
          <w:szCs w:val="28"/>
          <w:lang w:val="uk-UA"/>
        </w:rPr>
        <w:t xml:space="preserve">посилення </w:t>
      </w:r>
      <w:r w:rsidR="00692433" w:rsidRPr="00692433">
        <w:rPr>
          <w:rFonts w:ascii="Times New Roman" w:hAnsi="Times New Roman"/>
          <w:sz w:val="28"/>
          <w:szCs w:val="28"/>
          <w:lang w:val="uk-UA"/>
        </w:rPr>
        <w:t>контролю якості та сертифікація продукції за міжнародними стандартами ISO та HACCP.</w:t>
      </w:r>
    </w:p>
    <w:p w14:paraId="1FBFBF9B" w14:textId="09080532" w:rsidR="00BC5CDA" w:rsidRPr="00903F72" w:rsidRDefault="00BC5CDA" w:rsidP="00BC5CDA">
      <w:pPr>
        <w:spacing w:line="360" w:lineRule="auto"/>
        <w:ind w:firstLine="720"/>
        <w:jc w:val="both"/>
        <w:rPr>
          <w:sz w:val="28"/>
          <w:szCs w:val="28"/>
        </w:rPr>
      </w:pPr>
      <w:r w:rsidRPr="007E476A">
        <w:rPr>
          <w:sz w:val="28"/>
          <w:szCs w:val="28"/>
        </w:rPr>
        <w:t>Аналіз динаміки основних показників П</w:t>
      </w:r>
      <w:r>
        <w:rPr>
          <w:sz w:val="28"/>
          <w:szCs w:val="28"/>
        </w:rPr>
        <w:t>р</w:t>
      </w:r>
      <w:r w:rsidRPr="007E476A">
        <w:rPr>
          <w:sz w:val="28"/>
          <w:szCs w:val="28"/>
        </w:rPr>
        <w:t>АТ «ВО «Одеський консервний завод»</w:t>
      </w:r>
      <w:r w:rsidRPr="00903F72">
        <w:rPr>
          <w:rFonts w:eastAsia="Calibri"/>
          <w:sz w:val="28"/>
          <w:szCs w:val="28"/>
          <w:lang w:eastAsia="en-US"/>
        </w:rPr>
        <w:t xml:space="preserve"> </w:t>
      </w:r>
      <w:r>
        <w:rPr>
          <w:rFonts w:eastAsia="Calibri"/>
          <w:sz w:val="28"/>
          <w:szCs w:val="28"/>
          <w:lang w:eastAsia="en-US"/>
        </w:rPr>
        <w:t>представлена в табл. 2.1.</w:t>
      </w:r>
    </w:p>
    <w:p w14:paraId="4AFFA170" w14:textId="10277598" w:rsidR="00C87F97" w:rsidRPr="00903F72" w:rsidRDefault="00C87F97" w:rsidP="00C87F97">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2.1</w:t>
      </w:r>
    </w:p>
    <w:p w14:paraId="159D5A10" w14:textId="34194B30" w:rsidR="00C87F97" w:rsidRPr="00903F72" w:rsidRDefault="007E476A" w:rsidP="00C87F97">
      <w:pPr>
        <w:spacing w:line="360" w:lineRule="auto"/>
        <w:ind w:firstLine="720"/>
        <w:jc w:val="center"/>
        <w:rPr>
          <w:sz w:val="28"/>
          <w:szCs w:val="28"/>
        </w:rPr>
      </w:pPr>
      <w:bookmarkStart w:id="1" w:name="_Hlk197682264"/>
      <w:r w:rsidRPr="007E476A">
        <w:rPr>
          <w:sz w:val="28"/>
          <w:szCs w:val="28"/>
        </w:rPr>
        <w:t>Аналіз динаміки основних показників ПАТ «ВО «Одеський консервний завод»</w:t>
      </w:r>
      <w:r w:rsidR="00C87F97" w:rsidRPr="00903F72">
        <w:rPr>
          <w:rFonts w:eastAsia="Calibri"/>
          <w:sz w:val="28"/>
          <w:szCs w:val="28"/>
          <w:lang w:eastAsia="en-US"/>
        </w:rPr>
        <w:t xml:space="preserve"> </w:t>
      </w:r>
    </w:p>
    <w:tbl>
      <w:tblPr>
        <w:tblStyle w:val="afd"/>
        <w:tblW w:w="5000" w:type="pct"/>
        <w:tblLook w:val="04A0" w:firstRow="1" w:lastRow="0" w:firstColumn="1" w:lastColumn="0" w:noHBand="0" w:noVBand="1"/>
      </w:tblPr>
      <w:tblGrid>
        <w:gridCol w:w="1606"/>
        <w:gridCol w:w="1605"/>
        <w:gridCol w:w="1606"/>
        <w:gridCol w:w="1606"/>
        <w:gridCol w:w="1604"/>
        <w:gridCol w:w="1600"/>
      </w:tblGrid>
      <w:tr w:rsidR="00BC5CDA" w:rsidRPr="00903F72" w14:paraId="04BA608C" w14:textId="77777777" w:rsidTr="00DD2121">
        <w:tc>
          <w:tcPr>
            <w:tcW w:w="834" w:type="pct"/>
            <w:vAlign w:val="center"/>
          </w:tcPr>
          <w:bookmarkEnd w:id="1"/>
          <w:p w14:paraId="1080742B" w14:textId="1D369BB9" w:rsidR="00BC5CDA" w:rsidRPr="00903F72" w:rsidRDefault="00BC5CDA" w:rsidP="00BC5CDA">
            <w:pPr>
              <w:spacing w:before="120" w:after="120"/>
              <w:jc w:val="center"/>
            </w:pPr>
            <w:r>
              <w:rPr>
                <w:color w:val="000000"/>
              </w:rPr>
              <w:t>Показники</w:t>
            </w:r>
          </w:p>
        </w:tc>
        <w:tc>
          <w:tcPr>
            <w:tcW w:w="834" w:type="pct"/>
            <w:vAlign w:val="center"/>
          </w:tcPr>
          <w:p w14:paraId="08B36425" w14:textId="5F18AFA4" w:rsidR="00BC5CDA" w:rsidRPr="00903F72" w:rsidRDefault="00BC5CDA" w:rsidP="00BC5CDA">
            <w:pPr>
              <w:spacing w:before="120" w:after="120"/>
              <w:jc w:val="center"/>
            </w:pPr>
            <w:r>
              <w:rPr>
                <w:color w:val="000000"/>
              </w:rPr>
              <w:t>2022 рік</w:t>
            </w:r>
          </w:p>
        </w:tc>
        <w:tc>
          <w:tcPr>
            <w:tcW w:w="834" w:type="pct"/>
            <w:vAlign w:val="center"/>
          </w:tcPr>
          <w:p w14:paraId="69081C71" w14:textId="7B804EA4" w:rsidR="00BC5CDA" w:rsidRPr="00903F72" w:rsidRDefault="00BC5CDA" w:rsidP="00BC5CDA">
            <w:pPr>
              <w:spacing w:before="120" w:after="120"/>
              <w:jc w:val="center"/>
            </w:pPr>
            <w:r>
              <w:rPr>
                <w:color w:val="000000"/>
              </w:rPr>
              <w:t>2023 рік</w:t>
            </w:r>
          </w:p>
        </w:tc>
        <w:tc>
          <w:tcPr>
            <w:tcW w:w="834" w:type="pct"/>
            <w:vAlign w:val="center"/>
          </w:tcPr>
          <w:p w14:paraId="5094E19E" w14:textId="6F91A86B" w:rsidR="00BC5CDA" w:rsidRPr="00903F72" w:rsidRDefault="00BC5CDA" w:rsidP="00BC5CDA">
            <w:pPr>
              <w:spacing w:before="120" w:after="120"/>
              <w:jc w:val="center"/>
            </w:pPr>
            <w:r>
              <w:rPr>
                <w:color w:val="000000"/>
              </w:rPr>
              <w:t>2024 рік</w:t>
            </w:r>
          </w:p>
        </w:tc>
        <w:tc>
          <w:tcPr>
            <w:tcW w:w="833" w:type="pct"/>
            <w:vAlign w:val="center"/>
          </w:tcPr>
          <w:p w14:paraId="7AA04103" w14:textId="3AB66159" w:rsidR="00BC5CDA" w:rsidRPr="00903F72" w:rsidRDefault="00BC5CDA" w:rsidP="00BC5CDA">
            <w:pPr>
              <w:spacing w:before="120" w:after="120"/>
              <w:jc w:val="center"/>
            </w:pPr>
            <w:proofErr w:type="spellStart"/>
            <w:r>
              <w:rPr>
                <w:color w:val="000000"/>
              </w:rPr>
              <w:t>Абс</w:t>
            </w:r>
            <w:proofErr w:type="spellEnd"/>
            <w:r>
              <w:rPr>
                <w:color w:val="000000"/>
              </w:rPr>
              <w:t>. відхилення</w:t>
            </w:r>
          </w:p>
        </w:tc>
        <w:tc>
          <w:tcPr>
            <w:tcW w:w="831" w:type="pct"/>
            <w:vAlign w:val="center"/>
          </w:tcPr>
          <w:p w14:paraId="70EB0F64" w14:textId="72B7377A" w:rsidR="00BC5CDA" w:rsidRPr="00903F72" w:rsidRDefault="00BC5CDA" w:rsidP="00BC5CDA">
            <w:pPr>
              <w:spacing w:before="120" w:after="120"/>
              <w:jc w:val="center"/>
            </w:pPr>
            <w:r>
              <w:rPr>
                <w:color w:val="000000"/>
              </w:rPr>
              <w:t>Відносне відхилення, %</w:t>
            </w:r>
          </w:p>
        </w:tc>
      </w:tr>
      <w:tr w:rsidR="00BC5CDA" w:rsidRPr="00903F72" w14:paraId="4A12E2E0" w14:textId="77777777" w:rsidTr="00DD2121">
        <w:tc>
          <w:tcPr>
            <w:tcW w:w="834" w:type="pct"/>
            <w:vAlign w:val="center"/>
          </w:tcPr>
          <w:p w14:paraId="219CF7C1" w14:textId="748463E4" w:rsidR="00BC5CDA" w:rsidRPr="00903F72" w:rsidRDefault="00BC5CDA" w:rsidP="00BC5CDA">
            <w:r>
              <w:rPr>
                <w:color w:val="000000"/>
              </w:rPr>
              <w:t>Активи, тис. грн</w:t>
            </w:r>
          </w:p>
        </w:tc>
        <w:tc>
          <w:tcPr>
            <w:tcW w:w="834" w:type="pct"/>
            <w:vAlign w:val="center"/>
          </w:tcPr>
          <w:p w14:paraId="08E2C557" w14:textId="0DEC8913" w:rsidR="00BC5CDA" w:rsidRPr="00903F72" w:rsidRDefault="00BC5CDA" w:rsidP="00BC5CDA">
            <w:pPr>
              <w:jc w:val="center"/>
            </w:pPr>
            <w:r>
              <w:rPr>
                <w:color w:val="000000"/>
              </w:rPr>
              <w:t>294605</w:t>
            </w:r>
          </w:p>
        </w:tc>
        <w:tc>
          <w:tcPr>
            <w:tcW w:w="834" w:type="pct"/>
            <w:vAlign w:val="center"/>
          </w:tcPr>
          <w:p w14:paraId="3B55827F" w14:textId="07B8CD25" w:rsidR="00BC5CDA" w:rsidRPr="00903F72" w:rsidRDefault="00BC5CDA" w:rsidP="00BC5CDA">
            <w:pPr>
              <w:jc w:val="center"/>
            </w:pPr>
            <w:r>
              <w:rPr>
                <w:color w:val="000000"/>
              </w:rPr>
              <w:t>286595</w:t>
            </w:r>
          </w:p>
        </w:tc>
        <w:tc>
          <w:tcPr>
            <w:tcW w:w="834" w:type="pct"/>
            <w:vAlign w:val="center"/>
          </w:tcPr>
          <w:p w14:paraId="7D16A004" w14:textId="17097478" w:rsidR="00BC5CDA" w:rsidRPr="00903F72" w:rsidRDefault="00BC5CDA" w:rsidP="00BC5CDA">
            <w:pPr>
              <w:jc w:val="center"/>
            </w:pPr>
            <w:r>
              <w:rPr>
                <w:color w:val="000000"/>
              </w:rPr>
              <w:t>307358</w:t>
            </w:r>
          </w:p>
        </w:tc>
        <w:tc>
          <w:tcPr>
            <w:tcW w:w="833" w:type="pct"/>
            <w:vAlign w:val="center"/>
          </w:tcPr>
          <w:p w14:paraId="6805AC64" w14:textId="60C5EB45" w:rsidR="00BC5CDA" w:rsidRPr="00903F72" w:rsidRDefault="00BC5CDA" w:rsidP="00BC5CDA">
            <w:pPr>
              <w:jc w:val="center"/>
            </w:pPr>
            <w:r>
              <w:rPr>
                <w:color w:val="000000"/>
              </w:rPr>
              <w:t>20763</w:t>
            </w:r>
          </w:p>
        </w:tc>
        <w:tc>
          <w:tcPr>
            <w:tcW w:w="831" w:type="pct"/>
            <w:vAlign w:val="center"/>
          </w:tcPr>
          <w:p w14:paraId="3CB36ABF" w14:textId="23DFA171" w:rsidR="00BC5CDA" w:rsidRPr="00903F72" w:rsidRDefault="00BC5CDA" w:rsidP="00BC5CDA">
            <w:pPr>
              <w:jc w:val="center"/>
            </w:pPr>
            <w:r>
              <w:rPr>
                <w:color w:val="000000"/>
              </w:rPr>
              <w:t>7,245</w:t>
            </w:r>
          </w:p>
        </w:tc>
      </w:tr>
      <w:tr w:rsidR="00BC5CDA" w:rsidRPr="00903F72" w14:paraId="46F65420" w14:textId="77777777" w:rsidTr="00DD2121">
        <w:tc>
          <w:tcPr>
            <w:tcW w:w="834" w:type="pct"/>
            <w:vAlign w:val="center"/>
          </w:tcPr>
          <w:p w14:paraId="36D6E022" w14:textId="400F9C72" w:rsidR="00BC5CDA" w:rsidRPr="00903F72" w:rsidRDefault="00BC5CDA" w:rsidP="00BC5CDA">
            <w:r>
              <w:rPr>
                <w:color w:val="000000"/>
              </w:rPr>
              <w:t>Оборотні активи, тис. грн</w:t>
            </w:r>
          </w:p>
        </w:tc>
        <w:tc>
          <w:tcPr>
            <w:tcW w:w="834" w:type="pct"/>
            <w:vAlign w:val="center"/>
          </w:tcPr>
          <w:p w14:paraId="23AAE7AF" w14:textId="1CC3FF74" w:rsidR="00BC5CDA" w:rsidRPr="00903F72" w:rsidRDefault="00BC5CDA" w:rsidP="00BC5CDA">
            <w:pPr>
              <w:jc w:val="center"/>
            </w:pPr>
            <w:r>
              <w:rPr>
                <w:color w:val="000000"/>
              </w:rPr>
              <w:t>234768</w:t>
            </w:r>
          </w:p>
        </w:tc>
        <w:tc>
          <w:tcPr>
            <w:tcW w:w="834" w:type="pct"/>
            <w:vAlign w:val="center"/>
          </w:tcPr>
          <w:p w14:paraId="66B192D6" w14:textId="76143A0B" w:rsidR="00BC5CDA" w:rsidRPr="00903F72" w:rsidRDefault="00BC5CDA" w:rsidP="00BC5CDA">
            <w:pPr>
              <w:jc w:val="center"/>
            </w:pPr>
            <w:r>
              <w:rPr>
                <w:color w:val="000000"/>
              </w:rPr>
              <w:t>224802</w:t>
            </w:r>
          </w:p>
        </w:tc>
        <w:tc>
          <w:tcPr>
            <w:tcW w:w="834" w:type="pct"/>
            <w:vAlign w:val="center"/>
          </w:tcPr>
          <w:p w14:paraId="51967BC6" w14:textId="03A2122D" w:rsidR="00BC5CDA" w:rsidRPr="00903F72" w:rsidRDefault="00BC5CDA" w:rsidP="00BC5CDA">
            <w:pPr>
              <w:jc w:val="center"/>
            </w:pPr>
            <w:r>
              <w:rPr>
                <w:color w:val="000000"/>
              </w:rPr>
              <w:t>240928</w:t>
            </w:r>
          </w:p>
        </w:tc>
        <w:tc>
          <w:tcPr>
            <w:tcW w:w="833" w:type="pct"/>
            <w:vAlign w:val="center"/>
          </w:tcPr>
          <w:p w14:paraId="151730F3" w14:textId="7B9FFFF1" w:rsidR="00BC5CDA" w:rsidRPr="00903F72" w:rsidRDefault="00BC5CDA" w:rsidP="00BC5CDA">
            <w:pPr>
              <w:jc w:val="center"/>
            </w:pPr>
            <w:r>
              <w:rPr>
                <w:color w:val="000000"/>
              </w:rPr>
              <w:t>16126</w:t>
            </w:r>
          </w:p>
        </w:tc>
        <w:tc>
          <w:tcPr>
            <w:tcW w:w="831" w:type="pct"/>
            <w:vAlign w:val="center"/>
          </w:tcPr>
          <w:p w14:paraId="35BDA1D6" w14:textId="442AC3B5" w:rsidR="00BC5CDA" w:rsidRPr="00903F72" w:rsidRDefault="00BC5CDA" w:rsidP="00BC5CDA">
            <w:pPr>
              <w:jc w:val="center"/>
            </w:pPr>
            <w:r>
              <w:rPr>
                <w:color w:val="000000"/>
              </w:rPr>
              <w:t>7,173</w:t>
            </w:r>
          </w:p>
        </w:tc>
      </w:tr>
      <w:tr w:rsidR="00BC5CDA" w:rsidRPr="00903F72" w14:paraId="772DF79A" w14:textId="77777777" w:rsidTr="00DD2121">
        <w:tc>
          <w:tcPr>
            <w:tcW w:w="834" w:type="pct"/>
            <w:vAlign w:val="center"/>
          </w:tcPr>
          <w:p w14:paraId="68C99F71" w14:textId="7DB0174D" w:rsidR="00BC5CDA" w:rsidRPr="00903F72" w:rsidRDefault="00BC5CDA" w:rsidP="00BC5CDA">
            <w:r>
              <w:rPr>
                <w:color w:val="000000"/>
              </w:rPr>
              <w:t>Необоротні активи, тис. грн</w:t>
            </w:r>
          </w:p>
        </w:tc>
        <w:tc>
          <w:tcPr>
            <w:tcW w:w="834" w:type="pct"/>
            <w:vAlign w:val="center"/>
          </w:tcPr>
          <w:p w14:paraId="4B510063" w14:textId="6D24AA38" w:rsidR="00BC5CDA" w:rsidRPr="00903F72" w:rsidRDefault="00BC5CDA" w:rsidP="00BC5CDA">
            <w:pPr>
              <w:jc w:val="center"/>
            </w:pPr>
            <w:r>
              <w:rPr>
                <w:color w:val="000000"/>
              </w:rPr>
              <w:t>64897</w:t>
            </w:r>
          </w:p>
        </w:tc>
        <w:tc>
          <w:tcPr>
            <w:tcW w:w="834" w:type="pct"/>
            <w:vAlign w:val="center"/>
          </w:tcPr>
          <w:p w14:paraId="4E3E5EC8" w14:textId="3430A6E4" w:rsidR="00BC5CDA" w:rsidRPr="00903F72" w:rsidRDefault="00BC5CDA" w:rsidP="00BC5CDA">
            <w:pPr>
              <w:jc w:val="center"/>
            </w:pPr>
            <w:r>
              <w:rPr>
                <w:color w:val="000000"/>
              </w:rPr>
              <w:t>61793</w:t>
            </w:r>
          </w:p>
        </w:tc>
        <w:tc>
          <w:tcPr>
            <w:tcW w:w="834" w:type="pct"/>
            <w:vAlign w:val="center"/>
          </w:tcPr>
          <w:p w14:paraId="7306311B" w14:textId="339EE6C9" w:rsidR="00BC5CDA" w:rsidRPr="00903F72" w:rsidRDefault="00BC5CDA" w:rsidP="00BC5CDA">
            <w:pPr>
              <w:jc w:val="center"/>
            </w:pPr>
            <w:r>
              <w:rPr>
                <w:color w:val="000000"/>
              </w:rPr>
              <w:t>66430</w:t>
            </w:r>
          </w:p>
        </w:tc>
        <w:tc>
          <w:tcPr>
            <w:tcW w:w="833" w:type="pct"/>
            <w:vAlign w:val="center"/>
          </w:tcPr>
          <w:p w14:paraId="4F96BEB6" w14:textId="72088B6D" w:rsidR="00BC5CDA" w:rsidRPr="00903F72" w:rsidRDefault="00BC5CDA" w:rsidP="00BC5CDA">
            <w:pPr>
              <w:jc w:val="center"/>
            </w:pPr>
            <w:r>
              <w:rPr>
                <w:color w:val="000000"/>
              </w:rPr>
              <w:t>4637</w:t>
            </w:r>
          </w:p>
        </w:tc>
        <w:tc>
          <w:tcPr>
            <w:tcW w:w="831" w:type="pct"/>
            <w:vAlign w:val="center"/>
          </w:tcPr>
          <w:p w14:paraId="651F2727" w14:textId="4CD9CFB4" w:rsidR="00BC5CDA" w:rsidRPr="00903F72" w:rsidRDefault="00BC5CDA" w:rsidP="00BC5CDA">
            <w:pPr>
              <w:jc w:val="center"/>
            </w:pPr>
            <w:r>
              <w:rPr>
                <w:color w:val="000000"/>
              </w:rPr>
              <w:t>7,504</w:t>
            </w:r>
          </w:p>
        </w:tc>
      </w:tr>
      <w:tr w:rsidR="00BC5CDA" w:rsidRPr="00903F72" w14:paraId="51429D37" w14:textId="77777777" w:rsidTr="00DD2121">
        <w:tc>
          <w:tcPr>
            <w:tcW w:w="834" w:type="pct"/>
            <w:vAlign w:val="center"/>
          </w:tcPr>
          <w:p w14:paraId="2558595C" w14:textId="7A39BA22" w:rsidR="00BC5CDA" w:rsidRPr="00903F72" w:rsidRDefault="00BC5CDA" w:rsidP="00BC5CDA">
            <w:r>
              <w:rPr>
                <w:color w:val="000000"/>
              </w:rPr>
              <w:t>Власний капітал, тис. грн</w:t>
            </w:r>
          </w:p>
        </w:tc>
        <w:tc>
          <w:tcPr>
            <w:tcW w:w="834" w:type="pct"/>
            <w:vAlign w:val="center"/>
          </w:tcPr>
          <w:p w14:paraId="00A7B9AF" w14:textId="7B7CA03E" w:rsidR="00BC5CDA" w:rsidRPr="00903F72" w:rsidRDefault="00BC5CDA" w:rsidP="00BC5CDA">
            <w:pPr>
              <w:jc w:val="center"/>
            </w:pPr>
            <w:r>
              <w:rPr>
                <w:color w:val="000000"/>
              </w:rPr>
              <w:t>195180</w:t>
            </w:r>
          </w:p>
        </w:tc>
        <w:tc>
          <w:tcPr>
            <w:tcW w:w="834" w:type="pct"/>
            <w:vAlign w:val="center"/>
          </w:tcPr>
          <w:p w14:paraId="731ADC14" w14:textId="19AA0290" w:rsidR="00BC5CDA" w:rsidRPr="00903F72" w:rsidRDefault="00BC5CDA" w:rsidP="00BC5CDA">
            <w:pPr>
              <w:jc w:val="center"/>
            </w:pPr>
            <w:r>
              <w:rPr>
                <w:color w:val="000000"/>
              </w:rPr>
              <w:t>189837</w:t>
            </w:r>
          </w:p>
        </w:tc>
        <w:tc>
          <w:tcPr>
            <w:tcW w:w="834" w:type="pct"/>
            <w:vAlign w:val="center"/>
          </w:tcPr>
          <w:p w14:paraId="3980D97D" w14:textId="35E1EB43" w:rsidR="00BC5CDA" w:rsidRPr="00903F72" w:rsidRDefault="00BC5CDA" w:rsidP="00BC5CDA">
            <w:pPr>
              <w:jc w:val="center"/>
            </w:pPr>
            <w:r>
              <w:rPr>
                <w:color w:val="000000"/>
              </w:rPr>
              <w:t>172134</w:t>
            </w:r>
          </w:p>
        </w:tc>
        <w:tc>
          <w:tcPr>
            <w:tcW w:w="833" w:type="pct"/>
            <w:vAlign w:val="center"/>
          </w:tcPr>
          <w:p w14:paraId="1F2464B5" w14:textId="370B370B" w:rsidR="00BC5CDA" w:rsidRPr="00903F72" w:rsidRDefault="00BC5CDA" w:rsidP="00BC5CDA">
            <w:pPr>
              <w:jc w:val="center"/>
            </w:pPr>
            <w:r>
              <w:rPr>
                <w:color w:val="000000"/>
              </w:rPr>
              <w:t>-17703</w:t>
            </w:r>
          </w:p>
        </w:tc>
        <w:tc>
          <w:tcPr>
            <w:tcW w:w="831" w:type="pct"/>
            <w:vAlign w:val="center"/>
          </w:tcPr>
          <w:p w14:paraId="5238347E" w14:textId="444B6255" w:rsidR="00BC5CDA" w:rsidRPr="00903F72" w:rsidRDefault="00BC5CDA" w:rsidP="00BC5CDA">
            <w:pPr>
              <w:jc w:val="center"/>
            </w:pPr>
            <w:r>
              <w:rPr>
                <w:color w:val="000000"/>
              </w:rPr>
              <w:t>-9,325</w:t>
            </w:r>
          </w:p>
        </w:tc>
      </w:tr>
      <w:tr w:rsidR="00BC5CDA" w:rsidRPr="00903F72" w14:paraId="6BF5DD10" w14:textId="77777777" w:rsidTr="00DD2121">
        <w:tc>
          <w:tcPr>
            <w:tcW w:w="834" w:type="pct"/>
            <w:vAlign w:val="center"/>
          </w:tcPr>
          <w:p w14:paraId="58E6CC95" w14:textId="2680BAA7" w:rsidR="00BC5CDA" w:rsidRPr="00903F72" w:rsidRDefault="00BC5CDA" w:rsidP="00BC5CDA">
            <w:r>
              <w:rPr>
                <w:color w:val="000000"/>
              </w:rPr>
              <w:t>Поточні зобов’язання, тис. грн</w:t>
            </w:r>
          </w:p>
        </w:tc>
        <w:tc>
          <w:tcPr>
            <w:tcW w:w="834" w:type="pct"/>
            <w:vAlign w:val="center"/>
          </w:tcPr>
          <w:p w14:paraId="1CA929C7" w14:textId="1EAC97C0" w:rsidR="00BC5CDA" w:rsidRPr="00903F72" w:rsidRDefault="00BC5CDA" w:rsidP="00BC5CDA">
            <w:pPr>
              <w:jc w:val="center"/>
            </w:pPr>
            <w:r>
              <w:rPr>
                <w:color w:val="000000"/>
              </w:rPr>
              <w:t>101348</w:t>
            </w:r>
          </w:p>
        </w:tc>
        <w:tc>
          <w:tcPr>
            <w:tcW w:w="834" w:type="pct"/>
            <w:vAlign w:val="center"/>
          </w:tcPr>
          <w:p w14:paraId="27F4F039" w14:textId="4CAC74A3" w:rsidR="00BC5CDA" w:rsidRPr="00903F72" w:rsidRDefault="00BC5CDA" w:rsidP="00BC5CDA">
            <w:pPr>
              <w:jc w:val="center"/>
            </w:pPr>
            <w:r>
              <w:rPr>
                <w:color w:val="000000"/>
              </w:rPr>
              <w:t>96758</w:t>
            </w:r>
          </w:p>
        </w:tc>
        <w:tc>
          <w:tcPr>
            <w:tcW w:w="834" w:type="pct"/>
            <w:vAlign w:val="center"/>
          </w:tcPr>
          <w:p w14:paraId="03961FD9" w14:textId="10E40D20" w:rsidR="00BC5CDA" w:rsidRPr="00903F72" w:rsidRDefault="00BC5CDA" w:rsidP="00BC5CDA">
            <w:pPr>
              <w:jc w:val="center"/>
            </w:pPr>
            <w:r>
              <w:rPr>
                <w:color w:val="000000"/>
              </w:rPr>
              <w:t>135224</w:t>
            </w:r>
          </w:p>
        </w:tc>
        <w:tc>
          <w:tcPr>
            <w:tcW w:w="833" w:type="pct"/>
            <w:vAlign w:val="center"/>
          </w:tcPr>
          <w:p w14:paraId="31508BA5" w14:textId="17D82FB6" w:rsidR="00BC5CDA" w:rsidRPr="00903F72" w:rsidRDefault="00BC5CDA" w:rsidP="00BC5CDA">
            <w:pPr>
              <w:jc w:val="center"/>
            </w:pPr>
            <w:r>
              <w:rPr>
                <w:color w:val="000000"/>
              </w:rPr>
              <w:t>38466</w:t>
            </w:r>
          </w:p>
        </w:tc>
        <w:tc>
          <w:tcPr>
            <w:tcW w:w="831" w:type="pct"/>
            <w:vAlign w:val="center"/>
          </w:tcPr>
          <w:p w14:paraId="7A09FB2D" w14:textId="5BAB1D9A" w:rsidR="00BC5CDA" w:rsidRPr="00903F72" w:rsidRDefault="00BC5CDA" w:rsidP="00BC5CDA">
            <w:pPr>
              <w:jc w:val="center"/>
            </w:pPr>
            <w:r>
              <w:rPr>
                <w:color w:val="000000"/>
              </w:rPr>
              <w:t>39,755</w:t>
            </w:r>
          </w:p>
        </w:tc>
      </w:tr>
    </w:tbl>
    <w:p w14:paraId="7F5E14B1" w14:textId="77777777" w:rsidR="00C87F97" w:rsidRPr="00903F72" w:rsidRDefault="00C87F97" w:rsidP="00C87F97"/>
    <w:p w14:paraId="64A2016C" w14:textId="77777777" w:rsidR="00C04547" w:rsidRDefault="00C04547" w:rsidP="00C87F97"/>
    <w:p w14:paraId="4F1FD8BA" w14:textId="042DD424" w:rsidR="00B459BE" w:rsidRPr="00B459BE" w:rsidRDefault="00B459BE" w:rsidP="00B459BE">
      <w:pPr>
        <w:spacing w:line="360" w:lineRule="auto"/>
        <w:ind w:firstLine="709"/>
        <w:jc w:val="both"/>
        <w:rPr>
          <w:sz w:val="28"/>
          <w:szCs w:val="28"/>
        </w:rPr>
      </w:pPr>
      <w:r>
        <w:rPr>
          <w:sz w:val="28"/>
          <w:szCs w:val="28"/>
        </w:rPr>
        <w:t xml:space="preserve">На підставі проведеного аналізу необхідно констатувати, що на </w:t>
      </w:r>
      <w:r w:rsidRPr="00692433">
        <w:rPr>
          <w:bCs/>
          <w:sz w:val="28"/>
          <w:szCs w:val="28"/>
        </w:rPr>
        <w:t>ПАТ «ВО «Одеський консервний завод»</w:t>
      </w:r>
      <w:r w:rsidRPr="00B459BE">
        <w:rPr>
          <w:sz w:val="28"/>
          <w:szCs w:val="28"/>
        </w:rPr>
        <w:t>:</w:t>
      </w:r>
    </w:p>
    <w:p w14:paraId="13CA462B" w14:textId="7075687F" w:rsidR="00B459BE" w:rsidRPr="00B459BE" w:rsidRDefault="00B459BE" w:rsidP="00B459BE">
      <w:pPr>
        <w:pStyle w:val="af4"/>
        <w:numPr>
          <w:ilvl w:val="0"/>
          <w:numId w:val="5"/>
        </w:numPr>
        <w:spacing w:after="0" w:line="360" w:lineRule="auto"/>
        <w:ind w:left="0" w:firstLine="709"/>
        <w:jc w:val="both"/>
        <w:rPr>
          <w:rFonts w:ascii="Times New Roman" w:hAnsi="Times New Roman"/>
          <w:sz w:val="28"/>
          <w:szCs w:val="28"/>
          <w:lang w:val="uk-UA"/>
        </w:rPr>
      </w:pPr>
      <w:r w:rsidRPr="00B459BE">
        <w:rPr>
          <w:rFonts w:ascii="Times New Roman" w:hAnsi="Times New Roman"/>
          <w:sz w:val="28"/>
          <w:szCs w:val="28"/>
          <w:lang w:val="uk-UA"/>
        </w:rPr>
        <w:t>необоротні активи збільшились на 7,5% (на 4637 тис. грн), що свідчить про певне розширення інвестицій в довгострокові активи.</w:t>
      </w:r>
    </w:p>
    <w:p w14:paraId="51F296FE" w14:textId="311DF965" w:rsidR="00B459BE" w:rsidRPr="00B459BE" w:rsidRDefault="00B459BE" w:rsidP="00B459BE">
      <w:pPr>
        <w:pStyle w:val="af4"/>
        <w:numPr>
          <w:ilvl w:val="0"/>
          <w:numId w:val="5"/>
        </w:numPr>
        <w:spacing w:after="0" w:line="360" w:lineRule="auto"/>
        <w:ind w:left="0" w:firstLine="709"/>
        <w:jc w:val="both"/>
        <w:rPr>
          <w:rFonts w:ascii="Times New Roman" w:hAnsi="Times New Roman"/>
          <w:sz w:val="28"/>
          <w:szCs w:val="28"/>
          <w:lang w:val="uk-UA"/>
        </w:rPr>
      </w:pPr>
      <w:r w:rsidRPr="00B459BE">
        <w:rPr>
          <w:rFonts w:ascii="Times New Roman" w:hAnsi="Times New Roman"/>
          <w:sz w:val="28"/>
          <w:szCs w:val="28"/>
          <w:lang w:val="uk-UA"/>
        </w:rPr>
        <w:t>оборотні активи зросли на 7,17% (на 16126 тис. грн), що вказує на підвищення поточної ліквідності підприємства.</w:t>
      </w:r>
    </w:p>
    <w:p w14:paraId="62977107" w14:textId="378588B7" w:rsidR="00B459BE" w:rsidRPr="00B459BE" w:rsidRDefault="00B459BE" w:rsidP="00B459BE">
      <w:pPr>
        <w:pStyle w:val="af4"/>
        <w:numPr>
          <w:ilvl w:val="0"/>
          <w:numId w:val="5"/>
        </w:numPr>
        <w:spacing w:after="0" w:line="360" w:lineRule="auto"/>
        <w:ind w:left="0" w:firstLine="709"/>
        <w:jc w:val="both"/>
        <w:rPr>
          <w:rFonts w:ascii="Times New Roman" w:hAnsi="Times New Roman"/>
          <w:sz w:val="28"/>
          <w:szCs w:val="28"/>
          <w:lang w:val="uk-UA"/>
        </w:rPr>
      </w:pPr>
      <w:r w:rsidRPr="00B459BE">
        <w:rPr>
          <w:rFonts w:ascii="Times New Roman" w:hAnsi="Times New Roman"/>
          <w:sz w:val="28"/>
          <w:szCs w:val="28"/>
          <w:lang w:val="uk-UA"/>
        </w:rPr>
        <w:t>власний капітал зменшився на 9,34% (на 17</w:t>
      </w:r>
      <w:r w:rsidR="00BC5CDA">
        <w:rPr>
          <w:rFonts w:ascii="Times New Roman" w:hAnsi="Times New Roman"/>
          <w:sz w:val="28"/>
          <w:szCs w:val="28"/>
          <w:lang w:val="uk-UA"/>
        </w:rPr>
        <w:t>703</w:t>
      </w:r>
      <w:r w:rsidRPr="00B459BE">
        <w:rPr>
          <w:rFonts w:ascii="Times New Roman" w:hAnsi="Times New Roman"/>
          <w:sz w:val="28"/>
          <w:szCs w:val="28"/>
          <w:lang w:val="uk-UA"/>
        </w:rPr>
        <w:t xml:space="preserve"> тис. грн), що є негативною тенденцією і свідчить про зменшення фінансової автономії.</w:t>
      </w:r>
    </w:p>
    <w:p w14:paraId="66D802D1" w14:textId="508AECE8" w:rsidR="00B459BE" w:rsidRPr="00B459BE" w:rsidRDefault="00B459BE" w:rsidP="00B459BE">
      <w:pPr>
        <w:pStyle w:val="af4"/>
        <w:numPr>
          <w:ilvl w:val="0"/>
          <w:numId w:val="5"/>
        </w:numPr>
        <w:spacing w:after="0" w:line="360" w:lineRule="auto"/>
        <w:ind w:left="0" w:firstLine="709"/>
        <w:jc w:val="both"/>
        <w:rPr>
          <w:rFonts w:ascii="Times New Roman" w:hAnsi="Times New Roman"/>
          <w:sz w:val="28"/>
          <w:szCs w:val="28"/>
          <w:lang w:val="uk-UA"/>
        </w:rPr>
      </w:pPr>
      <w:r w:rsidRPr="00B459BE">
        <w:rPr>
          <w:rFonts w:ascii="Times New Roman" w:hAnsi="Times New Roman"/>
          <w:sz w:val="28"/>
          <w:szCs w:val="28"/>
          <w:lang w:val="uk-UA"/>
        </w:rPr>
        <w:t>поточні зобов’язання значно зросли на 39,71% (на 38466 тис. грн), що вказує на підвищення короткострокових боргових навантажень.</w:t>
      </w:r>
    </w:p>
    <w:p w14:paraId="07F0EDA3" w14:textId="71ED1777" w:rsidR="00B459BE" w:rsidRPr="00B459BE" w:rsidRDefault="00B459BE" w:rsidP="00B459BE">
      <w:pPr>
        <w:pStyle w:val="af4"/>
        <w:numPr>
          <w:ilvl w:val="0"/>
          <w:numId w:val="5"/>
        </w:numPr>
        <w:spacing w:after="0" w:line="360" w:lineRule="auto"/>
        <w:ind w:left="0" w:firstLine="709"/>
        <w:jc w:val="both"/>
        <w:rPr>
          <w:rFonts w:ascii="Times New Roman" w:hAnsi="Times New Roman"/>
          <w:sz w:val="28"/>
          <w:szCs w:val="28"/>
          <w:lang w:val="uk-UA"/>
        </w:rPr>
      </w:pPr>
      <w:r w:rsidRPr="00B459BE">
        <w:rPr>
          <w:rFonts w:ascii="Times New Roman" w:hAnsi="Times New Roman"/>
          <w:sz w:val="28"/>
          <w:szCs w:val="28"/>
          <w:lang w:val="uk-UA"/>
        </w:rPr>
        <w:t>загальна сума балансу зросла на 7,25% (на 20763 тис. грн), що свідчить про розширення обсягів діяльності підприємства.</w:t>
      </w:r>
    </w:p>
    <w:p w14:paraId="1073F7EB" w14:textId="07A240AF" w:rsidR="00BC5CDA" w:rsidRPr="00903F72" w:rsidRDefault="00BC5CDA" w:rsidP="00BC5CDA">
      <w:pPr>
        <w:pStyle w:val="affff3"/>
        <w:spacing w:line="360" w:lineRule="auto"/>
        <w:ind w:firstLine="709"/>
        <w:jc w:val="both"/>
        <w:rPr>
          <w:rFonts w:eastAsia="Calibri"/>
          <w:szCs w:val="28"/>
          <w:lang w:eastAsia="en-US"/>
        </w:rPr>
      </w:pPr>
      <w:r w:rsidRPr="00903F72">
        <w:rPr>
          <w:rFonts w:eastAsia="Calibri"/>
          <w:szCs w:val="28"/>
          <w:lang w:eastAsia="en-US"/>
        </w:rPr>
        <w:t xml:space="preserve">Графік </w:t>
      </w:r>
      <w:r>
        <w:rPr>
          <w:rStyle w:val="grow"/>
        </w:rPr>
        <w:t xml:space="preserve">балансових показників ПрАТ «ВО «Одеський консервний завод» </w:t>
      </w:r>
      <w:r w:rsidRPr="00903F72">
        <w:rPr>
          <w:rFonts w:eastAsia="Calibri"/>
          <w:szCs w:val="28"/>
          <w:lang w:eastAsia="en-US"/>
        </w:rPr>
        <w:t>за 2024 р</w:t>
      </w:r>
      <w:r w:rsidR="00D91745">
        <w:rPr>
          <w:rFonts w:eastAsia="Calibri"/>
          <w:szCs w:val="28"/>
          <w:lang w:eastAsia="en-US"/>
        </w:rPr>
        <w:t>ік</w:t>
      </w:r>
      <w:r w:rsidRPr="00903F72">
        <w:rPr>
          <w:rFonts w:eastAsia="Calibri"/>
          <w:szCs w:val="28"/>
          <w:lang w:eastAsia="en-US"/>
        </w:rPr>
        <w:t xml:space="preserve"> візуалізований на рис. 2.1.</w:t>
      </w:r>
    </w:p>
    <w:p w14:paraId="1214DA6D" w14:textId="4B3E26E3" w:rsidR="00B459BE" w:rsidRPr="00B459BE" w:rsidRDefault="00B459BE" w:rsidP="00B459BE">
      <w:pPr>
        <w:spacing w:line="360" w:lineRule="auto"/>
        <w:ind w:firstLine="709"/>
        <w:jc w:val="both"/>
        <w:rPr>
          <w:sz w:val="28"/>
          <w:szCs w:val="28"/>
        </w:rPr>
      </w:pPr>
      <w:r w:rsidRPr="00B459BE">
        <w:rPr>
          <w:sz w:val="28"/>
          <w:szCs w:val="28"/>
        </w:rPr>
        <w:t>У ході проведеного аналізу фінансового стану П</w:t>
      </w:r>
      <w:r>
        <w:rPr>
          <w:sz w:val="28"/>
          <w:szCs w:val="28"/>
        </w:rPr>
        <w:t>р</w:t>
      </w:r>
      <w:r w:rsidRPr="00B459BE">
        <w:rPr>
          <w:sz w:val="28"/>
          <w:szCs w:val="28"/>
        </w:rPr>
        <w:t>АТ «ВО «Одеський консервний завод» за даними балансу встановлено певні позитивні та негативні тенденції у структурі активів, пасивів і джерел фінансування підприємства.</w:t>
      </w:r>
    </w:p>
    <w:p w14:paraId="7A3DCC6C" w14:textId="77777777" w:rsidR="00BC5CDA" w:rsidRDefault="00BC5CDA" w:rsidP="00B459BE">
      <w:pPr>
        <w:spacing w:line="360" w:lineRule="auto"/>
        <w:ind w:firstLine="709"/>
        <w:jc w:val="both"/>
        <w:rPr>
          <w:sz w:val="28"/>
          <w:szCs w:val="28"/>
        </w:rPr>
      </w:pPr>
    </w:p>
    <w:p w14:paraId="195F8797" w14:textId="10F505B1" w:rsidR="00BC5CDA" w:rsidRDefault="00BC5CDA" w:rsidP="00B459BE">
      <w:pPr>
        <w:spacing w:line="360" w:lineRule="auto"/>
        <w:ind w:firstLine="709"/>
        <w:jc w:val="both"/>
        <w:rPr>
          <w:sz w:val="28"/>
          <w:szCs w:val="28"/>
        </w:rPr>
      </w:pPr>
      <w:r>
        <w:rPr>
          <w:noProof/>
        </w:rPr>
        <w:drawing>
          <wp:inline distT="0" distB="0" distL="0" distR="0" wp14:anchorId="22E821A2" wp14:editId="3E5EFE85">
            <wp:extent cx="5486400" cy="3429000"/>
            <wp:effectExtent l="0" t="0" r="0" b="0"/>
            <wp:docPr id="5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ncial_dynamics.png"/>
                    <pic:cNvPicPr/>
                  </pic:nvPicPr>
                  <pic:blipFill>
                    <a:blip r:embed="rId8"/>
                    <a:stretch>
                      <a:fillRect/>
                    </a:stretch>
                  </pic:blipFill>
                  <pic:spPr>
                    <a:xfrm>
                      <a:off x="0" y="0"/>
                      <a:ext cx="5486400" cy="3429000"/>
                    </a:xfrm>
                    <a:prstGeom prst="rect">
                      <a:avLst/>
                    </a:prstGeom>
                  </pic:spPr>
                </pic:pic>
              </a:graphicData>
            </a:graphic>
          </wp:inline>
        </w:drawing>
      </w:r>
    </w:p>
    <w:p w14:paraId="630FDAA9" w14:textId="77777777" w:rsidR="00BC5CDA" w:rsidRDefault="00BC5CDA" w:rsidP="00B459BE">
      <w:pPr>
        <w:spacing w:line="360" w:lineRule="auto"/>
        <w:ind w:firstLine="709"/>
        <w:jc w:val="both"/>
        <w:rPr>
          <w:sz w:val="28"/>
          <w:szCs w:val="28"/>
        </w:rPr>
      </w:pPr>
    </w:p>
    <w:p w14:paraId="6E59B4C9" w14:textId="401449AD" w:rsidR="00BC5CDA" w:rsidRPr="00D91745" w:rsidRDefault="00BC5CDA" w:rsidP="00BC5CDA">
      <w:pPr>
        <w:tabs>
          <w:tab w:val="left" w:pos="709"/>
          <w:tab w:val="center" w:pos="5031"/>
        </w:tabs>
        <w:spacing w:line="360" w:lineRule="auto"/>
        <w:jc w:val="center"/>
        <w:rPr>
          <w:sz w:val="28"/>
          <w:szCs w:val="28"/>
        </w:rPr>
      </w:pPr>
      <w:r w:rsidRPr="00D91745">
        <w:rPr>
          <w:sz w:val="28"/>
          <w:szCs w:val="28"/>
        </w:rPr>
        <w:t xml:space="preserve">Рис. 2.1. </w:t>
      </w:r>
      <w:r w:rsidRPr="00D91745">
        <w:rPr>
          <w:rFonts w:eastAsia="Calibri"/>
          <w:sz w:val="28"/>
          <w:szCs w:val="28"/>
          <w:lang w:eastAsia="en-US"/>
        </w:rPr>
        <w:t xml:space="preserve">Графік </w:t>
      </w:r>
      <w:r w:rsidRPr="00D91745">
        <w:rPr>
          <w:rStyle w:val="grow"/>
          <w:sz w:val="28"/>
          <w:szCs w:val="28"/>
        </w:rPr>
        <w:t xml:space="preserve">балансових показників ПрАТ «ВО «Одеський консервний завод» </w:t>
      </w:r>
      <w:r w:rsidRPr="00D91745">
        <w:rPr>
          <w:rFonts w:eastAsia="Calibri"/>
          <w:sz w:val="28"/>
          <w:szCs w:val="28"/>
          <w:lang w:eastAsia="en-US"/>
        </w:rPr>
        <w:t>за 2024 р</w:t>
      </w:r>
      <w:r w:rsidR="00D91745" w:rsidRPr="00D91745">
        <w:rPr>
          <w:rFonts w:eastAsia="Calibri"/>
          <w:sz w:val="28"/>
          <w:szCs w:val="28"/>
          <w:lang w:eastAsia="en-US"/>
        </w:rPr>
        <w:t>ік</w:t>
      </w:r>
      <w:r w:rsidRPr="00D91745">
        <w:rPr>
          <w:rFonts w:eastAsia="Calibri"/>
          <w:sz w:val="28"/>
          <w:szCs w:val="28"/>
          <w:lang w:eastAsia="en-US"/>
        </w:rPr>
        <w:t xml:space="preserve"> </w:t>
      </w:r>
    </w:p>
    <w:p w14:paraId="0798EE27" w14:textId="77777777" w:rsidR="00BC5CDA" w:rsidRDefault="00BC5CDA" w:rsidP="00B459BE">
      <w:pPr>
        <w:spacing w:line="360" w:lineRule="auto"/>
        <w:ind w:firstLine="709"/>
        <w:jc w:val="both"/>
        <w:rPr>
          <w:sz w:val="28"/>
          <w:szCs w:val="28"/>
        </w:rPr>
      </w:pPr>
    </w:p>
    <w:p w14:paraId="01D5B2FC" w14:textId="29BB0AC5" w:rsidR="00B459BE" w:rsidRPr="00B459BE" w:rsidRDefault="00B459BE" w:rsidP="00B459BE">
      <w:pPr>
        <w:spacing w:line="360" w:lineRule="auto"/>
        <w:ind w:firstLine="709"/>
        <w:jc w:val="both"/>
        <w:rPr>
          <w:sz w:val="28"/>
          <w:szCs w:val="28"/>
        </w:rPr>
      </w:pPr>
      <w:r w:rsidRPr="00B459BE">
        <w:rPr>
          <w:sz w:val="28"/>
          <w:szCs w:val="28"/>
        </w:rPr>
        <w:t>Загальна сума активів підприємства за звітний період зросла на 7,25%, що є позитивним сигналом про збільшення обсягів господарської діяльності. Проте детальний аналіз джерел цього зростання показує, що переважна частина приросту забезпечена за рахунок збільшення оборотних активів (+7,17%), що свідчить про зростання ліквідності підприємства та можливість оперативного виконання поточних зобов’язань.</w:t>
      </w:r>
      <w:r>
        <w:rPr>
          <w:sz w:val="28"/>
          <w:szCs w:val="28"/>
        </w:rPr>
        <w:t xml:space="preserve"> </w:t>
      </w:r>
      <w:r w:rsidRPr="00B459BE">
        <w:rPr>
          <w:sz w:val="28"/>
          <w:szCs w:val="28"/>
        </w:rPr>
        <w:t>Водночас відзначається зменшення власного капіталу на 9,34%, що є негативною тенденцією і свідчить про зниження фінансової стійкості підприємства</w:t>
      </w:r>
      <w:r>
        <w:rPr>
          <w:sz w:val="28"/>
          <w:szCs w:val="28"/>
        </w:rPr>
        <w:t>, що</w:t>
      </w:r>
      <w:r w:rsidRPr="00B459BE">
        <w:rPr>
          <w:sz w:val="28"/>
          <w:szCs w:val="28"/>
        </w:rPr>
        <w:t xml:space="preserve"> може свідчити про накопичення збитків або недостатність прибутку для покриття витрат та нарощування капіталу.</w:t>
      </w:r>
    </w:p>
    <w:p w14:paraId="7E400E36" w14:textId="1734E5D1" w:rsidR="00B459BE" w:rsidRPr="00B459BE" w:rsidRDefault="00B459BE" w:rsidP="00B459BE">
      <w:pPr>
        <w:spacing w:line="360" w:lineRule="auto"/>
        <w:ind w:firstLine="709"/>
        <w:jc w:val="both"/>
        <w:rPr>
          <w:sz w:val="28"/>
          <w:szCs w:val="28"/>
        </w:rPr>
      </w:pPr>
      <w:r w:rsidRPr="00B459BE">
        <w:rPr>
          <w:sz w:val="28"/>
          <w:szCs w:val="28"/>
        </w:rPr>
        <w:t>Особливу увагу привертає суттєве зростання поточних зобов’язань на 39,7</w:t>
      </w:r>
      <w:r w:rsidR="00BC5CDA">
        <w:rPr>
          <w:sz w:val="28"/>
          <w:szCs w:val="28"/>
        </w:rPr>
        <w:t>5</w:t>
      </w:r>
      <w:r w:rsidRPr="00B459BE">
        <w:rPr>
          <w:sz w:val="28"/>
          <w:szCs w:val="28"/>
        </w:rPr>
        <w:t>%, що свідчить про збільшення боргового навантаження в короткостроковому періоді</w:t>
      </w:r>
      <w:r>
        <w:rPr>
          <w:sz w:val="28"/>
          <w:szCs w:val="28"/>
        </w:rPr>
        <w:t xml:space="preserve"> та </w:t>
      </w:r>
      <w:r w:rsidRPr="00B459BE">
        <w:rPr>
          <w:sz w:val="28"/>
          <w:szCs w:val="28"/>
        </w:rPr>
        <w:t>є ознакою підвищеного ризику фінансової нестабільності та необхідності оптимізації структури боргу.</w:t>
      </w:r>
    </w:p>
    <w:p w14:paraId="7A6E3550" w14:textId="595C7646" w:rsidR="00B459BE" w:rsidRPr="00B459BE" w:rsidRDefault="00B459BE" w:rsidP="00B459BE">
      <w:pPr>
        <w:spacing w:line="360" w:lineRule="auto"/>
        <w:ind w:firstLine="709"/>
        <w:jc w:val="both"/>
        <w:rPr>
          <w:sz w:val="28"/>
          <w:szCs w:val="28"/>
        </w:rPr>
      </w:pPr>
      <w:r w:rsidRPr="00B459BE">
        <w:rPr>
          <w:sz w:val="28"/>
          <w:szCs w:val="28"/>
        </w:rPr>
        <w:t>Незважаючи на зростання довгострокових інвестицій у необоротні активи (+7,5%), що потенційно може сприяти розвитку П</w:t>
      </w:r>
      <w:r>
        <w:rPr>
          <w:sz w:val="28"/>
          <w:szCs w:val="28"/>
        </w:rPr>
        <w:t>р</w:t>
      </w:r>
      <w:r w:rsidRPr="00B459BE">
        <w:rPr>
          <w:sz w:val="28"/>
          <w:szCs w:val="28"/>
        </w:rPr>
        <w:t>АТ «ВО «Одеський консервний завод» в майбутньому, збільшення короткострокових зобов’язань і зменшення власного капіталу вимагають від керівництва прийняття управлінських рішень щодо покращення фінансової стійкості, ефективності використання власного капіталу та оптимізації структури активів і пасивів.</w:t>
      </w:r>
    </w:p>
    <w:p w14:paraId="4225BB70" w14:textId="3FD0D80C" w:rsidR="00B459BE" w:rsidRDefault="00B459BE" w:rsidP="00B459BE">
      <w:pPr>
        <w:spacing w:line="360" w:lineRule="auto"/>
        <w:ind w:firstLine="709"/>
        <w:jc w:val="both"/>
        <w:rPr>
          <w:sz w:val="28"/>
          <w:szCs w:val="28"/>
        </w:rPr>
      </w:pPr>
      <w:r w:rsidRPr="00B459BE">
        <w:rPr>
          <w:sz w:val="28"/>
          <w:szCs w:val="28"/>
        </w:rPr>
        <w:t>З метою поліпшення фінансового стану підприємству доцільно</w:t>
      </w:r>
      <w:r>
        <w:rPr>
          <w:sz w:val="28"/>
          <w:szCs w:val="28"/>
        </w:rPr>
        <w:t xml:space="preserve"> а</w:t>
      </w:r>
      <w:r w:rsidRPr="00B459BE">
        <w:rPr>
          <w:sz w:val="28"/>
          <w:szCs w:val="28"/>
        </w:rPr>
        <w:t>ктивізувати заходи з нарощення власного капіталу за рахунок підвищення прибутковості діяльності</w:t>
      </w:r>
      <w:r>
        <w:rPr>
          <w:sz w:val="28"/>
          <w:szCs w:val="28"/>
        </w:rPr>
        <w:t>, с</w:t>
      </w:r>
      <w:r w:rsidRPr="00B459BE">
        <w:rPr>
          <w:sz w:val="28"/>
          <w:szCs w:val="28"/>
        </w:rPr>
        <w:t>коротити обсяги короткострокових кредитів та зобов’язань</w:t>
      </w:r>
      <w:r>
        <w:rPr>
          <w:sz w:val="28"/>
          <w:szCs w:val="28"/>
        </w:rPr>
        <w:t xml:space="preserve"> та пі</w:t>
      </w:r>
      <w:r w:rsidRPr="00B459BE">
        <w:rPr>
          <w:sz w:val="28"/>
          <w:szCs w:val="28"/>
        </w:rPr>
        <w:t>двищити ефективність використання оборотних активів для забезпечення стабільної ліквідності.</w:t>
      </w:r>
      <w:r>
        <w:rPr>
          <w:sz w:val="28"/>
          <w:szCs w:val="28"/>
        </w:rPr>
        <w:t xml:space="preserve"> </w:t>
      </w:r>
      <w:r w:rsidRPr="00B459BE">
        <w:rPr>
          <w:sz w:val="28"/>
          <w:szCs w:val="28"/>
        </w:rPr>
        <w:t>Загалом, П</w:t>
      </w:r>
      <w:r>
        <w:rPr>
          <w:sz w:val="28"/>
          <w:szCs w:val="28"/>
        </w:rPr>
        <w:t>р</w:t>
      </w:r>
      <w:r w:rsidRPr="00B459BE">
        <w:rPr>
          <w:sz w:val="28"/>
          <w:szCs w:val="28"/>
        </w:rPr>
        <w:t>АТ «ВО «Одеський консервний завод»</w:t>
      </w:r>
      <w:r>
        <w:rPr>
          <w:sz w:val="28"/>
          <w:szCs w:val="28"/>
        </w:rPr>
        <w:t xml:space="preserve"> </w:t>
      </w:r>
      <w:r w:rsidRPr="00B459BE">
        <w:rPr>
          <w:sz w:val="28"/>
          <w:szCs w:val="28"/>
        </w:rPr>
        <w:t xml:space="preserve"> має потенціал для подальшого розвитку, але потребує активних заходів щодо покращення фінансової стійкості та зміцнення власного капіталу.</w:t>
      </w:r>
    </w:p>
    <w:p w14:paraId="11508F48" w14:textId="6BCFB023" w:rsidR="008F075F" w:rsidRPr="008F075F" w:rsidRDefault="008F075F" w:rsidP="008F075F">
      <w:pPr>
        <w:spacing w:line="360" w:lineRule="auto"/>
        <w:ind w:firstLine="709"/>
        <w:jc w:val="both"/>
        <w:rPr>
          <w:sz w:val="28"/>
          <w:szCs w:val="28"/>
        </w:rPr>
      </w:pPr>
      <w:r w:rsidRPr="008F075F">
        <w:rPr>
          <w:sz w:val="28"/>
          <w:szCs w:val="28"/>
        </w:rPr>
        <w:t xml:space="preserve">Показники фінансової стійкості та платоспроможності ПрАТ «ВО «Одеський консервний завод» </w:t>
      </w:r>
      <w:r>
        <w:rPr>
          <w:sz w:val="28"/>
          <w:szCs w:val="28"/>
        </w:rPr>
        <w:t>представлені в табл. 2.2.</w:t>
      </w:r>
    </w:p>
    <w:p w14:paraId="1BF83A2E" w14:textId="6BC1A5D1" w:rsidR="008F075F" w:rsidRPr="00903F72" w:rsidRDefault="008F075F" w:rsidP="008F075F">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w:t>
      </w:r>
      <w:r>
        <w:rPr>
          <w:rFonts w:ascii="Times New Roman" w:hAnsi="Times New Roman"/>
          <w:sz w:val="28"/>
          <w:szCs w:val="28"/>
          <w:lang w:val="uk-UA"/>
        </w:rPr>
        <w:t>2</w:t>
      </w:r>
    </w:p>
    <w:p w14:paraId="1CDCB9C6" w14:textId="5C438C3D" w:rsidR="008F075F" w:rsidRPr="00903F72" w:rsidRDefault="008F075F" w:rsidP="008F075F">
      <w:pPr>
        <w:spacing w:line="360" w:lineRule="auto"/>
        <w:ind w:firstLine="720"/>
        <w:jc w:val="center"/>
        <w:rPr>
          <w:sz w:val="28"/>
          <w:szCs w:val="28"/>
        </w:rPr>
      </w:pPr>
      <w:r w:rsidRPr="008F075F">
        <w:rPr>
          <w:sz w:val="28"/>
          <w:szCs w:val="28"/>
        </w:rPr>
        <w:t xml:space="preserve">Показники фінансової стійкості та платоспроможності </w:t>
      </w:r>
      <w:r w:rsidRPr="007E476A">
        <w:rPr>
          <w:sz w:val="28"/>
          <w:szCs w:val="28"/>
        </w:rPr>
        <w:t>П</w:t>
      </w:r>
      <w:r>
        <w:rPr>
          <w:sz w:val="28"/>
          <w:szCs w:val="28"/>
        </w:rPr>
        <w:t>р</w:t>
      </w:r>
      <w:r w:rsidRPr="007E476A">
        <w:rPr>
          <w:sz w:val="28"/>
          <w:szCs w:val="28"/>
        </w:rPr>
        <w:t>АТ «ВО «Одеський консервний завод»</w:t>
      </w:r>
      <w:r w:rsidRPr="00903F72">
        <w:rPr>
          <w:rFonts w:eastAsia="Calibri"/>
          <w:sz w:val="28"/>
          <w:szCs w:val="28"/>
          <w:lang w:eastAsia="en-US"/>
        </w:rPr>
        <w:t xml:space="preserve"> </w:t>
      </w:r>
    </w:p>
    <w:p w14:paraId="0E304AFB" w14:textId="2667DDAC" w:rsidR="008F075F" w:rsidRDefault="008F075F" w:rsidP="008F075F">
      <w:pPr>
        <w:pStyle w:val="2"/>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2880"/>
        <w:gridCol w:w="2880"/>
      </w:tblGrid>
      <w:tr w:rsidR="008F075F" w14:paraId="7D274422" w14:textId="77777777" w:rsidTr="008F075F">
        <w:tc>
          <w:tcPr>
            <w:tcW w:w="2880" w:type="dxa"/>
          </w:tcPr>
          <w:p w14:paraId="6DB9295E" w14:textId="77777777" w:rsidR="008F075F" w:rsidRPr="008F075F" w:rsidRDefault="008F075F" w:rsidP="008F075F">
            <w:pPr>
              <w:spacing w:before="120" w:after="120"/>
              <w:jc w:val="center"/>
              <w:rPr>
                <w:color w:val="000000"/>
              </w:rPr>
            </w:pPr>
            <w:r w:rsidRPr="008F075F">
              <w:rPr>
                <w:color w:val="000000"/>
              </w:rPr>
              <w:t>Показник</w:t>
            </w:r>
          </w:p>
        </w:tc>
        <w:tc>
          <w:tcPr>
            <w:tcW w:w="2880" w:type="dxa"/>
          </w:tcPr>
          <w:p w14:paraId="7374F61A" w14:textId="77777777" w:rsidR="008F075F" w:rsidRPr="008F075F" w:rsidRDefault="008F075F" w:rsidP="008F075F">
            <w:pPr>
              <w:spacing w:before="120" w:after="120"/>
              <w:jc w:val="center"/>
              <w:rPr>
                <w:color w:val="000000"/>
              </w:rPr>
            </w:pPr>
            <w:r w:rsidRPr="008F075F">
              <w:rPr>
                <w:color w:val="000000"/>
              </w:rPr>
              <w:t>На початок періоду</w:t>
            </w:r>
          </w:p>
        </w:tc>
        <w:tc>
          <w:tcPr>
            <w:tcW w:w="2880" w:type="dxa"/>
          </w:tcPr>
          <w:p w14:paraId="6912467E" w14:textId="77777777" w:rsidR="008F075F" w:rsidRPr="008F075F" w:rsidRDefault="008F075F" w:rsidP="008F075F">
            <w:pPr>
              <w:spacing w:before="120" w:after="120"/>
              <w:jc w:val="center"/>
              <w:rPr>
                <w:color w:val="000000"/>
              </w:rPr>
            </w:pPr>
            <w:r w:rsidRPr="008F075F">
              <w:rPr>
                <w:color w:val="000000"/>
              </w:rPr>
              <w:t>На кінець періоду</w:t>
            </w:r>
          </w:p>
        </w:tc>
      </w:tr>
      <w:tr w:rsidR="008F075F" w14:paraId="7395437F" w14:textId="77777777" w:rsidTr="008F075F">
        <w:tc>
          <w:tcPr>
            <w:tcW w:w="2880" w:type="dxa"/>
          </w:tcPr>
          <w:p w14:paraId="666DCFEC" w14:textId="77777777" w:rsidR="008F075F" w:rsidRPr="008F075F" w:rsidRDefault="008F075F" w:rsidP="008F075F">
            <w:pPr>
              <w:spacing w:before="120" w:after="120"/>
              <w:jc w:val="center"/>
              <w:rPr>
                <w:color w:val="000000"/>
              </w:rPr>
            </w:pPr>
            <w:r w:rsidRPr="008F075F">
              <w:rPr>
                <w:color w:val="000000"/>
              </w:rPr>
              <w:t>Коефіцієнт поточної ліквідності</w:t>
            </w:r>
          </w:p>
        </w:tc>
        <w:tc>
          <w:tcPr>
            <w:tcW w:w="2880" w:type="dxa"/>
          </w:tcPr>
          <w:p w14:paraId="1DCE8F71" w14:textId="6ACAFB84" w:rsidR="008F075F" w:rsidRPr="008F075F" w:rsidRDefault="008F075F" w:rsidP="008F075F">
            <w:pPr>
              <w:spacing w:before="120" w:after="120"/>
              <w:jc w:val="center"/>
              <w:rPr>
                <w:color w:val="000000"/>
              </w:rPr>
            </w:pPr>
            <w:r w:rsidRPr="008F075F">
              <w:rPr>
                <w:color w:val="000000"/>
              </w:rPr>
              <w:t>2</w:t>
            </w:r>
            <w:r>
              <w:rPr>
                <w:color w:val="000000"/>
              </w:rPr>
              <w:t>,</w:t>
            </w:r>
            <w:r w:rsidRPr="008F075F">
              <w:rPr>
                <w:color w:val="000000"/>
              </w:rPr>
              <w:t>32</w:t>
            </w:r>
          </w:p>
        </w:tc>
        <w:tc>
          <w:tcPr>
            <w:tcW w:w="2880" w:type="dxa"/>
          </w:tcPr>
          <w:p w14:paraId="18619B73" w14:textId="408037B3" w:rsidR="008F075F" w:rsidRPr="008F075F" w:rsidRDefault="008F075F" w:rsidP="008F075F">
            <w:pPr>
              <w:spacing w:before="120" w:after="120"/>
              <w:jc w:val="center"/>
              <w:rPr>
                <w:color w:val="000000"/>
              </w:rPr>
            </w:pPr>
            <w:r w:rsidRPr="008F075F">
              <w:rPr>
                <w:color w:val="000000"/>
              </w:rPr>
              <w:t>1</w:t>
            </w:r>
            <w:r>
              <w:rPr>
                <w:color w:val="000000"/>
              </w:rPr>
              <w:t>,</w:t>
            </w:r>
            <w:r w:rsidRPr="008F075F">
              <w:rPr>
                <w:color w:val="000000"/>
              </w:rPr>
              <w:t>78</w:t>
            </w:r>
          </w:p>
        </w:tc>
      </w:tr>
      <w:tr w:rsidR="008F075F" w14:paraId="59D32C98" w14:textId="77777777" w:rsidTr="008F075F">
        <w:tc>
          <w:tcPr>
            <w:tcW w:w="2880" w:type="dxa"/>
          </w:tcPr>
          <w:p w14:paraId="404B4C3C" w14:textId="77777777" w:rsidR="008F075F" w:rsidRPr="008F075F" w:rsidRDefault="008F075F" w:rsidP="008F075F">
            <w:pPr>
              <w:spacing w:before="120" w:after="120"/>
              <w:jc w:val="center"/>
              <w:rPr>
                <w:color w:val="000000"/>
              </w:rPr>
            </w:pPr>
            <w:r w:rsidRPr="008F075F">
              <w:rPr>
                <w:color w:val="000000"/>
              </w:rPr>
              <w:t>Коефіцієнт фінансової стійкості</w:t>
            </w:r>
          </w:p>
        </w:tc>
        <w:tc>
          <w:tcPr>
            <w:tcW w:w="2880" w:type="dxa"/>
          </w:tcPr>
          <w:p w14:paraId="23B85F42" w14:textId="48A24198" w:rsidR="008F075F" w:rsidRPr="008F075F" w:rsidRDefault="008F075F" w:rsidP="008F075F">
            <w:pPr>
              <w:spacing w:before="120" w:after="120"/>
              <w:jc w:val="center"/>
              <w:rPr>
                <w:color w:val="000000"/>
              </w:rPr>
            </w:pPr>
            <w:r w:rsidRPr="008F075F">
              <w:rPr>
                <w:color w:val="000000"/>
              </w:rPr>
              <w:t>0</w:t>
            </w:r>
            <w:r>
              <w:rPr>
                <w:color w:val="000000"/>
              </w:rPr>
              <w:t>,</w:t>
            </w:r>
            <w:r w:rsidRPr="008F075F">
              <w:rPr>
                <w:color w:val="000000"/>
              </w:rPr>
              <w:t>66</w:t>
            </w:r>
          </w:p>
        </w:tc>
        <w:tc>
          <w:tcPr>
            <w:tcW w:w="2880" w:type="dxa"/>
          </w:tcPr>
          <w:p w14:paraId="732B290F" w14:textId="3334B803" w:rsidR="008F075F" w:rsidRPr="008F075F" w:rsidRDefault="008F075F" w:rsidP="008F075F">
            <w:pPr>
              <w:spacing w:before="120" w:after="120"/>
              <w:jc w:val="center"/>
              <w:rPr>
                <w:color w:val="000000"/>
              </w:rPr>
            </w:pPr>
            <w:r w:rsidRPr="008F075F">
              <w:rPr>
                <w:color w:val="000000"/>
              </w:rPr>
              <w:t>0</w:t>
            </w:r>
            <w:r>
              <w:rPr>
                <w:color w:val="000000"/>
              </w:rPr>
              <w:t>,</w:t>
            </w:r>
            <w:r w:rsidRPr="008F075F">
              <w:rPr>
                <w:color w:val="000000"/>
              </w:rPr>
              <w:t>56</w:t>
            </w:r>
          </w:p>
        </w:tc>
      </w:tr>
      <w:tr w:rsidR="008F075F" w14:paraId="3BB9E95B" w14:textId="77777777" w:rsidTr="008F075F">
        <w:tc>
          <w:tcPr>
            <w:tcW w:w="2880" w:type="dxa"/>
          </w:tcPr>
          <w:p w14:paraId="15629EB6" w14:textId="77777777" w:rsidR="008F075F" w:rsidRPr="008F075F" w:rsidRDefault="008F075F" w:rsidP="008F075F">
            <w:pPr>
              <w:spacing w:before="120" w:after="120"/>
              <w:jc w:val="center"/>
              <w:rPr>
                <w:color w:val="000000"/>
              </w:rPr>
            </w:pPr>
            <w:r w:rsidRPr="008F075F">
              <w:rPr>
                <w:color w:val="000000"/>
              </w:rPr>
              <w:t>Коефіцієнт автономії</w:t>
            </w:r>
          </w:p>
        </w:tc>
        <w:tc>
          <w:tcPr>
            <w:tcW w:w="2880" w:type="dxa"/>
          </w:tcPr>
          <w:p w14:paraId="036F5748" w14:textId="12EF241D" w:rsidR="008F075F" w:rsidRPr="008F075F" w:rsidRDefault="008F075F" w:rsidP="008F075F">
            <w:pPr>
              <w:spacing w:before="120" w:after="120"/>
              <w:jc w:val="center"/>
              <w:rPr>
                <w:color w:val="000000"/>
              </w:rPr>
            </w:pPr>
            <w:r w:rsidRPr="008F075F">
              <w:rPr>
                <w:color w:val="000000"/>
              </w:rPr>
              <w:t>0</w:t>
            </w:r>
            <w:r>
              <w:rPr>
                <w:color w:val="000000"/>
              </w:rPr>
              <w:t>,</w:t>
            </w:r>
            <w:r w:rsidRPr="008F075F">
              <w:rPr>
                <w:color w:val="000000"/>
              </w:rPr>
              <w:t>66</w:t>
            </w:r>
          </w:p>
        </w:tc>
        <w:tc>
          <w:tcPr>
            <w:tcW w:w="2880" w:type="dxa"/>
          </w:tcPr>
          <w:p w14:paraId="61740A3E" w14:textId="4C3F8189" w:rsidR="008F075F" w:rsidRPr="008F075F" w:rsidRDefault="008F075F" w:rsidP="008F075F">
            <w:pPr>
              <w:spacing w:before="120" w:after="120"/>
              <w:jc w:val="center"/>
              <w:rPr>
                <w:color w:val="000000"/>
              </w:rPr>
            </w:pPr>
            <w:r w:rsidRPr="008F075F">
              <w:rPr>
                <w:color w:val="000000"/>
              </w:rPr>
              <w:t>0</w:t>
            </w:r>
            <w:r>
              <w:rPr>
                <w:color w:val="000000"/>
              </w:rPr>
              <w:t>,</w:t>
            </w:r>
            <w:r w:rsidRPr="008F075F">
              <w:rPr>
                <w:color w:val="000000"/>
              </w:rPr>
              <w:t>56</w:t>
            </w:r>
          </w:p>
        </w:tc>
      </w:tr>
    </w:tbl>
    <w:p w14:paraId="220EA89C" w14:textId="77777777" w:rsidR="00FE1F4F" w:rsidRDefault="00FE1F4F" w:rsidP="00FE1F4F">
      <w:pPr>
        <w:spacing w:line="360" w:lineRule="auto"/>
        <w:ind w:firstLine="709"/>
        <w:jc w:val="both"/>
        <w:rPr>
          <w:sz w:val="28"/>
          <w:szCs w:val="28"/>
        </w:rPr>
      </w:pPr>
      <w:r w:rsidRPr="00FE1F4F">
        <w:rPr>
          <w:sz w:val="28"/>
          <w:szCs w:val="28"/>
        </w:rPr>
        <w:t>Фінансова стійкість ПрАТ «ВО «Одеський консервний завод» за 2024 рік аналізується за основними коефіцієнтами, які характеризують здатність підприємства забезпечувати стабільну фінансову діяльність у коротко- та довгостроковій перспективі. На підставі наданого балансу розраховані такі показники:</w:t>
      </w:r>
    </w:p>
    <w:p w14:paraId="2A7D6B96" w14:textId="77777777" w:rsidR="00FE1F4F" w:rsidRDefault="00FE1F4F" w:rsidP="00FE1F4F">
      <w:pPr>
        <w:spacing w:line="360" w:lineRule="auto"/>
        <w:ind w:firstLine="709"/>
        <w:jc w:val="both"/>
        <w:rPr>
          <w:sz w:val="28"/>
          <w:szCs w:val="28"/>
        </w:rPr>
      </w:pPr>
      <w:r w:rsidRPr="00FE1F4F">
        <w:rPr>
          <w:rStyle w:val="afa"/>
          <w:b w:val="0"/>
          <w:bCs w:val="0"/>
          <w:sz w:val="28"/>
          <w:szCs w:val="28"/>
        </w:rPr>
        <w:t>Коефіцієнт автономії (незалежності)</w:t>
      </w:r>
      <w:r>
        <w:rPr>
          <w:rStyle w:val="afa"/>
          <w:sz w:val="28"/>
          <w:szCs w:val="28"/>
        </w:rPr>
        <w:t xml:space="preserve"> </w:t>
      </w:r>
      <w:r w:rsidRPr="00FE1F4F">
        <w:rPr>
          <w:rStyle w:val="katex-mathml"/>
          <w:sz w:val="28"/>
          <w:szCs w:val="28"/>
        </w:rPr>
        <w:t>= 0</w:t>
      </w:r>
      <w:r>
        <w:rPr>
          <w:rStyle w:val="katex-mathml"/>
          <w:b/>
          <w:bCs/>
          <w:sz w:val="28"/>
          <w:szCs w:val="28"/>
        </w:rPr>
        <w:t>,</w:t>
      </w:r>
      <w:r w:rsidRPr="00FE1F4F">
        <w:rPr>
          <w:rStyle w:val="katex-mathml"/>
          <w:sz w:val="28"/>
          <w:szCs w:val="28"/>
        </w:rPr>
        <w:t>5667. Н</w:t>
      </w:r>
      <w:r w:rsidRPr="00FE1F4F">
        <w:rPr>
          <w:sz w:val="28"/>
          <w:szCs w:val="28"/>
        </w:rPr>
        <w:t>ормативне значення &gt; 0</w:t>
      </w:r>
      <w:r>
        <w:rPr>
          <w:b/>
          <w:bCs/>
          <w:sz w:val="28"/>
          <w:szCs w:val="28"/>
        </w:rPr>
        <w:t>,</w:t>
      </w:r>
      <w:r w:rsidRPr="00FE1F4F">
        <w:rPr>
          <w:sz w:val="28"/>
          <w:szCs w:val="28"/>
        </w:rPr>
        <w:t>5</w:t>
      </w:r>
      <w:r>
        <w:rPr>
          <w:b/>
          <w:bCs/>
          <w:sz w:val="28"/>
          <w:szCs w:val="28"/>
        </w:rPr>
        <w:t xml:space="preserve">. </w:t>
      </w:r>
      <w:r w:rsidRPr="00FE1F4F">
        <w:rPr>
          <w:sz w:val="28"/>
          <w:szCs w:val="28"/>
        </w:rPr>
        <w:t>Підприємство має достатню фінансову незалежність.</w:t>
      </w:r>
    </w:p>
    <w:p w14:paraId="388A41A6" w14:textId="77777777" w:rsidR="00FE1F4F" w:rsidRDefault="00FE1F4F" w:rsidP="00FE1F4F">
      <w:pPr>
        <w:spacing w:line="360" w:lineRule="auto"/>
        <w:ind w:firstLine="709"/>
        <w:jc w:val="both"/>
        <w:rPr>
          <w:sz w:val="28"/>
          <w:szCs w:val="28"/>
        </w:rPr>
      </w:pPr>
      <w:r w:rsidRPr="00FE1F4F">
        <w:rPr>
          <w:rStyle w:val="afa"/>
          <w:b w:val="0"/>
          <w:bCs w:val="0"/>
          <w:sz w:val="28"/>
          <w:szCs w:val="28"/>
        </w:rPr>
        <w:t>Коефіцієнт фінансової залежності</w:t>
      </w:r>
      <w:r>
        <w:rPr>
          <w:rStyle w:val="afa"/>
          <w:sz w:val="28"/>
          <w:szCs w:val="28"/>
        </w:rPr>
        <w:t xml:space="preserve"> </w:t>
      </w:r>
      <w:r w:rsidRPr="00FE1F4F">
        <w:rPr>
          <w:rStyle w:val="mord"/>
          <w:sz w:val="28"/>
          <w:szCs w:val="28"/>
        </w:rPr>
        <w:t>0</w:t>
      </w:r>
      <w:r>
        <w:rPr>
          <w:rStyle w:val="mord"/>
          <w:b/>
          <w:bCs/>
          <w:sz w:val="28"/>
          <w:szCs w:val="28"/>
        </w:rPr>
        <w:t>,</w:t>
      </w:r>
      <w:r w:rsidRPr="00FE1F4F">
        <w:rPr>
          <w:rStyle w:val="mord"/>
          <w:sz w:val="28"/>
          <w:szCs w:val="28"/>
        </w:rPr>
        <w:t>4333</w:t>
      </w:r>
      <w:r>
        <w:rPr>
          <w:rStyle w:val="mord"/>
          <w:b/>
          <w:bCs/>
          <w:sz w:val="28"/>
          <w:szCs w:val="28"/>
        </w:rPr>
        <w:t xml:space="preserve">. </w:t>
      </w:r>
      <w:r w:rsidRPr="00FE1F4F">
        <w:rPr>
          <w:sz w:val="28"/>
          <w:szCs w:val="28"/>
        </w:rPr>
        <w:t>Нормативне значення: &lt; 0.5</w:t>
      </w:r>
      <w:r w:rsidRPr="00FE1F4F">
        <w:rPr>
          <w:sz w:val="28"/>
          <w:szCs w:val="28"/>
        </w:rPr>
        <w:br/>
        <w:t>Позикові кошти займають менше половини в структурі капіталу, що є прийнятним.</w:t>
      </w:r>
    </w:p>
    <w:p w14:paraId="272957B8" w14:textId="77777777" w:rsidR="00FE1F4F" w:rsidRDefault="00FE1F4F" w:rsidP="00FE1F4F">
      <w:pPr>
        <w:spacing w:line="360" w:lineRule="auto"/>
        <w:ind w:firstLine="709"/>
        <w:jc w:val="both"/>
        <w:rPr>
          <w:sz w:val="28"/>
          <w:szCs w:val="28"/>
        </w:rPr>
      </w:pPr>
      <w:r w:rsidRPr="00FE1F4F">
        <w:rPr>
          <w:rStyle w:val="afa"/>
          <w:b w:val="0"/>
          <w:bCs w:val="0"/>
          <w:sz w:val="28"/>
          <w:szCs w:val="28"/>
        </w:rPr>
        <w:t>Коефіцієнт маневреності власного капіталу</w:t>
      </w:r>
      <w:r>
        <w:rPr>
          <w:rStyle w:val="afa"/>
          <w:b w:val="0"/>
          <w:bCs w:val="0"/>
          <w:sz w:val="28"/>
          <w:szCs w:val="28"/>
        </w:rPr>
        <w:t xml:space="preserve"> </w:t>
      </w:r>
      <w:r w:rsidRPr="00FE1F4F">
        <w:rPr>
          <w:rStyle w:val="vlist-s"/>
          <w:sz w:val="28"/>
          <w:szCs w:val="28"/>
        </w:rPr>
        <w:t>​</w:t>
      </w:r>
      <w:r w:rsidRPr="00FE1F4F">
        <w:rPr>
          <w:rStyle w:val="mrel"/>
          <w:sz w:val="28"/>
          <w:szCs w:val="28"/>
        </w:rPr>
        <w:t>=</w:t>
      </w:r>
      <w:r>
        <w:rPr>
          <w:rStyle w:val="mrel"/>
          <w:sz w:val="28"/>
          <w:szCs w:val="28"/>
        </w:rPr>
        <w:t xml:space="preserve"> </w:t>
      </w:r>
      <w:r w:rsidRPr="00FE1F4F">
        <w:rPr>
          <w:rStyle w:val="mord"/>
          <w:sz w:val="28"/>
          <w:szCs w:val="28"/>
        </w:rPr>
        <w:t>0</w:t>
      </w:r>
      <w:r>
        <w:rPr>
          <w:rStyle w:val="mord"/>
          <w:sz w:val="28"/>
          <w:szCs w:val="28"/>
        </w:rPr>
        <w:t>,</w:t>
      </w:r>
      <w:r w:rsidRPr="00FE1F4F">
        <w:rPr>
          <w:rStyle w:val="mord"/>
          <w:sz w:val="28"/>
          <w:szCs w:val="28"/>
        </w:rPr>
        <w:t>4118</w:t>
      </w:r>
      <w:r>
        <w:rPr>
          <w:rStyle w:val="mord"/>
          <w:sz w:val="28"/>
          <w:szCs w:val="28"/>
        </w:rPr>
        <w:t xml:space="preserve">. </w:t>
      </w:r>
      <w:r w:rsidRPr="00FE1F4F">
        <w:rPr>
          <w:sz w:val="28"/>
          <w:szCs w:val="28"/>
        </w:rPr>
        <w:t>Нормативне значення: &gt; 0.3</w:t>
      </w:r>
      <w:r>
        <w:rPr>
          <w:sz w:val="28"/>
          <w:szCs w:val="28"/>
        </w:rPr>
        <w:t xml:space="preserve">. </w:t>
      </w:r>
      <w:r w:rsidRPr="00FE1F4F">
        <w:rPr>
          <w:sz w:val="28"/>
          <w:szCs w:val="28"/>
        </w:rPr>
        <w:t>Власний капітал підприємства достатньо мобільний і може бути використаний для фінансування оборотних активів.</w:t>
      </w:r>
    </w:p>
    <w:p w14:paraId="44528104" w14:textId="77777777" w:rsidR="00FE1F4F" w:rsidRDefault="00FE1F4F" w:rsidP="00FE1F4F">
      <w:pPr>
        <w:spacing w:line="360" w:lineRule="auto"/>
        <w:ind w:firstLine="709"/>
        <w:jc w:val="both"/>
        <w:rPr>
          <w:sz w:val="28"/>
          <w:szCs w:val="28"/>
        </w:rPr>
      </w:pPr>
      <w:r w:rsidRPr="00FE1F4F">
        <w:rPr>
          <w:rStyle w:val="afa"/>
          <w:b w:val="0"/>
          <w:bCs w:val="0"/>
          <w:sz w:val="28"/>
          <w:szCs w:val="28"/>
        </w:rPr>
        <w:t>Коефіцієнт покриття зобов’язань власним капіталом</w:t>
      </w:r>
      <w:r>
        <w:rPr>
          <w:rStyle w:val="afa"/>
          <w:b w:val="0"/>
          <w:bCs w:val="0"/>
          <w:sz w:val="28"/>
          <w:szCs w:val="28"/>
        </w:rPr>
        <w:t xml:space="preserve"> </w:t>
      </w:r>
      <w:r w:rsidRPr="00FE1F4F">
        <w:rPr>
          <w:rStyle w:val="katex-mathml"/>
          <w:sz w:val="28"/>
          <w:szCs w:val="28"/>
        </w:rPr>
        <w:t xml:space="preserve">= </w:t>
      </w:r>
      <w:r w:rsidRPr="00FE1F4F">
        <w:rPr>
          <w:rStyle w:val="mord"/>
          <w:sz w:val="28"/>
          <w:szCs w:val="28"/>
        </w:rPr>
        <w:t>1</w:t>
      </w:r>
      <w:r>
        <w:rPr>
          <w:rStyle w:val="mord"/>
          <w:sz w:val="28"/>
          <w:szCs w:val="28"/>
        </w:rPr>
        <w:t>,</w:t>
      </w:r>
      <w:r w:rsidRPr="00FE1F4F">
        <w:rPr>
          <w:rStyle w:val="mord"/>
          <w:sz w:val="28"/>
          <w:szCs w:val="28"/>
        </w:rPr>
        <w:t>3077</w:t>
      </w:r>
      <w:r>
        <w:rPr>
          <w:rStyle w:val="mord"/>
          <w:sz w:val="28"/>
          <w:szCs w:val="28"/>
        </w:rPr>
        <w:t xml:space="preserve">. </w:t>
      </w:r>
      <w:r w:rsidRPr="00FE1F4F">
        <w:rPr>
          <w:sz w:val="28"/>
          <w:szCs w:val="28"/>
        </w:rPr>
        <w:t>Нормативне значення: &gt; 1</w:t>
      </w:r>
      <w:r>
        <w:rPr>
          <w:sz w:val="28"/>
          <w:szCs w:val="28"/>
        </w:rPr>
        <w:t xml:space="preserve">. </w:t>
      </w:r>
      <w:r w:rsidRPr="00FE1F4F">
        <w:rPr>
          <w:sz w:val="28"/>
          <w:szCs w:val="28"/>
        </w:rPr>
        <w:t>Власні кошти покривають зобов’язання в достатньому обсязі.</w:t>
      </w:r>
    </w:p>
    <w:p w14:paraId="7E8075BC" w14:textId="1EDE98BC" w:rsidR="00FE1F4F" w:rsidRPr="00FE1F4F" w:rsidRDefault="00FE1F4F" w:rsidP="00FE1F4F">
      <w:pPr>
        <w:spacing w:line="360" w:lineRule="auto"/>
        <w:ind w:firstLine="709"/>
        <w:jc w:val="both"/>
        <w:rPr>
          <w:sz w:val="28"/>
          <w:szCs w:val="28"/>
        </w:rPr>
      </w:pPr>
      <w:r w:rsidRPr="00FE1F4F">
        <w:rPr>
          <w:sz w:val="28"/>
          <w:szCs w:val="28"/>
        </w:rPr>
        <w:t>Таким чином, ПрАТ «ВО «Одеський консервний завод» у 2024 році демонструє відносно стабільну фінансову стійкість. Власний капітал забезпечує значну частину потреб підприємства, рівень фінансової залежності є помірним, а коефіцієнти автономії та маневреності свідчать про достатню гнучкість у використанні фінансових ресурсів</w:t>
      </w:r>
      <w:r>
        <w:rPr>
          <w:sz w:val="28"/>
          <w:szCs w:val="28"/>
        </w:rPr>
        <w:t xml:space="preserve">, що </w:t>
      </w:r>
      <w:r w:rsidRPr="00FE1F4F">
        <w:rPr>
          <w:sz w:val="28"/>
          <w:szCs w:val="28"/>
        </w:rPr>
        <w:t>дозволяє підприємству підтримувати платоспроможність та адаптуватися до змін у ринковому середовищі.</w:t>
      </w:r>
    </w:p>
    <w:p w14:paraId="4C9FA302" w14:textId="77777777" w:rsidR="00CF6046" w:rsidRPr="00903F72" w:rsidRDefault="00CF6046" w:rsidP="00B91B3D">
      <w:pPr>
        <w:pStyle w:val="affff3"/>
        <w:spacing w:line="360" w:lineRule="auto"/>
        <w:ind w:firstLine="709"/>
        <w:jc w:val="both"/>
        <w:rPr>
          <w:rFonts w:eastAsia="Calibri"/>
          <w:szCs w:val="28"/>
          <w:lang w:eastAsia="en-US"/>
        </w:rPr>
      </w:pPr>
    </w:p>
    <w:p w14:paraId="233D662F" w14:textId="5FD9558F" w:rsidR="00C87F97" w:rsidRDefault="00C87F97" w:rsidP="00335BCF">
      <w:pPr>
        <w:autoSpaceDE w:val="0"/>
        <w:autoSpaceDN w:val="0"/>
        <w:adjustRightInd w:val="0"/>
        <w:spacing w:line="360" w:lineRule="auto"/>
        <w:ind w:firstLine="709"/>
        <w:jc w:val="both"/>
        <w:rPr>
          <w:rFonts w:eastAsia="Calibri"/>
          <w:sz w:val="28"/>
          <w:szCs w:val="28"/>
          <w:lang w:eastAsia="en-US"/>
        </w:rPr>
      </w:pPr>
    </w:p>
    <w:p w14:paraId="2FB43ED2" w14:textId="30DAB909" w:rsidR="00D91745" w:rsidRDefault="00D91745" w:rsidP="00335BCF">
      <w:pPr>
        <w:autoSpaceDE w:val="0"/>
        <w:autoSpaceDN w:val="0"/>
        <w:adjustRightInd w:val="0"/>
        <w:spacing w:line="360" w:lineRule="auto"/>
        <w:ind w:firstLine="709"/>
        <w:jc w:val="both"/>
        <w:rPr>
          <w:rFonts w:eastAsia="Calibri"/>
          <w:sz w:val="28"/>
          <w:szCs w:val="28"/>
          <w:lang w:eastAsia="en-US"/>
        </w:rPr>
      </w:pPr>
    </w:p>
    <w:p w14:paraId="0585E67B" w14:textId="0D5EB2EE" w:rsidR="00A82602" w:rsidRPr="00903F72" w:rsidRDefault="00A82602" w:rsidP="0044647B">
      <w:pPr>
        <w:autoSpaceDE w:val="0"/>
        <w:autoSpaceDN w:val="0"/>
        <w:adjustRightInd w:val="0"/>
        <w:spacing w:line="360" w:lineRule="auto"/>
        <w:ind w:firstLine="709"/>
        <w:jc w:val="both"/>
        <w:rPr>
          <w:b/>
          <w:sz w:val="28"/>
          <w:szCs w:val="28"/>
        </w:rPr>
      </w:pPr>
      <w:r w:rsidRPr="00903F72">
        <w:rPr>
          <w:sz w:val="28"/>
          <w:szCs w:val="28"/>
        </w:rPr>
        <w:t>2.2.</w:t>
      </w:r>
      <w:r w:rsidR="007B0EA5" w:rsidRPr="00903F72">
        <w:rPr>
          <w:sz w:val="28"/>
          <w:szCs w:val="28"/>
          <w:lang w:val="ru-RU"/>
        </w:rPr>
        <w:t xml:space="preserve"> </w:t>
      </w:r>
      <w:r w:rsidR="00D91745" w:rsidRPr="00AA723A">
        <w:rPr>
          <w:sz w:val="28"/>
          <w:szCs w:val="28"/>
        </w:rPr>
        <w:t xml:space="preserve">Оцінка ефективності системи управління на </w:t>
      </w:r>
      <w:r w:rsidR="00D91745" w:rsidRPr="00AA723A">
        <w:rPr>
          <w:caps/>
          <w:sz w:val="28"/>
          <w:szCs w:val="28"/>
        </w:rPr>
        <w:t>П</w:t>
      </w:r>
      <w:r w:rsidR="00CA694F">
        <w:rPr>
          <w:caps/>
          <w:sz w:val="28"/>
          <w:szCs w:val="28"/>
        </w:rPr>
        <w:t>р</w:t>
      </w:r>
      <w:r w:rsidR="00D91745" w:rsidRPr="00AA723A">
        <w:rPr>
          <w:caps/>
          <w:sz w:val="28"/>
          <w:szCs w:val="28"/>
        </w:rPr>
        <w:t>АТ «ВО «О</w:t>
      </w:r>
      <w:r w:rsidR="00D91745" w:rsidRPr="00AA723A">
        <w:rPr>
          <w:sz w:val="28"/>
          <w:szCs w:val="28"/>
        </w:rPr>
        <w:t>деський консервний завод</w:t>
      </w:r>
      <w:r w:rsidR="00D91745" w:rsidRPr="00AA723A">
        <w:rPr>
          <w:caps/>
          <w:sz w:val="28"/>
          <w:szCs w:val="28"/>
        </w:rPr>
        <w:t>»</w:t>
      </w:r>
    </w:p>
    <w:p w14:paraId="7CE7A225" w14:textId="77777777" w:rsidR="00E47FAB" w:rsidRPr="00903F72" w:rsidRDefault="00E47FAB" w:rsidP="00FB7B70">
      <w:pPr>
        <w:pStyle w:val="affc"/>
        <w:spacing w:line="360" w:lineRule="auto"/>
        <w:ind w:firstLine="709"/>
        <w:jc w:val="both"/>
        <w:rPr>
          <w:rFonts w:ascii="Times New Roman" w:hAnsi="Times New Roman"/>
          <w:sz w:val="28"/>
          <w:szCs w:val="28"/>
          <w:lang w:val="uk-UA"/>
        </w:rPr>
      </w:pPr>
    </w:p>
    <w:p w14:paraId="3CFD95F0" w14:textId="6F02EEE2" w:rsidR="00B11CF7" w:rsidRPr="00B11CF7" w:rsidRDefault="00B11CF7" w:rsidP="00B11CF7">
      <w:pPr>
        <w:pStyle w:val="affff3"/>
        <w:spacing w:line="360" w:lineRule="auto"/>
        <w:ind w:firstLine="709"/>
        <w:jc w:val="both"/>
        <w:rPr>
          <w:rFonts w:eastAsia="Calibri"/>
          <w:szCs w:val="28"/>
          <w:lang w:eastAsia="en-US"/>
        </w:rPr>
      </w:pPr>
      <w:r w:rsidRPr="00B11CF7">
        <w:rPr>
          <w:rFonts w:eastAsia="Calibri"/>
          <w:szCs w:val="28"/>
          <w:lang w:eastAsia="en-US"/>
        </w:rPr>
        <w:t>Оцінка ефективності системи управління на ПРАТ «ВО «Одеський консервний завод» здійснюється з метою</w:t>
      </w:r>
      <w:r>
        <w:rPr>
          <w:rFonts w:eastAsia="Calibri"/>
          <w:szCs w:val="28"/>
          <w:lang w:eastAsia="en-US"/>
        </w:rPr>
        <w:t xml:space="preserve"> в</w:t>
      </w:r>
      <w:r w:rsidRPr="00B11CF7">
        <w:rPr>
          <w:rFonts w:eastAsia="Calibri"/>
          <w:szCs w:val="28"/>
          <w:lang w:eastAsia="en-US"/>
        </w:rPr>
        <w:t>изначення рівня досягнення стратегічних цілей.</w:t>
      </w:r>
      <w:r>
        <w:rPr>
          <w:rFonts w:eastAsia="Calibri"/>
          <w:szCs w:val="28"/>
          <w:lang w:eastAsia="en-US"/>
        </w:rPr>
        <w:t xml:space="preserve"> </w:t>
      </w:r>
      <w:r w:rsidRPr="00B11CF7">
        <w:rPr>
          <w:rFonts w:eastAsia="Calibri"/>
          <w:szCs w:val="28"/>
          <w:lang w:eastAsia="en-US"/>
        </w:rPr>
        <w:t>Аналіз дозволяє оцінити, наскільки ефективно управлінська система підприємства сприяє реалізації його місії, досягненню стратегічних і операційних цілей в умовах конкурентного агропромислового ринку</w:t>
      </w:r>
      <w:r>
        <w:rPr>
          <w:rFonts w:eastAsia="Calibri"/>
          <w:szCs w:val="28"/>
          <w:lang w:eastAsia="en-US"/>
        </w:rPr>
        <w:t xml:space="preserve">, що </w:t>
      </w:r>
      <w:r w:rsidRPr="00B11CF7">
        <w:rPr>
          <w:rFonts w:eastAsia="Calibri"/>
          <w:szCs w:val="28"/>
          <w:lang w:eastAsia="en-US"/>
        </w:rPr>
        <w:t xml:space="preserve"> особливо важливо для підприємства, що працює у сфері виробництва консервованої продукції та прагне розширити ринки збуту й підвищити свою конкурентоспроможність.</w:t>
      </w:r>
      <w:r>
        <w:rPr>
          <w:rFonts w:eastAsia="Calibri"/>
          <w:szCs w:val="28"/>
          <w:lang w:eastAsia="en-US"/>
        </w:rPr>
        <w:t xml:space="preserve"> Також важливим є в</w:t>
      </w:r>
      <w:r w:rsidRPr="00B11CF7">
        <w:rPr>
          <w:rFonts w:eastAsia="Calibri"/>
          <w:szCs w:val="28"/>
          <w:lang w:eastAsia="en-US"/>
        </w:rPr>
        <w:t>иявлення сильних і слабких сторін управлінських процесів.</w:t>
      </w:r>
      <w:r>
        <w:rPr>
          <w:rFonts w:eastAsia="Calibri"/>
          <w:szCs w:val="28"/>
          <w:lang w:eastAsia="en-US"/>
        </w:rPr>
        <w:t xml:space="preserve">  </w:t>
      </w:r>
      <w:r w:rsidRPr="00B11CF7">
        <w:rPr>
          <w:rFonts w:eastAsia="Calibri"/>
          <w:szCs w:val="28"/>
          <w:lang w:eastAsia="en-US"/>
        </w:rPr>
        <w:t>Комплексна оцінка ефективності допомагає виявити як сильні сторони системи управління, що підтримують стабільну діяльність підприємства, так і проблемні зони</w:t>
      </w:r>
    </w:p>
    <w:p w14:paraId="22F3C897" w14:textId="077B1EC0" w:rsidR="00EE6C24" w:rsidRPr="00903F72" w:rsidRDefault="00E76CFB" w:rsidP="00B91B3D">
      <w:pPr>
        <w:pStyle w:val="affff3"/>
        <w:spacing w:line="360" w:lineRule="auto"/>
        <w:ind w:firstLine="709"/>
        <w:jc w:val="both"/>
        <w:rPr>
          <w:rFonts w:eastAsia="Calibri"/>
          <w:bCs/>
          <w:lang w:eastAsia="en-US"/>
        </w:rPr>
      </w:pPr>
      <w:r w:rsidRPr="00903F72">
        <w:rPr>
          <w:szCs w:val="28"/>
        </w:rPr>
        <w:t xml:space="preserve">Система </w:t>
      </w:r>
      <w:r w:rsidR="00B91B3D" w:rsidRPr="00903F72">
        <w:rPr>
          <w:szCs w:val="28"/>
        </w:rPr>
        <w:t xml:space="preserve">індикаторів  оцінки управлінського персоналу </w:t>
      </w:r>
      <w:r w:rsidR="00B11CF7" w:rsidRPr="00FE1F4F">
        <w:rPr>
          <w:szCs w:val="28"/>
        </w:rPr>
        <w:t>ПрАТ «ВО «Одеський консервний завод»</w:t>
      </w:r>
      <w:r w:rsidR="00B91B3D" w:rsidRPr="00903F72">
        <w:rPr>
          <w:bCs/>
          <w:szCs w:val="28"/>
          <w:lang w:val="ru-RU"/>
        </w:rPr>
        <w:t xml:space="preserve"> </w:t>
      </w:r>
      <w:proofErr w:type="spellStart"/>
      <w:r w:rsidR="00B11CF7">
        <w:rPr>
          <w:szCs w:val="28"/>
        </w:rPr>
        <w:t>візуалізована</w:t>
      </w:r>
      <w:proofErr w:type="spellEnd"/>
      <w:r w:rsidRPr="00903F72">
        <w:rPr>
          <w:szCs w:val="28"/>
        </w:rPr>
        <w:t xml:space="preserve"> в табл. 2.</w:t>
      </w:r>
      <w:r w:rsidR="00B91B3D" w:rsidRPr="00903F72">
        <w:rPr>
          <w:szCs w:val="28"/>
        </w:rPr>
        <w:t>3</w:t>
      </w:r>
      <w:r w:rsidRPr="00903F72">
        <w:rPr>
          <w:szCs w:val="28"/>
        </w:rPr>
        <w:t>.</w:t>
      </w:r>
    </w:p>
    <w:p w14:paraId="7D62FE5A" w14:textId="77777777" w:rsidR="00C87F97" w:rsidRPr="00903F72" w:rsidRDefault="00B91B3D" w:rsidP="00C87F97">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2.3</w:t>
      </w:r>
    </w:p>
    <w:p w14:paraId="68F535FB" w14:textId="43907086" w:rsidR="00CA694F" w:rsidRPr="00903F72" w:rsidRDefault="00C87F97" w:rsidP="00CA694F">
      <w:pPr>
        <w:autoSpaceDE w:val="0"/>
        <w:autoSpaceDN w:val="0"/>
        <w:adjustRightInd w:val="0"/>
        <w:spacing w:line="360" w:lineRule="auto"/>
        <w:ind w:firstLine="709"/>
        <w:jc w:val="center"/>
        <w:rPr>
          <w:b/>
          <w:sz w:val="28"/>
          <w:szCs w:val="28"/>
        </w:rPr>
      </w:pPr>
      <w:r w:rsidRPr="00903F72">
        <w:rPr>
          <w:sz w:val="28"/>
          <w:szCs w:val="28"/>
        </w:rPr>
        <w:t xml:space="preserve">Індикатори  оцінки управлінського персоналу </w:t>
      </w:r>
      <w:r w:rsidR="00CA694F">
        <w:rPr>
          <w:sz w:val="28"/>
          <w:szCs w:val="28"/>
        </w:rPr>
        <w:t xml:space="preserve">на </w:t>
      </w:r>
      <w:r w:rsidR="00CA694F" w:rsidRPr="00AA723A">
        <w:rPr>
          <w:caps/>
          <w:sz w:val="28"/>
          <w:szCs w:val="28"/>
        </w:rPr>
        <w:t>П</w:t>
      </w:r>
      <w:r w:rsidR="00CA694F">
        <w:rPr>
          <w:caps/>
          <w:sz w:val="28"/>
          <w:szCs w:val="28"/>
        </w:rPr>
        <w:t>р</w:t>
      </w:r>
      <w:r w:rsidR="00CA694F" w:rsidRPr="00AA723A">
        <w:rPr>
          <w:caps/>
          <w:sz w:val="28"/>
          <w:szCs w:val="28"/>
        </w:rPr>
        <w:t>АТ «ВО «О</w:t>
      </w:r>
      <w:r w:rsidR="00CA694F" w:rsidRPr="00AA723A">
        <w:rPr>
          <w:sz w:val="28"/>
          <w:szCs w:val="28"/>
        </w:rPr>
        <w:t>деський консервний завод</w:t>
      </w:r>
      <w:r w:rsidR="00CA694F" w:rsidRPr="00AA723A">
        <w:rPr>
          <w:caps/>
          <w:sz w:val="28"/>
          <w:szCs w:val="28"/>
        </w:rPr>
        <w:t>»</w:t>
      </w:r>
    </w:p>
    <w:tbl>
      <w:tblPr>
        <w:tblStyle w:val="afd"/>
        <w:tblW w:w="98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44"/>
        <w:gridCol w:w="1970"/>
        <w:gridCol w:w="696"/>
        <w:gridCol w:w="696"/>
        <w:gridCol w:w="696"/>
        <w:gridCol w:w="3365"/>
      </w:tblGrid>
      <w:tr w:rsidR="00C87F97" w:rsidRPr="00903F72" w14:paraId="10A30666" w14:textId="77777777" w:rsidTr="00C87F97">
        <w:trPr>
          <w:trHeight w:val="135"/>
        </w:trPr>
        <w:tc>
          <w:tcPr>
            <w:tcW w:w="0" w:type="auto"/>
            <w:tcBorders>
              <w:top w:val="single" w:sz="12" w:space="0" w:color="auto"/>
              <w:bottom w:val="single" w:sz="6" w:space="0" w:color="auto"/>
            </w:tcBorders>
            <w:shd w:val="clear" w:color="auto" w:fill="auto"/>
            <w:vAlign w:val="center"/>
          </w:tcPr>
          <w:p w14:paraId="6D5CE69A" w14:textId="77777777" w:rsidR="00C87F97" w:rsidRPr="00903F72" w:rsidRDefault="00C87F97" w:rsidP="00CF6046">
            <w:pPr>
              <w:pStyle w:val="af3"/>
              <w:spacing w:before="0" w:beforeAutospacing="0" w:after="0" w:afterAutospacing="0"/>
              <w:jc w:val="center"/>
              <w:rPr>
                <w:lang w:val="uk-UA"/>
              </w:rPr>
            </w:pPr>
            <w:r w:rsidRPr="00903F72">
              <w:rPr>
                <w:lang w:val="uk-UA"/>
              </w:rPr>
              <w:t>Показник</w:t>
            </w:r>
          </w:p>
        </w:tc>
        <w:tc>
          <w:tcPr>
            <w:tcW w:w="0" w:type="auto"/>
            <w:tcBorders>
              <w:top w:val="single" w:sz="12" w:space="0" w:color="auto"/>
              <w:bottom w:val="single" w:sz="6" w:space="0" w:color="auto"/>
            </w:tcBorders>
            <w:shd w:val="clear" w:color="auto" w:fill="auto"/>
            <w:vAlign w:val="center"/>
          </w:tcPr>
          <w:p w14:paraId="2007A3F3" w14:textId="77777777" w:rsidR="00C87F97" w:rsidRPr="00903F72" w:rsidRDefault="00C87F97" w:rsidP="00CF6046">
            <w:pPr>
              <w:pStyle w:val="af3"/>
              <w:spacing w:before="0" w:beforeAutospacing="0" w:after="0" w:afterAutospacing="0"/>
              <w:jc w:val="center"/>
              <w:rPr>
                <w:lang w:val="uk-UA"/>
              </w:rPr>
            </w:pPr>
            <w:r w:rsidRPr="00903F72">
              <w:rPr>
                <w:lang w:val="uk-UA"/>
              </w:rPr>
              <w:t>Розрахункова формула</w:t>
            </w:r>
          </w:p>
        </w:tc>
        <w:tc>
          <w:tcPr>
            <w:tcW w:w="0" w:type="auto"/>
            <w:tcBorders>
              <w:top w:val="single" w:sz="12" w:space="0" w:color="auto"/>
              <w:bottom w:val="single" w:sz="6" w:space="0" w:color="auto"/>
            </w:tcBorders>
          </w:tcPr>
          <w:p w14:paraId="2D7FB7F5" w14:textId="0D39693B" w:rsidR="00C87F97" w:rsidRPr="00903F72" w:rsidRDefault="00C87F97" w:rsidP="00CA694F">
            <w:pPr>
              <w:pStyle w:val="af3"/>
              <w:spacing w:before="0" w:beforeAutospacing="0" w:after="0" w:afterAutospacing="0"/>
              <w:jc w:val="center"/>
              <w:rPr>
                <w:lang w:val="uk-UA"/>
              </w:rPr>
            </w:pPr>
            <w:r w:rsidRPr="00903F72">
              <w:rPr>
                <w:lang w:val="uk-UA"/>
              </w:rPr>
              <w:t xml:space="preserve">2022 </w:t>
            </w:r>
          </w:p>
        </w:tc>
        <w:tc>
          <w:tcPr>
            <w:tcW w:w="0" w:type="auto"/>
            <w:tcBorders>
              <w:top w:val="single" w:sz="12" w:space="0" w:color="auto"/>
              <w:bottom w:val="single" w:sz="6" w:space="0" w:color="auto"/>
            </w:tcBorders>
          </w:tcPr>
          <w:p w14:paraId="17C1051A" w14:textId="3BE9872F" w:rsidR="00CA694F" w:rsidRPr="00903F72" w:rsidRDefault="00C87F97" w:rsidP="00CA694F">
            <w:pPr>
              <w:pStyle w:val="af3"/>
              <w:spacing w:before="0" w:beforeAutospacing="0" w:after="0" w:afterAutospacing="0"/>
              <w:jc w:val="center"/>
              <w:rPr>
                <w:lang w:val="uk-UA"/>
              </w:rPr>
            </w:pPr>
            <w:r w:rsidRPr="00903F72">
              <w:rPr>
                <w:lang w:val="uk-UA"/>
              </w:rPr>
              <w:t xml:space="preserve">2023 </w:t>
            </w:r>
          </w:p>
          <w:p w14:paraId="62ED7AC7" w14:textId="6E86A98A" w:rsidR="00C87F97" w:rsidRPr="00903F72" w:rsidRDefault="00C87F97" w:rsidP="00CF6046">
            <w:pPr>
              <w:pStyle w:val="af3"/>
              <w:spacing w:before="0" w:beforeAutospacing="0" w:after="0" w:afterAutospacing="0"/>
              <w:jc w:val="center"/>
              <w:rPr>
                <w:lang w:val="uk-UA"/>
              </w:rPr>
            </w:pPr>
          </w:p>
        </w:tc>
        <w:tc>
          <w:tcPr>
            <w:tcW w:w="0" w:type="auto"/>
            <w:tcBorders>
              <w:top w:val="single" w:sz="12" w:space="0" w:color="auto"/>
              <w:bottom w:val="single" w:sz="6" w:space="0" w:color="auto"/>
            </w:tcBorders>
          </w:tcPr>
          <w:p w14:paraId="4B8C174F" w14:textId="08F3F1CA" w:rsidR="00C87F97" w:rsidRPr="00903F72" w:rsidRDefault="00C87F97" w:rsidP="00CF6046">
            <w:pPr>
              <w:pStyle w:val="af3"/>
              <w:spacing w:before="0" w:beforeAutospacing="0" w:after="0" w:afterAutospacing="0"/>
              <w:jc w:val="center"/>
              <w:rPr>
                <w:b/>
                <w:lang w:val="uk-UA"/>
              </w:rPr>
            </w:pPr>
            <w:r w:rsidRPr="00903F72">
              <w:rPr>
                <w:lang w:val="uk-UA"/>
              </w:rPr>
              <w:t xml:space="preserve">2024 </w:t>
            </w:r>
          </w:p>
          <w:p w14:paraId="58670492" w14:textId="77777777" w:rsidR="00C87F97" w:rsidRPr="00903F72" w:rsidRDefault="00C87F97" w:rsidP="00CF6046">
            <w:pPr>
              <w:pStyle w:val="af3"/>
              <w:spacing w:before="0" w:beforeAutospacing="0" w:after="0" w:afterAutospacing="0"/>
              <w:jc w:val="center"/>
              <w:rPr>
                <w:lang w:val="uk-UA"/>
              </w:rPr>
            </w:pPr>
            <w:r w:rsidRPr="00903F72">
              <w:rPr>
                <w:lang w:val="uk-UA"/>
              </w:rPr>
              <w:t xml:space="preserve"> </w:t>
            </w:r>
          </w:p>
        </w:tc>
        <w:tc>
          <w:tcPr>
            <w:tcW w:w="0" w:type="auto"/>
            <w:tcBorders>
              <w:top w:val="single" w:sz="12" w:space="0" w:color="auto"/>
              <w:bottom w:val="single" w:sz="6" w:space="0" w:color="auto"/>
            </w:tcBorders>
            <w:shd w:val="clear" w:color="auto" w:fill="auto"/>
            <w:vAlign w:val="center"/>
          </w:tcPr>
          <w:p w14:paraId="03272AD6" w14:textId="77777777" w:rsidR="00C87F97" w:rsidRPr="00903F72" w:rsidRDefault="00C87F97" w:rsidP="00CF6046">
            <w:pPr>
              <w:pStyle w:val="af3"/>
              <w:spacing w:before="0" w:beforeAutospacing="0" w:after="0" w:afterAutospacing="0"/>
              <w:jc w:val="center"/>
              <w:rPr>
                <w:lang w:val="uk-UA"/>
              </w:rPr>
            </w:pPr>
            <w:r w:rsidRPr="00903F72">
              <w:rPr>
                <w:lang w:val="uk-UA"/>
              </w:rPr>
              <w:t>Характеристика</w:t>
            </w:r>
          </w:p>
        </w:tc>
      </w:tr>
      <w:tr w:rsidR="00C87F97" w:rsidRPr="00903F72" w14:paraId="4E582E3B" w14:textId="77777777" w:rsidTr="00C87F97">
        <w:tc>
          <w:tcPr>
            <w:tcW w:w="0" w:type="auto"/>
            <w:tcBorders>
              <w:top w:val="single" w:sz="6" w:space="0" w:color="auto"/>
            </w:tcBorders>
            <w:shd w:val="clear" w:color="auto" w:fill="auto"/>
            <w:vAlign w:val="center"/>
          </w:tcPr>
          <w:p w14:paraId="59392270"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«Ефективність управління»</w:t>
            </w:r>
          </w:p>
        </w:tc>
        <w:tc>
          <w:tcPr>
            <w:tcW w:w="0" w:type="auto"/>
            <w:tcBorders>
              <w:top w:val="single" w:sz="6" w:space="0" w:color="auto"/>
            </w:tcBorders>
            <w:shd w:val="clear" w:color="auto" w:fill="auto"/>
            <w:vAlign w:val="center"/>
          </w:tcPr>
          <w:p w14:paraId="7FEB1A0B"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Е</m:t>
                </m:r>
                <m:r>
                  <w:rPr>
                    <w:rFonts w:ascii="Cambria Math"/>
                    <w:sz w:val="20"/>
                    <w:szCs w:val="20"/>
                    <w:vertAlign w:val="subscript"/>
                    <w:lang w:val="uk-UA"/>
                  </w:rPr>
                  <m:t>у</m:t>
                </m:r>
                <m:r>
                  <w:rPr>
                    <w:rFonts w:ascii="Cambria Math"/>
                    <w:sz w:val="20"/>
                    <w:szCs w:val="20"/>
                    <w:lang w:val="uk-UA"/>
                  </w:rPr>
                  <m:t xml:space="preserve"> = </m:t>
                </m:r>
                <m:r>
                  <w:rPr>
                    <w:rFonts w:ascii="Cambria Math"/>
                    <w:sz w:val="20"/>
                    <w:szCs w:val="20"/>
                    <w:lang w:val="uk-UA"/>
                  </w:rPr>
                  <m:t>Р</m:t>
                </m:r>
                <m:r>
                  <w:rPr>
                    <w:rFonts w:ascii="Cambria Math"/>
                    <w:sz w:val="20"/>
                    <w:szCs w:val="20"/>
                    <w:vertAlign w:val="subscript"/>
                    <w:lang w:val="uk-UA"/>
                  </w:rPr>
                  <m:t>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oMath>
            </m:oMathPara>
          </w:p>
        </w:tc>
        <w:tc>
          <w:tcPr>
            <w:tcW w:w="0" w:type="auto"/>
            <w:tcBorders>
              <w:top w:val="single" w:sz="6" w:space="0" w:color="auto"/>
            </w:tcBorders>
            <w:vAlign w:val="center"/>
          </w:tcPr>
          <w:p w14:paraId="795325C2" w14:textId="7B2A97E0" w:rsidR="00C87F97" w:rsidRPr="00903F72" w:rsidRDefault="00CA694F" w:rsidP="002A4ED0">
            <w:pPr>
              <w:jc w:val="center"/>
              <w:rPr>
                <w:sz w:val="20"/>
                <w:szCs w:val="20"/>
              </w:rPr>
            </w:pPr>
            <w:r>
              <w:rPr>
                <w:sz w:val="20"/>
                <w:szCs w:val="20"/>
              </w:rPr>
              <w:t>4568</w:t>
            </w:r>
          </w:p>
        </w:tc>
        <w:tc>
          <w:tcPr>
            <w:tcW w:w="0" w:type="auto"/>
            <w:tcBorders>
              <w:top w:val="single" w:sz="6" w:space="0" w:color="auto"/>
            </w:tcBorders>
            <w:vAlign w:val="center"/>
          </w:tcPr>
          <w:p w14:paraId="05DC76CC" w14:textId="546F0A5C" w:rsidR="00C87F97" w:rsidRPr="00903F72" w:rsidRDefault="00CA694F" w:rsidP="002A4ED0">
            <w:pPr>
              <w:jc w:val="center"/>
              <w:rPr>
                <w:sz w:val="20"/>
                <w:szCs w:val="20"/>
              </w:rPr>
            </w:pPr>
            <w:r>
              <w:rPr>
                <w:sz w:val="20"/>
                <w:szCs w:val="20"/>
              </w:rPr>
              <w:t>3845</w:t>
            </w:r>
          </w:p>
        </w:tc>
        <w:tc>
          <w:tcPr>
            <w:tcW w:w="0" w:type="auto"/>
            <w:tcBorders>
              <w:top w:val="single" w:sz="6" w:space="0" w:color="auto"/>
            </w:tcBorders>
            <w:vAlign w:val="center"/>
          </w:tcPr>
          <w:p w14:paraId="75C61233" w14:textId="53FD6730" w:rsidR="00C87F97" w:rsidRPr="00903F72" w:rsidRDefault="00CA694F" w:rsidP="002A4ED0">
            <w:pPr>
              <w:jc w:val="center"/>
              <w:rPr>
                <w:sz w:val="20"/>
                <w:szCs w:val="20"/>
              </w:rPr>
            </w:pPr>
            <w:r>
              <w:rPr>
                <w:sz w:val="20"/>
                <w:szCs w:val="20"/>
              </w:rPr>
              <w:t>5689</w:t>
            </w:r>
          </w:p>
        </w:tc>
        <w:tc>
          <w:tcPr>
            <w:tcW w:w="0" w:type="auto"/>
            <w:tcBorders>
              <w:top w:val="single" w:sz="6" w:space="0" w:color="auto"/>
            </w:tcBorders>
            <w:shd w:val="clear" w:color="auto" w:fill="auto"/>
            <w:vAlign w:val="center"/>
          </w:tcPr>
          <w:p w14:paraId="4AB5212B"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Р</w:t>
            </w:r>
            <w:r w:rsidRPr="00903F72">
              <w:rPr>
                <w:sz w:val="20"/>
                <w:szCs w:val="20"/>
                <w:vertAlign w:val="subscript"/>
                <w:lang w:val="uk-UA"/>
              </w:rPr>
              <w:t>у</w:t>
            </w:r>
            <w:proofErr w:type="spellEnd"/>
            <w:r w:rsidRPr="00903F72">
              <w:rPr>
                <w:sz w:val="20"/>
                <w:szCs w:val="20"/>
                <w:lang w:val="uk-UA"/>
              </w:rPr>
              <w:t xml:space="preserve"> – результат управління (чистий прибуток підприємства), тис. грн.;</w:t>
            </w:r>
          </w:p>
          <w:p w14:paraId="21C6452A"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Ч</w:t>
            </w:r>
            <w:r w:rsidRPr="00903F72">
              <w:rPr>
                <w:sz w:val="20"/>
                <w:szCs w:val="20"/>
                <w:vertAlign w:val="subscript"/>
                <w:lang w:val="uk-UA"/>
              </w:rPr>
              <w:t>ау</w:t>
            </w:r>
            <w:proofErr w:type="spellEnd"/>
            <w:r w:rsidRPr="00903F72">
              <w:rPr>
                <w:sz w:val="20"/>
                <w:szCs w:val="20"/>
                <w:lang w:val="uk-UA"/>
              </w:rPr>
              <w:t xml:space="preserve"> – число управлінського персоналу, </w:t>
            </w:r>
            <w:proofErr w:type="spellStart"/>
            <w:r w:rsidRPr="00903F72">
              <w:rPr>
                <w:sz w:val="20"/>
                <w:szCs w:val="20"/>
                <w:lang w:val="uk-UA"/>
              </w:rPr>
              <w:t>чол</w:t>
            </w:r>
            <w:proofErr w:type="spellEnd"/>
            <w:r w:rsidRPr="00903F72">
              <w:rPr>
                <w:sz w:val="20"/>
                <w:szCs w:val="20"/>
                <w:lang w:val="uk-UA"/>
              </w:rPr>
              <w:t>.»</w:t>
            </w:r>
          </w:p>
        </w:tc>
      </w:tr>
      <w:tr w:rsidR="00C87F97" w:rsidRPr="00903F72" w14:paraId="10FBB8F8" w14:textId="77777777" w:rsidTr="00C87F97">
        <w:tc>
          <w:tcPr>
            <w:tcW w:w="0" w:type="auto"/>
            <w:shd w:val="clear" w:color="auto" w:fill="auto"/>
            <w:vAlign w:val="center"/>
          </w:tcPr>
          <w:p w14:paraId="27F25C56"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«Зайнятість персоналу у </w:t>
            </w:r>
            <w:proofErr w:type="spellStart"/>
            <w:r w:rsidRPr="00903F72">
              <w:rPr>
                <w:sz w:val="20"/>
                <w:szCs w:val="20"/>
                <w:lang w:val="uk-UA"/>
              </w:rPr>
              <w:t>апараті</w:t>
            </w:r>
            <w:proofErr w:type="spellEnd"/>
            <w:r w:rsidRPr="00903F72">
              <w:rPr>
                <w:sz w:val="20"/>
                <w:szCs w:val="20"/>
                <w:lang w:val="uk-UA"/>
              </w:rPr>
              <w:t xml:space="preserve"> управління»</w:t>
            </w:r>
          </w:p>
        </w:tc>
        <w:tc>
          <w:tcPr>
            <w:tcW w:w="0" w:type="auto"/>
            <w:shd w:val="clear" w:color="auto" w:fill="auto"/>
            <w:vAlign w:val="center"/>
          </w:tcPr>
          <w:p w14:paraId="17CD0CFC" w14:textId="77777777" w:rsidR="00C87F97" w:rsidRPr="00903F72" w:rsidRDefault="00C87F97" w:rsidP="00CF6046">
            <w:pPr>
              <w:pStyle w:val="af3"/>
              <w:spacing w:before="0" w:beforeAutospacing="0" w:after="0" w:afterAutospacing="0"/>
              <w:rPr>
                <w:rFonts w:ascii="Cambria Math"/>
                <w:sz w:val="20"/>
                <w:szCs w:val="20"/>
                <w:lang w:val="uk-UA"/>
                <w:oMath/>
              </w:rPr>
            </w:pPr>
            <m:oMathPara>
              <m:oMath>
                <m:r>
                  <w:rPr>
                    <w:rFonts w:ascii="Cambria Math"/>
                    <w:sz w:val="20"/>
                    <w:szCs w:val="20"/>
                    <w:lang w:val="uk-UA"/>
                  </w:rPr>
                  <m:t>К</m:t>
                </m:r>
                <m:r>
                  <w:rPr>
                    <w:rFonts w:ascii="Cambria Math"/>
                    <w:sz w:val="20"/>
                    <w:szCs w:val="20"/>
                    <w:vertAlign w:val="subscript"/>
                    <w:lang w:val="uk-UA"/>
                  </w:rPr>
                  <m:t>з</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вп</m:t>
                </m:r>
              </m:oMath>
            </m:oMathPara>
          </w:p>
          <w:p w14:paraId="3077ECCD" w14:textId="77777777" w:rsidR="00C87F97" w:rsidRPr="00903F72" w:rsidRDefault="00C87F97" w:rsidP="00CF6046">
            <w:pPr>
              <w:pStyle w:val="af3"/>
              <w:spacing w:before="0" w:beforeAutospacing="0" w:after="0" w:afterAutospacing="0"/>
              <w:rPr>
                <w:sz w:val="20"/>
                <w:szCs w:val="20"/>
                <w:lang w:val="uk-UA"/>
              </w:rPr>
            </w:pPr>
          </w:p>
        </w:tc>
        <w:tc>
          <w:tcPr>
            <w:tcW w:w="0" w:type="auto"/>
            <w:vAlign w:val="center"/>
          </w:tcPr>
          <w:p w14:paraId="03C4325E" w14:textId="47C423D0" w:rsidR="00C87F97" w:rsidRPr="00903F72" w:rsidRDefault="00C87F97" w:rsidP="002A4ED0">
            <w:pPr>
              <w:jc w:val="center"/>
              <w:rPr>
                <w:sz w:val="20"/>
                <w:szCs w:val="20"/>
              </w:rPr>
            </w:pPr>
            <w:r w:rsidRPr="00903F72">
              <w:rPr>
                <w:sz w:val="20"/>
                <w:szCs w:val="20"/>
              </w:rPr>
              <w:t>0,</w:t>
            </w:r>
            <w:r w:rsidR="00CA694F">
              <w:rPr>
                <w:sz w:val="20"/>
                <w:szCs w:val="20"/>
              </w:rPr>
              <w:t>12</w:t>
            </w:r>
          </w:p>
        </w:tc>
        <w:tc>
          <w:tcPr>
            <w:tcW w:w="0" w:type="auto"/>
            <w:vAlign w:val="center"/>
          </w:tcPr>
          <w:p w14:paraId="18CCF4FA" w14:textId="492130E6" w:rsidR="00C87F97" w:rsidRPr="00903F72" w:rsidRDefault="00C87F97" w:rsidP="002A4ED0">
            <w:pPr>
              <w:jc w:val="center"/>
              <w:rPr>
                <w:sz w:val="20"/>
                <w:szCs w:val="20"/>
              </w:rPr>
            </w:pPr>
            <w:r w:rsidRPr="00903F72">
              <w:rPr>
                <w:sz w:val="20"/>
                <w:szCs w:val="20"/>
              </w:rPr>
              <w:t>0,1</w:t>
            </w:r>
            <w:r w:rsidR="00CA694F">
              <w:rPr>
                <w:sz w:val="20"/>
                <w:szCs w:val="20"/>
              </w:rPr>
              <w:t>1</w:t>
            </w:r>
          </w:p>
        </w:tc>
        <w:tc>
          <w:tcPr>
            <w:tcW w:w="0" w:type="auto"/>
            <w:vAlign w:val="center"/>
          </w:tcPr>
          <w:p w14:paraId="09DED079" w14:textId="3A58ADD1" w:rsidR="00C87F97" w:rsidRPr="00903F72" w:rsidRDefault="00C87F97" w:rsidP="002A4ED0">
            <w:pPr>
              <w:jc w:val="center"/>
              <w:rPr>
                <w:sz w:val="20"/>
                <w:szCs w:val="20"/>
              </w:rPr>
            </w:pPr>
            <w:r w:rsidRPr="00903F72">
              <w:rPr>
                <w:sz w:val="20"/>
                <w:szCs w:val="20"/>
              </w:rPr>
              <w:t>0,1</w:t>
            </w:r>
            <w:r w:rsidR="00CA694F">
              <w:rPr>
                <w:sz w:val="20"/>
                <w:szCs w:val="20"/>
              </w:rPr>
              <w:t>1</w:t>
            </w:r>
          </w:p>
        </w:tc>
        <w:tc>
          <w:tcPr>
            <w:tcW w:w="0" w:type="auto"/>
            <w:shd w:val="clear" w:color="auto" w:fill="auto"/>
            <w:vAlign w:val="center"/>
          </w:tcPr>
          <w:p w14:paraId="43F06788"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Ч</w:t>
            </w:r>
            <w:r w:rsidRPr="00903F72">
              <w:rPr>
                <w:sz w:val="20"/>
                <w:szCs w:val="20"/>
                <w:vertAlign w:val="subscript"/>
                <w:lang w:val="uk-UA"/>
              </w:rPr>
              <w:t>ау</w:t>
            </w:r>
            <w:proofErr w:type="spellEnd"/>
            <w:r w:rsidRPr="00903F72">
              <w:rPr>
                <w:sz w:val="20"/>
                <w:szCs w:val="20"/>
                <w:lang w:val="uk-UA"/>
              </w:rPr>
              <w:t xml:space="preserve"> – число управлінського персоналу, </w:t>
            </w:r>
            <w:proofErr w:type="spellStart"/>
            <w:r w:rsidRPr="00903F72">
              <w:rPr>
                <w:sz w:val="20"/>
                <w:szCs w:val="20"/>
                <w:lang w:val="uk-UA"/>
              </w:rPr>
              <w:t>чол</w:t>
            </w:r>
            <w:proofErr w:type="spellEnd"/>
            <w:r w:rsidRPr="00903F72">
              <w:rPr>
                <w:sz w:val="20"/>
                <w:szCs w:val="20"/>
                <w:lang w:val="uk-UA"/>
              </w:rPr>
              <w:t>.;</w:t>
            </w:r>
          </w:p>
          <w:p w14:paraId="78C0A15F"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Ч</w:t>
            </w:r>
            <w:r w:rsidRPr="00903F72">
              <w:rPr>
                <w:sz w:val="20"/>
                <w:szCs w:val="20"/>
                <w:vertAlign w:val="subscript"/>
                <w:lang w:val="uk-UA"/>
              </w:rPr>
              <w:t>вп</w:t>
            </w:r>
            <w:proofErr w:type="spellEnd"/>
            <w:r w:rsidRPr="00903F72">
              <w:rPr>
                <w:sz w:val="20"/>
                <w:szCs w:val="20"/>
                <w:lang w:val="uk-UA"/>
              </w:rPr>
              <w:t xml:space="preserve"> – число виробничого персоналу, </w:t>
            </w:r>
            <w:proofErr w:type="spellStart"/>
            <w:r w:rsidRPr="00903F72">
              <w:rPr>
                <w:sz w:val="20"/>
                <w:szCs w:val="20"/>
                <w:lang w:val="uk-UA"/>
              </w:rPr>
              <w:t>чол</w:t>
            </w:r>
            <w:proofErr w:type="spellEnd"/>
            <w:r w:rsidRPr="00903F72">
              <w:rPr>
                <w:sz w:val="20"/>
                <w:szCs w:val="20"/>
                <w:lang w:val="uk-UA"/>
              </w:rPr>
              <w:t>.»</w:t>
            </w:r>
          </w:p>
        </w:tc>
      </w:tr>
      <w:tr w:rsidR="00C87F97" w:rsidRPr="00903F72" w14:paraId="24309414" w14:textId="77777777" w:rsidTr="00C87F97">
        <w:trPr>
          <w:trHeight w:val="690"/>
        </w:trPr>
        <w:tc>
          <w:tcPr>
            <w:tcW w:w="0" w:type="auto"/>
            <w:shd w:val="clear" w:color="auto" w:fill="auto"/>
            <w:vAlign w:val="center"/>
          </w:tcPr>
          <w:p w14:paraId="23F3B486"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 «Відношення кількості лінійних та функціональних менеджерів»</w:t>
            </w:r>
          </w:p>
        </w:tc>
        <w:tc>
          <w:tcPr>
            <w:tcW w:w="0" w:type="auto"/>
            <w:shd w:val="clear" w:color="auto" w:fill="auto"/>
            <w:vAlign w:val="center"/>
          </w:tcPr>
          <w:p w14:paraId="57613585"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в</m:t>
                </m:r>
                <m:r>
                  <w:rPr>
                    <w:rFonts w:ascii="Cambria Math"/>
                    <w:sz w:val="20"/>
                    <w:szCs w:val="20"/>
                    <w:vertAlign w:val="subscript"/>
                    <w:lang w:val="uk-UA"/>
                  </w:rPr>
                  <m:t xml:space="preserve"> </m:t>
                </m:r>
                <m:r>
                  <w:rPr>
                    <w:rFonts w:ascii="Cambria Math"/>
                    <w:sz w:val="20"/>
                    <w:szCs w:val="20"/>
                    <w:vertAlign w:val="subscript"/>
                    <w:lang w:val="uk-UA"/>
                  </w:rPr>
                  <m:t>л</m:t>
                </m:r>
                <m:r>
                  <w:rPr>
                    <w:rFonts w:ascii="Cambria Math"/>
                    <w:sz w:val="20"/>
                    <w:szCs w:val="20"/>
                    <w:vertAlign w:val="subscript"/>
                    <w:lang w:val="uk-UA"/>
                  </w:rPr>
                  <m:t>/</m:t>
                </m:r>
                <m:r>
                  <w:rPr>
                    <w:rFonts w:ascii="Cambria Math"/>
                    <w:sz w:val="20"/>
                    <w:szCs w:val="20"/>
                    <w:vertAlign w:val="subscript"/>
                    <w:lang w:val="uk-UA"/>
                  </w:rPr>
                  <m:t>ф</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л</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ф</m:t>
                </m:r>
              </m:oMath>
            </m:oMathPara>
          </w:p>
        </w:tc>
        <w:tc>
          <w:tcPr>
            <w:tcW w:w="0" w:type="auto"/>
            <w:vAlign w:val="center"/>
          </w:tcPr>
          <w:p w14:paraId="474F1C0A" w14:textId="3395BFFA" w:rsidR="00C87F97" w:rsidRPr="00903F72" w:rsidRDefault="00C87F97" w:rsidP="002A4ED0">
            <w:pPr>
              <w:jc w:val="center"/>
              <w:rPr>
                <w:sz w:val="20"/>
                <w:szCs w:val="20"/>
              </w:rPr>
            </w:pPr>
            <w:r w:rsidRPr="00903F72">
              <w:rPr>
                <w:sz w:val="20"/>
                <w:szCs w:val="20"/>
              </w:rPr>
              <w:t>1,</w:t>
            </w:r>
            <w:r w:rsidR="00CA694F">
              <w:rPr>
                <w:sz w:val="20"/>
                <w:szCs w:val="20"/>
              </w:rPr>
              <w:t>75</w:t>
            </w:r>
          </w:p>
        </w:tc>
        <w:tc>
          <w:tcPr>
            <w:tcW w:w="0" w:type="auto"/>
            <w:vAlign w:val="center"/>
          </w:tcPr>
          <w:p w14:paraId="40F3749D" w14:textId="42ED1968" w:rsidR="00C87F97" w:rsidRPr="00903F72" w:rsidRDefault="00C87F97" w:rsidP="002A4ED0">
            <w:pPr>
              <w:jc w:val="center"/>
              <w:rPr>
                <w:sz w:val="20"/>
                <w:szCs w:val="20"/>
              </w:rPr>
            </w:pPr>
            <w:r w:rsidRPr="00903F72">
              <w:rPr>
                <w:sz w:val="20"/>
                <w:szCs w:val="20"/>
              </w:rPr>
              <w:t>1</w:t>
            </w:r>
            <w:r w:rsidR="00CA694F">
              <w:rPr>
                <w:sz w:val="20"/>
                <w:szCs w:val="20"/>
              </w:rPr>
              <w:t>,75</w:t>
            </w:r>
          </w:p>
        </w:tc>
        <w:tc>
          <w:tcPr>
            <w:tcW w:w="0" w:type="auto"/>
            <w:vAlign w:val="center"/>
          </w:tcPr>
          <w:p w14:paraId="56CD81BA" w14:textId="0A1F064A" w:rsidR="00C87F97" w:rsidRPr="00903F72" w:rsidRDefault="00C87F97" w:rsidP="002A4ED0">
            <w:pPr>
              <w:jc w:val="center"/>
              <w:rPr>
                <w:sz w:val="20"/>
                <w:szCs w:val="20"/>
              </w:rPr>
            </w:pPr>
            <w:r w:rsidRPr="00903F72">
              <w:rPr>
                <w:sz w:val="20"/>
                <w:szCs w:val="20"/>
              </w:rPr>
              <w:t>1,</w:t>
            </w:r>
            <w:r w:rsidR="00CA694F">
              <w:rPr>
                <w:sz w:val="20"/>
                <w:szCs w:val="20"/>
              </w:rPr>
              <w:t>71</w:t>
            </w:r>
          </w:p>
        </w:tc>
        <w:tc>
          <w:tcPr>
            <w:tcW w:w="0" w:type="auto"/>
            <w:shd w:val="clear" w:color="auto" w:fill="auto"/>
            <w:vAlign w:val="center"/>
          </w:tcPr>
          <w:p w14:paraId="24F69C7B"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Ч</w:t>
            </w:r>
            <w:r w:rsidRPr="00903F72">
              <w:rPr>
                <w:sz w:val="20"/>
                <w:szCs w:val="20"/>
                <w:vertAlign w:val="subscript"/>
                <w:lang w:val="uk-UA"/>
              </w:rPr>
              <w:t>л</w:t>
            </w:r>
            <w:proofErr w:type="spellEnd"/>
            <w:r w:rsidRPr="00903F72">
              <w:rPr>
                <w:sz w:val="20"/>
                <w:szCs w:val="20"/>
                <w:lang w:val="uk-UA"/>
              </w:rPr>
              <w:t xml:space="preserve"> – число лінійних менеджерів, </w:t>
            </w:r>
            <w:proofErr w:type="spellStart"/>
            <w:r w:rsidRPr="00903F72">
              <w:rPr>
                <w:sz w:val="20"/>
                <w:szCs w:val="20"/>
                <w:lang w:val="uk-UA"/>
              </w:rPr>
              <w:t>чол</w:t>
            </w:r>
            <w:proofErr w:type="spellEnd"/>
            <w:r w:rsidRPr="00903F72">
              <w:rPr>
                <w:sz w:val="20"/>
                <w:szCs w:val="20"/>
                <w:lang w:val="uk-UA"/>
              </w:rPr>
              <w:t>.;</w:t>
            </w:r>
          </w:p>
          <w:p w14:paraId="23DDE158"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Ч</w:t>
            </w:r>
            <w:r w:rsidRPr="00903F72">
              <w:rPr>
                <w:sz w:val="20"/>
                <w:szCs w:val="20"/>
                <w:vertAlign w:val="subscript"/>
                <w:lang w:val="uk-UA"/>
              </w:rPr>
              <w:t>ф</w:t>
            </w:r>
            <w:proofErr w:type="spellEnd"/>
            <w:r w:rsidRPr="00903F72">
              <w:rPr>
                <w:sz w:val="20"/>
                <w:szCs w:val="20"/>
                <w:lang w:val="uk-UA"/>
              </w:rPr>
              <w:t xml:space="preserve"> – число функціональних менеджерів, </w:t>
            </w:r>
            <w:proofErr w:type="spellStart"/>
            <w:r w:rsidRPr="00903F72">
              <w:rPr>
                <w:sz w:val="20"/>
                <w:szCs w:val="20"/>
                <w:lang w:val="uk-UA"/>
              </w:rPr>
              <w:t>чол</w:t>
            </w:r>
            <w:proofErr w:type="spellEnd"/>
            <w:r w:rsidRPr="00903F72">
              <w:rPr>
                <w:sz w:val="20"/>
                <w:szCs w:val="20"/>
                <w:lang w:val="uk-UA"/>
              </w:rPr>
              <w:t xml:space="preserve">.» </w:t>
            </w:r>
          </w:p>
          <w:p w14:paraId="121AAB76" w14:textId="77777777" w:rsidR="00C87F97" w:rsidRPr="00903F72" w:rsidRDefault="00C87F97" w:rsidP="00CF6046">
            <w:pPr>
              <w:pStyle w:val="af3"/>
              <w:spacing w:before="0" w:beforeAutospacing="0" w:after="0" w:afterAutospacing="0"/>
              <w:rPr>
                <w:sz w:val="20"/>
                <w:szCs w:val="20"/>
                <w:lang w:val="uk-UA"/>
              </w:rPr>
            </w:pPr>
          </w:p>
        </w:tc>
      </w:tr>
      <w:tr w:rsidR="00C87F97" w:rsidRPr="00903F72" w14:paraId="5705E080" w14:textId="77777777" w:rsidTr="00C87F97">
        <w:trPr>
          <w:trHeight w:val="690"/>
        </w:trPr>
        <w:tc>
          <w:tcPr>
            <w:tcW w:w="0" w:type="auto"/>
            <w:tcBorders>
              <w:bottom w:val="nil"/>
            </w:tcBorders>
            <w:shd w:val="clear" w:color="auto" w:fill="auto"/>
            <w:vAlign w:val="center"/>
          </w:tcPr>
          <w:p w14:paraId="76AD7E4E"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«Частка </w:t>
            </w:r>
            <w:proofErr w:type="spellStart"/>
            <w:r w:rsidRPr="00903F72">
              <w:rPr>
                <w:sz w:val="20"/>
                <w:szCs w:val="20"/>
                <w:lang w:val="uk-UA"/>
              </w:rPr>
              <w:t>управл</w:t>
            </w:r>
            <w:proofErr w:type="spellEnd"/>
            <w:r w:rsidRPr="00903F72">
              <w:rPr>
                <w:sz w:val="20"/>
                <w:szCs w:val="20"/>
                <w:lang w:val="uk-UA"/>
              </w:rPr>
              <w:t>. персоналу з вищою освітою»</w:t>
            </w:r>
          </w:p>
        </w:tc>
        <w:tc>
          <w:tcPr>
            <w:tcW w:w="0" w:type="auto"/>
            <w:tcBorders>
              <w:bottom w:val="nil"/>
            </w:tcBorders>
            <w:shd w:val="clear" w:color="auto" w:fill="auto"/>
            <w:vAlign w:val="center"/>
          </w:tcPr>
          <w:p w14:paraId="78D37BA1"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Ч</m:t>
                </m:r>
                <m:r>
                  <w:rPr>
                    <w:rFonts w:ascii="Cambria Math"/>
                    <w:sz w:val="20"/>
                    <w:szCs w:val="20"/>
                    <w:vertAlign w:val="subscript"/>
                    <w:lang w:val="uk-UA"/>
                  </w:rPr>
                  <m:t>во</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r>
                  <w:rPr>
                    <w:rFonts w:ascii="Cambria Math"/>
                    <w:sz w:val="20"/>
                    <w:szCs w:val="20"/>
                    <w:vertAlign w:val="subscript"/>
                    <w:lang w:val="uk-UA"/>
                  </w:rPr>
                  <m:t xml:space="preserve"> </m:t>
                </m:r>
                <m:r>
                  <w:rPr>
                    <w:rFonts w:ascii="Cambria Math"/>
                    <w:sz w:val="20"/>
                    <w:szCs w:val="20"/>
                    <w:vertAlign w:val="subscript"/>
                    <w:lang w:val="uk-UA"/>
                  </w:rPr>
                  <m:t>во</m:t>
                </m:r>
                <m:r>
                  <w:rPr>
                    <w:rFonts w:ascii="Cambria Math"/>
                    <w:sz w:val="20"/>
                    <w:szCs w:val="20"/>
                    <w:lang w:val="uk-UA"/>
                  </w:rPr>
                  <m:t xml:space="preserve"> / </m:t>
                </m:r>
                <m:r>
                  <w:rPr>
                    <w:rFonts w:ascii="Cambria Math"/>
                    <w:sz w:val="20"/>
                    <w:szCs w:val="20"/>
                    <w:lang w:val="uk-UA"/>
                  </w:rPr>
                  <m:t>Чау</m:t>
                </m:r>
              </m:oMath>
            </m:oMathPara>
          </w:p>
        </w:tc>
        <w:tc>
          <w:tcPr>
            <w:tcW w:w="0" w:type="auto"/>
            <w:tcBorders>
              <w:bottom w:val="nil"/>
            </w:tcBorders>
            <w:vAlign w:val="center"/>
          </w:tcPr>
          <w:p w14:paraId="643AD515" w14:textId="4E39F675" w:rsidR="00C87F97" w:rsidRPr="00903F72" w:rsidRDefault="00C87F97" w:rsidP="002A4ED0">
            <w:pPr>
              <w:jc w:val="center"/>
              <w:rPr>
                <w:sz w:val="20"/>
                <w:szCs w:val="20"/>
              </w:rPr>
            </w:pPr>
            <w:r w:rsidRPr="00903F72">
              <w:rPr>
                <w:sz w:val="20"/>
                <w:szCs w:val="20"/>
              </w:rPr>
              <w:t>0,9</w:t>
            </w:r>
            <w:r w:rsidR="00CA694F">
              <w:rPr>
                <w:sz w:val="20"/>
                <w:szCs w:val="20"/>
              </w:rPr>
              <w:t>5</w:t>
            </w:r>
          </w:p>
        </w:tc>
        <w:tc>
          <w:tcPr>
            <w:tcW w:w="0" w:type="auto"/>
            <w:tcBorders>
              <w:bottom w:val="nil"/>
            </w:tcBorders>
            <w:vAlign w:val="center"/>
          </w:tcPr>
          <w:p w14:paraId="400D81BD" w14:textId="368DD020" w:rsidR="00C87F97" w:rsidRPr="00903F72" w:rsidRDefault="00C87F97" w:rsidP="002A4ED0">
            <w:pPr>
              <w:jc w:val="center"/>
              <w:rPr>
                <w:sz w:val="20"/>
                <w:szCs w:val="20"/>
              </w:rPr>
            </w:pPr>
            <w:r w:rsidRPr="00903F72">
              <w:rPr>
                <w:sz w:val="20"/>
                <w:szCs w:val="20"/>
              </w:rPr>
              <w:t>0,9</w:t>
            </w:r>
            <w:r w:rsidR="00CA694F">
              <w:rPr>
                <w:sz w:val="20"/>
                <w:szCs w:val="20"/>
              </w:rPr>
              <w:t>5</w:t>
            </w:r>
          </w:p>
        </w:tc>
        <w:tc>
          <w:tcPr>
            <w:tcW w:w="0" w:type="auto"/>
            <w:tcBorders>
              <w:bottom w:val="nil"/>
            </w:tcBorders>
            <w:vAlign w:val="center"/>
          </w:tcPr>
          <w:p w14:paraId="6136F3D8" w14:textId="470AA69C" w:rsidR="00C87F97" w:rsidRPr="00903F72" w:rsidRDefault="00C87F97" w:rsidP="002A4ED0">
            <w:pPr>
              <w:jc w:val="center"/>
              <w:rPr>
                <w:sz w:val="20"/>
                <w:szCs w:val="20"/>
              </w:rPr>
            </w:pPr>
            <w:r w:rsidRPr="00903F72">
              <w:rPr>
                <w:sz w:val="20"/>
                <w:szCs w:val="20"/>
              </w:rPr>
              <w:t>0,9</w:t>
            </w:r>
            <w:r w:rsidR="00CA694F">
              <w:rPr>
                <w:sz w:val="20"/>
                <w:szCs w:val="20"/>
              </w:rPr>
              <w:t>6</w:t>
            </w:r>
          </w:p>
        </w:tc>
        <w:tc>
          <w:tcPr>
            <w:tcW w:w="0" w:type="auto"/>
            <w:tcBorders>
              <w:bottom w:val="nil"/>
            </w:tcBorders>
            <w:shd w:val="clear" w:color="auto" w:fill="auto"/>
            <w:vAlign w:val="center"/>
          </w:tcPr>
          <w:p w14:paraId="14358A8D"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Ч</w:t>
            </w:r>
            <w:r w:rsidRPr="00903F72">
              <w:rPr>
                <w:sz w:val="20"/>
                <w:szCs w:val="20"/>
                <w:vertAlign w:val="subscript"/>
                <w:lang w:val="uk-UA"/>
              </w:rPr>
              <w:t>ау</w:t>
            </w:r>
            <w:proofErr w:type="spellEnd"/>
            <w:r w:rsidRPr="00903F72">
              <w:rPr>
                <w:sz w:val="20"/>
                <w:szCs w:val="20"/>
                <w:vertAlign w:val="subscript"/>
                <w:lang w:val="uk-UA"/>
              </w:rPr>
              <w:t xml:space="preserve"> во</w:t>
            </w:r>
            <w:r w:rsidRPr="00903F72">
              <w:rPr>
                <w:sz w:val="20"/>
                <w:szCs w:val="20"/>
                <w:lang w:val="uk-UA"/>
              </w:rPr>
              <w:t xml:space="preserve"> – число управлінського персоналу з вищою освітою, </w:t>
            </w:r>
            <w:proofErr w:type="spellStart"/>
            <w:r w:rsidRPr="00903F72">
              <w:rPr>
                <w:sz w:val="20"/>
                <w:szCs w:val="20"/>
                <w:lang w:val="uk-UA"/>
              </w:rPr>
              <w:t>чол</w:t>
            </w:r>
            <w:proofErr w:type="spellEnd"/>
            <w:r w:rsidRPr="00903F72">
              <w:rPr>
                <w:sz w:val="20"/>
                <w:szCs w:val="20"/>
                <w:lang w:val="uk-UA"/>
              </w:rPr>
              <w:t>.;</w:t>
            </w:r>
          </w:p>
          <w:p w14:paraId="6510F7F8"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Ч</w:t>
            </w:r>
            <w:r w:rsidRPr="00903F72">
              <w:rPr>
                <w:sz w:val="20"/>
                <w:szCs w:val="20"/>
                <w:vertAlign w:val="subscript"/>
                <w:lang w:val="uk-UA"/>
              </w:rPr>
              <w:t>ау</w:t>
            </w:r>
            <w:proofErr w:type="spellEnd"/>
            <w:r w:rsidRPr="00903F72">
              <w:rPr>
                <w:sz w:val="20"/>
                <w:szCs w:val="20"/>
                <w:lang w:val="uk-UA"/>
              </w:rPr>
              <w:t xml:space="preserve"> – число управлінського персоналу, </w:t>
            </w:r>
            <w:proofErr w:type="spellStart"/>
            <w:r w:rsidRPr="00903F72">
              <w:rPr>
                <w:sz w:val="20"/>
                <w:szCs w:val="20"/>
                <w:lang w:val="uk-UA"/>
              </w:rPr>
              <w:t>чол</w:t>
            </w:r>
            <w:proofErr w:type="spellEnd"/>
            <w:r w:rsidRPr="00903F72">
              <w:rPr>
                <w:sz w:val="20"/>
                <w:szCs w:val="20"/>
                <w:lang w:val="uk-UA"/>
              </w:rPr>
              <w:t>.»</w:t>
            </w:r>
          </w:p>
        </w:tc>
      </w:tr>
      <w:tr w:rsidR="00C87F97" w:rsidRPr="00903F72" w14:paraId="30F3D38B" w14:textId="77777777" w:rsidTr="00C87F97">
        <w:trPr>
          <w:trHeight w:val="289"/>
        </w:trPr>
        <w:tc>
          <w:tcPr>
            <w:tcW w:w="0" w:type="auto"/>
            <w:tcBorders>
              <w:top w:val="single" w:sz="6" w:space="0" w:color="auto"/>
              <w:bottom w:val="nil"/>
            </w:tcBorders>
            <w:shd w:val="clear" w:color="auto" w:fill="auto"/>
            <w:vAlign w:val="center"/>
          </w:tcPr>
          <w:p w14:paraId="17826E90"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«Коефіцієнт масштабу та складності керівництва»</w:t>
            </w:r>
          </w:p>
        </w:tc>
        <w:tc>
          <w:tcPr>
            <w:tcW w:w="0" w:type="auto"/>
            <w:tcBorders>
              <w:top w:val="single" w:sz="6" w:space="0" w:color="auto"/>
              <w:bottom w:val="nil"/>
            </w:tcBorders>
            <w:shd w:val="clear" w:color="auto" w:fill="auto"/>
            <w:vAlign w:val="center"/>
          </w:tcPr>
          <w:p w14:paraId="01D8388C" w14:textId="77777777" w:rsidR="00C87F97" w:rsidRPr="00903F72" w:rsidRDefault="00C87F97" w:rsidP="00CF6046">
            <w:pPr>
              <w:pStyle w:val="af3"/>
              <w:spacing w:before="0" w:beforeAutospacing="0" w:after="0" w:afterAutospacing="0"/>
              <w:rPr>
                <w:sz w:val="20"/>
                <w:szCs w:val="20"/>
                <w:lang w:val="uk-UA"/>
              </w:rPr>
            </w:pPr>
            <m:oMath>
              <m:r>
                <m:rPr>
                  <m:sty m:val="p"/>
                </m:rPr>
                <w:rPr>
                  <w:rFonts w:ascii="Cambria Math"/>
                  <w:sz w:val="20"/>
                  <w:szCs w:val="20"/>
                  <w:lang w:val="uk-UA"/>
                </w:rPr>
                <m:t>М</m:t>
              </m:r>
              <m:r>
                <m:rPr>
                  <m:sty m:val="p"/>
                </m:rPr>
                <w:rPr>
                  <w:rFonts w:ascii="Cambria Math"/>
                  <w:sz w:val="20"/>
                  <w:szCs w:val="20"/>
                  <w:lang w:val="uk-UA"/>
                </w:rPr>
                <m:t xml:space="preserve">= </m:t>
              </m:r>
              <m:f>
                <m:fPr>
                  <m:ctrlPr>
                    <w:rPr>
                      <w:rFonts w:ascii="Cambria Math" w:hAnsi="Cambria Math"/>
                      <w:sz w:val="20"/>
                      <w:szCs w:val="20"/>
                      <w:lang w:val="uk-UA"/>
                    </w:rPr>
                  </m:ctrlPr>
                </m:fPr>
                <m:num>
                  <m:r>
                    <m:rPr>
                      <m:sty m:val="p"/>
                    </m:rPr>
                    <w:rPr>
                      <w:rFonts w:ascii="Cambria Math"/>
                      <w:sz w:val="20"/>
                      <w:szCs w:val="20"/>
                      <w:lang w:val="uk-UA"/>
                    </w:rPr>
                    <m:t>Чфакт</m:t>
                  </m:r>
                </m:num>
                <m:den>
                  <m:r>
                    <m:rPr>
                      <m:sty m:val="p"/>
                    </m:rPr>
                    <w:rPr>
                      <w:rFonts w:ascii="Cambria Math"/>
                      <w:sz w:val="20"/>
                      <w:szCs w:val="20"/>
                      <w:lang w:val="uk-UA"/>
                    </w:rPr>
                    <m:t>Чсер</m:t>
                  </m:r>
                </m:den>
              </m:f>
              <m:r>
                <m:rPr>
                  <m:sty m:val="p"/>
                </m:rPr>
                <w:rPr>
                  <w:rFonts w:ascii="Cambria Math"/>
                  <w:sz w:val="20"/>
                  <w:szCs w:val="20"/>
                  <w:lang w:val="uk-UA"/>
                </w:rPr>
                <m:t>×</m:t>
              </m:r>
              <m:f>
                <m:fPr>
                  <m:ctrlPr>
                    <w:rPr>
                      <w:rFonts w:ascii="Cambria Math" w:hAnsi="Cambria Math"/>
                      <w:sz w:val="20"/>
                      <w:szCs w:val="20"/>
                      <w:lang w:val="uk-UA"/>
                    </w:rPr>
                  </m:ctrlPr>
                </m:fPr>
                <m:num>
                  <m:r>
                    <m:rPr>
                      <m:sty m:val="p"/>
                    </m:rPr>
                    <w:rPr>
                      <w:rFonts w:ascii="Cambria Math"/>
                      <w:sz w:val="20"/>
                      <w:szCs w:val="20"/>
                      <w:lang w:val="en-US"/>
                    </w:rPr>
                    <m:t>N</m:t>
                  </m:r>
                  <m:r>
                    <m:rPr>
                      <m:sty m:val="p"/>
                    </m:rPr>
                    <w:rPr>
                      <w:rFonts w:ascii="Cambria Math"/>
                      <w:sz w:val="20"/>
                      <w:szCs w:val="20"/>
                      <w:lang w:val="uk-UA"/>
                    </w:rPr>
                    <m:t>підр</m:t>
                  </m:r>
                </m:num>
                <m:den>
                  <m:r>
                    <m:rPr>
                      <m:sty m:val="p"/>
                    </m:rPr>
                    <w:rPr>
                      <w:rFonts w:ascii="Cambria Math"/>
                      <w:sz w:val="20"/>
                      <w:szCs w:val="20"/>
                      <w:lang w:val="uk-UA"/>
                    </w:rPr>
                    <m:t>N</m:t>
                  </m:r>
                  <m:r>
                    <m:rPr>
                      <m:sty m:val="p"/>
                    </m:rPr>
                    <w:rPr>
                      <w:rFonts w:ascii="Cambria Math"/>
                      <w:sz w:val="20"/>
                      <w:szCs w:val="20"/>
                      <w:lang w:val="uk-UA"/>
                    </w:rPr>
                    <m:t>заг</m:t>
                  </m:r>
                </m:den>
              </m:f>
              <m:r>
                <m:rPr>
                  <m:sty m:val="p"/>
                </m:rPr>
                <w:rPr>
                  <w:rFonts w:ascii="Cambria Math"/>
                  <w:sz w:val="20"/>
                  <w:szCs w:val="20"/>
                  <w:lang w:val="uk-UA"/>
                </w:rPr>
                <m:t>×</m:t>
              </m:r>
              <m:f>
                <m:fPr>
                  <m:ctrlPr>
                    <w:rPr>
                      <w:rFonts w:ascii="Cambria Math" w:hAnsi="Cambria Math"/>
                      <w:sz w:val="20"/>
                      <w:szCs w:val="20"/>
                      <w:lang w:val="uk-UA"/>
                    </w:rPr>
                  </m:ctrlPr>
                </m:fPr>
                <m:num>
                  <m:r>
                    <m:rPr>
                      <m:sty m:val="p"/>
                    </m:rPr>
                    <w:rPr>
                      <w:rFonts w:ascii="Cambria Math"/>
                      <w:sz w:val="20"/>
                      <w:szCs w:val="20"/>
                      <w:lang w:val="en-US"/>
                    </w:rPr>
                    <m:t>Q</m:t>
                  </m:r>
                  <m:r>
                    <m:rPr>
                      <m:sty m:val="p"/>
                    </m:rPr>
                    <w:rPr>
                      <w:rFonts w:ascii="Cambria Math"/>
                      <w:sz w:val="20"/>
                      <w:szCs w:val="20"/>
                      <w:lang w:val="uk-UA"/>
                    </w:rPr>
                    <m:t>підр</m:t>
                  </m:r>
                </m:num>
                <m:den>
                  <m:r>
                    <m:rPr>
                      <m:sty m:val="p"/>
                    </m:rPr>
                    <w:rPr>
                      <w:rFonts w:ascii="Cambria Math"/>
                      <w:sz w:val="20"/>
                      <w:szCs w:val="20"/>
                      <w:lang w:val="uk-UA"/>
                    </w:rPr>
                    <m:t>Q</m:t>
                  </m:r>
                  <m:r>
                    <m:rPr>
                      <m:sty m:val="p"/>
                    </m:rPr>
                    <w:rPr>
                      <w:rFonts w:ascii="Cambria Math"/>
                      <w:sz w:val="20"/>
                      <w:szCs w:val="20"/>
                      <w:lang w:val="uk-UA"/>
                    </w:rPr>
                    <m:t>заг</m:t>
                  </m:r>
                </m:den>
              </m:f>
            </m:oMath>
            <w:r w:rsidRPr="00903F72">
              <w:rPr>
                <w:sz w:val="20"/>
                <w:szCs w:val="20"/>
                <w:lang w:val="uk-UA"/>
              </w:rPr>
              <w:t xml:space="preserve"> </w:t>
            </w:r>
          </w:p>
        </w:tc>
        <w:tc>
          <w:tcPr>
            <w:tcW w:w="0" w:type="auto"/>
            <w:tcBorders>
              <w:top w:val="single" w:sz="6" w:space="0" w:color="auto"/>
              <w:bottom w:val="nil"/>
            </w:tcBorders>
            <w:vAlign w:val="center"/>
          </w:tcPr>
          <w:p w14:paraId="5EFE091B" w14:textId="2E013FB1" w:rsidR="00C87F97" w:rsidRPr="00903F72" w:rsidRDefault="00C87F97" w:rsidP="002A4ED0">
            <w:pPr>
              <w:jc w:val="center"/>
              <w:rPr>
                <w:sz w:val="20"/>
                <w:szCs w:val="20"/>
              </w:rPr>
            </w:pPr>
            <w:r w:rsidRPr="00903F72">
              <w:rPr>
                <w:sz w:val="20"/>
                <w:szCs w:val="20"/>
              </w:rPr>
              <w:t>0,</w:t>
            </w:r>
            <w:r w:rsidR="00CA694F">
              <w:rPr>
                <w:sz w:val="20"/>
                <w:szCs w:val="20"/>
              </w:rPr>
              <w:t>54</w:t>
            </w:r>
          </w:p>
        </w:tc>
        <w:tc>
          <w:tcPr>
            <w:tcW w:w="0" w:type="auto"/>
            <w:tcBorders>
              <w:top w:val="single" w:sz="6" w:space="0" w:color="auto"/>
              <w:bottom w:val="nil"/>
            </w:tcBorders>
            <w:vAlign w:val="center"/>
          </w:tcPr>
          <w:p w14:paraId="52B03E21" w14:textId="0AD7AACF" w:rsidR="00C87F97" w:rsidRPr="00903F72" w:rsidRDefault="00C87F97" w:rsidP="002A4ED0">
            <w:pPr>
              <w:jc w:val="center"/>
              <w:rPr>
                <w:sz w:val="20"/>
                <w:szCs w:val="20"/>
              </w:rPr>
            </w:pPr>
            <w:r w:rsidRPr="00903F72">
              <w:rPr>
                <w:sz w:val="20"/>
                <w:szCs w:val="20"/>
              </w:rPr>
              <w:t>0,</w:t>
            </w:r>
            <w:r w:rsidR="00CA694F">
              <w:rPr>
                <w:sz w:val="20"/>
                <w:szCs w:val="20"/>
              </w:rPr>
              <w:t>58</w:t>
            </w:r>
          </w:p>
        </w:tc>
        <w:tc>
          <w:tcPr>
            <w:tcW w:w="0" w:type="auto"/>
            <w:tcBorders>
              <w:top w:val="single" w:sz="6" w:space="0" w:color="auto"/>
              <w:bottom w:val="nil"/>
            </w:tcBorders>
            <w:vAlign w:val="center"/>
          </w:tcPr>
          <w:p w14:paraId="4E4C695B" w14:textId="0A0C6691" w:rsidR="00C87F97" w:rsidRPr="00903F72" w:rsidRDefault="00C87F97" w:rsidP="002A4ED0">
            <w:pPr>
              <w:jc w:val="center"/>
              <w:rPr>
                <w:sz w:val="20"/>
                <w:szCs w:val="20"/>
              </w:rPr>
            </w:pPr>
            <w:r w:rsidRPr="00903F72">
              <w:rPr>
                <w:sz w:val="20"/>
                <w:szCs w:val="20"/>
              </w:rPr>
              <w:t>0,</w:t>
            </w:r>
            <w:r w:rsidR="002A4ED0" w:rsidRPr="00903F72">
              <w:rPr>
                <w:sz w:val="20"/>
                <w:szCs w:val="20"/>
              </w:rPr>
              <w:t>6</w:t>
            </w:r>
            <w:r w:rsidR="00CA694F">
              <w:rPr>
                <w:sz w:val="20"/>
                <w:szCs w:val="20"/>
              </w:rPr>
              <w:t>1</w:t>
            </w:r>
          </w:p>
        </w:tc>
        <w:tc>
          <w:tcPr>
            <w:tcW w:w="0" w:type="auto"/>
            <w:tcBorders>
              <w:top w:val="single" w:sz="6" w:space="0" w:color="auto"/>
              <w:bottom w:val="nil"/>
            </w:tcBorders>
            <w:shd w:val="clear" w:color="auto" w:fill="auto"/>
            <w:vAlign w:val="center"/>
          </w:tcPr>
          <w:p w14:paraId="64729B14"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Ч</w:t>
            </w:r>
            <w:r w:rsidRPr="00903F72">
              <w:rPr>
                <w:sz w:val="20"/>
                <w:szCs w:val="20"/>
                <w:vertAlign w:val="subscript"/>
                <w:lang w:val="uk-UA"/>
              </w:rPr>
              <w:t>факт</w:t>
            </w:r>
            <w:proofErr w:type="spellEnd"/>
            <w:r w:rsidRPr="00903F72">
              <w:rPr>
                <w:sz w:val="20"/>
                <w:szCs w:val="20"/>
                <w:lang w:val="uk-UA"/>
              </w:rPr>
              <w:t xml:space="preserve"> – фактична чисельність працівників в керованому підрозділі, </w:t>
            </w:r>
            <w:proofErr w:type="spellStart"/>
            <w:r w:rsidRPr="00903F72">
              <w:rPr>
                <w:sz w:val="20"/>
                <w:szCs w:val="20"/>
                <w:lang w:val="uk-UA"/>
              </w:rPr>
              <w:t>чол</w:t>
            </w:r>
            <w:proofErr w:type="spellEnd"/>
            <w:r w:rsidRPr="00903F72">
              <w:rPr>
                <w:sz w:val="20"/>
                <w:szCs w:val="20"/>
                <w:lang w:val="uk-UA"/>
              </w:rPr>
              <w:t>.;</w:t>
            </w:r>
          </w:p>
          <w:p w14:paraId="1BB431FF"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Ч</w:t>
            </w:r>
            <w:r w:rsidRPr="00903F72">
              <w:rPr>
                <w:sz w:val="20"/>
                <w:szCs w:val="20"/>
                <w:vertAlign w:val="subscript"/>
                <w:lang w:val="uk-UA"/>
              </w:rPr>
              <w:t>сер</w:t>
            </w:r>
            <w:proofErr w:type="spellEnd"/>
            <w:r w:rsidRPr="00903F72">
              <w:rPr>
                <w:sz w:val="20"/>
                <w:szCs w:val="20"/>
                <w:lang w:val="uk-UA"/>
              </w:rPr>
              <w:t xml:space="preserve"> – середньооблікове число співробітників підприємства, </w:t>
            </w:r>
            <w:proofErr w:type="spellStart"/>
            <w:r w:rsidRPr="00903F72">
              <w:rPr>
                <w:sz w:val="20"/>
                <w:szCs w:val="20"/>
                <w:lang w:val="uk-UA"/>
              </w:rPr>
              <w:t>чол</w:t>
            </w:r>
            <w:proofErr w:type="spellEnd"/>
            <w:r w:rsidRPr="00903F72">
              <w:rPr>
                <w:sz w:val="20"/>
                <w:szCs w:val="20"/>
                <w:lang w:val="uk-UA"/>
              </w:rPr>
              <w:t>.;</w:t>
            </w:r>
          </w:p>
          <w:p w14:paraId="6AEED468"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en-US"/>
              </w:rPr>
              <w:t>N</w:t>
            </w:r>
            <w:proofErr w:type="spellStart"/>
            <w:r w:rsidRPr="00903F72">
              <w:rPr>
                <w:sz w:val="20"/>
                <w:szCs w:val="20"/>
                <w:vertAlign w:val="subscript"/>
                <w:lang w:val="uk-UA"/>
              </w:rPr>
              <w:t>підр</w:t>
            </w:r>
            <w:proofErr w:type="spellEnd"/>
            <w:r w:rsidRPr="00903F72">
              <w:rPr>
                <w:sz w:val="20"/>
                <w:szCs w:val="20"/>
                <w:lang w:val="uk-UA"/>
              </w:rPr>
              <w:t xml:space="preserve"> – чисельність підпорядкованих підрозділів, од.;</w:t>
            </w:r>
          </w:p>
          <w:p w14:paraId="675792A3"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en-US"/>
              </w:rPr>
              <w:t>N</w:t>
            </w:r>
            <w:proofErr w:type="spellStart"/>
            <w:r w:rsidRPr="00903F72">
              <w:rPr>
                <w:sz w:val="20"/>
                <w:szCs w:val="20"/>
                <w:vertAlign w:val="subscript"/>
                <w:lang w:val="uk-UA"/>
              </w:rPr>
              <w:t>заг</w:t>
            </w:r>
            <w:proofErr w:type="spellEnd"/>
            <w:r w:rsidRPr="00903F72">
              <w:rPr>
                <w:sz w:val="20"/>
                <w:szCs w:val="20"/>
                <w:lang w:val="uk-UA"/>
              </w:rPr>
              <w:t xml:space="preserve"> – загальна кількість підрозділів на підприємстві;</w:t>
            </w:r>
          </w:p>
          <w:p w14:paraId="25A176F8"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en-US"/>
              </w:rPr>
              <w:t>Q</w:t>
            </w:r>
            <w:proofErr w:type="spellStart"/>
            <w:r w:rsidRPr="00903F72">
              <w:rPr>
                <w:sz w:val="20"/>
                <w:szCs w:val="20"/>
                <w:vertAlign w:val="subscript"/>
                <w:lang w:val="uk-UA"/>
              </w:rPr>
              <w:t>підр</w:t>
            </w:r>
            <w:proofErr w:type="spellEnd"/>
            <w:r w:rsidRPr="00903F72">
              <w:rPr>
                <w:sz w:val="20"/>
                <w:szCs w:val="20"/>
                <w:lang w:val="uk-UA"/>
              </w:rPr>
              <w:t xml:space="preserve"> – обсяг випуску продукції у підрозділі, грн.;</w:t>
            </w:r>
          </w:p>
          <w:p w14:paraId="3E5DD652"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en-US"/>
              </w:rPr>
              <w:t>Q</w:t>
            </w:r>
            <w:proofErr w:type="spellStart"/>
            <w:r w:rsidRPr="00903F72">
              <w:rPr>
                <w:sz w:val="20"/>
                <w:szCs w:val="20"/>
                <w:vertAlign w:val="subscript"/>
                <w:lang w:val="uk-UA"/>
              </w:rPr>
              <w:t>заг</w:t>
            </w:r>
            <w:proofErr w:type="spellEnd"/>
            <w:r w:rsidRPr="00903F72">
              <w:rPr>
                <w:sz w:val="20"/>
                <w:szCs w:val="20"/>
                <w:lang w:val="uk-UA"/>
              </w:rPr>
              <w:t xml:space="preserve"> – загальний обсяг випуску продукції, грн.»</w:t>
            </w:r>
          </w:p>
        </w:tc>
      </w:tr>
      <w:tr w:rsidR="00C87F97" w:rsidRPr="00903F72" w14:paraId="7B1E7AC7" w14:textId="77777777" w:rsidTr="00C87F97">
        <w:trPr>
          <w:trHeight w:val="289"/>
        </w:trPr>
        <w:tc>
          <w:tcPr>
            <w:tcW w:w="0" w:type="auto"/>
            <w:tcBorders>
              <w:top w:val="single" w:sz="6" w:space="0" w:color="auto"/>
            </w:tcBorders>
            <w:shd w:val="clear" w:color="auto" w:fill="auto"/>
            <w:vAlign w:val="center"/>
          </w:tcPr>
          <w:p w14:paraId="1507477A"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«Коефіцієнт керованості»</w:t>
            </w:r>
          </w:p>
        </w:tc>
        <w:tc>
          <w:tcPr>
            <w:tcW w:w="0" w:type="auto"/>
            <w:tcBorders>
              <w:top w:val="single" w:sz="6" w:space="0" w:color="auto"/>
            </w:tcBorders>
            <w:shd w:val="clear" w:color="auto" w:fill="auto"/>
            <w:vAlign w:val="center"/>
          </w:tcPr>
          <w:p w14:paraId="534DCDD7"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К</m:t>
              </m:r>
              <m:r>
                <w:rPr>
                  <w:rFonts w:ascii="Cambria Math"/>
                  <w:sz w:val="20"/>
                  <w:szCs w:val="20"/>
                  <w:vertAlign w:val="subscript"/>
                  <w:lang w:val="uk-UA"/>
                </w:rPr>
                <m:t>кер</m:t>
              </m:r>
              <m:r>
                <w:rPr>
                  <w:rFonts w:ascii="Cambria Math"/>
                  <w:sz w:val="20"/>
                  <w:szCs w:val="20"/>
                  <w:lang w:val="uk-UA"/>
                </w:rPr>
                <m:t xml:space="preserve"> = </m:t>
              </m:r>
              <m:r>
                <w:rPr>
                  <w:rFonts w:ascii="Cambria Math"/>
                  <w:sz w:val="20"/>
                  <w:szCs w:val="20"/>
                  <w:lang w:val="uk-UA"/>
                </w:rPr>
                <m:t>Н</m:t>
              </m:r>
              <m:r>
                <w:rPr>
                  <w:rFonts w:ascii="Cambria Math"/>
                  <w:sz w:val="20"/>
                  <w:szCs w:val="20"/>
                  <w:vertAlign w:val="subscript"/>
                  <w:lang w:val="uk-UA"/>
                </w:rPr>
                <m:t>к</m:t>
              </m:r>
              <m:r>
                <w:rPr>
                  <w:rFonts w:ascii="Cambria Math"/>
                  <w:sz w:val="20"/>
                  <w:szCs w:val="20"/>
                  <w:vertAlign w:val="subscript"/>
                  <w:lang w:val="uk-UA"/>
                </w:rPr>
                <m:t xml:space="preserve"> </m:t>
              </m:r>
              <m:r>
                <w:rPr>
                  <w:rFonts w:ascii="Cambria Math"/>
                  <w:sz w:val="20"/>
                  <w:szCs w:val="20"/>
                  <w:vertAlign w:val="subscript"/>
                  <w:lang w:val="uk-UA"/>
                </w:rPr>
                <m:t>факт</m:t>
              </m:r>
              <m:r>
                <w:rPr>
                  <w:rFonts w:ascii="Cambria Math"/>
                  <w:sz w:val="20"/>
                  <w:szCs w:val="20"/>
                  <w:vertAlign w:val="subscript"/>
                  <w:lang w:val="uk-UA"/>
                </w:rPr>
                <m:t xml:space="preserve"> </m:t>
              </m:r>
              <m:r>
                <w:rPr>
                  <w:rFonts w:ascii="Cambria Math"/>
                  <w:sz w:val="20"/>
                  <w:szCs w:val="20"/>
                  <w:lang w:val="uk-UA"/>
                </w:rPr>
                <m:t xml:space="preserve">/ </m:t>
              </m:r>
              <m:r>
                <w:rPr>
                  <w:rFonts w:ascii="Cambria Math"/>
                  <w:sz w:val="20"/>
                  <w:szCs w:val="20"/>
                  <w:lang w:val="uk-UA"/>
                </w:rPr>
                <m:t>Н</m:t>
              </m:r>
              <m:r>
                <w:rPr>
                  <w:rFonts w:ascii="Cambria Math"/>
                  <w:sz w:val="20"/>
                  <w:szCs w:val="20"/>
                  <w:vertAlign w:val="subscript"/>
                  <w:lang w:val="uk-UA"/>
                </w:rPr>
                <m:t>к</m:t>
              </m:r>
              <m:r>
                <w:rPr>
                  <w:rFonts w:ascii="Cambria Math"/>
                  <w:sz w:val="20"/>
                  <w:szCs w:val="20"/>
                  <w:vertAlign w:val="subscript"/>
                  <w:lang w:val="uk-UA"/>
                </w:rPr>
                <m:t xml:space="preserve"> </m:t>
              </m:r>
              <m:r>
                <w:rPr>
                  <w:rFonts w:ascii="Cambria Math" w:hAnsi="Cambria Math"/>
                  <w:sz w:val="20"/>
                  <w:szCs w:val="20"/>
                  <w:vertAlign w:val="subscript"/>
                  <w:lang w:val="en-US"/>
                </w:rPr>
                <m:t>max</m:t>
              </m:r>
            </m:oMath>
            <w:r w:rsidRPr="00903F72">
              <w:rPr>
                <w:sz w:val="20"/>
                <w:szCs w:val="20"/>
                <w:lang w:val="uk-UA"/>
              </w:rPr>
              <w:t xml:space="preserve"> </w:t>
            </w:r>
          </w:p>
        </w:tc>
        <w:tc>
          <w:tcPr>
            <w:tcW w:w="0" w:type="auto"/>
            <w:tcBorders>
              <w:top w:val="single" w:sz="6" w:space="0" w:color="auto"/>
            </w:tcBorders>
            <w:vAlign w:val="center"/>
          </w:tcPr>
          <w:p w14:paraId="6ADE859F" w14:textId="3651E898" w:rsidR="00C87F97" w:rsidRPr="00903F72" w:rsidRDefault="00C87F97" w:rsidP="002A4ED0">
            <w:pPr>
              <w:jc w:val="center"/>
              <w:rPr>
                <w:sz w:val="20"/>
                <w:szCs w:val="20"/>
              </w:rPr>
            </w:pPr>
            <w:r w:rsidRPr="00903F72">
              <w:rPr>
                <w:sz w:val="20"/>
                <w:szCs w:val="20"/>
              </w:rPr>
              <w:t>0,</w:t>
            </w:r>
            <w:r w:rsidR="002A4ED0" w:rsidRPr="00903F72">
              <w:rPr>
                <w:sz w:val="20"/>
                <w:szCs w:val="20"/>
              </w:rPr>
              <w:t>7</w:t>
            </w:r>
            <w:r w:rsidR="00CA694F">
              <w:rPr>
                <w:sz w:val="20"/>
                <w:szCs w:val="20"/>
              </w:rPr>
              <w:t>5</w:t>
            </w:r>
          </w:p>
        </w:tc>
        <w:tc>
          <w:tcPr>
            <w:tcW w:w="0" w:type="auto"/>
            <w:tcBorders>
              <w:top w:val="single" w:sz="6" w:space="0" w:color="auto"/>
            </w:tcBorders>
            <w:vAlign w:val="center"/>
          </w:tcPr>
          <w:p w14:paraId="75B920C4" w14:textId="1D6A5F1C" w:rsidR="00C87F97" w:rsidRPr="00903F72" w:rsidRDefault="00C87F97" w:rsidP="002A4ED0">
            <w:pPr>
              <w:jc w:val="center"/>
              <w:rPr>
                <w:sz w:val="20"/>
                <w:szCs w:val="20"/>
              </w:rPr>
            </w:pPr>
            <w:r w:rsidRPr="00903F72">
              <w:rPr>
                <w:sz w:val="20"/>
                <w:szCs w:val="20"/>
              </w:rPr>
              <w:t>0,</w:t>
            </w:r>
            <w:r w:rsidR="00CA694F">
              <w:rPr>
                <w:sz w:val="20"/>
                <w:szCs w:val="20"/>
              </w:rPr>
              <w:t>72</w:t>
            </w:r>
            <w:r w:rsidR="002A4ED0" w:rsidRPr="00903F72">
              <w:rPr>
                <w:sz w:val="20"/>
                <w:szCs w:val="20"/>
              </w:rPr>
              <w:t>8</w:t>
            </w:r>
          </w:p>
        </w:tc>
        <w:tc>
          <w:tcPr>
            <w:tcW w:w="0" w:type="auto"/>
            <w:tcBorders>
              <w:top w:val="single" w:sz="6" w:space="0" w:color="auto"/>
            </w:tcBorders>
            <w:vAlign w:val="center"/>
          </w:tcPr>
          <w:p w14:paraId="5A2AF0B8" w14:textId="31CF2DDA" w:rsidR="00C87F97" w:rsidRPr="00903F72" w:rsidRDefault="00C87F97" w:rsidP="002A4ED0">
            <w:pPr>
              <w:jc w:val="center"/>
              <w:rPr>
                <w:sz w:val="20"/>
                <w:szCs w:val="20"/>
              </w:rPr>
            </w:pPr>
            <w:r w:rsidRPr="00903F72">
              <w:rPr>
                <w:sz w:val="20"/>
                <w:szCs w:val="20"/>
              </w:rPr>
              <w:t>0,</w:t>
            </w:r>
            <w:r w:rsidR="00CA694F">
              <w:rPr>
                <w:sz w:val="20"/>
                <w:szCs w:val="20"/>
              </w:rPr>
              <w:t>79</w:t>
            </w:r>
          </w:p>
        </w:tc>
        <w:tc>
          <w:tcPr>
            <w:tcW w:w="0" w:type="auto"/>
            <w:tcBorders>
              <w:top w:val="single" w:sz="6" w:space="0" w:color="auto"/>
            </w:tcBorders>
            <w:shd w:val="clear" w:color="auto" w:fill="auto"/>
            <w:vAlign w:val="center"/>
          </w:tcPr>
          <w:p w14:paraId="3C61A3E0"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Н</w:t>
            </w:r>
            <w:r w:rsidRPr="00903F72">
              <w:rPr>
                <w:sz w:val="20"/>
                <w:szCs w:val="20"/>
                <w:vertAlign w:val="subscript"/>
                <w:lang w:val="uk-UA"/>
              </w:rPr>
              <w:t>к</w:t>
            </w:r>
            <w:proofErr w:type="spellEnd"/>
            <w:r w:rsidRPr="00903F72">
              <w:rPr>
                <w:sz w:val="20"/>
                <w:szCs w:val="20"/>
                <w:vertAlign w:val="subscript"/>
                <w:lang w:val="uk-UA"/>
              </w:rPr>
              <w:t xml:space="preserve"> факт</w:t>
            </w:r>
            <w:r w:rsidRPr="00903F72">
              <w:rPr>
                <w:sz w:val="20"/>
                <w:szCs w:val="20"/>
                <w:lang w:val="uk-UA"/>
              </w:rPr>
              <w:t xml:space="preserve"> – фактичні норми керованості, </w:t>
            </w:r>
            <w:proofErr w:type="spellStart"/>
            <w:r w:rsidRPr="00903F72">
              <w:rPr>
                <w:sz w:val="20"/>
                <w:szCs w:val="20"/>
                <w:lang w:val="uk-UA"/>
              </w:rPr>
              <w:t>чол</w:t>
            </w:r>
            <w:proofErr w:type="spellEnd"/>
            <w:r w:rsidRPr="00903F72">
              <w:rPr>
                <w:sz w:val="20"/>
                <w:szCs w:val="20"/>
                <w:lang w:val="uk-UA"/>
              </w:rPr>
              <w:t>.;</w:t>
            </w:r>
          </w:p>
          <w:p w14:paraId="08D8AAD6"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Н</w:t>
            </w:r>
            <w:r w:rsidRPr="00903F72">
              <w:rPr>
                <w:sz w:val="20"/>
                <w:szCs w:val="20"/>
                <w:vertAlign w:val="subscript"/>
                <w:lang w:val="uk-UA"/>
              </w:rPr>
              <w:t>к</w:t>
            </w:r>
            <w:proofErr w:type="spellEnd"/>
            <w:r w:rsidRPr="00903F72">
              <w:rPr>
                <w:sz w:val="20"/>
                <w:szCs w:val="20"/>
                <w:vertAlign w:val="subscript"/>
                <w:lang w:val="uk-UA"/>
              </w:rPr>
              <w:t xml:space="preserve"> </w:t>
            </w:r>
            <w:r w:rsidRPr="00903F72">
              <w:rPr>
                <w:sz w:val="20"/>
                <w:szCs w:val="20"/>
                <w:vertAlign w:val="subscript"/>
                <w:lang w:val="en-US"/>
              </w:rPr>
              <w:t>max</w:t>
            </w:r>
            <w:r w:rsidRPr="00903F72">
              <w:rPr>
                <w:sz w:val="20"/>
                <w:szCs w:val="20"/>
                <w:vertAlign w:val="subscript"/>
                <w:lang w:val="uk-UA"/>
              </w:rPr>
              <w:t xml:space="preserve"> </w:t>
            </w:r>
            <w:r w:rsidRPr="00903F72">
              <w:rPr>
                <w:sz w:val="20"/>
                <w:szCs w:val="20"/>
                <w:lang w:val="uk-UA"/>
              </w:rPr>
              <w:t xml:space="preserve">– максимальна норма керованості для відповідної посади, </w:t>
            </w:r>
            <w:proofErr w:type="spellStart"/>
            <w:r w:rsidRPr="00903F72">
              <w:rPr>
                <w:sz w:val="20"/>
                <w:szCs w:val="20"/>
                <w:lang w:val="uk-UA"/>
              </w:rPr>
              <w:t>чол</w:t>
            </w:r>
            <w:proofErr w:type="spellEnd"/>
            <w:r w:rsidRPr="00903F72">
              <w:rPr>
                <w:sz w:val="20"/>
                <w:szCs w:val="20"/>
                <w:lang w:val="uk-UA"/>
              </w:rPr>
              <w:t>.»</w:t>
            </w:r>
          </w:p>
        </w:tc>
      </w:tr>
      <w:tr w:rsidR="00C87F97" w:rsidRPr="00903F72" w14:paraId="2BA5B349" w14:textId="77777777" w:rsidTr="00C87F97">
        <w:trPr>
          <w:trHeight w:val="284"/>
        </w:trPr>
        <w:tc>
          <w:tcPr>
            <w:tcW w:w="0" w:type="auto"/>
            <w:shd w:val="clear" w:color="auto" w:fill="auto"/>
            <w:vAlign w:val="center"/>
          </w:tcPr>
          <w:p w14:paraId="5B59167B"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«Економічність праці апарату управління»</w:t>
            </w:r>
          </w:p>
        </w:tc>
        <w:tc>
          <w:tcPr>
            <w:tcW w:w="0" w:type="auto"/>
            <w:shd w:val="clear" w:color="auto" w:fill="auto"/>
            <w:vAlign w:val="center"/>
          </w:tcPr>
          <w:p w14:paraId="03C065FF"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Е</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С</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С</m:t>
              </m:r>
              <m:r>
                <w:rPr>
                  <w:rFonts w:ascii="Cambria Math"/>
                  <w:sz w:val="20"/>
                  <w:szCs w:val="20"/>
                  <w:vertAlign w:val="subscript"/>
                  <w:lang w:val="uk-UA"/>
                </w:rPr>
                <m:t>в</m:t>
              </m:r>
            </m:oMath>
            <w:r w:rsidRPr="00903F72">
              <w:rPr>
                <w:sz w:val="20"/>
                <w:szCs w:val="20"/>
                <w:lang w:val="uk-UA"/>
              </w:rPr>
              <w:t xml:space="preserve">; </w:t>
            </w:r>
          </w:p>
          <w:p w14:paraId="07159E0A"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Е</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Д</m:t>
              </m:r>
              <m:r>
                <w:rPr>
                  <w:rFonts w:ascii="Cambria Math"/>
                  <w:sz w:val="20"/>
                  <w:szCs w:val="20"/>
                  <w:lang w:val="uk-UA"/>
                </w:rPr>
                <m:t>/(</m:t>
              </m:r>
              <m:r>
                <w:rPr>
                  <w:rFonts w:ascii="Cambria Math"/>
                  <w:sz w:val="20"/>
                  <w:szCs w:val="20"/>
                  <w:lang w:val="uk-UA"/>
                </w:rPr>
                <m:t>Вадм</m:t>
              </m:r>
              <m:r>
                <w:rPr>
                  <w:rFonts w:ascii="Cambria Math"/>
                  <w:sz w:val="20"/>
                  <w:szCs w:val="20"/>
                  <w:lang w:val="uk-UA"/>
                </w:rPr>
                <m:t xml:space="preserve"> + </m:t>
              </m:r>
              <m:r>
                <w:rPr>
                  <w:rFonts w:ascii="Cambria Math"/>
                  <w:sz w:val="20"/>
                  <w:szCs w:val="20"/>
                  <w:lang w:val="uk-UA"/>
                </w:rPr>
                <m:t>Взп</m:t>
              </m:r>
              <m:r>
                <w:rPr>
                  <w:rFonts w:ascii="Cambria Math"/>
                  <w:sz w:val="20"/>
                  <w:szCs w:val="20"/>
                  <w:lang w:val="uk-UA"/>
                </w:rPr>
                <m:t>)</m:t>
              </m:r>
            </m:oMath>
            <w:r w:rsidRPr="00903F72">
              <w:rPr>
                <w:sz w:val="20"/>
                <w:szCs w:val="20"/>
                <w:lang w:val="uk-UA"/>
              </w:rPr>
              <w:t xml:space="preserve"> </w:t>
            </w:r>
          </w:p>
        </w:tc>
        <w:tc>
          <w:tcPr>
            <w:tcW w:w="0" w:type="auto"/>
            <w:vAlign w:val="center"/>
          </w:tcPr>
          <w:p w14:paraId="635C9429" w14:textId="77223EE4" w:rsidR="00C87F97" w:rsidRPr="00903F72" w:rsidRDefault="00C87F97" w:rsidP="002A4ED0">
            <w:pPr>
              <w:jc w:val="center"/>
              <w:rPr>
                <w:sz w:val="20"/>
                <w:szCs w:val="20"/>
              </w:rPr>
            </w:pPr>
            <w:r w:rsidRPr="00903F72">
              <w:rPr>
                <w:sz w:val="20"/>
                <w:szCs w:val="20"/>
              </w:rPr>
              <w:t>0,0</w:t>
            </w:r>
            <w:r w:rsidR="00CA694F">
              <w:rPr>
                <w:sz w:val="20"/>
                <w:szCs w:val="20"/>
              </w:rPr>
              <w:t>85</w:t>
            </w:r>
          </w:p>
        </w:tc>
        <w:tc>
          <w:tcPr>
            <w:tcW w:w="0" w:type="auto"/>
            <w:vAlign w:val="center"/>
          </w:tcPr>
          <w:p w14:paraId="71ACE160" w14:textId="77D3A843" w:rsidR="00C87F97" w:rsidRPr="00903F72" w:rsidRDefault="00C87F97" w:rsidP="002A4ED0">
            <w:pPr>
              <w:jc w:val="center"/>
              <w:rPr>
                <w:sz w:val="20"/>
                <w:szCs w:val="20"/>
              </w:rPr>
            </w:pPr>
            <w:r w:rsidRPr="00903F72">
              <w:rPr>
                <w:sz w:val="20"/>
                <w:szCs w:val="20"/>
              </w:rPr>
              <w:t>0,0</w:t>
            </w:r>
            <w:r w:rsidR="002A4ED0" w:rsidRPr="00903F72">
              <w:rPr>
                <w:sz w:val="20"/>
                <w:szCs w:val="20"/>
              </w:rPr>
              <w:t>9</w:t>
            </w:r>
            <w:r w:rsidR="00CA694F">
              <w:rPr>
                <w:sz w:val="20"/>
                <w:szCs w:val="20"/>
              </w:rPr>
              <w:t>1</w:t>
            </w:r>
          </w:p>
        </w:tc>
        <w:tc>
          <w:tcPr>
            <w:tcW w:w="0" w:type="auto"/>
            <w:vAlign w:val="center"/>
          </w:tcPr>
          <w:p w14:paraId="104F2314" w14:textId="33E4FCB0" w:rsidR="00C87F97" w:rsidRPr="00903F72" w:rsidRDefault="00C87F97" w:rsidP="002A4ED0">
            <w:pPr>
              <w:jc w:val="center"/>
              <w:rPr>
                <w:sz w:val="20"/>
                <w:szCs w:val="20"/>
              </w:rPr>
            </w:pPr>
            <w:r w:rsidRPr="00903F72">
              <w:rPr>
                <w:sz w:val="20"/>
                <w:szCs w:val="20"/>
              </w:rPr>
              <w:t>0,0</w:t>
            </w:r>
            <w:r w:rsidR="00CA694F">
              <w:rPr>
                <w:sz w:val="20"/>
                <w:szCs w:val="20"/>
              </w:rPr>
              <w:t>89</w:t>
            </w:r>
          </w:p>
        </w:tc>
        <w:tc>
          <w:tcPr>
            <w:tcW w:w="0" w:type="auto"/>
            <w:shd w:val="clear" w:color="auto" w:fill="auto"/>
            <w:vAlign w:val="center"/>
          </w:tcPr>
          <w:p w14:paraId="47016BD7"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С</w:t>
            </w:r>
            <w:r w:rsidRPr="00903F72">
              <w:rPr>
                <w:sz w:val="20"/>
                <w:szCs w:val="20"/>
                <w:vertAlign w:val="subscript"/>
                <w:lang w:val="uk-UA"/>
              </w:rPr>
              <w:t>ау</w:t>
            </w:r>
            <w:proofErr w:type="spellEnd"/>
            <w:r w:rsidRPr="00903F72">
              <w:rPr>
                <w:sz w:val="20"/>
                <w:szCs w:val="20"/>
                <w:lang w:val="uk-UA"/>
              </w:rPr>
              <w:t xml:space="preserve"> – загальна сума витрат на управління, грн.;</w:t>
            </w:r>
          </w:p>
          <w:p w14:paraId="1C92EC14"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С</w:t>
            </w:r>
            <w:r w:rsidRPr="00903F72">
              <w:rPr>
                <w:sz w:val="20"/>
                <w:szCs w:val="20"/>
                <w:vertAlign w:val="subscript"/>
                <w:lang w:val="uk-UA"/>
              </w:rPr>
              <w:t>в</w:t>
            </w:r>
            <w:proofErr w:type="spellEnd"/>
            <w:r w:rsidRPr="00903F72">
              <w:rPr>
                <w:sz w:val="20"/>
                <w:szCs w:val="20"/>
                <w:lang w:val="uk-UA"/>
              </w:rPr>
              <w:t xml:space="preserve"> – сума витрат на виробництво продукції, грн.;</w:t>
            </w:r>
          </w:p>
          <w:p w14:paraId="4B776DFE"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В</w:t>
            </w:r>
            <w:r w:rsidRPr="00903F72">
              <w:rPr>
                <w:sz w:val="20"/>
                <w:szCs w:val="20"/>
                <w:vertAlign w:val="subscript"/>
                <w:lang w:val="uk-UA"/>
              </w:rPr>
              <w:t>зп</w:t>
            </w:r>
            <w:proofErr w:type="spellEnd"/>
            <w:r w:rsidRPr="00903F72">
              <w:rPr>
                <w:sz w:val="20"/>
                <w:szCs w:val="20"/>
                <w:lang w:val="uk-UA"/>
              </w:rPr>
              <w:t xml:space="preserve"> – витрати на заробітну плату, грн.;</w:t>
            </w:r>
          </w:p>
          <w:p w14:paraId="3FC381FD"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В</w:t>
            </w:r>
            <w:r w:rsidRPr="00903F72">
              <w:rPr>
                <w:sz w:val="20"/>
                <w:szCs w:val="20"/>
                <w:vertAlign w:val="subscript"/>
                <w:lang w:val="uk-UA"/>
              </w:rPr>
              <w:t>адм</w:t>
            </w:r>
            <w:proofErr w:type="spellEnd"/>
            <w:r w:rsidRPr="00903F72">
              <w:rPr>
                <w:sz w:val="20"/>
                <w:szCs w:val="20"/>
                <w:lang w:val="uk-UA"/>
              </w:rPr>
              <w:t xml:space="preserve"> – адміністративні витрати, грн.;</w:t>
            </w:r>
          </w:p>
          <w:p w14:paraId="4A5EA326"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Д – дохід, грн.» </w:t>
            </w:r>
          </w:p>
        </w:tc>
      </w:tr>
      <w:tr w:rsidR="00C87F97" w:rsidRPr="00903F72" w14:paraId="617E61A3" w14:textId="77777777" w:rsidTr="00C87F97">
        <w:trPr>
          <w:trHeight w:val="503"/>
        </w:trPr>
        <w:tc>
          <w:tcPr>
            <w:tcW w:w="0" w:type="auto"/>
            <w:shd w:val="clear" w:color="auto" w:fill="auto"/>
            <w:vAlign w:val="center"/>
          </w:tcPr>
          <w:p w14:paraId="0EDBC021"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«Розвиток апарату управління»</w:t>
            </w:r>
          </w:p>
        </w:tc>
        <w:tc>
          <w:tcPr>
            <w:tcW w:w="0" w:type="auto"/>
            <w:shd w:val="clear" w:color="auto" w:fill="auto"/>
            <w:vAlign w:val="center"/>
          </w:tcPr>
          <w:p w14:paraId="1F6665D7"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Р</m:t>
              </m:r>
              <m:r>
                <w:rPr>
                  <w:rFonts w:ascii="Cambria Math"/>
                  <w:sz w:val="20"/>
                  <w:szCs w:val="20"/>
                  <w:vertAlign w:val="subscript"/>
                  <w:lang w:val="uk-UA"/>
                </w:rPr>
                <m:t>ау</m:t>
              </m:r>
              <m:r>
                <w:rPr>
                  <w:rFonts w:ascii="Cambria Math"/>
                  <w:sz w:val="20"/>
                  <w:szCs w:val="20"/>
                  <w:lang w:val="uk-UA"/>
                </w:rPr>
                <m:t>= (</m:t>
              </m:r>
              <m:r>
                <w:rPr>
                  <w:rFonts w:ascii="Cambria Math"/>
                  <w:sz w:val="20"/>
                  <w:szCs w:val="20"/>
                  <w:lang w:val="uk-UA"/>
                </w:rPr>
                <m:t>Чпр</m:t>
              </m:r>
              <m:r>
                <w:rPr>
                  <w:rFonts w:ascii="Cambria Math"/>
                  <w:sz w:val="20"/>
                  <w:szCs w:val="20"/>
                  <w:vertAlign w:val="subscript"/>
                  <w:lang w:val="uk-UA"/>
                </w:rPr>
                <m:t>1</m:t>
              </m:r>
              <m:r>
                <w:rPr>
                  <w:rFonts w:ascii="Cambria Math"/>
                  <w:sz w:val="20"/>
                  <w:szCs w:val="20"/>
                  <w:lang w:val="uk-UA"/>
                </w:rPr>
                <m:t xml:space="preserve"> + </m:t>
              </m:r>
              <m:r>
                <w:rPr>
                  <w:rFonts w:ascii="Cambria Math"/>
                  <w:sz w:val="20"/>
                  <w:szCs w:val="20"/>
                  <w:lang w:val="uk-UA"/>
                </w:rPr>
                <m:t>Чпр</m:t>
              </m:r>
              <m:r>
                <w:rPr>
                  <w:rFonts w:ascii="Cambria Math"/>
                  <w:sz w:val="20"/>
                  <w:szCs w:val="20"/>
                  <w:vertAlign w:val="subscript"/>
                  <w:lang w:val="uk-UA"/>
                </w:rPr>
                <m:t>2</m:t>
              </m:r>
              <m:r>
                <w:rPr>
                  <w:rFonts w:ascii="Cambria Math"/>
                  <w:sz w:val="20"/>
                  <w:szCs w:val="20"/>
                  <w:lang w:val="uk-UA"/>
                </w:rPr>
                <m:t xml:space="preserve"> + </m:t>
              </m:r>
              <m:r>
                <w:rPr>
                  <w:rFonts w:ascii="Cambria Math"/>
                  <w:sz w:val="20"/>
                  <w:szCs w:val="20"/>
                  <w:lang w:val="uk-UA"/>
                </w:rPr>
                <m:t>…</m:t>
              </m:r>
              <m:r>
                <w:rPr>
                  <w:rFonts w:ascii="Cambria Math"/>
                  <w:sz w:val="20"/>
                  <w:szCs w:val="20"/>
                  <w:lang w:val="uk-UA"/>
                </w:rPr>
                <m:t xml:space="preserve">+ </m:t>
              </m:r>
              <m:r>
                <w:rPr>
                  <w:rFonts w:ascii="Cambria Math"/>
                  <w:sz w:val="20"/>
                  <w:szCs w:val="20"/>
                  <w:lang w:val="uk-UA"/>
                </w:rPr>
                <m:t>Чпр</m:t>
              </m:r>
              <m:r>
                <w:rPr>
                  <w:rFonts w:ascii="Cambria Math" w:hAnsi="Cambria Math"/>
                  <w:sz w:val="20"/>
                  <w:szCs w:val="20"/>
                  <w:vertAlign w:val="subscript"/>
                  <w:lang w:val="uk-UA"/>
                </w:rPr>
                <m:t>n</m:t>
              </m:r>
              <m:r>
                <w:rPr>
                  <w:rFonts w:ascii="Cambria Math"/>
                  <w:sz w:val="20"/>
                  <w:szCs w:val="20"/>
                  <w:lang w:val="uk-UA"/>
                </w:rPr>
                <m:t>)/</m:t>
              </m:r>
              <m:r>
                <w:rPr>
                  <w:rFonts w:ascii="Cambria Math"/>
                  <w:sz w:val="20"/>
                  <w:szCs w:val="20"/>
                  <w:lang w:val="uk-UA"/>
                </w:rPr>
                <m:t>Чау</m:t>
              </m:r>
            </m:oMath>
            <w:r w:rsidRPr="00903F72">
              <w:rPr>
                <w:sz w:val="20"/>
                <w:szCs w:val="20"/>
                <w:lang w:val="uk-UA"/>
              </w:rPr>
              <w:t xml:space="preserve"> </w:t>
            </w:r>
          </w:p>
        </w:tc>
        <w:tc>
          <w:tcPr>
            <w:tcW w:w="0" w:type="auto"/>
            <w:vAlign w:val="center"/>
          </w:tcPr>
          <w:p w14:paraId="365DB742" w14:textId="0F6F5D24" w:rsidR="00C87F97" w:rsidRPr="00903F72" w:rsidRDefault="00C87F97" w:rsidP="002A4ED0">
            <w:pPr>
              <w:jc w:val="center"/>
              <w:rPr>
                <w:sz w:val="20"/>
                <w:szCs w:val="20"/>
              </w:rPr>
            </w:pPr>
            <w:r w:rsidRPr="00903F72">
              <w:rPr>
                <w:sz w:val="20"/>
                <w:szCs w:val="20"/>
              </w:rPr>
              <w:t>0,</w:t>
            </w:r>
            <w:r w:rsidR="00CA694F">
              <w:rPr>
                <w:sz w:val="20"/>
                <w:szCs w:val="20"/>
              </w:rPr>
              <w:t>45</w:t>
            </w:r>
          </w:p>
        </w:tc>
        <w:tc>
          <w:tcPr>
            <w:tcW w:w="0" w:type="auto"/>
            <w:vAlign w:val="center"/>
          </w:tcPr>
          <w:p w14:paraId="444C23C3" w14:textId="23458A7B" w:rsidR="00C87F97" w:rsidRPr="00903F72" w:rsidRDefault="00C87F97" w:rsidP="002A4ED0">
            <w:pPr>
              <w:jc w:val="center"/>
              <w:rPr>
                <w:sz w:val="20"/>
                <w:szCs w:val="20"/>
              </w:rPr>
            </w:pPr>
            <w:r w:rsidRPr="00903F72">
              <w:rPr>
                <w:sz w:val="20"/>
                <w:szCs w:val="20"/>
              </w:rPr>
              <w:t>0,</w:t>
            </w:r>
            <w:r w:rsidR="00CA694F">
              <w:rPr>
                <w:sz w:val="20"/>
                <w:szCs w:val="20"/>
              </w:rPr>
              <w:t>38</w:t>
            </w:r>
          </w:p>
        </w:tc>
        <w:tc>
          <w:tcPr>
            <w:tcW w:w="0" w:type="auto"/>
            <w:vAlign w:val="center"/>
          </w:tcPr>
          <w:p w14:paraId="3804BFF0" w14:textId="15438493" w:rsidR="00C87F97" w:rsidRPr="00903F72" w:rsidRDefault="00C87F97" w:rsidP="002A4ED0">
            <w:pPr>
              <w:jc w:val="center"/>
              <w:rPr>
                <w:sz w:val="20"/>
                <w:szCs w:val="20"/>
              </w:rPr>
            </w:pPr>
            <w:r w:rsidRPr="00903F72">
              <w:rPr>
                <w:sz w:val="20"/>
                <w:szCs w:val="20"/>
              </w:rPr>
              <w:t>0,</w:t>
            </w:r>
            <w:r w:rsidR="00CA694F">
              <w:rPr>
                <w:sz w:val="20"/>
                <w:szCs w:val="20"/>
              </w:rPr>
              <w:t>79</w:t>
            </w:r>
          </w:p>
        </w:tc>
        <w:tc>
          <w:tcPr>
            <w:tcW w:w="0" w:type="auto"/>
            <w:shd w:val="clear" w:color="auto" w:fill="auto"/>
            <w:vAlign w:val="center"/>
          </w:tcPr>
          <w:p w14:paraId="29443AB2"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Ч</w:t>
            </w:r>
            <w:r w:rsidRPr="00903F72">
              <w:rPr>
                <w:sz w:val="20"/>
                <w:szCs w:val="20"/>
                <w:vertAlign w:val="subscript"/>
                <w:lang w:val="uk-UA"/>
              </w:rPr>
              <w:t>пр</w:t>
            </w:r>
            <w:proofErr w:type="spellEnd"/>
            <w:r w:rsidRPr="00903F72">
              <w:rPr>
                <w:sz w:val="20"/>
                <w:szCs w:val="20"/>
                <w:vertAlign w:val="subscript"/>
                <w:lang w:val="uk-UA"/>
              </w:rPr>
              <w:t xml:space="preserve"> n</w:t>
            </w:r>
            <w:r w:rsidRPr="00903F72">
              <w:rPr>
                <w:sz w:val="20"/>
                <w:szCs w:val="20"/>
                <w:lang w:val="uk-UA"/>
              </w:rPr>
              <w:t xml:space="preserve"> – кількість управлінських кадрів, які пройшли </w:t>
            </w:r>
            <w:proofErr w:type="spellStart"/>
            <w:r w:rsidRPr="00903F72">
              <w:rPr>
                <w:sz w:val="20"/>
                <w:szCs w:val="20"/>
                <w:lang w:val="uk-UA"/>
              </w:rPr>
              <w:t>проф</w:t>
            </w:r>
            <w:proofErr w:type="spellEnd"/>
            <w:r w:rsidRPr="00903F72">
              <w:rPr>
                <w:sz w:val="20"/>
                <w:szCs w:val="20"/>
                <w:lang w:val="uk-UA"/>
              </w:rPr>
              <w:t xml:space="preserve"> підготовку та підвищення кваліфікації 1, 2, … n-го підрозділу п/п, </w:t>
            </w:r>
            <w:proofErr w:type="spellStart"/>
            <w:r w:rsidRPr="00903F72">
              <w:rPr>
                <w:sz w:val="20"/>
                <w:szCs w:val="20"/>
                <w:lang w:val="uk-UA"/>
              </w:rPr>
              <w:t>чол</w:t>
            </w:r>
            <w:proofErr w:type="spellEnd"/>
            <w:r w:rsidRPr="00903F72">
              <w:rPr>
                <w:sz w:val="20"/>
                <w:szCs w:val="20"/>
                <w:lang w:val="uk-UA"/>
              </w:rPr>
              <w:t>.;</w:t>
            </w:r>
          </w:p>
          <w:p w14:paraId="398C96B5"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Ч</w:t>
            </w:r>
            <w:r w:rsidRPr="00903F72">
              <w:rPr>
                <w:sz w:val="20"/>
                <w:szCs w:val="20"/>
                <w:vertAlign w:val="subscript"/>
                <w:lang w:val="uk-UA"/>
              </w:rPr>
              <w:t>ау</w:t>
            </w:r>
            <w:proofErr w:type="spellEnd"/>
            <w:r w:rsidRPr="00903F72">
              <w:rPr>
                <w:sz w:val="20"/>
                <w:szCs w:val="20"/>
                <w:lang w:val="uk-UA"/>
              </w:rPr>
              <w:t xml:space="preserve"> – число управлінського персоналу, </w:t>
            </w:r>
            <w:proofErr w:type="spellStart"/>
            <w:r w:rsidRPr="00903F72">
              <w:rPr>
                <w:sz w:val="20"/>
                <w:szCs w:val="20"/>
                <w:lang w:val="uk-UA"/>
              </w:rPr>
              <w:t>чол</w:t>
            </w:r>
            <w:proofErr w:type="spellEnd"/>
            <w:r w:rsidRPr="00903F72">
              <w:rPr>
                <w:sz w:val="20"/>
                <w:szCs w:val="20"/>
                <w:lang w:val="uk-UA"/>
              </w:rPr>
              <w:t>.»</w:t>
            </w:r>
          </w:p>
        </w:tc>
      </w:tr>
      <w:tr w:rsidR="00C87F97" w:rsidRPr="00903F72" w14:paraId="424F4732" w14:textId="77777777" w:rsidTr="00C87F97">
        <w:trPr>
          <w:trHeight w:val="502"/>
        </w:trPr>
        <w:tc>
          <w:tcPr>
            <w:tcW w:w="0" w:type="auto"/>
            <w:shd w:val="clear" w:color="auto" w:fill="auto"/>
            <w:vAlign w:val="center"/>
          </w:tcPr>
          <w:p w14:paraId="487499C8"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«Рівень компетентності</w:t>
            </w:r>
          </w:p>
        </w:tc>
        <w:tc>
          <w:tcPr>
            <w:tcW w:w="0" w:type="auto"/>
            <w:shd w:val="clear" w:color="auto" w:fill="auto"/>
            <w:vAlign w:val="center"/>
          </w:tcPr>
          <w:p w14:paraId="3C3C7941"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Р</m:t>
              </m:r>
              <m:r>
                <w:rPr>
                  <w:rFonts w:ascii="Cambria Math"/>
                  <w:sz w:val="20"/>
                  <w:szCs w:val="20"/>
                  <w:vertAlign w:val="subscript"/>
                  <w:lang w:val="uk-UA"/>
                </w:rPr>
                <m:t>к</m:t>
              </m:r>
              <m:r>
                <w:rPr>
                  <w:rFonts w:ascii="Cambria Math"/>
                  <w:sz w:val="20"/>
                  <w:szCs w:val="20"/>
                  <w:lang w:val="uk-UA"/>
                </w:rPr>
                <m:t xml:space="preserve"> =  (</m:t>
              </m:r>
              <m:r>
                <w:rPr>
                  <w:rFonts w:ascii="Cambria Math"/>
                  <w:sz w:val="20"/>
                  <w:szCs w:val="20"/>
                  <w:lang w:val="uk-UA"/>
                </w:rPr>
                <m:t>Копр</m:t>
              </m:r>
              <m:r>
                <w:rPr>
                  <w:rFonts w:ascii="Cambria Math" w:hAnsi="Cambria Math"/>
                  <w:sz w:val="20"/>
                  <w:szCs w:val="20"/>
                  <w:lang w:val="uk-UA"/>
                </w:rPr>
                <m:t>*</m:t>
              </m:r>
              <m:r>
                <w:rPr>
                  <w:rFonts w:ascii="Cambria Math"/>
                  <w:sz w:val="20"/>
                  <w:szCs w:val="20"/>
                  <w:lang w:val="uk-UA"/>
                </w:rPr>
                <m:t>Копр</m:t>
              </m:r>
              <m:r>
                <w:rPr>
                  <w:rFonts w:ascii="Cambria Math"/>
                  <w:sz w:val="20"/>
                  <w:szCs w:val="20"/>
                  <w:lang w:val="uk-UA"/>
                </w:rPr>
                <m:t xml:space="preserve"> </m:t>
              </m:r>
              <m:r>
                <w:rPr>
                  <w:rFonts w:ascii="Cambria Math"/>
                  <w:sz w:val="20"/>
                  <w:szCs w:val="20"/>
                  <w:lang w:val="uk-UA"/>
                </w:rPr>
                <m:t>п</m:t>
              </m:r>
              <m:r>
                <w:rPr>
                  <w:rFonts w:ascii="Cambria Math" w:hAnsi="Cambria Math"/>
                  <w:sz w:val="20"/>
                  <w:szCs w:val="20"/>
                  <w:lang w:val="uk-UA"/>
                </w:rPr>
                <m:t>*</m:t>
              </m:r>
              <m:r>
                <w:rPr>
                  <w:rFonts w:ascii="Cambria Math"/>
                  <w:sz w:val="20"/>
                  <w:szCs w:val="20"/>
                  <w:lang w:val="uk-UA"/>
                </w:rPr>
                <m:t>Косв</m:t>
              </m:r>
              <m:r>
                <w:rPr>
                  <w:rFonts w:ascii="Cambria Math"/>
                  <w:sz w:val="20"/>
                  <w:szCs w:val="20"/>
                  <w:lang w:val="uk-UA"/>
                </w:rPr>
                <m:t xml:space="preserve"> )/</m:t>
              </m:r>
              <m:r>
                <w:rPr>
                  <w:rFonts w:ascii="Cambria Math"/>
                  <w:sz w:val="20"/>
                  <w:szCs w:val="20"/>
                  <w:lang w:val="uk-UA"/>
                </w:rPr>
                <m:t>Чау</m:t>
              </m:r>
            </m:oMath>
            <w:r w:rsidRPr="00903F72">
              <w:rPr>
                <w:sz w:val="20"/>
                <w:szCs w:val="20"/>
                <w:lang w:val="uk-UA"/>
              </w:rPr>
              <w:t xml:space="preserve"> </w:t>
            </w:r>
          </w:p>
        </w:tc>
        <w:tc>
          <w:tcPr>
            <w:tcW w:w="0" w:type="auto"/>
            <w:vAlign w:val="center"/>
          </w:tcPr>
          <w:p w14:paraId="77048628" w14:textId="5AF6FBFE" w:rsidR="00C87F97" w:rsidRPr="00903F72" w:rsidRDefault="00C87F97" w:rsidP="002A4ED0">
            <w:pPr>
              <w:jc w:val="center"/>
              <w:rPr>
                <w:sz w:val="20"/>
                <w:szCs w:val="20"/>
              </w:rPr>
            </w:pPr>
            <w:r w:rsidRPr="00903F72">
              <w:rPr>
                <w:sz w:val="20"/>
                <w:szCs w:val="20"/>
              </w:rPr>
              <w:t>0,</w:t>
            </w:r>
            <w:r w:rsidR="00CA694F">
              <w:rPr>
                <w:sz w:val="20"/>
                <w:szCs w:val="20"/>
              </w:rPr>
              <w:t>92</w:t>
            </w:r>
          </w:p>
        </w:tc>
        <w:tc>
          <w:tcPr>
            <w:tcW w:w="0" w:type="auto"/>
            <w:vAlign w:val="center"/>
          </w:tcPr>
          <w:p w14:paraId="039B9AAE" w14:textId="43A6D9DD" w:rsidR="00C87F97" w:rsidRPr="00903F72" w:rsidRDefault="00C87F97" w:rsidP="002A4ED0">
            <w:pPr>
              <w:jc w:val="center"/>
              <w:rPr>
                <w:sz w:val="20"/>
                <w:szCs w:val="20"/>
              </w:rPr>
            </w:pPr>
            <w:r w:rsidRPr="00903F72">
              <w:rPr>
                <w:sz w:val="20"/>
                <w:szCs w:val="20"/>
              </w:rPr>
              <w:t>0,</w:t>
            </w:r>
            <w:r w:rsidR="00CA694F">
              <w:rPr>
                <w:sz w:val="20"/>
                <w:szCs w:val="20"/>
              </w:rPr>
              <w:t>91</w:t>
            </w:r>
          </w:p>
        </w:tc>
        <w:tc>
          <w:tcPr>
            <w:tcW w:w="0" w:type="auto"/>
            <w:vAlign w:val="center"/>
          </w:tcPr>
          <w:p w14:paraId="0389B94A" w14:textId="5063FB1D" w:rsidR="00C87F97" w:rsidRPr="00903F72" w:rsidRDefault="00C87F97" w:rsidP="00CF6046">
            <w:pPr>
              <w:jc w:val="center"/>
              <w:rPr>
                <w:sz w:val="20"/>
                <w:szCs w:val="20"/>
              </w:rPr>
            </w:pPr>
            <w:r w:rsidRPr="00903F72">
              <w:rPr>
                <w:sz w:val="20"/>
                <w:szCs w:val="20"/>
              </w:rPr>
              <w:t>0,</w:t>
            </w:r>
            <w:r w:rsidR="00CA694F">
              <w:rPr>
                <w:sz w:val="20"/>
                <w:szCs w:val="20"/>
              </w:rPr>
              <w:t>95</w:t>
            </w:r>
          </w:p>
        </w:tc>
        <w:tc>
          <w:tcPr>
            <w:tcW w:w="0" w:type="auto"/>
            <w:shd w:val="clear" w:color="auto" w:fill="auto"/>
            <w:vAlign w:val="center"/>
          </w:tcPr>
          <w:p w14:paraId="55960893"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К</w:t>
            </w:r>
            <w:r w:rsidRPr="00903F72">
              <w:rPr>
                <w:sz w:val="20"/>
                <w:szCs w:val="20"/>
                <w:vertAlign w:val="subscript"/>
                <w:lang w:val="uk-UA"/>
              </w:rPr>
              <w:t>опр</w:t>
            </w:r>
            <w:proofErr w:type="spellEnd"/>
            <w:r w:rsidRPr="00903F72">
              <w:rPr>
                <w:sz w:val="20"/>
                <w:szCs w:val="20"/>
                <w:vertAlign w:val="subscript"/>
                <w:lang w:val="uk-UA"/>
              </w:rPr>
              <w:t xml:space="preserve"> </w:t>
            </w:r>
            <w:r w:rsidRPr="00903F72">
              <w:rPr>
                <w:sz w:val="20"/>
                <w:szCs w:val="20"/>
                <w:lang w:val="uk-UA"/>
              </w:rPr>
              <w:t>– опит праці, р.;</w:t>
            </w:r>
          </w:p>
          <w:p w14:paraId="77D3CE2F"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К</w:t>
            </w:r>
            <w:r w:rsidRPr="00903F72">
              <w:rPr>
                <w:sz w:val="20"/>
                <w:szCs w:val="20"/>
                <w:vertAlign w:val="subscript"/>
                <w:lang w:val="uk-UA"/>
              </w:rPr>
              <w:t>опр</w:t>
            </w:r>
            <w:proofErr w:type="spellEnd"/>
            <w:r w:rsidRPr="00903F72">
              <w:rPr>
                <w:sz w:val="20"/>
                <w:szCs w:val="20"/>
                <w:vertAlign w:val="subscript"/>
                <w:lang w:val="uk-UA"/>
              </w:rPr>
              <w:t xml:space="preserve"> п</w:t>
            </w:r>
            <w:r w:rsidRPr="00903F72">
              <w:rPr>
                <w:sz w:val="20"/>
                <w:szCs w:val="20"/>
                <w:lang w:val="uk-UA"/>
              </w:rPr>
              <w:t xml:space="preserve"> – опит праці на даному підприємстві, р.;</w:t>
            </w:r>
          </w:p>
          <w:p w14:paraId="1399D8AA"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К</w:t>
            </w:r>
            <w:r w:rsidRPr="00903F72">
              <w:rPr>
                <w:sz w:val="20"/>
                <w:szCs w:val="20"/>
                <w:vertAlign w:val="subscript"/>
                <w:lang w:val="uk-UA"/>
              </w:rPr>
              <w:t>осв</w:t>
            </w:r>
            <w:proofErr w:type="spellEnd"/>
            <w:r w:rsidRPr="00903F72">
              <w:rPr>
                <w:sz w:val="20"/>
                <w:szCs w:val="20"/>
                <w:vertAlign w:val="subscript"/>
                <w:lang w:val="uk-UA"/>
              </w:rPr>
              <w:t xml:space="preserve"> </w:t>
            </w:r>
            <w:r w:rsidRPr="00903F72">
              <w:rPr>
                <w:sz w:val="20"/>
                <w:szCs w:val="20"/>
                <w:lang w:val="uk-UA"/>
              </w:rPr>
              <w:t xml:space="preserve">– освітньо-кваліфікаційний рівень, </w:t>
            </w:r>
            <w:proofErr w:type="spellStart"/>
            <w:r w:rsidRPr="00903F72">
              <w:rPr>
                <w:sz w:val="20"/>
                <w:szCs w:val="20"/>
                <w:lang w:val="uk-UA"/>
              </w:rPr>
              <w:t>у.од</w:t>
            </w:r>
            <w:proofErr w:type="spellEnd"/>
            <w:r w:rsidRPr="00903F72">
              <w:rPr>
                <w:sz w:val="20"/>
                <w:szCs w:val="20"/>
                <w:lang w:val="uk-UA"/>
              </w:rPr>
              <w:t>.;</w:t>
            </w:r>
          </w:p>
          <w:p w14:paraId="1019A157"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Ч</w:t>
            </w:r>
            <w:r w:rsidRPr="00903F72">
              <w:rPr>
                <w:sz w:val="20"/>
                <w:szCs w:val="20"/>
                <w:vertAlign w:val="subscript"/>
                <w:lang w:val="uk-UA"/>
              </w:rPr>
              <w:t>ау</w:t>
            </w:r>
            <w:proofErr w:type="spellEnd"/>
            <w:r w:rsidRPr="00903F72">
              <w:rPr>
                <w:sz w:val="20"/>
                <w:szCs w:val="20"/>
                <w:lang w:val="uk-UA"/>
              </w:rPr>
              <w:t xml:space="preserve"> – число управлінського персоналу, </w:t>
            </w:r>
            <w:proofErr w:type="spellStart"/>
            <w:r w:rsidRPr="00903F72">
              <w:rPr>
                <w:sz w:val="20"/>
                <w:szCs w:val="20"/>
                <w:lang w:val="uk-UA"/>
              </w:rPr>
              <w:t>чол</w:t>
            </w:r>
            <w:proofErr w:type="spellEnd"/>
            <w:r w:rsidRPr="00903F72">
              <w:rPr>
                <w:sz w:val="20"/>
                <w:szCs w:val="20"/>
                <w:lang w:val="uk-UA"/>
              </w:rPr>
              <w:t>.»</w:t>
            </w:r>
          </w:p>
        </w:tc>
      </w:tr>
      <w:tr w:rsidR="00C87F97" w:rsidRPr="00903F72" w14:paraId="4CF48424" w14:textId="77777777" w:rsidTr="00C87F97">
        <w:trPr>
          <w:trHeight w:val="1042"/>
        </w:trPr>
        <w:tc>
          <w:tcPr>
            <w:tcW w:w="0" w:type="auto"/>
            <w:shd w:val="clear" w:color="auto" w:fill="auto"/>
            <w:vAlign w:val="center"/>
          </w:tcPr>
          <w:p w14:paraId="766B12AA"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 «Коефіцієнт цілеспрямованості дій апарату управління»</w:t>
            </w:r>
          </w:p>
        </w:tc>
        <w:tc>
          <w:tcPr>
            <w:tcW w:w="0" w:type="auto"/>
            <w:shd w:val="clear" w:color="auto" w:fill="auto"/>
            <w:vAlign w:val="center"/>
          </w:tcPr>
          <w:p w14:paraId="04B80B3B"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ц</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спец</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m:t>
                </m:r>
                <m:r>
                  <w:rPr>
                    <w:rFonts w:ascii="Cambria Math"/>
                    <w:sz w:val="20"/>
                    <w:szCs w:val="20"/>
                    <w:lang w:val="uk-UA"/>
                  </w:rPr>
                  <m:t>Ч</m:t>
                </m:r>
                <m:r>
                  <w:rPr>
                    <w:rFonts w:ascii="Cambria Math"/>
                    <w:sz w:val="20"/>
                    <w:szCs w:val="20"/>
                    <w:vertAlign w:val="subscript"/>
                    <w:lang w:val="uk-UA"/>
                  </w:rPr>
                  <m:t>ау</m:t>
                </m:r>
              </m:oMath>
            </m:oMathPara>
          </w:p>
        </w:tc>
        <w:tc>
          <w:tcPr>
            <w:tcW w:w="0" w:type="auto"/>
            <w:vAlign w:val="center"/>
          </w:tcPr>
          <w:p w14:paraId="2393997F" w14:textId="3F26F629" w:rsidR="00C87F97" w:rsidRPr="00903F72" w:rsidRDefault="00C87F97" w:rsidP="002A4ED0">
            <w:pPr>
              <w:jc w:val="center"/>
              <w:rPr>
                <w:sz w:val="20"/>
                <w:szCs w:val="20"/>
              </w:rPr>
            </w:pPr>
            <w:r w:rsidRPr="00903F72">
              <w:rPr>
                <w:sz w:val="20"/>
                <w:szCs w:val="20"/>
              </w:rPr>
              <w:t>0,</w:t>
            </w:r>
            <w:r w:rsidR="00CA694F">
              <w:rPr>
                <w:sz w:val="20"/>
                <w:szCs w:val="20"/>
              </w:rPr>
              <w:t>59</w:t>
            </w:r>
          </w:p>
        </w:tc>
        <w:tc>
          <w:tcPr>
            <w:tcW w:w="0" w:type="auto"/>
            <w:vAlign w:val="center"/>
          </w:tcPr>
          <w:p w14:paraId="7074666A" w14:textId="2E59ABF8" w:rsidR="00C87F97" w:rsidRPr="00903F72" w:rsidRDefault="00C87F97" w:rsidP="002A4ED0">
            <w:pPr>
              <w:jc w:val="center"/>
              <w:rPr>
                <w:sz w:val="20"/>
                <w:szCs w:val="20"/>
              </w:rPr>
            </w:pPr>
            <w:r w:rsidRPr="00903F72">
              <w:rPr>
                <w:sz w:val="20"/>
                <w:szCs w:val="20"/>
              </w:rPr>
              <w:t>0,</w:t>
            </w:r>
            <w:r w:rsidR="00CA694F">
              <w:rPr>
                <w:sz w:val="20"/>
                <w:szCs w:val="20"/>
              </w:rPr>
              <w:t>56</w:t>
            </w:r>
          </w:p>
        </w:tc>
        <w:tc>
          <w:tcPr>
            <w:tcW w:w="0" w:type="auto"/>
            <w:vAlign w:val="center"/>
          </w:tcPr>
          <w:p w14:paraId="3C89E313" w14:textId="77777777" w:rsidR="00C87F97" w:rsidRPr="00903F72" w:rsidRDefault="00C87F97" w:rsidP="00CF6046">
            <w:pPr>
              <w:jc w:val="center"/>
              <w:rPr>
                <w:sz w:val="20"/>
                <w:szCs w:val="20"/>
              </w:rPr>
            </w:pPr>
            <w:r w:rsidRPr="00903F72">
              <w:rPr>
                <w:sz w:val="20"/>
                <w:szCs w:val="20"/>
              </w:rPr>
              <w:t>0,6</w:t>
            </w:r>
            <w:r w:rsidR="002A4ED0" w:rsidRPr="00903F72">
              <w:rPr>
                <w:sz w:val="20"/>
                <w:szCs w:val="20"/>
              </w:rPr>
              <w:t>5</w:t>
            </w:r>
          </w:p>
        </w:tc>
        <w:tc>
          <w:tcPr>
            <w:tcW w:w="0" w:type="auto"/>
            <w:shd w:val="clear" w:color="auto" w:fill="auto"/>
            <w:vAlign w:val="center"/>
          </w:tcPr>
          <w:p w14:paraId="10D91F68"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Ч</w:t>
            </w:r>
            <w:r w:rsidRPr="00903F72">
              <w:rPr>
                <w:sz w:val="20"/>
                <w:szCs w:val="20"/>
                <w:vertAlign w:val="subscript"/>
                <w:lang w:val="uk-UA"/>
              </w:rPr>
              <w:t>спец</w:t>
            </w:r>
            <w:proofErr w:type="spellEnd"/>
            <w:r w:rsidRPr="00903F72">
              <w:rPr>
                <w:sz w:val="20"/>
                <w:szCs w:val="20"/>
                <w:vertAlign w:val="subscript"/>
                <w:lang w:val="uk-UA"/>
              </w:rPr>
              <w:t xml:space="preserve"> </w:t>
            </w:r>
            <w:proofErr w:type="spellStart"/>
            <w:r w:rsidRPr="00903F72">
              <w:rPr>
                <w:sz w:val="20"/>
                <w:szCs w:val="20"/>
                <w:vertAlign w:val="subscript"/>
                <w:lang w:val="uk-UA"/>
              </w:rPr>
              <w:t>ау</w:t>
            </w:r>
            <w:proofErr w:type="spellEnd"/>
            <w:r w:rsidRPr="00903F72">
              <w:rPr>
                <w:sz w:val="20"/>
                <w:szCs w:val="20"/>
                <w:lang w:val="uk-UA"/>
              </w:rPr>
              <w:t xml:space="preserve"> – чисельність апарату управління, яка вирішує спеціальні проблеми, </w:t>
            </w:r>
            <w:proofErr w:type="spellStart"/>
            <w:r w:rsidRPr="00903F72">
              <w:rPr>
                <w:sz w:val="20"/>
                <w:szCs w:val="20"/>
                <w:lang w:val="uk-UA"/>
              </w:rPr>
              <w:t>чол</w:t>
            </w:r>
            <w:proofErr w:type="spellEnd"/>
            <w:r w:rsidRPr="00903F72">
              <w:rPr>
                <w:sz w:val="20"/>
                <w:szCs w:val="20"/>
                <w:lang w:val="uk-UA"/>
              </w:rPr>
              <w:t>.</w:t>
            </w:r>
          </w:p>
          <w:p w14:paraId="7496818A"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Ч</w:t>
            </w:r>
            <w:r w:rsidRPr="00903F72">
              <w:rPr>
                <w:sz w:val="20"/>
                <w:szCs w:val="20"/>
                <w:vertAlign w:val="subscript"/>
                <w:lang w:val="uk-UA"/>
              </w:rPr>
              <w:t>ау</w:t>
            </w:r>
            <w:proofErr w:type="spellEnd"/>
            <w:r w:rsidRPr="00903F72">
              <w:rPr>
                <w:sz w:val="20"/>
                <w:szCs w:val="20"/>
                <w:lang w:val="uk-UA"/>
              </w:rPr>
              <w:t xml:space="preserve"> – число управлінського персоналу, </w:t>
            </w:r>
            <w:proofErr w:type="spellStart"/>
            <w:r w:rsidRPr="00903F72">
              <w:rPr>
                <w:sz w:val="20"/>
                <w:szCs w:val="20"/>
                <w:lang w:val="uk-UA"/>
              </w:rPr>
              <w:t>чол</w:t>
            </w:r>
            <w:proofErr w:type="spellEnd"/>
            <w:r w:rsidRPr="00903F72">
              <w:rPr>
                <w:sz w:val="20"/>
                <w:szCs w:val="20"/>
                <w:lang w:val="uk-UA"/>
              </w:rPr>
              <w:t>.»</w:t>
            </w:r>
          </w:p>
        </w:tc>
      </w:tr>
      <w:tr w:rsidR="00C87F97" w:rsidRPr="00903F72" w14:paraId="2C8675EB" w14:textId="77777777" w:rsidTr="00C87F97">
        <w:tc>
          <w:tcPr>
            <w:tcW w:w="0" w:type="auto"/>
            <w:shd w:val="clear" w:color="auto" w:fill="auto"/>
            <w:vAlign w:val="center"/>
          </w:tcPr>
          <w:p w14:paraId="5B7E4067"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 «Коефіцієнт надійності праці апарату управління»</w:t>
            </w:r>
          </w:p>
        </w:tc>
        <w:tc>
          <w:tcPr>
            <w:tcW w:w="0" w:type="auto"/>
            <w:shd w:val="clear" w:color="auto" w:fill="auto"/>
            <w:vAlign w:val="center"/>
          </w:tcPr>
          <w:p w14:paraId="15799BC4"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над</m:t>
                </m:r>
                <m:r>
                  <w:rPr>
                    <w:rFonts w:ascii="Cambria Math"/>
                    <w:sz w:val="20"/>
                    <w:szCs w:val="20"/>
                    <w:lang w:val="uk-UA"/>
                  </w:rPr>
                  <m:t xml:space="preserve"> = 1 </m:t>
                </m:r>
                <m:r>
                  <w:rPr>
                    <w:rFonts w:ascii="Cambria Math"/>
                    <w:sz w:val="20"/>
                    <w:szCs w:val="20"/>
                    <w:lang w:val="uk-UA"/>
                  </w:rPr>
                  <m:t>–</m:t>
                </m:r>
                <m:r>
                  <w:rPr>
                    <w:rFonts w:ascii="Cambria Math"/>
                    <w:sz w:val="20"/>
                    <w:szCs w:val="20"/>
                    <w:lang w:val="uk-UA"/>
                  </w:rPr>
                  <m:t xml:space="preserve"> </m:t>
                </m:r>
                <m:r>
                  <w:rPr>
                    <w:rFonts w:ascii="Cambria Math"/>
                    <w:sz w:val="20"/>
                    <w:szCs w:val="20"/>
                    <w:lang w:val="uk-UA"/>
                  </w:rPr>
                  <m:t>К</m:t>
                </m:r>
                <m:r>
                  <w:rPr>
                    <w:rFonts w:ascii="Cambria Math"/>
                    <w:sz w:val="20"/>
                    <w:szCs w:val="20"/>
                    <w:vertAlign w:val="subscript"/>
                    <w:lang w:val="uk-UA"/>
                  </w:rPr>
                  <m:t>н</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заг</m:t>
                </m:r>
              </m:oMath>
            </m:oMathPara>
          </w:p>
        </w:tc>
        <w:tc>
          <w:tcPr>
            <w:tcW w:w="0" w:type="auto"/>
            <w:vAlign w:val="center"/>
          </w:tcPr>
          <w:p w14:paraId="75597AB4" w14:textId="62A9E1E6" w:rsidR="00C87F97" w:rsidRPr="00903F72" w:rsidRDefault="00C87F97" w:rsidP="002A4ED0">
            <w:pPr>
              <w:jc w:val="center"/>
              <w:rPr>
                <w:sz w:val="20"/>
                <w:szCs w:val="20"/>
              </w:rPr>
            </w:pPr>
            <w:r w:rsidRPr="00903F72">
              <w:rPr>
                <w:sz w:val="20"/>
                <w:szCs w:val="20"/>
              </w:rPr>
              <w:t>0,</w:t>
            </w:r>
            <w:r w:rsidR="00CA694F">
              <w:rPr>
                <w:sz w:val="20"/>
                <w:szCs w:val="20"/>
              </w:rPr>
              <w:t>86</w:t>
            </w:r>
          </w:p>
        </w:tc>
        <w:tc>
          <w:tcPr>
            <w:tcW w:w="0" w:type="auto"/>
            <w:vAlign w:val="center"/>
          </w:tcPr>
          <w:p w14:paraId="04C536B1" w14:textId="4494560F" w:rsidR="00C87F97" w:rsidRPr="00903F72" w:rsidRDefault="00C87F97" w:rsidP="002A4ED0">
            <w:pPr>
              <w:jc w:val="center"/>
              <w:rPr>
                <w:sz w:val="20"/>
                <w:szCs w:val="20"/>
              </w:rPr>
            </w:pPr>
            <w:r w:rsidRPr="00903F72">
              <w:rPr>
                <w:sz w:val="20"/>
                <w:szCs w:val="20"/>
              </w:rPr>
              <w:t>0,</w:t>
            </w:r>
            <w:r w:rsidR="002A4ED0" w:rsidRPr="00903F72">
              <w:rPr>
                <w:sz w:val="20"/>
                <w:szCs w:val="20"/>
              </w:rPr>
              <w:t>8</w:t>
            </w:r>
            <w:r w:rsidR="00CA694F">
              <w:rPr>
                <w:sz w:val="20"/>
                <w:szCs w:val="20"/>
              </w:rPr>
              <w:t>8</w:t>
            </w:r>
          </w:p>
        </w:tc>
        <w:tc>
          <w:tcPr>
            <w:tcW w:w="0" w:type="auto"/>
            <w:vAlign w:val="center"/>
          </w:tcPr>
          <w:p w14:paraId="1CCFDBFA" w14:textId="33F49B68" w:rsidR="00C87F97" w:rsidRPr="00903F72" w:rsidRDefault="00C87F97" w:rsidP="002A4ED0">
            <w:pPr>
              <w:jc w:val="center"/>
              <w:rPr>
                <w:sz w:val="20"/>
                <w:szCs w:val="20"/>
              </w:rPr>
            </w:pPr>
            <w:r w:rsidRPr="00903F72">
              <w:rPr>
                <w:sz w:val="20"/>
                <w:szCs w:val="20"/>
              </w:rPr>
              <w:t>0,</w:t>
            </w:r>
            <w:r w:rsidR="002A4ED0" w:rsidRPr="00903F72">
              <w:rPr>
                <w:sz w:val="20"/>
                <w:szCs w:val="20"/>
              </w:rPr>
              <w:t>8</w:t>
            </w:r>
            <w:r w:rsidR="00CA694F">
              <w:rPr>
                <w:sz w:val="20"/>
                <w:szCs w:val="20"/>
              </w:rPr>
              <w:t>3</w:t>
            </w:r>
          </w:p>
        </w:tc>
        <w:tc>
          <w:tcPr>
            <w:tcW w:w="0" w:type="auto"/>
            <w:shd w:val="clear" w:color="auto" w:fill="auto"/>
            <w:vAlign w:val="center"/>
          </w:tcPr>
          <w:p w14:paraId="6D36B7B8"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К</w:t>
            </w:r>
            <w:r w:rsidRPr="00903F72">
              <w:rPr>
                <w:sz w:val="20"/>
                <w:szCs w:val="20"/>
                <w:vertAlign w:val="subscript"/>
                <w:lang w:val="uk-UA"/>
              </w:rPr>
              <w:t>н</w:t>
            </w:r>
            <w:proofErr w:type="spellEnd"/>
            <w:r w:rsidRPr="00903F72">
              <w:rPr>
                <w:sz w:val="20"/>
                <w:szCs w:val="20"/>
                <w:lang w:val="uk-UA"/>
              </w:rPr>
              <w:t xml:space="preserve"> – кількість нереалізованих рішень, од.;</w:t>
            </w:r>
          </w:p>
          <w:p w14:paraId="67330CFF"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К</w:t>
            </w:r>
            <w:r w:rsidRPr="00903F72">
              <w:rPr>
                <w:sz w:val="20"/>
                <w:szCs w:val="20"/>
                <w:vertAlign w:val="subscript"/>
                <w:lang w:val="uk-UA"/>
              </w:rPr>
              <w:t>заг</w:t>
            </w:r>
            <w:proofErr w:type="spellEnd"/>
            <w:r w:rsidRPr="00903F72">
              <w:rPr>
                <w:sz w:val="20"/>
                <w:szCs w:val="20"/>
                <w:lang w:val="uk-UA"/>
              </w:rPr>
              <w:t xml:space="preserve"> – загальна кількість прийнятих рішень, прийнятих підрозділом, од.»</w:t>
            </w:r>
          </w:p>
        </w:tc>
      </w:tr>
      <w:tr w:rsidR="00C87F97" w:rsidRPr="00903F72" w14:paraId="578B57E1" w14:textId="77777777" w:rsidTr="00C87F97">
        <w:tc>
          <w:tcPr>
            <w:tcW w:w="0" w:type="auto"/>
            <w:shd w:val="clear" w:color="auto" w:fill="auto"/>
            <w:vAlign w:val="center"/>
          </w:tcPr>
          <w:p w14:paraId="3D6685B3"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«Коефіцієнт порушень ритмічності </w:t>
            </w:r>
            <w:proofErr w:type="spellStart"/>
            <w:r w:rsidRPr="00903F72">
              <w:rPr>
                <w:sz w:val="20"/>
                <w:szCs w:val="20"/>
                <w:lang w:val="uk-UA"/>
              </w:rPr>
              <w:t>управл</w:t>
            </w:r>
            <w:proofErr w:type="spellEnd"/>
            <w:r w:rsidRPr="00903F72">
              <w:rPr>
                <w:sz w:val="20"/>
                <w:szCs w:val="20"/>
                <w:lang w:val="uk-UA"/>
              </w:rPr>
              <w:t>. циклу»</w:t>
            </w:r>
          </w:p>
        </w:tc>
        <w:tc>
          <w:tcPr>
            <w:tcW w:w="0" w:type="auto"/>
            <w:shd w:val="clear" w:color="auto" w:fill="auto"/>
            <w:vAlign w:val="center"/>
          </w:tcPr>
          <w:p w14:paraId="2123E8E3"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пуц</m:t>
                </m:r>
                <m:r>
                  <w:rPr>
                    <w:rFonts w:ascii="Cambria Math"/>
                    <w:sz w:val="20"/>
                    <w:szCs w:val="20"/>
                    <w:lang w:val="uk-UA"/>
                  </w:rPr>
                  <m:t xml:space="preserve"> = </m:t>
                </m:r>
                <m:r>
                  <w:rPr>
                    <w:rFonts w:ascii="Cambria Math"/>
                    <w:sz w:val="20"/>
                    <w:szCs w:val="20"/>
                    <w:lang w:val="uk-UA"/>
                  </w:rPr>
                  <m:t>В</m:t>
                </m:r>
                <m:r>
                  <w:rPr>
                    <w:rFonts w:ascii="Cambria Math"/>
                    <w:sz w:val="20"/>
                    <w:szCs w:val="20"/>
                    <w:lang w:val="uk-UA"/>
                  </w:rPr>
                  <m:t xml:space="preserve"> / </m:t>
                </m:r>
                <m:r>
                  <w:rPr>
                    <w:rFonts w:ascii="Cambria Math"/>
                    <w:sz w:val="20"/>
                    <w:szCs w:val="20"/>
                    <w:lang w:val="uk-UA"/>
                  </w:rPr>
                  <m:t>Т</m:t>
                </m:r>
              </m:oMath>
            </m:oMathPara>
          </w:p>
        </w:tc>
        <w:tc>
          <w:tcPr>
            <w:tcW w:w="0" w:type="auto"/>
            <w:vAlign w:val="center"/>
          </w:tcPr>
          <w:p w14:paraId="79AA2387" w14:textId="0B25585D" w:rsidR="00C87F97" w:rsidRPr="00903F72" w:rsidRDefault="00C87F97" w:rsidP="002A4ED0">
            <w:pPr>
              <w:jc w:val="center"/>
              <w:rPr>
                <w:sz w:val="20"/>
                <w:szCs w:val="20"/>
              </w:rPr>
            </w:pPr>
            <w:r w:rsidRPr="00903F72">
              <w:rPr>
                <w:sz w:val="20"/>
                <w:szCs w:val="20"/>
              </w:rPr>
              <w:t>0,0</w:t>
            </w:r>
            <w:r w:rsidR="00CA694F">
              <w:rPr>
                <w:sz w:val="20"/>
                <w:szCs w:val="20"/>
              </w:rPr>
              <w:t>35</w:t>
            </w:r>
          </w:p>
        </w:tc>
        <w:tc>
          <w:tcPr>
            <w:tcW w:w="0" w:type="auto"/>
            <w:vAlign w:val="center"/>
          </w:tcPr>
          <w:p w14:paraId="0F21F4CC" w14:textId="62B0BAA1" w:rsidR="00C87F97" w:rsidRPr="00903F72" w:rsidRDefault="00C87F97" w:rsidP="002A4ED0">
            <w:pPr>
              <w:jc w:val="center"/>
              <w:rPr>
                <w:sz w:val="20"/>
                <w:szCs w:val="20"/>
              </w:rPr>
            </w:pPr>
            <w:r w:rsidRPr="00903F72">
              <w:rPr>
                <w:sz w:val="20"/>
                <w:szCs w:val="20"/>
              </w:rPr>
              <w:t>0,0</w:t>
            </w:r>
            <w:r w:rsidR="00CA694F">
              <w:rPr>
                <w:sz w:val="20"/>
                <w:szCs w:val="20"/>
              </w:rPr>
              <w:t>38</w:t>
            </w:r>
          </w:p>
        </w:tc>
        <w:tc>
          <w:tcPr>
            <w:tcW w:w="0" w:type="auto"/>
            <w:vAlign w:val="center"/>
          </w:tcPr>
          <w:p w14:paraId="24B8E83D" w14:textId="4CDB3D93" w:rsidR="00C87F97" w:rsidRPr="00903F72" w:rsidRDefault="00C87F97" w:rsidP="002A4ED0">
            <w:pPr>
              <w:jc w:val="center"/>
              <w:rPr>
                <w:sz w:val="20"/>
                <w:szCs w:val="20"/>
              </w:rPr>
            </w:pPr>
            <w:r w:rsidRPr="00903F72">
              <w:rPr>
                <w:sz w:val="20"/>
                <w:szCs w:val="20"/>
              </w:rPr>
              <w:t>0,0</w:t>
            </w:r>
            <w:r w:rsidR="00CA694F">
              <w:rPr>
                <w:sz w:val="20"/>
                <w:szCs w:val="20"/>
              </w:rPr>
              <w:t>31</w:t>
            </w:r>
          </w:p>
        </w:tc>
        <w:tc>
          <w:tcPr>
            <w:tcW w:w="0" w:type="auto"/>
            <w:shd w:val="clear" w:color="auto" w:fill="auto"/>
            <w:vAlign w:val="center"/>
          </w:tcPr>
          <w:p w14:paraId="64B2337D"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«В – денні відхилення від запланованої кількості робот, год.;</w:t>
            </w:r>
          </w:p>
          <w:p w14:paraId="236E3F9E"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Т – нормативна кількість часів праці, год.»</w:t>
            </w:r>
          </w:p>
        </w:tc>
      </w:tr>
      <w:tr w:rsidR="00C87F97" w:rsidRPr="00903F72" w14:paraId="2AA0D907" w14:textId="77777777" w:rsidTr="00C87F97">
        <w:trPr>
          <w:trHeight w:val="222"/>
        </w:trPr>
        <w:tc>
          <w:tcPr>
            <w:tcW w:w="0" w:type="auto"/>
            <w:shd w:val="clear" w:color="auto" w:fill="auto"/>
            <w:vAlign w:val="center"/>
          </w:tcPr>
          <w:p w14:paraId="17B73785"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 «Коефіцієнт безперервності праці апарату управління»</w:t>
            </w:r>
          </w:p>
        </w:tc>
        <w:tc>
          <w:tcPr>
            <w:tcW w:w="0" w:type="auto"/>
            <w:shd w:val="clear" w:color="auto" w:fill="auto"/>
            <w:vAlign w:val="center"/>
          </w:tcPr>
          <w:p w14:paraId="6AD9A88E" w14:textId="77777777" w:rsidR="00C87F97" w:rsidRPr="00903F72" w:rsidRDefault="00C87F97" w:rsidP="00CF6046">
            <w:pPr>
              <w:pStyle w:val="af3"/>
              <w:spacing w:before="0" w:beforeAutospacing="0" w:after="0" w:afterAutospacing="0"/>
              <w:rPr>
                <w:rFonts w:ascii="Cambria Math"/>
                <w:sz w:val="20"/>
                <w:szCs w:val="20"/>
                <w:lang w:val="uk-UA"/>
                <w:oMath/>
              </w:rPr>
            </w:pPr>
            <m:oMathPara>
              <m:oMath>
                <m:r>
                  <w:rPr>
                    <w:rFonts w:ascii="Cambria Math"/>
                    <w:sz w:val="20"/>
                    <w:szCs w:val="20"/>
                    <w:lang w:val="uk-UA"/>
                  </w:rPr>
                  <m:t>К</m:t>
                </m:r>
                <m:r>
                  <w:rPr>
                    <w:rFonts w:ascii="Cambria Math"/>
                    <w:sz w:val="20"/>
                    <w:szCs w:val="20"/>
                    <w:vertAlign w:val="subscript"/>
                    <w:lang w:val="uk-UA"/>
                  </w:rPr>
                  <m:t>б</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 xml:space="preserve"> = </m:t>
                </m:r>
                <m:r>
                  <w:rPr>
                    <w:rFonts w:ascii="Cambria Math" w:hAnsi="Cambria Math"/>
                    <w:sz w:val="20"/>
                    <w:szCs w:val="20"/>
                    <w:lang w:val="en-US"/>
                  </w:rPr>
                  <m:t>t</m:t>
                </m:r>
                <m:r>
                  <w:rPr>
                    <w:rFonts w:ascii="Cambria Math"/>
                    <w:sz w:val="20"/>
                    <w:szCs w:val="20"/>
                    <w:vertAlign w:val="subscript"/>
                    <w:lang w:val="uk-UA"/>
                  </w:rPr>
                  <m:t>пер</m:t>
                </m:r>
                <m:r>
                  <w:rPr>
                    <w:rFonts w:ascii="Cambria Math"/>
                    <w:sz w:val="20"/>
                    <w:szCs w:val="20"/>
                    <w:lang w:val="uk-UA"/>
                  </w:rPr>
                  <m:t xml:space="preserve"> / </m:t>
                </m:r>
                <m:r>
                  <w:rPr>
                    <w:rFonts w:ascii="Cambria Math"/>
                    <w:sz w:val="20"/>
                    <w:szCs w:val="20"/>
                    <w:lang w:val="uk-UA"/>
                  </w:rPr>
                  <m:t>Т</m:t>
                </m:r>
                <m:r>
                  <w:rPr>
                    <w:rFonts w:ascii="Cambria Math"/>
                    <w:sz w:val="20"/>
                    <w:szCs w:val="20"/>
                    <w:vertAlign w:val="subscript"/>
                    <w:lang w:val="uk-UA"/>
                  </w:rPr>
                  <m:t>підр</m:t>
                </m:r>
              </m:oMath>
            </m:oMathPara>
          </w:p>
          <w:p w14:paraId="3B24351D" w14:textId="77777777" w:rsidR="00C87F97" w:rsidRPr="00903F72" w:rsidRDefault="00C87F97" w:rsidP="00CF6046">
            <w:pPr>
              <w:pStyle w:val="af3"/>
              <w:spacing w:before="0" w:beforeAutospacing="0" w:after="0" w:afterAutospacing="0"/>
              <w:rPr>
                <w:sz w:val="20"/>
                <w:szCs w:val="20"/>
                <w:lang w:val="uk-UA"/>
              </w:rPr>
            </w:pPr>
          </w:p>
          <w:p w14:paraId="7716782B" w14:textId="77777777" w:rsidR="00C87F97" w:rsidRPr="00903F72" w:rsidRDefault="00C87F97" w:rsidP="00CF6046">
            <w:pPr>
              <w:pStyle w:val="af3"/>
              <w:spacing w:before="0" w:beforeAutospacing="0" w:after="0" w:afterAutospacing="0"/>
              <w:rPr>
                <w:sz w:val="20"/>
                <w:szCs w:val="20"/>
                <w:lang w:val="uk-UA"/>
              </w:rPr>
            </w:pPr>
          </w:p>
        </w:tc>
        <w:tc>
          <w:tcPr>
            <w:tcW w:w="0" w:type="auto"/>
            <w:vAlign w:val="center"/>
          </w:tcPr>
          <w:p w14:paraId="340CF345" w14:textId="034F6230" w:rsidR="00C87F97" w:rsidRPr="00903F72" w:rsidRDefault="00C87F97" w:rsidP="002A4ED0">
            <w:pPr>
              <w:jc w:val="center"/>
              <w:rPr>
                <w:sz w:val="20"/>
                <w:szCs w:val="20"/>
              </w:rPr>
            </w:pPr>
            <w:r w:rsidRPr="00903F72">
              <w:rPr>
                <w:sz w:val="20"/>
                <w:szCs w:val="20"/>
              </w:rPr>
              <w:t>0,</w:t>
            </w:r>
            <w:r w:rsidR="00CA694F">
              <w:rPr>
                <w:sz w:val="20"/>
                <w:szCs w:val="20"/>
              </w:rPr>
              <w:t>81</w:t>
            </w:r>
          </w:p>
        </w:tc>
        <w:tc>
          <w:tcPr>
            <w:tcW w:w="0" w:type="auto"/>
            <w:vAlign w:val="center"/>
          </w:tcPr>
          <w:p w14:paraId="6FDD7C66"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85</w:t>
            </w:r>
          </w:p>
        </w:tc>
        <w:tc>
          <w:tcPr>
            <w:tcW w:w="0" w:type="auto"/>
            <w:vAlign w:val="center"/>
          </w:tcPr>
          <w:p w14:paraId="1EFA4932" w14:textId="36491BB2" w:rsidR="00C87F97" w:rsidRPr="00903F72" w:rsidRDefault="00C87F97" w:rsidP="002A4ED0">
            <w:pPr>
              <w:jc w:val="center"/>
              <w:rPr>
                <w:sz w:val="20"/>
                <w:szCs w:val="20"/>
              </w:rPr>
            </w:pPr>
            <w:r w:rsidRPr="00903F72">
              <w:rPr>
                <w:sz w:val="20"/>
                <w:szCs w:val="20"/>
              </w:rPr>
              <w:t>0,</w:t>
            </w:r>
            <w:r w:rsidR="002A4ED0" w:rsidRPr="00903F72">
              <w:rPr>
                <w:sz w:val="20"/>
                <w:szCs w:val="20"/>
              </w:rPr>
              <w:t>8</w:t>
            </w:r>
            <w:r w:rsidR="00CA694F">
              <w:rPr>
                <w:sz w:val="20"/>
                <w:szCs w:val="20"/>
              </w:rPr>
              <w:t>2</w:t>
            </w:r>
          </w:p>
        </w:tc>
        <w:tc>
          <w:tcPr>
            <w:tcW w:w="0" w:type="auto"/>
            <w:shd w:val="clear" w:color="auto" w:fill="auto"/>
            <w:vAlign w:val="center"/>
          </w:tcPr>
          <w:p w14:paraId="02D6CBA0"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r w:rsidRPr="00903F72">
              <w:rPr>
                <w:sz w:val="20"/>
                <w:szCs w:val="20"/>
                <w:lang w:val="en-US"/>
              </w:rPr>
              <w:t>t</w:t>
            </w:r>
            <w:r w:rsidRPr="00903F72">
              <w:rPr>
                <w:sz w:val="20"/>
                <w:szCs w:val="20"/>
                <w:vertAlign w:val="subscript"/>
                <w:lang w:val="uk-UA"/>
              </w:rPr>
              <w:t>пер</w:t>
            </w:r>
            <w:r w:rsidRPr="00903F72">
              <w:rPr>
                <w:sz w:val="20"/>
                <w:szCs w:val="20"/>
                <w:lang w:val="uk-UA"/>
              </w:rPr>
              <w:t xml:space="preserve"> – загальний час перерв, зафіксований в </w:t>
            </w:r>
            <w:proofErr w:type="spellStart"/>
            <w:r w:rsidRPr="00903F72">
              <w:rPr>
                <w:sz w:val="20"/>
                <w:szCs w:val="20"/>
                <w:lang w:val="uk-UA"/>
              </w:rPr>
              <w:t>апараті</w:t>
            </w:r>
            <w:proofErr w:type="spellEnd"/>
            <w:r w:rsidRPr="00903F72">
              <w:rPr>
                <w:sz w:val="20"/>
                <w:szCs w:val="20"/>
                <w:lang w:val="uk-UA"/>
              </w:rPr>
              <w:t xml:space="preserve"> управління, год.;</w:t>
            </w:r>
          </w:p>
          <w:p w14:paraId="054E5F0B"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Т</w:t>
            </w:r>
            <w:r w:rsidRPr="00903F72">
              <w:rPr>
                <w:sz w:val="20"/>
                <w:szCs w:val="20"/>
                <w:vertAlign w:val="subscript"/>
                <w:lang w:val="uk-UA"/>
              </w:rPr>
              <w:t>підр</w:t>
            </w:r>
            <w:proofErr w:type="spellEnd"/>
            <w:r w:rsidRPr="00903F72">
              <w:rPr>
                <w:sz w:val="20"/>
                <w:szCs w:val="20"/>
                <w:lang w:val="uk-UA"/>
              </w:rPr>
              <w:t xml:space="preserve"> – трудомісткість управлінських робот по підрозділам, год./грн.»</w:t>
            </w:r>
          </w:p>
        </w:tc>
      </w:tr>
      <w:tr w:rsidR="00C87F97" w:rsidRPr="00903F72" w14:paraId="2A019FFB" w14:textId="77777777" w:rsidTr="00C87F97">
        <w:trPr>
          <w:trHeight w:val="222"/>
        </w:trPr>
        <w:tc>
          <w:tcPr>
            <w:tcW w:w="0" w:type="auto"/>
            <w:shd w:val="clear" w:color="auto" w:fill="auto"/>
            <w:vAlign w:val="center"/>
          </w:tcPr>
          <w:p w14:paraId="77B2BC92"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«Коефіцієнт ефективного використання робочого часу»</w:t>
            </w:r>
          </w:p>
        </w:tc>
        <w:tc>
          <w:tcPr>
            <w:tcW w:w="0" w:type="auto"/>
            <w:shd w:val="clear" w:color="auto" w:fill="auto"/>
            <w:vAlign w:val="center"/>
          </w:tcPr>
          <w:p w14:paraId="1EF9123B"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К</m:t>
              </m:r>
              <m:r>
                <w:rPr>
                  <w:rFonts w:ascii="Cambria Math"/>
                  <w:sz w:val="20"/>
                  <w:szCs w:val="20"/>
                  <w:vertAlign w:val="subscript"/>
                  <w:lang w:val="uk-UA"/>
                </w:rPr>
                <m:t>е</m:t>
              </m:r>
              <m:r>
                <w:rPr>
                  <w:rFonts w:ascii="Cambria Math"/>
                  <w:sz w:val="20"/>
                  <w:szCs w:val="20"/>
                  <w:vertAlign w:val="subscript"/>
                  <w:lang w:val="uk-UA"/>
                </w:rPr>
                <m:t xml:space="preserve"> </m:t>
              </m:r>
              <m:r>
                <w:rPr>
                  <w:rFonts w:ascii="Cambria Math"/>
                  <w:sz w:val="20"/>
                  <w:szCs w:val="20"/>
                  <w:vertAlign w:val="subscript"/>
                  <w:lang w:val="uk-UA"/>
                </w:rPr>
                <m:t>рч</m:t>
              </m:r>
              <m:r>
                <w:rPr>
                  <w:rFonts w:ascii="Cambria Math"/>
                  <w:sz w:val="20"/>
                  <w:szCs w:val="20"/>
                  <w:lang w:val="uk-UA"/>
                </w:rPr>
                <m:t xml:space="preserve"> = </m:t>
              </m:r>
              <m:r>
                <w:rPr>
                  <w:rFonts w:ascii="Cambria Math"/>
                  <w:sz w:val="20"/>
                  <w:szCs w:val="20"/>
                  <w:lang w:val="uk-UA"/>
                </w:rPr>
                <m:t>Т</m:t>
              </m:r>
              <m:r>
                <w:rPr>
                  <w:rFonts w:ascii="Cambria Math"/>
                  <w:sz w:val="20"/>
                  <w:szCs w:val="20"/>
                  <w:vertAlign w:val="subscript"/>
                  <w:lang w:val="uk-UA"/>
                </w:rPr>
                <m:t>відпр</m:t>
              </m:r>
              <m:r>
                <w:rPr>
                  <w:rFonts w:ascii="Cambria Math"/>
                  <w:sz w:val="20"/>
                  <w:szCs w:val="20"/>
                  <w:lang w:val="uk-UA"/>
                </w:rPr>
                <m:t xml:space="preserve"> / </m:t>
              </m:r>
              <m:r>
                <w:rPr>
                  <w:rFonts w:ascii="Cambria Math"/>
                  <w:sz w:val="20"/>
                  <w:szCs w:val="20"/>
                  <w:lang w:val="uk-UA"/>
                </w:rPr>
                <m:t>Т</m:t>
              </m:r>
              <m:r>
                <w:rPr>
                  <w:rFonts w:ascii="Cambria Math" w:hAnsi="Cambria Math"/>
                  <w:sz w:val="20"/>
                  <w:szCs w:val="20"/>
                  <w:vertAlign w:val="subscript"/>
                  <w:lang w:val="uk-UA"/>
                </w:rPr>
                <m:t>max</m:t>
              </m:r>
              <m:r>
                <w:rPr>
                  <w:rFonts w:ascii="Cambria Math"/>
                  <w:sz w:val="20"/>
                  <w:szCs w:val="20"/>
                  <w:vertAlign w:val="subscript"/>
                  <w:lang w:val="uk-UA"/>
                </w:rPr>
                <m:t xml:space="preserve"> </m:t>
              </m:r>
            </m:oMath>
            <w:r w:rsidRPr="00903F72">
              <w:rPr>
                <w:sz w:val="20"/>
                <w:szCs w:val="20"/>
                <w:lang w:val="uk-UA"/>
              </w:rPr>
              <w:t xml:space="preserve"> </w:t>
            </w:r>
          </w:p>
        </w:tc>
        <w:tc>
          <w:tcPr>
            <w:tcW w:w="0" w:type="auto"/>
            <w:vAlign w:val="center"/>
          </w:tcPr>
          <w:p w14:paraId="543D33EE" w14:textId="6B0D7CAC" w:rsidR="00C87F97" w:rsidRPr="00903F72" w:rsidRDefault="00C87F97" w:rsidP="002A4ED0">
            <w:pPr>
              <w:jc w:val="center"/>
              <w:rPr>
                <w:sz w:val="20"/>
                <w:szCs w:val="20"/>
              </w:rPr>
            </w:pPr>
            <w:r w:rsidRPr="00903F72">
              <w:rPr>
                <w:sz w:val="20"/>
                <w:szCs w:val="20"/>
              </w:rPr>
              <w:t>0,</w:t>
            </w:r>
            <w:r w:rsidR="00CA694F">
              <w:rPr>
                <w:sz w:val="20"/>
                <w:szCs w:val="20"/>
              </w:rPr>
              <w:t>88</w:t>
            </w:r>
          </w:p>
        </w:tc>
        <w:tc>
          <w:tcPr>
            <w:tcW w:w="0" w:type="auto"/>
            <w:vAlign w:val="center"/>
          </w:tcPr>
          <w:p w14:paraId="4AFE0AC6"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88</w:t>
            </w:r>
          </w:p>
        </w:tc>
        <w:tc>
          <w:tcPr>
            <w:tcW w:w="0" w:type="auto"/>
            <w:vAlign w:val="center"/>
          </w:tcPr>
          <w:p w14:paraId="0EF03B8E" w14:textId="1022F0AA" w:rsidR="00C87F97" w:rsidRPr="00903F72" w:rsidRDefault="00C87F97" w:rsidP="002A4ED0">
            <w:pPr>
              <w:jc w:val="center"/>
              <w:rPr>
                <w:sz w:val="20"/>
                <w:szCs w:val="20"/>
              </w:rPr>
            </w:pPr>
            <w:r w:rsidRPr="00903F72">
              <w:rPr>
                <w:sz w:val="20"/>
                <w:szCs w:val="20"/>
              </w:rPr>
              <w:t>0,</w:t>
            </w:r>
            <w:r w:rsidR="002A4ED0" w:rsidRPr="00903F72">
              <w:rPr>
                <w:sz w:val="20"/>
                <w:szCs w:val="20"/>
              </w:rPr>
              <w:t>8</w:t>
            </w:r>
            <w:r w:rsidR="00CA694F">
              <w:rPr>
                <w:sz w:val="20"/>
                <w:szCs w:val="20"/>
              </w:rPr>
              <w:t>7</w:t>
            </w:r>
          </w:p>
        </w:tc>
        <w:tc>
          <w:tcPr>
            <w:tcW w:w="0" w:type="auto"/>
            <w:shd w:val="clear" w:color="auto" w:fill="auto"/>
            <w:vAlign w:val="center"/>
          </w:tcPr>
          <w:p w14:paraId="31296019"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Т</w:t>
            </w:r>
            <w:r w:rsidRPr="00903F72">
              <w:rPr>
                <w:sz w:val="20"/>
                <w:szCs w:val="20"/>
                <w:vertAlign w:val="subscript"/>
                <w:lang w:val="uk-UA"/>
              </w:rPr>
              <w:t>відпр</w:t>
            </w:r>
            <w:proofErr w:type="spellEnd"/>
            <w:r w:rsidRPr="00903F72">
              <w:rPr>
                <w:sz w:val="20"/>
                <w:szCs w:val="20"/>
                <w:lang w:val="uk-UA"/>
              </w:rPr>
              <w:t xml:space="preserve"> – відпрацьований фонд робочого часу, год.;</w:t>
            </w:r>
          </w:p>
          <w:p w14:paraId="1B586AB0"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Т</w:t>
            </w:r>
            <w:r w:rsidRPr="00903F72">
              <w:rPr>
                <w:sz w:val="20"/>
                <w:szCs w:val="20"/>
                <w:vertAlign w:val="subscript"/>
                <w:lang w:val="uk-UA"/>
              </w:rPr>
              <w:t>max</w:t>
            </w:r>
            <w:proofErr w:type="spellEnd"/>
            <w:r w:rsidRPr="00903F72">
              <w:rPr>
                <w:sz w:val="20"/>
                <w:szCs w:val="20"/>
                <w:lang w:val="uk-UA"/>
              </w:rPr>
              <w:t xml:space="preserve"> – максимально можливий фонд робочого часу, год.»</w:t>
            </w:r>
          </w:p>
        </w:tc>
      </w:tr>
      <w:tr w:rsidR="00C87F97" w:rsidRPr="00903F72" w14:paraId="621FBDA8" w14:textId="77777777" w:rsidTr="00C87F97">
        <w:trPr>
          <w:trHeight w:val="222"/>
        </w:trPr>
        <w:tc>
          <w:tcPr>
            <w:tcW w:w="0" w:type="auto"/>
            <w:shd w:val="clear" w:color="auto" w:fill="auto"/>
            <w:vAlign w:val="center"/>
          </w:tcPr>
          <w:p w14:paraId="1B6322F2"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«Рівень трудової дисципліни»</w:t>
            </w:r>
          </w:p>
        </w:tc>
        <w:tc>
          <w:tcPr>
            <w:tcW w:w="0" w:type="auto"/>
            <w:shd w:val="clear" w:color="auto" w:fill="auto"/>
            <w:vAlign w:val="center"/>
          </w:tcPr>
          <w:p w14:paraId="454071AF"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Д</m:t>
                </m:r>
                <m:r>
                  <w:rPr>
                    <w:rFonts w:ascii="Cambria Math"/>
                    <w:sz w:val="20"/>
                    <w:szCs w:val="20"/>
                    <w:lang w:val="uk-UA"/>
                  </w:rPr>
                  <m:t xml:space="preserve"> = </m:t>
                </m:r>
                <m:r>
                  <w:rPr>
                    <w:rFonts w:ascii="Cambria Math"/>
                    <w:sz w:val="20"/>
                    <w:szCs w:val="20"/>
                    <w:lang w:val="uk-UA"/>
                  </w:rPr>
                  <m:t>ПТД</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сер</m:t>
                </m:r>
              </m:oMath>
            </m:oMathPara>
          </w:p>
        </w:tc>
        <w:tc>
          <w:tcPr>
            <w:tcW w:w="0" w:type="auto"/>
            <w:vAlign w:val="center"/>
          </w:tcPr>
          <w:p w14:paraId="54562342" w14:textId="28793285" w:rsidR="00C87F97" w:rsidRPr="00903F72" w:rsidRDefault="00C87F97" w:rsidP="002A4ED0">
            <w:pPr>
              <w:jc w:val="center"/>
              <w:rPr>
                <w:sz w:val="20"/>
                <w:szCs w:val="20"/>
              </w:rPr>
            </w:pPr>
            <w:r w:rsidRPr="00903F72">
              <w:rPr>
                <w:sz w:val="20"/>
                <w:szCs w:val="20"/>
              </w:rPr>
              <w:t>0,0</w:t>
            </w:r>
            <w:r w:rsidR="00CA694F">
              <w:rPr>
                <w:sz w:val="20"/>
                <w:szCs w:val="20"/>
              </w:rPr>
              <w:t>25</w:t>
            </w:r>
          </w:p>
        </w:tc>
        <w:tc>
          <w:tcPr>
            <w:tcW w:w="0" w:type="auto"/>
            <w:vAlign w:val="center"/>
          </w:tcPr>
          <w:p w14:paraId="07938F45" w14:textId="63838FFF" w:rsidR="00C87F97" w:rsidRPr="00903F72" w:rsidRDefault="00C87F97" w:rsidP="00CF6046">
            <w:pPr>
              <w:jc w:val="center"/>
              <w:rPr>
                <w:sz w:val="20"/>
                <w:szCs w:val="20"/>
              </w:rPr>
            </w:pPr>
            <w:r w:rsidRPr="00903F72">
              <w:rPr>
                <w:sz w:val="20"/>
                <w:szCs w:val="20"/>
              </w:rPr>
              <w:t>0,0</w:t>
            </w:r>
            <w:r w:rsidR="00CA694F">
              <w:rPr>
                <w:sz w:val="20"/>
                <w:szCs w:val="20"/>
              </w:rPr>
              <w:t>35</w:t>
            </w:r>
          </w:p>
        </w:tc>
        <w:tc>
          <w:tcPr>
            <w:tcW w:w="0" w:type="auto"/>
            <w:vAlign w:val="center"/>
          </w:tcPr>
          <w:p w14:paraId="42EBF9F2" w14:textId="6266E54A" w:rsidR="00C87F97" w:rsidRPr="00903F72" w:rsidRDefault="00C87F97" w:rsidP="002A4ED0">
            <w:pPr>
              <w:jc w:val="center"/>
              <w:rPr>
                <w:sz w:val="20"/>
                <w:szCs w:val="20"/>
              </w:rPr>
            </w:pPr>
            <w:r w:rsidRPr="00903F72">
              <w:rPr>
                <w:sz w:val="20"/>
                <w:szCs w:val="20"/>
              </w:rPr>
              <w:t>0,</w:t>
            </w:r>
            <w:r w:rsidR="00CA694F">
              <w:rPr>
                <w:sz w:val="20"/>
                <w:szCs w:val="20"/>
              </w:rPr>
              <w:t>39</w:t>
            </w:r>
            <w:r w:rsidR="002A4ED0" w:rsidRPr="00903F72">
              <w:rPr>
                <w:sz w:val="20"/>
                <w:szCs w:val="20"/>
              </w:rPr>
              <w:t>4</w:t>
            </w:r>
          </w:p>
        </w:tc>
        <w:tc>
          <w:tcPr>
            <w:tcW w:w="0" w:type="auto"/>
            <w:shd w:val="clear" w:color="auto" w:fill="auto"/>
            <w:vAlign w:val="center"/>
          </w:tcPr>
          <w:p w14:paraId="71E0955F"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«ПТД – число випадків порушення трудової дисципліни, од.;</w:t>
            </w:r>
          </w:p>
          <w:p w14:paraId="4FCF6342"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Ч</w:t>
            </w:r>
            <w:r w:rsidRPr="00903F72">
              <w:rPr>
                <w:sz w:val="20"/>
                <w:szCs w:val="20"/>
                <w:vertAlign w:val="subscript"/>
                <w:lang w:val="uk-UA"/>
              </w:rPr>
              <w:t>сер</w:t>
            </w:r>
            <w:proofErr w:type="spellEnd"/>
            <w:r w:rsidRPr="00903F72">
              <w:rPr>
                <w:sz w:val="20"/>
                <w:szCs w:val="20"/>
                <w:lang w:val="uk-UA"/>
              </w:rPr>
              <w:t xml:space="preserve"> – середньооблікове число співробітників підприємства, </w:t>
            </w:r>
            <w:proofErr w:type="spellStart"/>
            <w:r w:rsidRPr="00903F72">
              <w:rPr>
                <w:sz w:val="20"/>
                <w:szCs w:val="20"/>
                <w:lang w:val="uk-UA"/>
              </w:rPr>
              <w:t>чол</w:t>
            </w:r>
            <w:proofErr w:type="spellEnd"/>
            <w:r w:rsidRPr="00903F72">
              <w:rPr>
                <w:sz w:val="20"/>
                <w:szCs w:val="20"/>
                <w:lang w:val="uk-UA"/>
              </w:rPr>
              <w:t>.»</w:t>
            </w:r>
          </w:p>
        </w:tc>
      </w:tr>
      <w:tr w:rsidR="00C87F97" w:rsidRPr="00903F72" w14:paraId="136D02EB" w14:textId="77777777" w:rsidTr="00C87F97">
        <w:trPr>
          <w:trHeight w:val="383"/>
        </w:trPr>
        <w:tc>
          <w:tcPr>
            <w:tcW w:w="0" w:type="auto"/>
            <w:shd w:val="clear" w:color="auto" w:fill="auto"/>
            <w:vAlign w:val="center"/>
          </w:tcPr>
          <w:p w14:paraId="76BBB856"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«Рівень керованості»</w:t>
            </w:r>
          </w:p>
        </w:tc>
        <w:tc>
          <w:tcPr>
            <w:tcW w:w="0" w:type="auto"/>
            <w:shd w:val="clear" w:color="auto" w:fill="auto"/>
            <w:vAlign w:val="center"/>
          </w:tcPr>
          <w:p w14:paraId="1A9BA113"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упр</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сер</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oMath>
            </m:oMathPara>
          </w:p>
        </w:tc>
        <w:tc>
          <w:tcPr>
            <w:tcW w:w="0" w:type="auto"/>
            <w:vAlign w:val="center"/>
          </w:tcPr>
          <w:p w14:paraId="5F7F03AF" w14:textId="6FAB3934" w:rsidR="00C87F97" w:rsidRPr="00903F72" w:rsidRDefault="00CA694F" w:rsidP="00CF6046">
            <w:pPr>
              <w:jc w:val="center"/>
              <w:rPr>
                <w:sz w:val="20"/>
                <w:szCs w:val="20"/>
              </w:rPr>
            </w:pPr>
            <w:r>
              <w:rPr>
                <w:sz w:val="20"/>
                <w:szCs w:val="20"/>
              </w:rPr>
              <w:t>11</w:t>
            </w:r>
          </w:p>
        </w:tc>
        <w:tc>
          <w:tcPr>
            <w:tcW w:w="0" w:type="auto"/>
            <w:vAlign w:val="center"/>
          </w:tcPr>
          <w:p w14:paraId="26BD29BE" w14:textId="0724ABF0" w:rsidR="00C87F97" w:rsidRPr="00903F72" w:rsidRDefault="00CA694F" w:rsidP="00CF6046">
            <w:pPr>
              <w:jc w:val="center"/>
              <w:rPr>
                <w:sz w:val="20"/>
                <w:szCs w:val="20"/>
              </w:rPr>
            </w:pPr>
            <w:r>
              <w:rPr>
                <w:sz w:val="20"/>
                <w:szCs w:val="20"/>
              </w:rPr>
              <w:t>11</w:t>
            </w:r>
          </w:p>
        </w:tc>
        <w:tc>
          <w:tcPr>
            <w:tcW w:w="0" w:type="auto"/>
            <w:vAlign w:val="center"/>
          </w:tcPr>
          <w:p w14:paraId="41F71758" w14:textId="79ABBE52" w:rsidR="00C87F97" w:rsidRPr="00903F72" w:rsidRDefault="00CA694F" w:rsidP="00CF6046">
            <w:pPr>
              <w:jc w:val="center"/>
              <w:rPr>
                <w:sz w:val="20"/>
                <w:szCs w:val="20"/>
              </w:rPr>
            </w:pPr>
            <w:r>
              <w:rPr>
                <w:sz w:val="20"/>
                <w:szCs w:val="20"/>
              </w:rPr>
              <w:t>2</w:t>
            </w:r>
          </w:p>
        </w:tc>
        <w:tc>
          <w:tcPr>
            <w:tcW w:w="0" w:type="auto"/>
            <w:shd w:val="clear" w:color="auto" w:fill="auto"/>
            <w:vAlign w:val="center"/>
          </w:tcPr>
          <w:p w14:paraId="3F476316"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Ч</w:t>
            </w:r>
            <w:r w:rsidRPr="00903F72">
              <w:rPr>
                <w:sz w:val="20"/>
                <w:szCs w:val="20"/>
                <w:vertAlign w:val="subscript"/>
                <w:lang w:val="uk-UA"/>
              </w:rPr>
              <w:t>сер</w:t>
            </w:r>
            <w:proofErr w:type="spellEnd"/>
            <w:r w:rsidRPr="00903F72">
              <w:rPr>
                <w:sz w:val="20"/>
                <w:szCs w:val="20"/>
                <w:lang w:val="uk-UA"/>
              </w:rPr>
              <w:t xml:space="preserve"> – середньооблікове число співробітників підприємства, </w:t>
            </w:r>
            <w:proofErr w:type="spellStart"/>
            <w:r w:rsidRPr="00903F72">
              <w:rPr>
                <w:sz w:val="20"/>
                <w:szCs w:val="20"/>
                <w:lang w:val="uk-UA"/>
              </w:rPr>
              <w:t>чол</w:t>
            </w:r>
            <w:proofErr w:type="spellEnd"/>
            <w:r w:rsidRPr="00903F72">
              <w:rPr>
                <w:sz w:val="20"/>
                <w:szCs w:val="20"/>
                <w:lang w:val="uk-UA"/>
              </w:rPr>
              <w:t>.;</w:t>
            </w:r>
          </w:p>
          <w:p w14:paraId="30B10DD9"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Ч</w:t>
            </w:r>
            <w:r w:rsidRPr="00903F72">
              <w:rPr>
                <w:sz w:val="20"/>
                <w:szCs w:val="20"/>
                <w:vertAlign w:val="subscript"/>
                <w:lang w:val="uk-UA"/>
              </w:rPr>
              <w:t>ау</w:t>
            </w:r>
            <w:proofErr w:type="spellEnd"/>
            <w:r w:rsidRPr="00903F72">
              <w:rPr>
                <w:sz w:val="20"/>
                <w:szCs w:val="20"/>
                <w:lang w:val="uk-UA"/>
              </w:rPr>
              <w:t xml:space="preserve"> – число управлінського персоналу, </w:t>
            </w:r>
            <w:proofErr w:type="spellStart"/>
            <w:r w:rsidRPr="00903F72">
              <w:rPr>
                <w:sz w:val="20"/>
                <w:szCs w:val="20"/>
                <w:lang w:val="uk-UA"/>
              </w:rPr>
              <w:t>чол</w:t>
            </w:r>
            <w:proofErr w:type="spellEnd"/>
            <w:r w:rsidRPr="00903F72">
              <w:rPr>
                <w:sz w:val="20"/>
                <w:szCs w:val="20"/>
                <w:lang w:val="uk-UA"/>
              </w:rPr>
              <w:t>.»</w:t>
            </w:r>
          </w:p>
        </w:tc>
      </w:tr>
      <w:tr w:rsidR="00C87F97" w:rsidRPr="00903F72" w14:paraId="6A7FC200" w14:textId="77777777" w:rsidTr="00C87F97">
        <w:trPr>
          <w:trHeight w:val="383"/>
        </w:trPr>
        <w:tc>
          <w:tcPr>
            <w:tcW w:w="0" w:type="auto"/>
            <w:shd w:val="clear" w:color="auto" w:fill="auto"/>
            <w:vAlign w:val="center"/>
          </w:tcPr>
          <w:p w14:paraId="5815B6FA"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«Коефіцієнт дублювання» </w:t>
            </w:r>
          </w:p>
        </w:tc>
        <w:tc>
          <w:tcPr>
            <w:tcW w:w="0" w:type="auto"/>
            <w:shd w:val="clear" w:color="auto" w:fill="auto"/>
            <w:vAlign w:val="center"/>
          </w:tcPr>
          <w:p w14:paraId="54198B35"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дубл</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п</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пол</m:t>
                </m:r>
              </m:oMath>
            </m:oMathPara>
          </w:p>
        </w:tc>
        <w:tc>
          <w:tcPr>
            <w:tcW w:w="0" w:type="auto"/>
            <w:vAlign w:val="center"/>
          </w:tcPr>
          <w:p w14:paraId="72FE49CA" w14:textId="490BD862" w:rsidR="00C87F97" w:rsidRPr="00903F72" w:rsidRDefault="00C87F97" w:rsidP="002A4ED0">
            <w:pPr>
              <w:jc w:val="center"/>
              <w:rPr>
                <w:sz w:val="20"/>
                <w:szCs w:val="20"/>
              </w:rPr>
            </w:pPr>
            <w:r w:rsidRPr="00903F72">
              <w:rPr>
                <w:sz w:val="20"/>
                <w:szCs w:val="20"/>
              </w:rPr>
              <w:t>0,</w:t>
            </w:r>
            <w:r w:rsidR="002A4ED0" w:rsidRPr="00903F72">
              <w:rPr>
                <w:sz w:val="20"/>
                <w:szCs w:val="20"/>
              </w:rPr>
              <w:t>1</w:t>
            </w:r>
            <w:r w:rsidR="00CA694F">
              <w:rPr>
                <w:sz w:val="20"/>
                <w:szCs w:val="20"/>
              </w:rPr>
              <w:t>2</w:t>
            </w:r>
          </w:p>
        </w:tc>
        <w:tc>
          <w:tcPr>
            <w:tcW w:w="0" w:type="auto"/>
            <w:vAlign w:val="center"/>
          </w:tcPr>
          <w:p w14:paraId="2061CCE9" w14:textId="4B02802E" w:rsidR="00C87F97" w:rsidRPr="00903F72" w:rsidRDefault="00C87F97" w:rsidP="002A4ED0">
            <w:pPr>
              <w:jc w:val="center"/>
              <w:rPr>
                <w:sz w:val="20"/>
                <w:szCs w:val="20"/>
              </w:rPr>
            </w:pPr>
            <w:r w:rsidRPr="00903F72">
              <w:rPr>
                <w:sz w:val="20"/>
                <w:szCs w:val="20"/>
              </w:rPr>
              <w:t>0,1</w:t>
            </w:r>
            <w:r w:rsidR="00CA694F">
              <w:rPr>
                <w:sz w:val="20"/>
                <w:szCs w:val="20"/>
              </w:rPr>
              <w:t>2</w:t>
            </w:r>
          </w:p>
        </w:tc>
        <w:tc>
          <w:tcPr>
            <w:tcW w:w="0" w:type="auto"/>
            <w:vAlign w:val="center"/>
          </w:tcPr>
          <w:p w14:paraId="62FECA4E" w14:textId="1D2396F5" w:rsidR="00C87F97" w:rsidRPr="00903F72" w:rsidRDefault="00C87F97" w:rsidP="00CF6046">
            <w:pPr>
              <w:jc w:val="center"/>
              <w:rPr>
                <w:sz w:val="20"/>
                <w:szCs w:val="20"/>
              </w:rPr>
            </w:pPr>
            <w:r w:rsidRPr="00903F72">
              <w:rPr>
                <w:sz w:val="20"/>
                <w:szCs w:val="20"/>
              </w:rPr>
              <w:t>0,1</w:t>
            </w:r>
            <w:r w:rsidR="00CA694F">
              <w:rPr>
                <w:sz w:val="20"/>
                <w:szCs w:val="20"/>
              </w:rPr>
              <w:t>7</w:t>
            </w:r>
          </w:p>
        </w:tc>
        <w:tc>
          <w:tcPr>
            <w:tcW w:w="0" w:type="auto"/>
            <w:shd w:val="clear" w:color="auto" w:fill="auto"/>
            <w:vAlign w:val="center"/>
          </w:tcPr>
          <w:p w14:paraId="63A3ECFF"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К</w:t>
            </w:r>
            <w:r w:rsidRPr="00903F72">
              <w:rPr>
                <w:sz w:val="20"/>
                <w:szCs w:val="20"/>
                <w:vertAlign w:val="subscript"/>
                <w:lang w:val="uk-UA"/>
              </w:rPr>
              <w:t>п</w:t>
            </w:r>
            <w:proofErr w:type="spellEnd"/>
            <w:r w:rsidRPr="00903F72">
              <w:rPr>
                <w:sz w:val="20"/>
                <w:szCs w:val="20"/>
                <w:lang w:val="uk-UA"/>
              </w:rPr>
              <w:t xml:space="preserve"> – кількість функцій, які закріплені за декількома підрозділами, од.;</w:t>
            </w:r>
          </w:p>
          <w:p w14:paraId="22C7EA99" w14:textId="77777777" w:rsidR="00C87F97" w:rsidRPr="00903F72" w:rsidRDefault="00C87F97" w:rsidP="00CF6046">
            <w:pPr>
              <w:pStyle w:val="af3"/>
              <w:spacing w:before="0" w:beforeAutospacing="0" w:after="0" w:afterAutospacing="0"/>
              <w:rPr>
                <w:sz w:val="20"/>
                <w:szCs w:val="20"/>
                <w:lang w:val="uk-UA"/>
              </w:rPr>
            </w:pPr>
            <w:proofErr w:type="spellStart"/>
            <w:r w:rsidRPr="00903F72">
              <w:rPr>
                <w:sz w:val="20"/>
                <w:szCs w:val="20"/>
                <w:lang w:val="uk-UA"/>
              </w:rPr>
              <w:t>К</w:t>
            </w:r>
            <w:r w:rsidRPr="00903F72">
              <w:rPr>
                <w:sz w:val="20"/>
                <w:szCs w:val="20"/>
                <w:vertAlign w:val="subscript"/>
                <w:lang w:val="uk-UA"/>
              </w:rPr>
              <w:t>пол</w:t>
            </w:r>
            <w:proofErr w:type="spellEnd"/>
            <w:r w:rsidRPr="00903F72">
              <w:rPr>
                <w:sz w:val="20"/>
                <w:szCs w:val="20"/>
                <w:lang w:val="uk-UA"/>
              </w:rPr>
              <w:t xml:space="preserve"> – кількість робіт за положенням, закріпленим за підрозділами, од.»</w:t>
            </w:r>
          </w:p>
        </w:tc>
      </w:tr>
      <w:tr w:rsidR="00C87F97" w:rsidRPr="00903F72" w14:paraId="780C228B" w14:textId="77777777" w:rsidTr="00C87F97">
        <w:trPr>
          <w:trHeight w:val="382"/>
        </w:trPr>
        <w:tc>
          <w:tcPr>
            <w:tcW w:w="0" w:type="auto"/>
            <w:shd w:val="clear" w:color="auto" w:fill="auto"/>
            <w:vAlign w:val="center"/>
          </w:tcPr>
          <w:p w14:paraId="424272B6"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 «Рівень інтеграції процесів управління та </w:t>
            </w:r>
            <w:proofErr w:type="spellStart"/>
            <w:r w:rsidRPr="00903F72">
              <w:rPr>
                <w:sz w:val="20"/>
                <w:szCs w:val="20"/>
                <w:lang w:val="uk-UA"/>
              </w:rPr>
              <w:t>управл</w:t>
            </w:r>
            <w:proofErr w:type="spellEnd"/>
            <w:r w:rsidRPr="00903F72">
              <w:rPr>
                <w:sz w:val="20"/>
                <w:szCs w:val="20"/>
                <w:lang w:val="uk-UA"/>
              </w:rPr>
              <w:t>. бізнес-систем»</w:t>
            </w:r>
          </w:p>
        </w:tc>
        <w:tc>
          <w:tcPr>
            <w:tcW w:w="0" w:type="auto"/>
            <w:shd w:val="clear" w:color="auto" w:fill="auto"/>
            <w:vAlign w:val="center"/>
          </w:tcPr>
          <w:p w14:paraId="0A377B80"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Р</w:t>
            </w:r>
            <w:r w:rsidRPr="00903F72">
              <w:rPr>
                <w:sz w:val="20"/>
                <w:szCs w:val="20"/>
                <w:vertAlign w:val="subscript"/>
                <w:lang w:val="uk-UA"/>
              </w:rPr>
              <w:t>інт</w:t>
            </w:r>
            <w:proofErr w:type="spellEnd"/>
            <w:r w:rsidRPr="00903F72">
              <w:rPr>
                <w:sz w:val="20"/>
                <w:szCs w:val="20"/>
                <w:lang w:val="uk-UA"/>
              </w:rPr>
              <w:t xml:space="preserve"> = </w:t>
            </w:r>
            <m:oMath>
              <m:f>
                <m:fPr>
                  <m:ctrlPr>
                    <w:rPr>
                      <w:rFonts w:ascii="Cambria Math" w:hAnsi="Cambria Math"/>
                      <w:i/>
                      <w:sz w:val="20"/>
                      <w:szCs w:val="20"/>
                      <w:lang w:val="uk-UA"/>
                    </w:rPr>
                  </m:ctrlPr>
                </m:fPr>
                <m:num>
                  <m:nary>
                    <m:naryPr>
                      <m:chr m:val="∑"/>
                      <m:limLoc m:val="undOvr"/>
                      <m:ctrlPr>
                        <w:rPr>
                          <w:rFonts w:ascii="Cambria Math" w:hAnsi="Cambria Math"/>
                          <w:i/>
                          <w:sz w:val="20"/>
                          <w:szCs w:val="20"/>
                          <w:lang w:val="uk-UA"/>
                        </w:rPr>
                      </m:ctrlPr>
                    </m:naryPr>
                    <m:sub>
                      <m:r>
                        <w:rPr>
                          <w:rFonts w:ascii="Cambria Math" w:hAnsi="Cambria Math"/>
                          <w:sz w:val="20"/>
                          <w:szCs w:val="20"/>
                          <w:lang w:val="uk-UA"/>
                        </w:rPr>
                        <m:t>j</m:t>
                      </m:r>
                      <m:r>
                        <w:rPr>
                          <w:rFonts w:ascii="Cambria Math"/>
                          <w:sz w:val="20"/>
                          <w:szCs w:val="20"/>
                          <w:lang w:val="uk-UA"/>
                        </w:rPr>
                        <m:t>=1</m:t>
                      </m:r>
                    </m:sub>
                    <m:sup>
                      <m:r>
                        <w:rPr>
                          <w:rFonts w:ascii="Cambria Math" w:hAnsi="Cambria Math"/>
                          <w:sz w:val="20"/>
                          <w:szCs w:val="20"/>
                          <w:lang w:val="uk-UA"/>
                        </w:rPr>
                        <m:t>n</m:t>
                      </m:r>
                    </m:sup>
                    <m:e>
                      <m:r>
                        <w:rPr>
                          <w:rFonts w:ascii="Cambria Math"/>
                          <w:sz w:val="20"/>
                          <w:szCs w:val="20"/>
                          <w:lang w:val="uk-UA"/>
                        </w:rPr>
                        <m:t>Втр</m:t>
                      </m:r>
                      <m:r>
                        <w:rPr>
                          <w:rFonts w:ascii="Cambria Math" w:hAnsi="Cambria Math"/>
                          <w:sz w:val="20"/>
                          <w:szCs w:val="20"/>
                          <w:lang w:val="uk-UA"/>
                        </w:rPr>
                        <m:t>j</m:t>
                      </m:r>
                    </m:e>
                  </m:nary>
                </m:num>
                <m:den>
                  <m:r>
                    <w:rPr>
                      <w:rFonts w:ascii="Cambria Math"/>
                      <w:sz w:val="20"/>
                      <w:szCs w:val="20"/>
                      <w:lang w:val="uk-UA"/>
                    </w:rPr>
                    <m:t>В</m:t>
                  </m:r>
                </m:den>
              </m:f>
            </m:oMath>
            <w:r w:rsidRPr="00903F72">
              <w:rPr>
                <w:sz w:val="20"/>
                <w:szCs w:val="20"/>
                <w:lang w:val="uk-UA"/>
              </w:rPr>
              <w:t>"</w:t>
            </w:r>
          </w:p>
        </w:tc>
        <w:tc>
          <w:tcPr>
            <w:tcW w:w="0" w:type="auto"/>
            <w:vAlign w:val="center"/>
          </w:tcPr>
          <w:p w14:paraId="0D8986A4" w14:textId="27FAB96C" w:rsidR="00C87F97" w:rsidRPr="00903F72" w:rsidRDefault="00C87F97" w:rsidP="002A4ED0">
            <w:pPr>
              <w:jc w:val="center"/>
              <w:rPr>
                <w:sz w:val="20"/>
                <w:szCs w:val="20"/>
              </w:rPr>
            </w:pPr>
            <w:r w:rsidRPr="00903F72">
              <w:rPr>
                <w:sz w:val="20"/>
                <w:szCs w:val="20"/>
              </w:rPr>
              <w:t>0,</w:t>
            </w:r>
            <w:r w:rsidR="00CA694F">
              <w:rPr>
                <w:sz w:val="20"/>
                <w:szCs w:val="20"/>
              </w:rPr>
              <w:t>75</w:t>
            </w:r>
          </w:p>
        </w:tc>
        <w:tc>
          <w:tcPr>
            <w:tcW w:w="0" w:type="auto"/>
            <w:vAlign w:val="center"/>
          </w:tcPr>
          <w:p w14:paraId="6FFEEA56" w14:textId="616C289B" w:rsidR="00C87F97" w:rsidRPr="00903F72" w:rsidRDefault="00C87F97" w:rsidP="002A4ED0">
            <w:pPr>
              <w:jc w:val="center"/>
              <w:rPr>
                <w:sz w:val="20"/>
                <w:szCs w:val="20"/>
              </w:rPr>
            </w:pPr>
            <w:r w:rsidRPr="00903F72">
              <w:rPr>
                <w:sz w:val="20"/>
                <w:szCs w:val="20"/>
              </w:rPr>
              <w:t>0,</w:t>
            </w:r>
            <w:r w:rsidR="00CA694F">
              <w:rPr>
                <w:sz w:val="20"/>
                <w:szCs w:val="20"/>
              </w:rPr>
              <w:t>68</w:t>
            </w:r>
          </w:p>
        </w:tc>
        <w:tc>
          <w:tcPr>
            <w:tcW w:w="0" w:type="auto"/>
            <w:vAlign w:val="center"/>
          </w:tcPr>
          <w:p w14:paraId="2170DE41" w14:textId="4A47C0EB" w:rsidR="00C87F97" w:rsidRPr="00903F72" w:rsidRDefault="00C87F97" w:rsidP="002A4ED0">
            <w:pPr>
              <w:jc w:val="center"/>
              <w:rPr>
                <w:sz w:val="20"/>
                <w:szCs w:val="20"/>
              </w:rPr>
            </w:pPr>
            <w:r w:rsidRPr="00903F72">
              <w:rPr>
                <w:sz w:val="20"/>
                <w:szCs w:val="20"/>
              </w:rPr>
              <w:t>0,</w:t>
            </w:r>
            <w:r w:rsidR="00CA694F">
              <w:rPr>
                <w:sz w:val="20"/>
                <w:szCs w:val="20"/>
              </w:rPr>
              <w:t>59</w:t>
            </w:r>
          </w:p>
        </w:tc>
        <w:tc>
          <w:tcPr>
            <w:tcW w:w="0" w:type="auto"/>
            <w:shd w:val="clear" w:color="auto" w:fill="auto"/>
            <w:vAlign w:val="center"/>
          </w:tcPr>
          <w:p w14:paraId="020B2495"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proofErr w:type="spellStart"/>
            <w:r w:rsidRPr="00903F72">
              <w:rPr>
                <w:sz w:val="20"/>
                <w:szCs w:val="20"/>
                <w:lang w:val="uk-UA"/>
              </w:rPr>
              <w:t>В</w:t>
            </w:r>
            <w:r w:rsidRPr="00903F72">
              <w:rPr>
                <w:sz w:val="20"/>
                <w:szCs w:val="20"/>
                <w:vertAlign w:val="subscript"/>
                <w:lang w:val="uk-UA"/>
              </w:rPr>
              <w:t>тр</w:t>
            </w:r>
            <w:proofErr w:type="spellEnd"/>
            <w:r w:rsidRPr="00903F72">
              <w:rPr>
                <w:sz w:val="20"/>
                <w:szCs w:val="20"/>
                <w:vertAlign w:val="subscript"/>
                <w:lang w:val="uk-UA"/>
              </w:rPr>
              <w:t xml:space="preserve"> j</w:t>
            </w:r>
            <w:r w:rsidRPr="00903F72">
              <w:rPr>
                <w:sz w:val="20"/>
                <w:szCs w:val="20"/>
                <w:lang w:val="uk-UA"/>
              </w:rPr>
              <w:t xml:space="preserve"> – витрати між j-ми процесами управління, грн.;</w:t>
            </w:r>
          </w:p>
          <w:p w14:paraId="008707C1"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n – кількість управлінських процесів у межах реалізації проекту чи прийняття управлінського рішення, од.;</w:t>
            </w:r>
          </w:p>
          <w:p w14:paraId="57411D41"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В – загальні витрати на реалізацію проекту чи прийняття управлінського рішення, грн.»</w:t>
            </w:r>
          </w:p>
        </w:tc>
      </w:tr>
    </w:tbl>
    <w:p w14:paraId="049616BA" w14:textId="77777777" w:rsidR="002A4ED0" w:rsidRPr="00903F72" w:rsidRDefault="002A4ED0" w:rsidP="00E76CFB">
      <w:pPr>
        <w:tabs>
          <w:tab w:val="left" w:pos="8085"/>
        </w:tabs>
        <w:spacing w:line="360" w:lineRule="auto"/>
        <w:ind w:firstLine="709"/>
        <w:jc w:val="both"/>
        <w:rPr>
          <w:sz w:val="28"/>
          <w:szCs w:val="28"/>
        </w:rPr>
      </w:pPr>
    </w:p>
    <w:p w14:paraId="3960A972" w14:textId="23F68BC6" w:rsidR="00BF1A17" w:rsidRPr="00BF1A17" w:rsidRDefault="00BF1A17" w:rsidP="00BF1A17">
      <w:pPr>
        <w:tabs>
          <w:tab w:val="left" w:pos="8085"/>
        </w:tabs>
        <w:spacing w:line="360" w:lineRule="auto"/>
        <w:ind w:firstLine="709"/>
        <w:jc w:val="both"/>
        <w:rPr>
          <w:sz w:val="28"/>
          <w:szCs w:val="28"/>
        </w:rPr>
      </w:pPr>
      <w:r>
        <w:rPr>
          <w:sz w:val="28"/>
          <w:szCs w:val="28"/>
        </w:rPr>
        <w:t>Таким чином, а</w:t>
      </w:r>
      <w:r w:rsidRPr="00BF1A17">
        <w:rPr>
          <w:sz w:val="28"/>
          <w:szCs w:val="28"/>
        </w:rPr>
        <w:t>наліз індикаторів оцінки управлінського персоналу на ПрАТ «ВО «Одеський консервний завод» за 2022</w:t>
      </w:r>
      <w:r>
        <w:rPr>
          <w:sz w:val="28"/>
          <w:szCs w:val="28"/>
        </w:rPr>
        <w:t>-</w:t>
      </w:r>
      <w:r w:rsidRPr="00BF1A17">
        <w:rPr>
          <w:sz w:val="28"/>
          <w:szCs w:val="28"/>
        </w:rPr>
        <w:t>2024 роки</w:t>
      </w:r>
      <w:r>
        <w:rPr>
          <w:sz w:val="28"/>
          <w:szCs w:val="28"/>
        </w:rPr>
        <w:t xml:space="preserve"> показав, що е</w:t>
      </w:r>
      <w:r w:rsidRPr="00BF1A17">
        <w:rPr>
          <w:sz w:val="28"/>
          <w:szCs w:val="28"/>
        </w:rPr>
        <w:t>фективність управління (</w:t>
      </w:r>
      <w:proofErr w:type="spellStart"/>
      <w:r w:rsidRPr="00BF1A17">
        <w:rPr>
          <w:sz w:val="28"/>
          <w:szCs w:val="28"/>
        </w:rPr>
        <w:t>Еу</w:t>
      </w:r>
      <w:proofErr w:type="spellEnd"/>
      <w:r w:rsidRPr="00BF1A17">
        <w:rPr>
          <w:sz w:val="28"/>
          <w:szCs w:val="28"/>
        </w:rPr>
        <w:t>)</w:t>
      </w:r>
      <w:r>
        <w:rPr>
          <w:sz w:val="28"/>
          <w:szCs w:val="28"/>
        </w:rPr>
        <w:t xml:space="preserve"> постійно коливався. </w:t>
      </w:r>
      <w:r w:rsidRPr="00BF1A17">
        <w:rPr>
          <w:sz w:val="28"/>
          <w:szCs w:val="28"/>
        </w:rPr>
        <w:t>У 2023 році спостерігалося зниження до 3845 тис. грн, однак у 2024 році він значно зріс до 5689 тис. грн, що свідчить про покращення результативності управлінських рішень.</w:t>
      </w:r>
    </w:p>
    <w:p w14:paraId="63C179D3" w14:textId="1FBC2A5A" w:rsidR="00BF1A17" w:rsidRPr="00BF1A17" w:rsidRDefault="00BF1A17" w:rsidP="00BF1A17">
      <w:pPr>
        <w:tabs>
          <w:tab w:val="left" w:pos="8085"/>
        </w:tabs>
        <w:spacing w:line="360" w:lineRule="auto"/>
        <w:ind w:firstLine="709"/>
        <w:jc w:val="both"/>
        <w:rPr>
          <w:sz w:val="28"/>
          <w:szCs w:val="28"/>
        </w:rPr>
      </w:pPr>
      <w:r w:rsidRPr="00BF1A17">
        <w:rPr>
          <w:sz w:val="28"/>
          <w:szCs w:val="28"/>
        </w:rPr>
        <w:t xml:space="preserve">Зайнятість персоналу в </w:t>
      </w:r>
      <w:proofErr w:type="spellStart"/>
      <w:r w:rsidRPr="00BF1A17">
        <w:rPr>
          <w:sz w:val="28"/>
          <w:szCs w:val="28"/>
        </w:rPr>
        <w:t>апараті</w:t>
      </w:r>
      <w:proofErr w:type="spellEnd"/>
      <w:r w:rsidRPr="00BF1A17">
        <w:rPr>
          <w:sz w:val="28"/>
          <w:szCs w:val="28"/>
        </w:rPr>
        <w:t xml:space="preserve"> управління (</w:t>
      </w:r>
      <w:proofErr w:type="spellStart"/>
      <w:r w:rsidRPr="00BF1A17">
        <w:rPr>
          <w:sz w:val="28"/>
          <w:szCs w:val="28"/>
        </w:rPr>
        <w:t>Кз</w:t>
      </w:r>
      <w:proofErr w:type="spellEnd"/>
      <w:r w:rsidRPr="00BF1A17">
        <w:rPr>
          <w:sz w:val="28"/>
          <w:szCs w:val="28"/>
        </w:rPr>
        <w:t>)</w:t>
      </w:r>
      <w:r>
        <w:rPr>
          <w:sz w:val="28"/>
          <w:szCs w:val="28"/>
        </w:rPr>
        <w:t xml:space="preserve">. </w:t>
      </w:r>
      <w:r w:rsidRPr="00BF1A17">
        <w:rPr>
          <w:sz w:val="28"/>
          <w:szCs w:val="28"/>
        </w:rPr>
        <w:t>Показник має стабільні значення на рівні 0,11–0,12, що є ознакою оптимізації чисельності управлінського персоналу.</w:t>
      </w:r>
      <w:r>
        <w:rPr>
          <w:sz w:val="28"/>
          <w:szCs w:val="28"/>
        </w:rPr>
        <w:t xml:space="preserve"> </w:t>
      </w:r>
      <w:r w:rsidRPr="00BF1A17">
        <w:rPr>
          <w:sz w:val="28"/>
          <w:szCs w:val="28"/>
        </w:rPr>
        <w:t>Відношення кількості лінійних і функціональних менеджерів (</w:t>
      </w:r>
      <w:proofErr w:type="spellStart"/>
      <w:r w:rsidRPr="00BF1A17">
        <w:rPr>
          <w:sz w:val="28"/>
          <w:szCs w:val="28"/>
        </w:rPr>
        <w:t>Кв</w:t>
      </w:r>
      <w:proofErr w:type="spellEnd"/>
      <w:r w:rsidRPr="00BF1A17">
        <w:rPr>
          <w:sz w:val="28"/>
          <w:szCs w:val="28"/>
        </w:rPr>
        <w:t xml:space="preserve"> л/ф)</w:t>
      </w:r>
      <w:r>
        <w:rPr>
          <w:sz w:val="28"/>
          <w:szCs w:val="28"/>
        </w:rPr>
        <w:t xml:space="preserve">. </w:t>
      </w:r>
      <w:r w:rsidRPr="00BF1A17">
        <w:rPr>
          <w:sz w:val="28"/>
          <w:szCs w:val="28"/>
        </w:rPr>
        <w:t>Значення показника незначно зменшується (з 1,75 до 1,71), що може свідчити про деяке збільшення ролі функціональних менеджерів у структурі управління.</w:t>
      </w:r>
    </w:p>
    <w:p w14:paraId="04544C73" w14:textId="6125BC94" w:rsidR="00BF1A17" w:rsidRPr="00BF1A17" w:rsidRDefault="00BF1A17" w:rsidP="00BF1A17">
      <w:pPr>
        <w:tabs>
          <w:tab w:val="left" w:pos="8085"/>
        </w:tabs>
        <w:spacing w:line="360" w:lineRule="auto"/>
        <w:ind w:firstLine="709"/>
        <w:jc w:val="both"/>
        <w:rPr>
          <w:sz w:val="28"/>
          <w:szCs w:val="28"/>
        </w:rPr>
      </w:pPr>
      <w:r w:rsidRPr="00BF1A17">
        <w:rPr>
          <w:sz w:val="28"/>
          <w:szCs w:val="28"/>
        </w:rPr>
        <w:t>Частка управлінського персоналу з вищою освітою (</w:t>
      </w:r>
      <w:proofErr w:type="spellStart"/>
      <w:r w:rsidRPr="00BF1A17">
        <w:rPr>
          <w:sz w:val="28"/>
          <w:szCs w:val="28"/>
        </w:rPr>
        <w:t>Чво</w:t>
      </w:r>
      <w:proofErr w:type="spellEnd"/>
      <w:r w:rsidRPr="00BF1A17">
        <w:rPr>
          <w:sz w:val="28"/>
          <w:szCs w:val="28"/>
        </w:rPr>
        <w:t>)</w:t>
      </w:r>
      <w:r>
        <w:rPr>
          <w:sz w:val="28"/>
          <w:szCs w:val="28"/>
        </w:rPr>
        <w:t>.</w:t>
      </w:r>
      <w:r w:rsidRPr="00BF1A17">
        <w:rPr>
          <w:sz w:val="28"/>
          <w:szCs w:val="28"/>
        </w:rPr>
        <w:br/>
        <w:t>Рівень залишається високим, зростаючи з 95% до 96%, що позитивно впливає на якість управління.</w:t>
      </w:r>
      <w:r>
        <w:rPr>
          <w:sz w:val="28"/>
          <w:szCs w:val="28"/>
        </w:rPr>
        <w:t xml:space="preserve"> </w:t>
      </w:r>
      <w:r w:rsidRPr="00BF1A17">
        <w:rPr>
          <w:sz w:val="28"/>
          <w:szCs w:val="28"/>
        </w:rPr>
        <w:t>Коефіцієнт масштабу та складності керівництва (М)</w:t>
      </w:r>
      <w:r>
        <w:rPr>
          <w:sz w:val="28"/>
          <w:szCs w:val="28"/>
        </w:rPr>
        <w:t xml:space="preserve">. </w:t>
      </w:r>
      <w:r w:rsidRPr="00BF1A17">
        <w:rPr>
          <w:sz w:val="28"/>
          <w:szCs w:val="28"/>
        </w:rPr>
        <w:t>Тенденція до зростання (з 0,54 до 0,61) свідчить про підвищення навантаження на управлінський персонал та складність управлінських процесів.</w:t>
      </w:r>
    </w:p>
    <w:p w14:paraId="31058ACE" w14:textId="22BBED74" w:rsidR="00BF1A17" w:rsidRPr="00BF1A17" w:rsidRDefault="00BF1A17" w:rsidP="00BF1A17">
      <w:pPr>
        <w:tabs>
          <w:tab w:val="left" w:pos="8085"/>
        </w:tabs>
        <w:spacing w:line="360" w:lineRule="auto"/>
        <w:ind w:firstLine="709"/>
        <w:jc w:val="both"/>
        <w:rPr>
          <w:sz w:val="28"/>
          <w:szCs w:val="28"/>
        </w:rPr>
      </w:pPr>
      <w:r w:rsidRPr="00BF1A17">
        <w:rPr>
          <w:sz w:val="28"/>
          <w:szCs w:val="28"/>
        </w:rPr>
        <w:t>Коефіцієнт керованості (</w:t>
      </w:r>
      <w:proofErr w:type="spellStart"/>
      <w:r w:rsidRPr="00BF1A17">
        <w:rPr>
          <w:sz w:val="28"/>
          <w:szCs w:val="28"/>
        </w:rPr>
        <w:t>Ккер</w:t>
      </w:r>
      <w:proofErr w:type="spellEnd"/>
      <w:r w:rsidRPr="00BF1A17">
        <w:rPr>
          <w:sz w:val="28"/>
          <w:szCs w:val="28"/>
        </w:rPr>
        <w:t>) дещо коливається, але зрештою зростає до 0,79 у 2024 році, що вказує на покращення рівня керованості.</w:t>
      </w:r>
    </w:p>
    <w:p w14:paraId="3CAACF10" w14:textId="3C42DC4D" w:rsidR="00BF1A17" w:rsidRPr="00BF1A17" w:rsidRDefault="00BF1A17" w:rsidP="00BF1A17">
      <w:pPr>
        <w:tabs>
          <w:tab w:val="left" w:pos="8085"/>
        </w:tabs>
        <w:spacing w:line="360" w:lineRule="auto"/>
        <w:ind w:firstLine="709"/>
        <w:jc w:val="both"/>
        <w:rPr>
          <w:sz w:val="28"/>
          <w:szCs w:val="28"/>
        </w:rPr>
      </w:pPr>
      <w:r w:rsidRPr="00BF1A17">
        <w:rPr>
          <w:sz w:val="28"/>
          <w:szCs w:val="28"/>
        </w:rPr>
        <w:t>Економічність праці апарату управління (</w:t>
      </w:r>
      <w:proofErr w:type="spellStart"/>
      <w:r w:rsidRPr="00BF1A17">
        <w:rPr>
          <w:sz w:val="28"/>
          <w:szCs w:val="28"/>
        </w:rPr>
        <w:t>Еау</w:t>
      </w:r>
      <w:proofErr w:type="spellEnd"/>
      <w:r w:rsidRPr="00BF1A17">
        <w:rPr>
          <w:sz w:val="28"/>
          <w:szCs w:val="28"/>
        </w:rPr>
        <w:t>)</w:t>
      </w:r>
      <w:r>
        <w:rPr>
          <w:sz w:val="28"/>
          <w:szCs w:val="28"/>
        </w:rPr>
        <w:t xml:space="preserve">. </w:t>
      </w:r>
      <w:r w:rsidRPr="00BF1A17">
        <w:rPr>
          <w:sz w:val="28"/>
          <w:szCs w:val="28"/>
        </w:rPr>
        <w:t>Незначне зниження до 0,089 свідчить про необхідність підвищення ефективності витрат на управління.</w:t>
      </w:r>
    </w:p>
    <w:p w14:paraId="7FD66490" w14:textId="2B92152C" w:rsidR="00BF1A17" w:rsidRPr="00BF1A17" w:rsidRDefault="00BF1A17" w:rsidP="00BF1A17">
      <w:pPr>
        <w:tabs>
          <w:tab w:val="left" w:pos="8085"/>
        </w:tabs>
        <w:spacing w:line="360" w:lineRule="auto"/>
        <w:ind w:firstLine="709"/>
        <w:jc w:val="both"/>
        <w:rPr>
          <w:sz w:val="28"/>
          <w:szCs w:val="28"/>
        </w:rPr>
      </w:pPr>
      <w:r w:rsidRPr="00BF1A17">
        <w:rPr>
          <w:sz w:val="28"/>
          <w:szCs w:val="28"/>
        </w:rPr>
        <w:t>Розвиток апарату управління (</w:t>
      </w:r>
      <w:proofErr w:type="spellStart"/>
      <w:r w:rsidRPr="00BF1A17">
        <w:rPr>
          <w:sz w:val="28"/>
          <w:szCs w:val="28"/>
        </w:rPr>
        <w:t>Рау</w:t>
      </w:r>
      <w:proofErr w:type="spellEnd"/>
      <w:r w:rsidRPr="00BF1A17">
        <w:rPr>
          <w:sz w:val="28"/>
          <w:szCs w:val="28"/>
        </w:rPr>
        <w:t>)</w:t>
      </w:r>
      <w:r>
        <w:rPr>
          <w:sz w:val="28"/>
          <w:szCs w:val="28"/>
        </w:rPr>
        <w:t xml:space="preserve">. </w:t>
      </w:r>
      <w:r w:rsidRPr="00BF1A17">
        <w:rPr>
          <w:sz w:val="28"/>
          <w:szCs w:val="28"/>
        </w:rPr>
        <w:t>Різке зростання показника в 2024 році (до 0,79) свідчить про активізацію професійної підготовки управлінського персоналу.</w:t>
      </w:r>
    </w:p>
    <w:p w14:paraId="5EDCDAA7" w14:textId="08EC4FA0" w:rsidR="00BF1A17" w:rsidRPr="00BF1A17" w:rsidRDefault="00BF1A17" w:rsidP="00BF1A17">
      <w:pPr>
        <w:tabs>
          <w:tab w:val="left" w:pos="8085"/>
        </w:tabs>
        <w:spacing w:line="360" w:lineRule="auto"/>
        <w:ind w:firstLine="709"/>
        <w:jc w:val="both"/>
        <w:rPr>
          <w:sz w:val="28"/>
          <w:szCs w:val="28"/>
        </w:rPr>
      </w:pPr>
      <w:r w:rsidRPr="00BF1A17">
        <w:rPr>
          <w:sz w:val="28"/>
          <w:szCs w:val="28"/>
        </w:rPr>
        <w:t>Рівень компетентності (</w:t>
      </w:r>
      <w:proofErr w:type="spellStart"/>
      <w:r w:rsidRPr="00BF1A17">
        <w:rPr>
          <w:sz w:val="28"/>
          <w:szCs w:val="28"/>
        </w:rPr>
        <w:t>Рк</w:t>
      </w:r>
      <w:proofErr w:type="spellEnd"/>
      <w:r w:rsidRPr="00BF1A17">
        <w:rPr>
          <w:sz w:val="28"/>
          <w:szCs w:val="28"/>
        </w:rPr>
        <w:t>)</w:t>
      </w:r>
      <w:r>
        <w:rPr>
          <w:sz w:val="28"/>
          <w:szCs w:val="28"/>
        </w:rPr>
        <w:t xml:space="preserve">. </w:t>
      </w:r>
      <w:r w:rsidRPr="00BF1A17">
        <w:rPr>
          <w:sz w:val="28"/>
          <w:szCs w:val="28"/>
        </w:rPr>
        <w:t>Зростання показника до 0,95 свідчить про підвищення кваліфікації та компетентності керівного складу.</w:t>
      </w:r>
    </w:p>
    <w:p w14:paraId="59BD19B3" w14:textId="26C9A0C9" w:rsidR="00BF1A17" w:rsidRPr="00BF1A17" w:rsidRDefault="00BF1A17" w:rsidP="00BF1A17">
      <w:pPr>
        <w:tabs>
          <w:tab w:val="left" w:pos="8085"/>
        </w:tabs>
        <w:spacing w:line="360" w:lineRule="auto"/>
        <w:ind w:firstLine="709"/>
        <w:jc w:val="both"/>
        <w:rPr>
          <w:sz w:val="28"/>
          <w:szCs w:val="28"/>
        </w:rPr>
      </w:pPr>
      <w:r w:rsidRPr="00BF1A17">
        <w:rPr>
          <w:sz w:val="28"/>
          <w:szCs w:val="28"/>
        </w:rPr>
        <w:t>Коефіцієнт цілеспрямованості дій апарату управління (</w:t>
      </w:r>
      <w:proofErr w:type="spellStart"/>
      <w:r w:rsidRPr="00BF1A17">
        <w:rPr>
          <w:sz w:val="28"/>
          <w:szCs w:val="28"/>
        </w:rPr>
        <w:t>Кц</w:t>
      </w:r>
      <w:proofErr w:type="spellEnd"/>
      <w:r w:rsidRPr="00BF1A17">
        <w:rPr>
          <w:sz w:val="28"/>
          <w:szCs w:val="28"/>
        </w:rPr>
        <w:t xml:space="preserve"> </w:t>
      </w:r>
      <w:proofErr w:type="spellStart"/>
      <w:r w:rsidRPr="00BF1A17">
        <w:rPr>
          <w:sz w:val="28"/>
          <w:szCs w:val="28"/>
        </w:rPr>
        <w:t>ау</w:t>
      </w:r>
      <w:proofErr w:type="spellEnd"/>
      <w:r w:rsidRPr="00BF1A17">
        <w:rPr>
          <w:sz w:val="28"/>
          <w:szCs w:val="28"/>
        </w:rPr>
        <w:t>)</w:t>
      </w:r>
      <w:r>
        <w:rPr>
          <w:sz w:val="28"/>
          <w:szCs w:val="28"/>
        </w:rPr>
        <w:t xml:space="preserve">. </w:t>
      </w:r>
      <w:r w:rsidRPr="00BF1A17">
        <w:rPr>
          <w:sz w:val="28"/>
          <w:szCs w:val="28"/>
        </w:rPr>
        <w:t>Збільшення показника до 0,65 свідчить про посилення фокусування управлінського апарату на ключових завданнях.</w:t>
      </w:r>
    </w:p>
    <w:p w14:paraId="468FCA7C" w14:textId="0EF3F76C" w:rsidR="00BF1A17" w:rsidRPr="00BF1A17" w:rsidRDefault="00BF1A17" w:rsidP="00BF1A17">
      <w:pPr>
        <w:tabs>
          <w:tab w:val="left" w:pos="8085"/>
        </w:tabs>
        <w:spacing w:line="360" w:lineRule="auto"/>
        <w:ind w:firstLine="709"/>
        <w:jc w:val="both"/>
        <w:rPr>
          <w:sz w:val="28"/>
          <w:szCs w:val="28"/>
        </w:rPr>
      </w:pPr>
      <w:r w:rsidRPr="00BF1A17">
        <w:rPr>
          <w:sz w:val="28"/>
          <w:szCs w:val="28"/>
        </w:rPr>
        <w:t>Коефіцієнт надійності праці апарату управління (</w:t>
      </w:r>
      <w:proofErr w:type="spellStart"/>
      <w:r w:rsidRPr="00BF1A17">
        <w:rPr>
          <w:sz w:val="28"/>
          <w:szCs w:val="28"/>
        </w:rPr>
        <w:t>Кнад</w:t>
      </w:r>
      <w:proofErr w:type="spellEnd"/>
      <w:r w:rsidRPr="00BF1A17">
        <w:rPr>
          <w:sz w:val="28"/>
          <w:szCs w:val="28"/>
        </w:rPr>
        <w:t>)</w:t>
      </w:r>
      <w:r>
        <w:rPr>
          <w:sz w:val="28"/>
          <w:szCs w:val="28"/>
        </w:rPr>
        <w:t xml:space="preserve">. </w:t>
      </w:r>
      <w:r w:rsidRPr="00BF1A17">
        <w:rPr>
          <w:sz w:val="28"/>
          <w:szCs w:val="28"/>
        </w:rPr>
        <w:t>Зменшення показника до 0,83 вимагає посилення контролю за реалізацією прийнятих рішень.</w:t>
      </w:r>
    </w:p>
    <w:p w14:paraId="1557C473" w14:textId="67974DE7" w:rsidR="00BF1A17" w:rsidRPr="00BF1A17" w:rsidRDefault="00BF1A17" w:rsidP="00BF1A17">
      <w:pPr>
        <w:tabs>
          <w:tab w:val="left" w:pos="8085"/>
        </w:tabs>
        <w:spacing w:line="360" w:lineRule="auto"/>
        <w:ind w:firstLine="709"/>
        <w:jc w:val="both"/>
        <w:rPr>
          <w:sz w:val="28"/>
          <w:szCs w:val="28"/>
        </w:rPr>
      </w:pPr>
      <w:r w:rsidRPr="00BF1A17">
        <w:rPr>
          <w:sz w:val="28"/>
          <w:szCs w:val="28"/>
        </w:rPr>
        <w:t>Коефіцієнт порушень ритмічності управлінського циклу (</w:t>
      </w:r>
      <w:proofErr w:type="spellStart"/>
      <w:r w:rsidRPr="00BF1A17">
        <w:rPr>
          <w:sz w:val="28"/>
          <w:szCs w:val="28"/>
        </w:rPr>
        <w:t>Кпуц</w:t>
      </w:r>
      <w:proofErr w:type="spellEnd"/>
      <w:r w:rsidRPr="00BF1A17">
        <w:rPr>
          <w:sz w:val="28"/>
          <w:szCs w:val="28"/>
        </w:rPr>
        <w:t>)</w:t>
      </w:r>
      <w:r>
        <w:rPr>
          <w:sz w:val="28"/>
          <w:szCs w:val="28"/>
        </w:rPr>
        <w:t xml:space="preserve">. </w:t>
      </w:r>
      <w:r w:rsidRPr="00BF1A17">
        <w:rPr>
          <w:sz w:val="28"/>
          <w:szCs w:val="28"/>
        </w:rPr>
        <w:t>Зменшення цього показника до 0,031 свідчить про покращення ритмічності управлінських процесів.</w:t>
      </w:r>
    </w:p>
    <w:p w14:paraId="63183B9A" w14:textId="498721A7" w:rsidR="00BF1A17" w:rsidRPr="00BF1A17" w:rsidRDefault="00BF1A17" w:rsidP="00BF1A17">
      <w:pPr>
        <w:tabs>
          <w:tab w:val="left" w:pos="8085"/>
        </w:tabs>
        <w:spacing w:line="360" w:lineRule="auto"/>
        <w:ind w:firstLine="709"/>
        <w:jc w:val="both"/>
        <w:rPr>
          <w:sz w:val="28"/>
          <w:szCs w:val="28"/>
        </w:rPr>
      </w:pPr>
      <w:r w:rsidRPr="00BF1A17">
        <w:rPr>
          <w:sz w:val="28"/>
          <w:szCs w:val="28"/>
        </w:rPr>
        <w:t>Коефіцієнт безперервності праці апарату управління (</w:t>
      </w:r>
      <w:proofErr w:type="spellStart"/>
      <w:r w:rsidRPr="00BF1A17">
        <w:rPr>
          <w:sz w:val="28"/>
          <w:szCs w:val="28"/>
        </w:rPr>
        <w:t>Кб</w:t>
      </w:r>
      <w:proofErr w:type="spellEnd"/>
      <w:r w:rsidRPr="00BF1A17">
        <w:rPr>
          <w:sz w:val="28"/>
          <w:szCs w:val="28"/>
        </w:rPr>
        <w:t xml:space="preserve"> </w:t>
      </w:r>
      <w:proofErr w:type="spellStart"/>
      <w:r w:rsidRPr="00BF1A17">
        <w:rPr>
          <w:sz w:val="28"/>
          <w:szCs w:val="28"/>
        </w:rPr>
        <w:t>ау</w:t>
      </w:r>
      <w:proofErr w:type="spellEnd"/>
      <w:r w:rsidRPr="00BF1A17">
        <w:rPr>
          <w:sz w:val="28"/>
          <w:szCs w:val="28"/>
        </w:rPr>
        <w:t>)</w:t>
      </w:r>
      <w:r>
        <w:rPr>
          <w:sz w:val="28"/>
          <w:szCs w:val="28"/>
        </w:rPr>
        <w:t xml:space="preserve">. </w:t>
      </w:r>
      <w:r w:rsidRPr="00BF1A17">
        <w:rPr>
          <w:sz w:val="28"/>
          <w:szCs w:val="28"/>
        </w:rPr>
        <w:t>Показник є стабільним, коливається в межах 0,81</w:t>
      </w:r>
      <w:r>
        <w:rPr>
          <w:sz w:val="28"/>
          <w:szCs w:val="28"/>
        </w:rPr>
        <w:t>-</w:t>
      </w:r>
      <w:r w:rsidRPr="00BF1A17">
        <w:rPr>
          <w:sz w:val="28"/>
          <w:szCs w:val="28"/>
        </w:rPr>
        <w:t>0,85.</w:t>
      </w:r>
    </w:p>
    <w:p w14:paraId="33B37C41" w14:textId="377874CB" w:rsidR="00BF1A17" w:rsidRPr="00BF1A17" w:rsidRDefault="00BF1A17" w:rsidP="00BF1A17">
      <w:pPr>
        <w:tabs>
          <w:tab w:val="left" w:pos="8085"/>
        </w:tabs>
        <w:spacing w:line="360" w:lineRule="auto"/>
        <w:ind w:firstLine="709"/>
        <w:jc w:val="both"/>
        <w:rPr>
          <w:sz w:val="28"/>
          <w:szCs w:val="28"/>
        </w:rPr>
      </w:pPr>
      <w:r w:rsidRPr="00BF1A17">
        <w:rPr>
          <w:sz w:val="28"/>
          <w:szCs w:val="28"/>
        </w:rPr>
        <w:t>Коефіцієнт ефективного використання робочого часу (</w:t>
      </w:r>
      <w:proofErr w:type="spellStart"/>
      <w:r w:rsidRPr="00BF1A17">
        <w:rPr>
          <w:sz w:val="28"/>
          <w:szCs w:val="28"/>
        </w:rPr>
        <w:t>Ке</w:t>
      </w:r>
      <w:proofErr w:type="spellEnd"/>
      <w:r w:rsidRPr="00BF1A17">
        <w:rPr>
          <w:sz w:val="28"/>
          <w:szCs w:val="28"/>
        </w:rPr>
        <w:t xml:space="preserve"> </w:t>
      </w:r>
      <w:proofErr w:type="spellStart"/>
      <w:r w:rsidRPr="00BF1A17">
        <w:rPr>
          <w:sz w:val="28"/>
          <w:szCs w:val="28"/>
        </w:rPr>
        <w:t>рч</w:t>
      </w:r>
      <w:proofErr w:type="spellEnd"/>
      <w:r w:rsidRPr="00BF1A17">
        <w:rPr>
          <w:sz w:val="28"/>
          <w:szCs w:val="28"/>
        </w:rPr>
        <w:t>)</w:t>
      </w:r>
      <w:r>
        <w:rPr>
          <w:sz w:val="28"/>
          <w:szCs w:val="28"/>
        </w:rPr>
        <w:t xml:space="preserve">. </w:t>
      </w:r>
      <w:r w:rsidRPr="00BF1A17">
        <w:rPr>
          <w:sz w:val="28"/>
          <w:szCs w:val="28"/>
        </w:rPr>
        <w:t>Має стабільні значення на рівні 0,87</w:t>
      </w:r>
      <w:r>
        <w:rPr>
          <w:sz w:val="28"/>
          <w:szCs w:val="28"/>
        </w:rPr>
        <w:t>-</w:t>
      </w:r>
      <w:r w:rsidRPr="00BF1A17">
        <w:rPr>
          <w:sz w:val="28"/>
          <w:szCs w:val="28"/>
        </w:rPr>
        <w:t>0,88, що свідчить про належну організацію робочого часу.</w:t>
      </w:r>
    </w:p>
    <w:p w14:paraId="07B2A661" w14:textId="638B60B2" w:rsidR="00BF1A17" w:rsidRPr="00BF1A17" w:rsidRDefault="00BF1A17" w:rsidP="00BF1A17">
      <w:pPr>
        <w:tabs>
          <w:tab w:val="left" w:pos="8085"/>
        </w:tabs>
        <w:spacing w:line="360" w:lineRule="auto"/>
        <w:ind w:firstLine="709"/>
        <w:jc w:val="both"/>
        <w:rPr>
          <w:sz w:val="28"/>
          <w:szCs w:val="28"/>
        </w:rPr>
      </w:pPr>
      <w:r w:rsidRPr="00BF1A17">
        <w:rPr>
          <w:sz w:val="28"/>
          <w:szCs w:val="28"/>
        </w:rPr>
        <w:t>Рівень трудової дисципліни (Д)</w:t>
      </w:r>
      <w:r>
        <w:rPr>
          <w:sz w:val="28"/>
          <w:szCs w:val="28"/>
        </w:rPr>
        <w:t xml:space="preserve">. </w:t>
      </w:r>
      <w:r w:rsidRPr="00BF1A17">
        <w:rPr>
          <w:sz w:val="28"/>
          <w:szCs w:val="28"/>
        </w:rPr>
        <w:t xml:space="preserve">Показник різко зріс у 2024 році до 0,394, що свідчить про значні проблеми з дисципліною в управлінському </w:t>
      </w:r>
      <w:proofErr w:type="spellStart"/>
      <w:r w:rsidRPr="00BF1A17">
        <w:rPr>
          <w:sz w:val="28"/>
          <w:szCs w:val="28"/>
        </w:rPr>
        <w:t>апараті</w:t>
      </w:r>
      <w:proofErr w:type="spellEnd"/>
      <w:r w:rsidRPr="00BF1A17">
        <w:rPr>
          <w:sz w:val="28"/>
          <w:szCs w:val="28"/>
        </w:rPr>
        <w:t>.</w:t>
      </w:r>
    </w:p>
    <w:p w14:paraId="6BA585C4" w14:textId="24553CEF" w:rsidR="00BF1A17" w:rsidRPr="00BF1A17" w:rsidRDefault="00BF1A17" w:rsidP="00BF1A17">
      <w:pPr>
        <w:tabs>
          <w:tab w:val="left" w:pos="8085"/>
        </w:tabs>
        <w:spacing w:line="360" w:lineRule="auto"/>
        <w:ind w:firstLine="709"/>
        <w:jc w:val="both"/>
        <w:rPr>
          <w:sz w:val="28"/>
          <w:szCs w:val="28"/>
        </w:rPr>
      </w:pPr>
      <w:r w:rsidRPr="00BF1A17">
        <w:rPr>
          <w:sz w:val="28"/>
          <w:szCs w:val="28"/>
        </w:rPr>
        <w:t>Рівень керованості (</w:t>
      </w:r>
      <w:proofErr w:type="spellStart"/>
      <w:r w:rsidRPr="00BF1A17">
        <w:rPr>
          <w:sz w:val="28"/>
          <w:szCs w:val="28"/>
        </w:rPr>
        <w:t>Купр</w:t>
      </w:r>
      <w:proofErr w:type="spellEnd"/>
      <w:r w:rsidRPr="00BF1A17">
        <w:rPr>
          <w:sz w:val="28"/>
          <w:szCs w:val="28"/>
        </w:rPr>
        <w:t>)</w:t>
      </w:r>
      <w:r>
        <w:rPr>
          <w:sz w:val="28"/>
          <w:szCs w:val="28"/>
        </w:rPr>
        <w:t xml:space="preserve">. </w:t>
      </w:r>
      <w:r w:rsidRPr="00BF1A17">
        <w:rPr>
          <w:sz w:val="28"/>
          <w:szCs w:val="28"/>
        </w:rPr>
        <w:t>Показник суттєво знизився з 11 до 2 у 2024 році, що вказує на різке скорочення обсягу підпорядкування на одного управлінця.</w:t>
      </w:r>
    </w:p>
    <w:p w14:paraId="4809A8B0" w14:textId="30A9414F" w:rsidR="00BF1A17" w:rsidRPr="00BF1A17" w:rsidRDefault="00BF1A17" w:rsidP="00BF1A17">
      <w:pPr>
        <w:tabs>
          <w:tab w:val="left" w:pos="8085"/>
        </w:tabs>
        <w:spacing w:line="360" w:lineRule="auto"/>
        <w:ind w:firstLine="709"/>
        <w:jc w:val="both"/>
        <w:rPr>
          <w:sz w:val="28"/>
          <w:szCs w:val="28"/>
        </w:rPr>
      </w:pPr>
      <w:r w:rsidRPr="00BF1A17">
        <w:rPr>
          <w:sz w:val="28"/>
          <w:szCs w:val="28"/>
        </w:rPr>
        <w:t>Коефіцієнт дублювання (</w:t>
      </w:r>
      <w:proofErr w:type="spellStart"/>
      <w:r w:rsidRPr="00BF1A17">
        <w:rPr>
          <w:sz w:val="28"/>
          <w:szCs w:val="28"/>
        </w:rPr>
        <w:t>Кдубл</w:t>
      </w:r>
      <w:proofErr w:type="spellEnd"/>
      <w:r w:rsidRPr="00BF1A17">
        <w:rPr>
          <w:sz w:val="28"/>
          <w:szCs w:val="28"/>
        </w:rPr>
        <w:t>)</w:t>
      </w:r>
      <w:r>
        <w:rPr>
          <w:sz w:val="28"/>
          <w:szCs w:val="28"/>
        </w:rPr>
        <w:t xml:space="preserve">. </w:t>
      </w:r>
      <w:r w:rsidRPr="00BF1A17">
        <w:rPr>
          <w:sz w:val="28"/>
          <w:szCs w:val="28"/>
        </w:rPr>
        <w:t>Незначне зростання цього показника (до 0,17) вказує на наявність дублювання функцій, що потребує оптимізації.</w:t>
      </w:r>
    </w:p>
    <w:p w14:paraId="359944C6" w14:textId="14D2C7F6" w:rsidR="00BF1A17" w:rsidRPr="00BF1A17" w:rsidRDefault="00BF1A17" w:rsidP="00BF1A17">
      <w:pPr>
        <w:tabs>
          <w:tab w:val="left" w:pos="8085"/>
        </w:tabs>
        <w:spacing w:line="360" w:lineRule="auto"/>
        <w:ind w:firstLine="709"/>
        <w:jc w:val="both"/>
        <w:rPr>
          <w:sz w:val="28"/>
          <w:szCs w:val="28"/>
        </w:rPr>
      </w:pPr>
      <w:r w:rsidRPr="00BF1A17">
        <w:rPr>
          <w:sz w:val="28"/>
          <w:szCs w:val="28"/>
        </w:rPr>
        <w:t>Рівень інтеграції процесів управління (</w:t>
      </w:r>
      <w:proofErr w:type="spellStart"/>
      <w:r w:rsidRPr="00BF1A17">
        <w:rPr>
          <w:sz w:val="28"/>
          <w:szCs w:val="28"/>
        </w:rPr>
        <w:t>Рінт</w:t>
      </w:r>
      <w:proofErr w:type="spellEnd"/>
      <w:r w:rsidRPr="00BF1A17">
        <w:rPr>
          <w:sz w:val="28"/>
          <w:szCs w:val="28"/>
        </w:rPr>
        <w:t>)</w:t>
      </w:r>
      <w:r>
        <w:rPr>
          <w:sz w:val="28"/>
          <w:szCs w:val="28"/>
        </w:rPr>
        <w:t xml:space="preserve">. </w:t>
      </w:r>
      <w:r w:rsidRPr="00BF1A17">
        <w:rPr>
          <w:sz w:val="28"/>
          <w:szCs w:val="28"/>
        </w:rPr>
        <w:t>Зниження показника з 0,75 до 0,59 свідчить про недостатню інтеграцію управлінських процесів та потребує удосконалення інформаційних потоків.</w:t>
      </w:r>
    </w:p>
    <w:p w14:paraId="53F03BCA" w14:textId="653ABBAE" w:rsidR="00BF1A17" w:rsidRPr="00BF1A17" w:rsidRDefault="00BF1A17" w:rsidP="00BF1A17">
      <w:pPr>
        <w:tabs>
          <w:tab w:val="left" w:pos="8085"/>
        </w:tabs>
        <w:spacing w:line="360" w:lineRule="auto"/>
        <w:ind w:firstLine="709"/>
        <w:jc w:val="both"/>
        <w:rPr>
          <w:sz w:val="28"/>
          <w:szCs w:val="28"/>
        </w:rPr>
      </w:pPr>
    </w:p>
    <w:p w14:paraId="2C808499" w14:textId="0FC13560" w:rsidR="00BF1A17" w:rsidRPr="00BF1A17" w:rsidRDefault="00BF1A17" w:rsidP="00BF1A17">
      <w:pPr>
        <w:tabs>
          <w:tab w:val="left" w:pos="8085"/>
        </w:tabs>
        <w:spacing w:line="360" w:lineRule="auto"/>
        <w:ind w:firstLine="709"/>
        <w:jc w:val="both"/>
        <w:rPr>
          <w:sz w:val="28"/>
          <w:szCs w:val="28"/>
        </w:rPr>
      </w:pPr>
      <w:r w:rsidRPr="00BF1A17">
        <w:rPr>
          <w:sz w:val="28"/>
          <w:szCs w:val="28"/>
        </w:rPr>
        <w:t>Таким чином, система управління на підприємстві характеризується поступовим покращенням ряду показників, що свідчить про спроби удосконалення організаційної структури та підвищення кваліфікації управлінського персоналу.</w:t>
      </w:r>
    </w:p>
    <w:p w14:paraId="596BB9EC" w14:textId="77777777" w:rsidR="00BF1A17" w:rsidRPr="00BF1A17" w:rsidRDefault="00BF1A17" w:rsidP="00BF1A17">
      <w:pPr>
        <w:tabs>
          <w:tab w:val="left" w:pos="8085"/>
        </w:tabs>
        <w:spacing w:line="360" w:lineRule="auto"/>
        <w:ind w:firstLine="709"/>
        <w:jc w:val="both"/>
        <w:rPr>
          <w:sz w:val="28"/>
          <w:szCs w:val="28"/>
        </w:rPr>
      </w:pPr>
      <w:r w:rsidRPr="00BF1A17">
        <w:rPr>
          <w:sz w:val="28"/>
          <w:szCs w:val="28"/>
        </w:rPr>
        <w:t>Разом з тим, значне погіршення трудової дисципліни та зниження рівня керованості потребують термінового втручання з боку вищого керівництва.</w:t>
      </w:r>
    </w:p>
    <w:p w14:paraId="14C8727F" w14:textId="77777777" w:rsidR="00BF1A17" w:rsidRPr="00BF1A17" w:rsidRDefault="00BF1A17" w:rsidP="00BF1A17">
      <w:pPr>
        <w:tabs>
          <w:tab w:val="left" w:pos="8085"/>
        </w:tabs>
        <w:spacing w:line="360" w:lineRule="auto"/>
        <w:ind w:firstLine="709"/>
        <w:jc w:val="both"/>
        <w:rPr>
          <w:sz w:val="28"/>
          <w:szCs w:val="28"/>
        </w:rPr>
      </w:pPr>
      <w:r w:rsidRPr="00BF1A17">
        <w:rPr>
          <w:sz w:val="28"/>
          <w:szCs w:val="28"/>
        </w:rPr>
        <w:t>Основні напрями покращення: посилення трудової дисципліни, оптимізація організаційної структури, зменшення дублювання функцій та підвищення інтеграції управлінських процесів.</w:t>
      </w:r>
    </w:p>
    <w:p w14:paraId="41D37B3E" w14:textId="77777777" w:rsidR="00BF1A17" w:rsidRPr="00BF1A17" w:rsidRDefault="00BF1A17" w:rsidP="00BF1A17">
      <w:pPr>
        <w:tabs>
          <w:tab w:val="left" w:pos="8085"/>
        </w:tabs>
        <w:spacing w:line="360" w:lineRule="auto"/>
        <w:ind w:firstLine="709"/>
        <w:jc w:val="both"/>
        <w:rPr>
          <w:sz w:val="28"/>
          <w:szCs w:val="28"/>
        </w:rPr>
      </w:pPr>
      <w:r w:rsidRPr="00BF1A17">
        <w:rPr>
          <w:sz w:val="28"/>
          <w:szCs w:val="28"/>
        </w:rPr>
        <w:t>Таким чином, система управління на ПрАТ «ВО «Одеський консервний завод» загалом характеризується стабільною структурою управлінського апарату, високим рівнем освітньої підготовки персоналу та належною організацією процесів керованості. Разом із цим, в контексті управління маркетинговою діяльністю спостерігаються окремі проблемні аспекти, зокрема зниження ефективності реалізації маркетингових стратегій, недостатня інтеграція маркетингових функцій у загальну систему управління підприємством та уповільнення темпів досягнення запланованих комерційних результатів.</w:t>
      </w:r>
    </w:p>
    <w:p w14:paraId="4F407CF9" w14:textId="088E1B3F" w:rsidR="00BF1A17" w:rsidRDefault="00BF1A17" w:rsidP="00BF1A17">
      <w:pPr>
        <w:tabs>
          <w:tab w:val="num" w:pos="720"/>
          <w:tab w:val="left" w:pos="8085"/>
        </w:tabs>
        <w:spacing w:line="360" w:lineRule="auto"/>
        <w:ind w:firstLine="709"/>
        <w:jc w:val="both"/>
        <w:rPr>
          <w:sz w:val="28"/>
          <w:szCs w:val="28"/>
        </w:rPr>
      </w:pPr>
      <w:r w:rsidRPr="00BF1A17">
        <w:rPr>
          <w:sz w:val="28"/>
          <w:szCs w:val="28"/>
        </w:rPr>
        <w:t>Для підвищення ефективності управління маркетинговою діяльністю необхідно вжити комплексних заходів, зокрема:</w:t>
      </w:r>
      <w:r>
        <w:rPr>
          <w:sz w:val="28"/>
          <w:szCs w:val="28"/>
        </w:rPr>
        <w:t xml:space="preserve"> </w:t>
      </w:r>
      <w:r w:rsidRPr="00BF1A17">
        <w:rPr>
          <w:sz w:val="28"/>
          <w:szCs w:val="28"/>
        </w:rPr>
        <w:t>оптимізувати процеси планування та реалізації маркетингових стратегій;</w:t>
      </w:r>
      <w:r>
        <w:rPr>
          <w:sz w:val="28"/>
          <w:szCs w:val="28"/>
        </w:rPr>
        <w:t xml:space="preserve"> </w:t>
      </w:r>
      <w:r w:rsidRPr="00BF1A17">
        <w:rPr>
          <w:sz w:val="28"/>
          <w:szCs w:val="28"/>
        </w:rPr>
        <w:t>зменшити дублювання маркетингових функцій і підвищити відповідальність за досягнення конкретних результатів;</w:t>
      </w:r>
      <w:r>
        <w:rPr>
          <w:sz w:val="28"/>
          <w:szCs w:val="28"/>
        </w:rPr>
        <w:t xml:space="preserve"> </w:t>
      </w:r>
      <w:r w:rsidRPr="00BF1A17">
        <w:rPr>
          <w:sz w:val="28"/>
          <w:szCs w:val="28"/>
        </w:rPr>
        <w:t>посилити фокус на результативності маркетингових заходів через вдосконалення системи контролю та оцінки їх ефективності;</w:t>
      </w:r>
      <w:r>
        <w:rPr>
          <w:sz w:val="28"/>
          <w:szCs w:val="28"/>
        </w:rPr>
        <w:t xml:space="preserve"> </w:t>
      </w:r>
      <w:r w:rsidRPr="00BF1A17">
        <w:rPr>
          <w:sz w:val="28"/>
          <w:szCs w:val="28"/>
        </w:rPr>
        <w:t>активізувати професійний розвиток маркетингового персоналу, включаючи навчання сучасним інструментам та технологіям маркетингового менеджменту.</w:t>
      </w:r>
    </w:p>
    <w:p w14:paraId="4E348D79" w14:textId="598AAC70" w:rsidR="00FD3CCF" w:rsidRPr="00FD3CCF" w:rsidRDefault="00FD3CCF" w:rsidP="00FD3CCF">
      <w:pPr>
        <w:tabs>
          <w:tab w:val="num" w:pos="720"/>
          <w:tab w:val="left" w:pos="8085"/>
        </w:tabs>
        <w:spacing w:line="360" w:lineRule="auto"/>
        <w:ind w:firstLine="709"/>
        <w:jc w:val="both"/>
        <w:rPr>
          <w:sz w:val="28"/>
          <w:szCs w:val="28"/>
        </w:rPr>
      </w:pPr>
      <w:r w:rsidRPr="00FD3CCF">
        <w:rPr>
          <w:sz w:val="28"/>
          <w:szCs w:val="28"/>
        </w:rPr>
        <w:t>Забезпечення сталого розвитку ПрАТ «ВО «Одеський консервний завод» є стратегічним пріоритетом, що передбачає досягнення стабільного фінансового становища, підвищення ефективності маркетингової діяльності та зміцнення конкурентних позицій на ринку. Комплексна оцінка ефективності управління, зокрема в сфері маркетингу, виступає ключовим інструментом для виявлення сильних сторін і зон удосконалення управлінських процесів</w:t>
      </w:r>
      <w:r>
        <w:rPr>
          <w:sz w:val="28"/>
          <w:szCs w:val="28"/>
        </w:rPr>
        <w:t xml:space="preserve">, що </w:t>
      </w:r>
      <w:r w:rsidRPr="00FD3CCF">
        <w:rPr>
          <w:sz w:val="28"/>
          <w:szCs w:val="28"/>
        </w:rPr>
        <w:t>дозволяє підприємству не лише підтримувати стабільне функціонування в короткостроковій перспективі, але й створювати підґрунтя для прибуткового зростання та реалізації довгострокових цілей. Впровадження сучасних інструментів маркетингового контролю, адаптація управлінських рішень до змін ринкового середовища та ефективне використання ресурсного потенціалу сприятимуть сталому розвитку ПрАТ «ВО «Одеський консервний завод» в умовах зростаючої конкуренції та економічної нестабільності.</w:t>
      </w:r>
    </w:p>
    <w:p w14:paraId="78074E6B" w14:textId="77777777" w:rsidR="00BF1A17" w:rsidRPr="00BF1A17" w:rsidRDefault="00BF1A17" w:rsidP="00BF1A17">
      <w:pPr>
        <w:tabs>
          <w:tab w:val="left" w:pos="8085"/>
        </w:tabs>
        <w:spacing w:line="360" w:lineRule="auto"/>
        <w:ind w:firstLine="709"/>
        <w:jc w:val="both"/>
        <w:rPr>
          <w:sz w:val="28"/>
          <w:szCs w:val="28"/>
        </w:rPr>
      </w:pPr>
      <w:r w:rsidRPr="00BF1A17">
        <w:rPr>
          <w:sz w:val="28"/>
          <w:szCs w:val="28"/>
        </w:rPr>
        <w:t>Реалізація вищезазначених заходів сприятиме підвищенню конкурентоспроможності підприємства, поліпшенню фінансових результатів та зміцненню позицій ПрАТ «ВО «Одеський консервний завод» на ринку в умовах сучасних економічних викликів.</w:t>
      </w:r>
    </w:p>
    <w:p w14:paraId="388747E9" w14:textId="77777777" w:rsidR="00BF1A17" w:rsidRPr="00BF1A17" w:rsidRDefault="00BF1A17" w:rsidP="00C76472">
      <w:pPr>
        <w:tabs>
          <w:tab w:val="left" w:pos="8085"/>
        </w:tabs>
        <w:spacing w:line="360" w:lineRule="auto"/>
        <w:ind w:firstLine="709"/>
        <w:jc w:val="both"/>
        <w:rPr>
          <w:sz w:val="28"/>
          <w:szCs w:val="28"/>
        </w:rPr>
      </w:pPr>
    </w:p>
    <w:p w14:paraId="4C30A55C" w14:textId="77777777" w:rsidR="00BF1A17" w:rsidRPr="00BF1A17" w:rsidRDefault="00BF1A17" w:rsidP="00C76472">
      <w:pPr>
        <w:tabs>
          <w:tab w:val="left" w:pos="8085"/>
        </w:tabs>
        <w:spacing w:line="360" w:lineRule="auto"/>
        <w:ind w:firstLine="709"/>
        <w:jc w:val="both"/>
        <w:rPr>
          <w:sz w:val="28"/>
          <w:szCs w:val="28"/>
        </w:rPr>
      </w:pPr>
    </w:p>
    <w:p w14:paraId="365702A8" w14:textId="77777777" w:rsidR="00C76472" w:rsidRPr="00903F72" w:rsidRDefault="00C76472" w:rsidP="00E76CFB">
      <w:pPr>
        <w:tabs>
          <w:tab w:val="left" w:pos="8085"/>
        </w:tabs>
        <w:spacing w:line="360" w:lineRule="auto"/>
        <w:ind w:firstLine="709"/>
        <w:jc w:val="both"/>
        <w:rPr>
          <w:sz w:val="28"/>
          <w:szCs w:val="28"/>
        </w:rPr>
      </w:pPr>
    </w:p>
    <w:p w14:paraId="430DC7B0" w14:textId="77777777" w:rsidR="000D771B" w:rsidRPr="00903F72" w:rsidRDefault="000D771B" w:rsidP="006778F3">
      <w:pPr>
        <w:spacing w:line="360" w:lineRule="auto"/>
        <w:ind w:left="284" w:firstLine="567"/>
        <w:jc w:val="both"/>
        <w:rPr>
          <w:sz w:val="28"/>
          <w:szCs w:val="28"/>
        </w:rPr>
      </w:pPr>
    </w:p>
    <w:p w14:paraId="02B290EB" w14:textId="77777777" w:rsidR="006778F3" w:rsidRPr="00903F72" w:rsidRDefault="006778F3" w:rsidP="006778F3">
      <w:pPr>
        <w:widowControl w:val="0"/>
        <w:ind w:firstLine="567"/>
        <w:jc w:val="both"/>
        <w:rPr>
          <w:sz w:val="20"/>
          <w:szCs w:val="20"/>
        </w:rPr>
      </w:pPr>
    </w:p>
    <w:p w14:paraId="176E4304" w14:textId="77777777" w:rsidR="006778F3" w:rsidRPr="00903F72" w:rsidRDefault="006778F3" w:rsidP="00811F69">
      <w:pPr>
        <w:spacing w:before="120" w:after="120" w:line="360" w:lineRule="auto"/>
        <w:ind w:firstLine="720"/>
        <w:jc w:val="both"/>
        <w:rPr>
          <w:sz w:val="28"/>
          <w:szCs w:val="28"/>
          <w:lang w:eastAsia="uk-UA"/>
        </w:rPr>
      </w:pPr>
    </w:p>
    <w:p w14:paraId="7C0DBA68" w14:textId="77777777" w:rsidR="006778F3" w:rsidRPr="00903F72" w:rsidRDefault="006778F3" w:rsidP="00811F69">
      <w:pPr>
        <w:spacing w:before="120" w:after="120" w:line="360" w:lineRule="auto"/>
        <w:ind w:firstLine="720"/>
        <w:jc w:val="both"/>
        <w:rPr>
          <w:sz w:val="28"/>
          <w:szCs w:val="28"/>
          <w:lang w:eastAsia="uk-UA"/>
        </w:rPr>
      </w:pPr>
    </w:p>
    <w:p w14:paraId="35B52357" w14:textId="77777777" w:rsidR="00E200B6" w:rsidRPr="00903F72" w:rsidRDefault="00E200B6" w:rsidP="00732481">
      <w:pPr>
        <w:spacing w:line="360" w:lineRule="auto"/>
        <w:jc w:val="center"/>
        <w:rPr>
          <w:caps/>
          <w:sz w:val="28"/>
          <w:szCs w:val="28"/>
          <w:highlight w:val="yellow"/>
        </w:rPr>
      </w:pPr>
    </w:p>
    <w:p w14:paraId="01198851" w14:textId="77777777" w:rsidR="00E200B6" w:rsidRPr="00903F72" w:rsidRDefault="00E200B6" w:rsidP="00732481">
      <w:pPr>
        <w:spacing w:line="360" w:lineRule="auto"/>
        <w:jc w:val="center"/>
        <w:rPr>
          <w:caps/>
          <w:sz w:val="28"/>
          <w:szCs w:val="28"/>
          <w:highlight w:val="yellow"/>
        </w:rPr>
      </w:pPr>
    </w:p>
    <w:p w14:paraId="4B8F3862" w14:textId="77777777" w:rsidR="00E200B6" w:rsidRPr="00903F72" w:rsidRDefault="00E200B6" w:rsidP="00732481">
      <w:pPr>
        <w:spacing w:line="360" w:lineRule="auto"/>
        <w:jc w:val="center"/>
        <w:rPr>
          <w:caps/>
          <w:sz w:val="28"/>
          <w:szCs w:val="28"/>
          <w:highlight w:val="yellow"/>
        </w:rPr>
      </w:pPr>
    </w:p>
    <w:p w14:paraId="5072E0D7" w14:textId="77777777" w:rsidR="00217BD2" w:rsidRPr="00903F72" w:rsidRDefault="00217BD2" w:rsidP="00732481">
      <w:pPr>
        <w:spacing w:line="360" w:lineRule="auto"/>
        <w:jc w:val="center"/>
        <w:rPr>
          <w:caps/>
          <w:sz w:val="28"/>
          <w:szCs w:val="28"/>
          <w:highlight w:val="yellow"/>
        </w:rPr>
      </w:pPr>
    </w:p>
    <w:p w14:paraId="62288A38" w14:textId="77777777" w:rsidR="00217BD2" w:rsidRPr="00903F72" w:rsidRDefault="00217BD2" w:rsidP="00732481">
      <w:pPr>
        <w:spacing w:line="360" w:lineRule="auto"/>
        <w:jc w:val="center"/>
        <w:rPr>
          <w:caps/>
          <w:sz w:val="28"/>
          <w:szCs w:val="28"/>
          <w:highlight w:val="yellow"/>
        </w:rPr>
      </w:pPr>
    </w:p>
    <w:p w14:paraId="484B78AF" w14:textId="77777777" w:rsidR="00217BD2" w:rsidRPr="00903F72" w:rsidRDefault="00217BD2" w:rsidP="00732481">
      <w:pPr>
        <w:spacing w:line="360" w:lineRule="auto"/>
        <w:jc w:val="center"/>
        <w:rPr>
          <w:caps/>
          <w:sz w:val="28"/>
          <w:szCs w:val="28"/>
          <w:highlight w:val="yellow"/>
        </w:rPr>
      </w:pPr>
    </w:p>
    <w:p w14:paraId="1261B276" w14:textId="6601D24B" w:rsidR="00217BD2" w:rsidRDefault="00217BD2" w:rsidP="00732481">
      <w:pPr>
        <w:spacing w:line="360" w:lineRule="auto"/>
        <w:jc w:val="center"/>
        <w:rPr>
          <w:caps/>
          <w:sz w:val="28"/>
          <w:szCs w:val="28"/>
          <w:highlight w:val="yellow"/>
        </w:rPr>
      </w:pPr>
    </w:p>
    <w:p w14:paraId="6EED6667" w14:textId="247E717C" w:rsidR="00BF1A17" w:rsidRDefault="00BF1A17" w:rsidP="00732481">
      <w:pPr>
        <w:spacing w:line="360" w:lineRule="auto"/>
        <w:jc w:val="center"/>
        <w:rPr>
          <w:caps/>
          <w:sz w:val="28"/>
          <w:szCs w:val="28"/>
          <w:highlight w:val="yellow"/>
        </w:rPr>
      </w:pPr>
    </w:p>
    <w:p w14:paraId="6F57FAEB" w14:textId="77777777" w:rsidR="00732481" w:rsidRPr="00903F72" w:rsidRDefault="00732481" w:rsidP="00732481">
      <w:pPr>
        <w:spacing w:line="360" w:lineRule="auto"/>
        <w:jc w:val="center"/>
        <w:rPr>
          <w:caps/>
          <w:sz w:val="28"/>
          <w:szCs w:val="28"/>
        </w:rPr>
      </w:pPr>
      <w:r w:rsidRPr="00903F72">
        <w:rPr>
          <w:caps/>
          <w:sz w:val="28"/>
          <w:szCs w:val="28"/>
        </w:rPr>
        <w:t>розділ 3.</w:t>
      </w:r>
    </w:p>
    <w:p w14:paraId="1D420F6C" w14:textId="38636B9B" w:rsidR="00732481" w:rsidRPr="00903F72" w:rsidRDefault="00AE126E" w:rsidP="00732481">
      <w:pPr>
        <w:spacing w:line="360" w:lineRule="auto"/>
        <w:jc w:val="center"/>
        <w:rPr>
          <w:bCs/>
          <w:caps/>
          <w:sz w:val="28"/>
          <w:szCs w:val="28"/>
          <w:highlight w:val="yellow"/>
        </w:rPr>
      </w:pPr>
      <w:r w:rsidRPr="00AE126E">
        <w:rPr>
          <w:caps/>
          <w:sz w:val="28"/>
          <w:szCs w:val="28"/>
        </w:rPr>
        <w:t xml:space="preserve">Удосконалення </w:t>
      </w:r>
      <w:r w:rsidRPr="00AE126E">
        <w:rPr>
          <w:caps/>
          <w:sz w:val="28"/>
          <w:szCs w:val="28"/>
          <w:lang w:val="ru-RU"/>
        </w:rPr>
        <w:t>Організації контролю маркетингової діяльності</w:t>
      </w:r>
      <w:r w:rsidRPr="00AE126E">
        <w:rPr>
          <w:caps/>
          <w:sz w:val="28"/>
          <w:szCs w:val="28"/>
        </w:rPr>
        <w:t xml:space="preserve"> на ПрАТ «ВО «Одеський консервний завод»</w:t>
      </w:r>
    </w:p>
    <w:p w14:paraId="0A565411" w14:textId="77777777" w:rsidR="00CD2619" w:rsidRPr="00903F72" w:rsidRDefault="00CD2619" w:rsidP="00732481">
      <w:pPr>
        <w:spacing w:line="360" w:lineRule="auto"/>
        <w:jc w:val="center"/>
        <w:rPr>
          <w:b/>
          <w:caps/>
          <w:sz w:val="28"/>
          <w:szCs w:val="28"/>
        </w:rPr>
      </w:pPr>
    </w:p>
    <w:p w14:paraId="2CE3BBA3" w14:textId="57234141" w:rsidR="007D3899" w:rsidRPr="00903F72" w:rsidRDefault="009F0E5A" w:rsidP="007D3899">
      <w:pPr>
        <w:spacing w:line="360" w:lineRule="auto"/>
        <w:ind w:firstLine="708"/>
        <w:jc w:val="both"/>
        <w:rPr>
          <w:sz w:val="28"/>
          <w:szCs w:val="32"/>
        </w:rPr>
      </w:pPr>
      <w:r w:rsidRPr="00903F72">
        <w:rPr>
          <w:sz w:val="28"/>
          <w:szCs w:val="32"/>
        </w:rPr>
        <w:t>3</w:t>
      </w:r>
      <w:r w:rsidR="007D3899" w:rsidRPr="00903F72">
        <w:rPr>
          <w:sz w:val="28"/>
          <w:szCs w:val="32"/>
        </w:rPr>
        <w:t>.</w:t>
      </w:r>
      <w:r w:rsidRPr="00903F72">
        <w:rPr>
          <w:sz w:val="28"/>
          <w:szCs w:val="32"/>
        </w:rPr>
        <w:t>1.</w:t>
      </w:r>
      <w:r w:rsidR="007D3899" w:rsidRPr="00903F72">
        <w:rPr>
          <w:sz w:val="28"/>
          <w:szCs w:val="32"/>
        </w:rPr>
        <w:t xml:space="preserve"> </w:t>
      </w:r>
      <w:r w:rsidR="00FD3CCF" w:rsidRPr="00AE126E">
        <w:rPr>
          <w:sz w:val="28"/>
          <w:szCs w:val="28"/>
        </w:rPr>
        <w:t>К</w:t>
      </w:r>
      <w:r w:rsidR="00FD3CCF" w:rsidRPr="00AE126E">
        <w:rPr>
          <w:rFonts w:eastAsia="Calibri"/>
          <w:sz w:val="28"/>
          <w:szCs w:val="28"/>
          <w:lang w:eastAsia="en-US"/>
        </w:rPr>
        <w:t xml:space="preserve">онцептуальні підходи до формування системи забезпечення контролю </w:t>
      </w:r>
      <w:r w:rsidR="00FD3CCF" w:rsidRPr="00AE126E">
        <w:rPr>
          <w:sz w:val="28"/>
          <w:szCs w:val="28"/>
        </w:rPr>
        <w:t>на ПрАТ «ВО «Одеський консервний завод»</w:t>
      </w:r>
    </w:p>
    <w:p w14:paraId="37A21D2E" w14:textId="20C0E784" w:rsidR="007D3899" w:rsidRDefault="007D3899" w:rsidP="007D3899">
      <w:pPr>
        <w:spacing w:line="360" w:lineRule="auto"/>
        <w:ind w:firstLine="709"/>
        <w:jc w:val="both"/>
        <w:rPr>
          <w:sz w:val="28"/>
          <w:szCs w:val="28"/>
        </w:rPr>
      </w:pPr>
    </w:p>
    <w:p w14:paraId="4EC04E2C" w14:textId="4311F1F0" w:rsidR="00F34A0A" w:rsidRPr="00F34A0A" w:rsidRDefault="00F34A0A" w:rsidP="00F34A0A">
      <w:pPr>
        <w:spacing w:line="360" w:lineRule="auto"/>
        <w:ind w:firstLine="709"/>
        <w:jc w:val="both"/>
        <w:rPr>
          <w:sz w:val="28"/>
          <w:szCs w:val="28"/>
        </w:rPr>
      </w:pPr>
      <w:r w:rsidRPr="00F34A0A">
        <w:rPr>
          <w:sz w:val="28"/>
          <w:szCs w:val="28"/>
        </w:rPr>
        <w:t>Для ефективної організації контролю маркетингової діяльності на ПрАТ «ВО «Одеський консервний завод» доцільно сформувати концептуальні підходи, які забезпечуватимуть системність, комплексність та адаптивність контрольних процесів</w:t>
      </w:r>
      <w:r w:rsidR="00F95C4E">
        <w:rPr>
          <w:sz w:val="28"/>
          <w:szCs w:val="28"/>
        </w:rPr>
        <w:t xml:space="preserve">, що </w:t>
      </w:r>
      <w:r w:rsidRPr="00F34A0A">
        <w:rPr>
          <w:sz w:val="28"/>
          <w:szCs w:val="28"/>
        </w:rPr>
        <w:t xml:space="preserve">дозволить </w:t>
      </w:r>
      <w:proofErr w:type="spellStart"/>
      <w:r w:rsidRPr="00F34A0A">
        <w:rPr>
          <w:sz w:val="28"/>
          <w:szCs w:val="28"/>
        </w:rPr>
        <w:t>оперативно</w:t>
      </w:r>
      <w:proofErr w:type="spellEnd"/>
      <w:r w:rsidRPr="00F34A0A">
        <w:rPr>
          <w:sz w:val="28"/>
          <w:szCs w:val="28"/>
        </w:rPr>
        <w:t xml:space="preserve"> виявляти відхилення у реалізації маркетингової стратегії, вчасно реагувати на зміни ринкового середовища та підвищувати результативність управлінських рішень.</w:t>
      </w:r>
    </w:p>
    <w:p w14:paraId="4F1038BB" w14:textId="77777777" w:rsidR="00F95C4E" w:rsidRDefault="00F34A0A" w:rsidP="00F95C4E">
      <w:pPr>
        <w:tabs>
          <w:tab w:val="num" w:pos="720"/>
        </w:tabs>
        <w:spacing w:line="360" w:lineRule="auto"/>
        <w:ind w:firstLine="709"/>
        <w:jc w:val="both"/>
        <w:rPr>
          <w:sz w:val="28"/>
          <w:szCs w:val="28"/>
        </w:rPr>
      </w:pPr>
      <w:r w:rsidRPr="00F34A0A">
        <w:rPr>
          <w:sz w:val="28"/>
          <w:szCs w:val="28"/>
        </w:rPr>
        <w:t>Основні концептуальні підходи до формування системи забезпечення контролю:</w:t>
      </w:r>
    </w:p>
    <w:p w14:paraId="6ED1D274" w14:textId="77777777" w:rsidR="00F95C4E" w:rsidRDefault="00F34A0A" w:rsidP="00F95C4E">
      <w:pPr>
        <w:tabs>
          <w:tab w:val="num" w:pos="720"/>
        </w:tabs>
        <w:spacing w:line="360" w:lineRule="auto"/>
        <w:ind w:firstLine="709"/>
        <w:jc w:val="both"/>
        <w:rPr>
          <w:sz w:val="28"/>
          <w:szCs w:val="28"/>
        </w:rPr>
      </w:pPr>
      <w:r w:rsidRPr="00F34A0A">
        <w:rPr>
          <w:sz w:val="28"/>
          <w:szCs w:val="28"/>
        </w:rPr>
        <w:t>Системний підхід</w:t>
      </w:r>
      <w:r w:rsidR="00F95C4E">
        <w:rPr>
          <w:sz w:val="28"/>
          <w:szCs w:val="28"/>
        </w:rPr>
        <w:t xml:space="preserve"> </w:t>
      </w:r>
      <w:r w:rsidR="00F95C4E" w:rsidRPr="00B7319F">
        <w:rPr>
          <w:sz w:val="28"/>
          <w:szCs w:val="28"/>
        </w:rPr>
        <w:t>–</w:t>
      </w:r>
      <w:r w:rsidR="00F95C4E">
        <w:rPr>
          <w:sz w:val="28"/>
          <w:szCs w:val="28"/>
        </w:rPr>
        <w:t xml:space="preserve"> п</w:t>
      </w:r>
      <w:r w:rsidRPr="00F34A0A">
        <w:rPr>
          <w:sz w:val="28"/>
          <w:szCs w:val="28"/>
        </w:rPr>
        <w:t>ередбачає розгляд контролю як невід'ємного елементу загальної системи менеджменту підприємства. Контрольна діяльність має бути інтегрована в усі маркетингові процеси, забезпечуючи постійний зворотний зв’язок між плануванням, реалізацією маркетингових заходів та їх оцінкою.</w:t>
      </w:r>
    </w:p>
    <w:p w14:paraId="2097F475" w14:textId="4DEFD50F" w:rsidR="00F95C4E" w:rsidRDefault="00F34A0A" w:rsidP="00F95C4E">
      <w:pPr>
        <w:tabs>
          <w:tab w:val="num" w:pos="720"/>
        </w:tabs>
        <w:spacing w:line="360" w:lineRule="auto"/>
        <w:ind w:firstLine="709"/>
        <w:jc w:val="both"/>
        <w:rPr>
          <w:sz w:val="28"/>
          <w:szCs w:val="28"/>
        </w:rPr>
      </w:pPr>
      <w:r w:rsidRPr="00F34A0A">
        <w:rPr>
          <w:sz w:val="28"/>
          <w:szCs w:val="28"/>
        </w:rPr>
        <w:t>Процесний підхід</w:t>
      </w:r>
      <w:r w:rsidR="00F95C4E">
        <w:rPr>
          <w:sz w:val="28"/>
          <w:szCs w:val="28"/>
        </w:rPr>
        <w:t xml:space="preserve"> </w:t>
      </w:r>
      <w:r w:rsidR="00F95C4E" w:rsidRPr="00B7319F">
        <w:rPr>
          <w:sz w:val="28"/>
          <w:szCs w:val="28"/>
        </w:rPr>
        <w:t>–</w:t>
      </w:r>
      <w:r w:rsidR="00F95C4E">
        <w:rPr>
          <w:sz w:val="28"/>
          <w:szCs w:val="28"/>
        </w:rPr>
        <w:t xml:space="preserve"> з</w:t>
      </w:r>
      <w:r w:rsidRPr="00F34A0A">
        <w:rPr>
          <w:sz w:val="28"/>
          <w:szCs w:val="28"/>
        </w:rPr>
        <w:t>осереджується на контролі маркетингових процесів за ключовими етапами: аналіз ринку, планування маркетингової стратегії, реалізація маркетингових заходів та оцінка їх ефективності</w:t>
      </w:r>
      <w:r w:rsidR="00F95C4E">
        <w:rPr>
          <w:sz w:val="28"/>
          <w:szCs w:val="28"/>
        </w:rPr>
        <w:t xml:space="preserve">, що </w:t>
      </w:r>
      <w:r w:rsidRPr="00F34A0A">
        <w:rPr>
          <w:sz w:val="28"/>
          <w:szCs w:val="28"/>
        </w:rPr>
        <w:t xml:space="preserve">дозволяє виявляти проблеми на кожному етапі й </w:t>
      </w:r>
      <w:proofErr w:type="spellStart"/>
      <w:r w:rsidRPr="00F34A0A">
        <w:rPr>
          <w:sz w:val="28"/>
          <w:szCs w:val="28"/>
        </w:rPr>
        <w:t>оперативно</w:t>
      </w:r>
      <w:proofErr w:type="spellEnd"/>
      <w:r w:rsidRPr="00F34A0A">
        <w:rPr>
          <w:sz w:val="28"/>
          <w:szCs w:val="28"/>
        </w:rPr>
        <w:t xml:space="preserve"> вживати коригувальних заходів.</w:t>
      </w:r>
    </w:p>
    <w:p w14:paraId="0CC8C936" w14:textId="77777777" w:rsidR="00F95C4E" w:rsidRDefault="00F34A0A" w:rsidP="00F95C4E">
      <w:pPr>
        <w:tabs>
          <w:tab w:val="num" w:pos="720"/>
        </w:tabs>
        <w:spacing w:line="360" w:lineRule="auto"/>
        <w:ind w:firstLine="709"/>
        <w:jc w:val="both"/>
        <w:rPr>
          <w:sz w:val="28"/>
          <w:szCs w:val="28"/>
        </w:rPr>
      </w:pPr>
      <w:r w:rsidRPr="00F34A0A">
        <w:rPr>
          <w:sz w:val="28"/>
          <w:szCs w:val="28"/>
        </w:rPr>
        <w:t>Комплексний підхід</w:t>
      </w:r>
      <w:r w:rsidR="00F95C4E">
        <w:rPr>
          <w:sz w:val="28"/>
          <w:szCs w:val="28"/>
        </w:rPr>
        <w:t xml:space="preserve"> </w:t>
      </w:r>
      <w:r w:rsidR="00F95C4E" w:rsidRPr="00B7319F">
        <w:rPr>
          <w:sz w:val="28"/>
          <w:szCs w:val="28"/>
        </w:rPr>
        <w:t>–</w:t>
      </w:r>
      <w:r w:rsidR="00F95C4E">
        <w:rPr>
          <w:sz w:val="28"/>
          <w:szCs w:val="28"/>
        </w:rPr>
        <w:t xml:space="preserve"> п</w:t>
      </w:r>
      <w:r w:rsidRPr="00F34A0A">
        <w:rPr>
          <w:sz w:val="28"/>
          <w:szCs w:val="28"/>
        </w:rPr>
        <w:t>ередбачає одночасне застосування різних інструментів контролю: фінансового, стратегічного, тактичного та оперативного. Такий підхід дозволяє оцінювати не лише фінансові результати маркетингової діяльності, а й рівень задоволеності споживачів, ефективність каналів збуту та маркетингових комунікацій.</w:t>
      </w:r>
    </w:p>
    <w:p w14:paraId="23024343" w14:textId="77777777" w:rsidR="00F95C4E" w:rsidRDefault="00F34A0A" w:rsidP="00F95C4E">
      <w:pPr>
        <w:tabs>
          <w:tab w:val="num" w:pos="720"/>
        </w:tabs>
        <w:spacing w:line="360" w:lineRule="auto"/>
        <w:ind w:firstLine="709"/>
        <w:jc w:val="both"/>
        <w:rPr>
          <w:sz w:val="28"/>
          <w:szCs w:val="28"/>
        </w:rPr>
      </w:pPr>
      <w:r w:rsidRPr="00F34A0A">
        <w:rPr>
          <w:sz w:val="28"/>
          <w:szCs w:val="28"/>
        </w:rPr>
        <w:t>Інноваційний підхід</w:t>
      </w:r>
      <w:r w:rsidR="00F95C4E">
        <w:rPr>
          <w:sz w:val="28"/>
          <w:szCs w:val="28"/>
        </w:rPr>
        <w:t xml:space="preserve"> </w:t>
      </w:r>
      <w:r w:rsidR="00F95C4E" w:rsidRPr="00B7319F">
        <w:rPr>
          <w:sz w:val="28"/>
          <w:szCs w:val="28"/>
        </w:rPr>
        <w:t>–</w:t>
      </w:r>
      <w:r w:rsidR="00F95C4E">
        <w:rPr>
          <w:sz w:val="28"/>
          <w:szCs w:val="28"/>
        </w:rPr>
        <w:t xml:space="preserve"> в</w:t>
      </w:r>
      <w:r w:rsidRPr="00F34A0A">
        <w:rPr>
          <w:sz w:val="28"/>
          <w:szCs w:val="28"/>
        </w:rPr>
        <w:t>раховує необхідність застосування сучасних цифрових технологій у системі контролю: CRM-систем, аналітичних платформ (</w:t>
      </w:r>
      <w:proofErr w:type="spellStart"/>
      <w:r w:rsidRPr="00F34A0A">
        <w:rPr>
          <w:sz w:val="28"/>
          <w:szCs w:val="28"/>
        </w:rPr>
        <w:t>Power</w:t>
      </w:r>
      <w:proofErr w:type="spellEnd"/>
      <w:r w:rsidRPr="00F34A0A">
        <w:rPr>
          <w:sz w:val="28"/>
          <w:szCs w:val="28"/>
        </w:rPr>
        <w:t xml:space="preserve"> BI, </w:t>
      </w:r>
      <w:proofErr w:type="spellStart"/>
      <w:r w:rsidRPr="00F34A0A">
        <w:rPr>
          <w:sz w:val="28"/>
          <w:szCs w:val="28"/>
        </w:rPr>
        <w:t>Google</w:t>
      </w:r>
      <w:proofErr w:type="spellEnd"/>
      <w:r w:rsidRPr="00F34A0A">
        <w:rPr>
          <w:sz w:val="28"/>
          <w:szCs w:val="28"/>
        </w:rPr>
        <w:t xml:space="preserve"> </w:t>
      </w:r>
      <w:proofErr w:type="spellStart"/>
      <w:r w:rsidRPr="00F34A0A">
        <w:rPr>
          <w:sz w:val="28"/>
          <w:szCs w:val="28"/>
        </w:rPr>
        <w:t>Analytics</w:t>
      </w:r>
      <w:proofErr w:type="spellEnd"/>
      <w:r w:rsidRPr="00F34A0A">
        <w:rPr>
          <w:sz w:val="28"/>
          <w:szCs w:val="28"/>
        </w:rPr>
        <w:t>), автоматизованих інструментів збору та обробки маркетингових даних</w:t>
      </w:r>
      <w:r w:rsidR="00F95C4E">
        <w:rPr>
          <w:sz w:val="28"/>
          <w:szCs w:val="28"/>
        </w:rPr>
        <w:t xml:space="preserve">, що </w:t>
      </w:r>
      <w:r w:rsidRPr="00F34A0A">
        <w:rPr>
          <w:sz w:val="28"/>
          <w:szCs w:val="28"/>
        </w:rPr>
        <w:t>дозволяє отримувати актуальну інформацію та приймати обґрунтовані рішення в режимі реального часу.</w:t>
      </w:r>
    </w:p>
    <w:p w14:paraId="53F48EF9" w14:textId="77777777" w:rsidR="00F95C4E" w:rsidRDefault="00F34A0A" w:rsidP="00F95C4E">
      <w:pPr>
        <w:tabs>
          <w:tab w:val="num" w:pos="720"/>
        </w:tabs>
        <w:spacing w:line="360" w:lineRule="auto"/>
        <w:ind w:firstLine="709"/>
        <w:jc w:val="both"/>
        <w:rPr>
          <w:sz w:val="28"/>
          <w:szCs w:val="28"/>
        </w:rPr>
      </w:pPr>
      <w:r w:rsidRPr="00F34A0A">
        <w:rPr>
          <w:sz w:val="28"/>
          <w:szCs w:val="28"/>
        </w:rPr>
        <w:t>Адаптивний підхід</w:t>
      </w:r>
      <w:r w:rsidR="00F95C4E">
        <w:rPr>
          <w:sz w:val="28"/>
          <w:szCs w:val="28"/>
        </w:rPr>
        <w:t xml:space="preserve"> </w:t>
      </w:r>
      <w:r w:rsidR="00F95C4E" w:rsidRPr="00B7319F">
        <w:rPr>
          <w:sz w:val="28"/>
          <w:szCs w:val="28"/>
        </w:rPr>
        <w:t>–</w:t>
      </w:r>
      <w:r w:rsidR="00F95C4E">
        <w:rPr>
          <w:sz w:val="28"/>
          <w:szCs w:val="28"/>
        </w:rPr>
        <w:t xml:space="preserve"> с</w:t>
      </w:r>
      <w:r w:rsidRPr="00F34A0A">
        <w:rPr>
          <w:sz w:val="28"/>
          <w:szCs w:val="28"/>
        </w:rPr>
        <w:t>прямований на підвищення гнучкості системи контролю в умовах динамічних змін зовнішнього середовища. Передбачає постійний перегляд контрольних процедур і показників ефективності в залежності від ринкових змін, нових вимог споживачів і конкурентного тиску.</w:t>
      </w:r>
    </w:p>
    <w:p w14:paraId="7C87E1C4" w14:textId="0984D5A8" w:rsidR="00F34A0A" w:rsidRPr="00F34A0A" w:rsidRDefault="00F34A0A" w:rsidP="00F95C4E">
      <w:pPr>
        <w:tabs>
          <w:tab w:val="num" w:pos="720"/>
        </w:tabs>
        <w:spacing w:line="360" w:lineRule="auto"/>
        <w:ind w:firstLine="709"/>
        <w:jc w:val="both"/>
        <w:rPr>
          <w:sz w:val="28"/>
          <w:szCs w:val="28"/>
        </w:rPr>
      </w:pPr>
      <w:r w:rsidRPr="00F34A0A">
        <w:rPr>
          <w:sz w:val="28"/>
          <w:szCs w:val="28"/>
        </w:rPr>
        <w:t>Організаційно-функціональний підхід</w:t>
      </w:r>
      <w:r w:rsidR="00F95C4E">
        <w:rPr>
          <w:sz w:val="28"/>
          <w:szCs w:val="28"/>
        </w:rPr>
        <w:t xml:space="preserve"> </w:t>
      </w:r>
      <w:r w:rsidR="00F95C4E" w:rsidRPr="00B7319F">
        <w:rPr>
          <w:sz w:val="28"/>
          <w:szCs w:val="28"/>
        </w:rPr>
        <w:t>–</w:t>
      </w:r>
      <w:r w:rsidR="00F95C4E">
        <w:rPr>
          <w:sz w:val="28"/>
          <w:szCs w:val="28"/>
        </w:rPr>
        <w:t xml:space="preserve"> п</w:t>
      </w:r>
      <w:r w:rsidRPr="00F34A0A">
        <w:rPr>
          <w:sz w:val="28"/>
          <w:szCs w:val="28"/>
        </w:rPr>
        <w:t>олягає у чіткому розподілі відповідальності за здійснення контролю між структурними підрозділами та визначенні компетенцій у сфері контролю маркетингової діяльності</w:t>
      </w:r>
      <w:r w:rsidR="00F95C4E">
        <w:rPr>
          <w:sz w:val="28"/>
          <w:szCs w:val="28"/>
        </w:rPr>
        <w:t xml:space="preserve">, що </w:t>
      </w:r>
      <w:r w:rsidRPr="00F34A0A">
        <w:rPr>
          <w:sz w:val="28"/>
          <w:szCs w:val="28"/>
        </w:rPr>
        <w:t xml:space="preserve"> сприятиме підвищенню якості управління, зменшенню дублювання функцій і прискоренню процесу прийняття управлінських рішень.</w:t>
      </w:r>
    </w:p>
    <w:p w14:paraId="380ECEA2" w14:textId="1231EE9C" w:rsidR="00F34A0A" w:rsidRPr="00F34A0A" w:rsidRDefault="00F95C4E" w:rsidP="00F34A0A">
      <w:pPr>
        <w:spacing w:line="360" w:lineRule="auto"/>
        <w:ind w:firstLine="709"/>
        <w:jc w:val="both"/>
        <w:rPr>
          <w:sz w:val="28"/>
          <w:szCs w:val="28"/>
        </w:rPr>
      </w:pPr>
      <w:r>
        <w:rPr>
          <w:sz w:val="28"/>
          <w:szCs w:val="28"/>
        </w:rPr>
        <w:t>Відмітимо, що р</w:t>
      </w:r>
      <w:r w:rsidR="00F34A0A" w:rsidRPr="00F34A0A">
        <w:rPr>
          <w:sz w:val="28"/>
          <w:szCs w:val="28"/>
        </w:rPr>
        <w:t>еалізація зазначених підходів на ПрАТ «ВО «Одеський консервний завод» дозволить сформувати дієву систему контролю маркетингової діяльності, орієнтовану на досягнення стратегічних цілей підприємства, підвищення конкурентоспроможності та забезпечення сталого розвитку в умовах сучасних економічних викликів.</w:t>
      </w:r>
    </w:p>
    <w:p w14:paraId="502D813B" w14:textId="3FCB0329" w:rsidR="00F95C4E" w:rsidRDefault="00F95C4E" w:rsidP="00F95C4E">
      <w:pPr>
        <w:spacing w:line="360" w:lineRule="auto"/>
        <w:ind w:firstLine="708"/>
        <w:jc w:val="both"/>
        <w:rPr>
          <w:sz w:val="28"/>
          <w:szCs w:val="28"/>
        </w:rPr>
      </w:pPr>
      <w:r>
        <w:rPr>
          <w:rFonts w:eastAsia="Calibri"/>
          <w:sz w:val="28"/>
          <w:szCs w:val="28"/>
          <w:lang w:eastAsia="en-US"/>
        </w:rPr>
        <w:t>Вагоме значення також має і</w:t>
      </w:r>
      <w:r w:rsidRPr="004A5711">
        <w:rPr>
          <w:rFonts w:eastAsia="Calibri"/>
          <w:sz w:val="28"/>
          <w:szCs w:val="28"/>
          <w:lang w:eastAsia="en-US"/>
        </w:rPr>
        <w:t xml:space="preserve">нформаційна підтримка системи </w:t>
      </w:r>
      <w:r>
        <w:rPr>
          <w:rFonts w:eastAsia="Calibri"/>
          <w:sz w:val="28"/>
          <w:szCs w:val="28"/>
          <w:lang w:eastAsia="en-US"/>
        </w:rPr>
        <w:t xml:space="preserve">контролю </w:t>
      </w:r>
      <w:r w:rsidRPr="004A5711">
        <w:rPr>
          <w:rFonts w:eastAsia="Calibri"/>
          <w:sz w:val="28"/>
          <w:szCs w:val="28"/>
          <w:lang w:eastAsia="en-US"/>
        </w:rPr>
        <w:t xml:space="preserve"> </w:t>
      </w:r>
      <w:r w:rsidRPr="00AE126E">
        <w:rPr>
          <w:sz w:val="28"/>
          <w:szCs w:val="28"/>
        </w:rPr>
        <w:t>на ПрАТ «ВО «Одеський консервний завод»</w:t>
      </w:r>
      <w:r>
        <w:rPr>
          <w:sz w:val="28"/>
          <w:szCs w:val="28"/>
        </w:rPr>
        <w:t>.</w:t>
      </w:r>
    </w:p>
    <w:p w14:paraId="6A451FD9" w14:textId="237072C4" w:rsidR="00AB5F24" w:rsidRPr="00AB5F24" w:rsidRDefault="00AB5F24" w:rsidP="00F95C4E">
      <w:pPr>
        <w:spacing w:line="360" w:lineRule="auto"/>
        <w:ind w:firstLine="708"/>
        <w:jc w:val="both"/>
        <w:rPr>
          <w:sz w:val="28"/>
          <w:szCs w:val="28"/>
        </w:rPr>
      </w:pPr>
      <w:r w:rsidRPr="004A5711">
        <w:rPr>
          <w:rFonts w:eastAsia="Calibri"/>
          <w:sz w:val="28"/>
          <w:szCs w:val="28"/>
          <w:lang w:eastAsia="en-US"/>
        </w:rPr>
        <w:t xml:space="preserve">Інформаційна підтримка системи </w:t>
      </w:r>
      <w:r>
        <w:rPr>
          <w:rFonts w:eastAsia="Calibri"/>
          <w:sz w:val="28"/>
          <w:szCs w:val="28"/>
          <w:lang w:eastAsia="en-US"/>
        </w:rPr>
        <w:t xml:space="preserve">контролю </w:t>
      </w:r>
      <w:r w:rsidRPr="004A5711">
        <w:rPr>
          <w:rFonts w:eastAsia="Calibri"/>
          <w:sz w:val="28"/>
          <w:szCs w:val="28"/>
          <w:lang w:eastAsia="en-US"/>
        </w:rPr>
        <w:t xml:space="preserve"> </w:t>
      </w:r>
      <w:r w:rsidRPr="00AE126E">
        <w:rPr>
          <w:sz w:val="28"/>
          <w:szCs w:val="28"/>
        </w:rPr>
        <w:t>на ПрАТ «ВО «Одеський консервний завод»</w:t>
      </w:r>
      <w:r>
        <w:rPr>
          <w:sz w:val="28"/>
          <w:szCs w:val="28"/>
        </w:rPr>
        <w:t xml:space="preserve"> представлена на рис. 3.1.</w:t>
      </w:r>
    </w:p>
    <w:p w14:paraId="144EE3FB" w14:textId="77777777" w:rsidR="00AB5F24" w:rsidRPr="00AB5F24" w:rsidRDefault="00AB5F24" w:rsidP="00AB5F24">
      <w:pPr>
        <w:spacing w:line="360" w:lineRule="auto"/>
        <w:ind w:firstLine="709"/>
        <w:jc w:val="both"/>
        <w:rPr>
          <w:sz w:val="28"/>
          <w:szCs w:val="28"/>
        </w:rPr>
      </w:pPr>
      <w:r w:rsidRPr="00AB5F24">
        <w:rPr>
          <w:sz w:val="28"/>
          <w:szCs w:val="28"/>
        </w:rPr>
        <w:t xml:space="preserve">Інформаційна підтримка є важливою складовою ефективної системи контролю маркетингової діяльності на ПрАТ «ВО «Одеський консервний завод». Саме якісна, своєчасна та достовірна інформація забезпечує обґрунтованість управлінських рішень, дозволяє виявляти відхилення у виконанні планів і стратегій, а також дає змогу </w:t>
      </w:r>
      <w:proofErr w:type="spellStart"/>
      <w:r w:rsidRPr="00AB5F24">
        <w:rPr>
          <w:sz w:val="28"/>
          <w:szCs w:val="28"/>
        </w:rPr>
        <w:t>оперативно</w:t>
      </w:r>
      <w:proofErr w:type="spellEnd"/>
      <w:r w:rsidRPr="00AB5F24">
        <w:rPr>
          <w:sz w:val="28"/>
          <w:szCs w:val="28"/>
        </w:rPr>
        <w:t xml:space="preserve"> реагувати на зміни у внутрішньому та зовнішньому середовищі.</w:t>
      </w:r>
    </w:p>
    <w:p w14:paraId="0795AE5D" w14:textId="77777777" w:rsidR="00AB5F24" w:rsidRPr="00BA137B" w:rsidRDefault="00AB5F24" w:rsidP="00F95C4E">
      <w:pPr>
        <w:spacing w:line="360" w:lineRule="auto"/>
        <w:ind w:firstLine="708"/>
        <w:jc w:val="both"/>
        <w:rPr>
          <w:rFonts w:eastAsia="Calibri"/>
          <w:sz w:val="28"/>
          <w:szCs w:val="28"/>
          <w:lang w:eastAsia="en-US"/>
        </w:rPr>
      </w:pPr>
    </w:p>
    <w:p w14:paraId="29EDBF37" w14:textId="5A080C36" w:rsidR="00FD3CCF" w:rsidRPr="004A5711" w:rsidRDefault="00FD3CCF" w:rsidP="00FD3CCF">
      <w:pPr>
        <w:spacing w:line="360" w:lineRule="auto"/>
        <w:ind w:firstLine="708"/>
        <w:jc w:val="both"/>
        <w:rPr>
          <w:rFonts w:eastAsia="Calibri"/>
          <w:sz w:val="28"/>
          <w:szCs w:val="28"/>
          <w:lang w:eastAsia="en-US"/>
        </w:rPr>
      </w:pPr>
      <w:r w:rsidRPr="004A5711">
        <w:rPr>
          <w:rFonts w:eastAsia="Calibri"/>
          <w:noProof/>
          <w:sz w:val="28"/>
          <w:szCs w:val="28"/>
          <w:lang w:eastAsia="en-US"/>
        </w:rPr>
        <mc:AlternateContent>
          <mc:Choice Requires="wpc">
            <w:drawing>
              <wp:inline distT="0" distB="0" distL="0" distR="0" wp14:anchorId="4DAF9765" wp14:editId="66E77F35">
                <wp:extent cx="5419725" cy="5036820"/>
                <wp:effectExtent l="0" t="0" r="0" b="1905"/>
                <wp:docPr id="614" name="Полотно 61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83" name="Rectangle 752"/>
                        <wps:cNvSpPr>
                          <a:spLocks noChangeArrowheads="1"/>
                        </wps:cNvSpPr>
                        <wps:spPr bwMode="auto">
                          <a:xfrm>
                            <a:off x="213687" y="145206"/>
                            <a:ext cx="4961825" cy="4669681"/>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584" name="Rectangle 753"/>
                        <wps:cNvSpPr>
                          <a:spLocks noChangeArrowheads="1"/>
                        </wps:cNvSpPr>
                        <wps:spPr bwMode="auto">
                          <a:xfrm>
                            <a:off x="799469" y="1158345"/>
                            <a:ext cx="1645966" cy="730978"/>
                          </a:xfrm>
                          <a:prstGeom prst="rect">
                            <a:avLst/>
                          </a:prstGeom>
                          <a:solidFill>
                            <a:srgbClr val="FFFFFF"/>
                          </a:solidFill>
                          <a:ln w="9525">
                            <a:solidFill>
                              <a:srgbClr val="000000"/>
                            </a:solidFill>
                            <a:miter lim="800000"/>
                            <a:headEnd/>
                            <a:tailEnd/>
                          </a:ln>
                        </wps:spPr>
                        <wps:txbx>
                          <w:txbxContent>
                            <w:p w14:paraId="672041A9" w14:textId="4FE2D732" w:rsidR="00FD3CCF" w:rsidRPr="00F56755" w:rsidRDefault="00FD3CCF" w:rsidP="00FD3CCF">
                              <w:pPr>
                                <w:jc w:val="center"/>
                              </w:pPr>
                              <w:r w:rsidRPr="00F56755">
                                <w:t xml:space="preserve">Інформація про суб’єкти </w:t>
                              </w:r>
                              <w:r w:rsidR="004E2BEC">
                                <w:t>контролю</w:t>
                              </w:r>
                            </w:p>
                          </w:txbxContent>
                        </wps:txbx>
                        <wps:bodyPr rot="0" vert="horz" wrap="square" lIns="91440" tIns="45720" rIns="91440" bIns="45720" anchor="t" anchorCtr="0" upright="1">
                          <a:noAutofit/>
                        </wps:bodyPr>
                      </wps:wsp>
                      <wps:wsp>
                        <wps:cNvPr id="585" name="Rectangle 754"/>
                        <wps:cNvSpPr>
                          <a:spLocks noChangeArrowheads="1"/>
                        </wps:cNvSpPr>
                        <wps:spPr bwMode="auto">
                          <a:xfrm>
                            <a:off x="2768028" y="1158345"/>
                            <a:ext cx="1646791" cy="731803"/>
                          </a:xfrm>
                          <a:prstGeom prst="rect">
                            <a:avLst/>
                          </a:prstGeom>
                          <a:solidFill>
                            <a:srgbClr val="FFFFFF"/>
                          </a:solidFill>
                          <a:ln w="9525">
                            <a:solidFill>
                              <a:srgbClr val="000000"/>
                            </a:solidFill>
                            <a:miter lim="800000"/>
                            <a:headEnd/>
                            <a:tailEnd/>
                          </a:ln>
                        </wps:spPr>
                        <wps:txbx>
                          <w:txbxContent>
                            <w:p w14:paraId="5B83E428" w14:textId="5909C1FE" w:rsidR="00FD3CCF" w:rsidRPr="00F56755" w:rsidRDefault="00FD3CCF" w:rsidP="00FD3CCF">
                              <w:pPr>
                                <w:jc w:val="center"/>
                              </w:pPr>
                              <w:r w:rsidRPr="00F56755">
                                <w:t xml:space="preserve">Інформація про </w:t>
                              </w:r>
                              <w:r>
                                <w:t xml:space="preserve">об’єкти </w:t>
                              </w:r>
                              <w:r w:rsidR="004E2BEC">
                                <w:t>контролю</w:t>
                              </w:r>
                            </w:p>
                          </w:txbxContent>
                        </wps:txbx>
                        <wps:bodyPr rot="0" vert="horz" wrap="square" lIns="91440" tIns="45720" rIns="91440" bIns="45720" anchor="t" anchorCtr="0" upright="1">
                          <a:noAutofit/>
                        </wps:bodyPr>
                      </wps:wsp>
                      <wps:wsp>
                        <wps:cNvPr id="586" name="Rectangle 755"/>
                        <wps:cNvSpPr>
                          <a:spLocks noChangeArrowheads="1"/>
                        </wps:cNvSpPr>
                        <wps:spPr bwMode="auto">
                          <a:xfrm>
                            <a:off x="287116" y="2159109"/>
                            <a:ext cx="1389377" cy="1315101"/>
                          </a:xfrm>
                          <a:prstGeom prst="rect">
                            <a:avLst/>
                          </a:prstGeom>
                          <a:solidFill>
                            <a:srgbClr val="FFFFFF"/>
                          </a:solidFill>
                          <a:ln w="9525">
                            <a:solidFill>
                              <a:srgbClr val="000000"/>
                            </a:solidFill>
                            <a:miter lim="800000"/>
                            <a:headEnd/>
                            <a:tailEnd/>
                          </a:ln>
                        </wps:spPr>
                        <wps:txbx>
                          <w:txbxContent>
                            <w:p w14:paraId="6DD4C4B8" w14:textId="22799A0A" w:rsidR="00FD3CCF" w:rsidRPr="00F56755" w:rsidRDefault="00FD3CCF" w:rsidP="00FD3CCF">
                              <w:pPr>
                                <w:jc w:val="center"/>
                              </w:pPr>
                              <w:r w:rsidRPr="00F56755">
                                <w:t xml:space="preserve">Інформація про </w:t>
                              </w:r>
                              <w:r>
                                <w:t xml:space="preserve">фактори впливу на діяльність суб’єктів   </w:t>
                              </w:r>
                              <w:r w:rsidR="004E2BEC">
                                <w:t>контролю</w:t>
                              </w:r>
                            </w:p>
                          </w:txbxContent>
                        </wps:txbx>
                        <wps:bodyPr rot="0" vert="horz" wrap="square" lIns="91440" tIns="45720" rIns="91440" bIns="45720" anchor="t" anchorCtr="0" upright="1">
                          <a:noAutofit/>
                        </wps:bodyPr>
                      </wps:wsp>
                      <wps:wsp>
                        <wps:cNvPr id="587" name="Rectangle 756"/>
                        <wps:cNvSpPr>
                          <a:spLocks noChangeArrowheads="1"/>
                        </wps:cNvSpPr>
                        <wps:spPr bwMode="auto">
                          <a:xfrm>
                            <a:off x="3475092" y="2159109"/>
                            <a:ext cx="1390202" cy="1315926"/>
                          </a:xfrm>
                          <a:prstGeom prst="rect">
                            <a:avLst/>
                          </a:prstGeom>
                          <a:solidFill>
                            <a:srgbClr val="FFFFFF"/>
                          </a:solidFill>
                          <a:ln w="9525">
                            <a:solidFill>
                              <a:srgbClr val="000000"/>
                            </a:solidFill>
                            <a:miter lim="800000"/>
                            <a:headEnd/>
                            <a:tailEnd/>
                          </a:ln>
                        </wps:spPr>
                        <wps:txbx>
                          <w:txbxContent>
                            <w:p w14:paraId="168BC028" w14:textId="353420AF" w:rsidR="00FD3CCF" w:rsidRPr="00F56755" w:rsidRDefault="00FD3CCF" w:rsidP="00FD3CCF">
                              <w:pPr>
                                <w:jc w:val="center"/>
                              </w:pPr>
                              <w:r w:rsidRPr="00F56755">
                                <w:t xml:space="preserve">Інформація про </w:t>
                              </w:r>
                              <w:r>
                                <w:t>фактори впливу на об’єкт</w:t>
                              </w:r>
                              <w:r w:rsidR="004E2BEC">
                                <w:t>и</w:t>
                              </w:r>
                              <w:r>
                                <w:t xml:space="preserve">    </w:t>
                              </w:r>
                              <w:r w:rsidR="004E2BEC">
                                <w:t>контролю</w:t>
                              </w:r>
                            </w:p>
                          </w:txbxContent>
                        </wps:txbx>
                        <wps:bodyPr rot="0" vert="horz" wrap="square" lIns="91440" tIns="45720" rIns="91440" bIns="45720" anchor="t" anchorCtr="0" upright="1">
                          <a:noAutofit/>
                        </wps:bodyPr>
                      </wps:wsp>
                      <wps:wsp>
                        <wps:cNvPr id="588" name="Rectangle 757"/>
                        <wps:cNvSpPr>
                          <a:spLocks noChangeArrowheads="1"/>
                        </wps:cNvSpPr>
                        <wps:spPr bwMode="auto">
                          <a:xfrm>
                            <a:off x="1786224" y="2159109"/>
                            <a:ext cx="1548611" cy="1315926"/>
                          </a:xfrm>
                          <a:prstGeom prst="rect">
                            <a:avLst/>
                          </a:prstGeom>
                          <a:solidFill>
                            <a:srgbClr val="FFFFFF"/>
                          </a:solidFill>
                          <a:ln w="9525">
                            <a:solidFill>
                              <a:srgbClr val="000000"/>
                            </a:solidFill>
                            <a:miter lim="800000"/>
                            <a:headEnd/>
                            <a:tailEnd/>
                          </a:ln>
                        </wps:spPr>
                        <wps:txbx>
                          <w:txbxContent>
                            <w:p w14:paraId="0A577502" w14:textId="2C44BE3B" w:rsidR="00FD3CCF" w:rsidRPr="00F56755" w:rsidRDefault="00FD3CCF" w:rsidP="00FD3CCF">
                              <w:pPr>
                                <w:jc w:val="center"/>
                              </w:pPr>
                              <w:r w:rsidRPr="00F56755">
                                <w:t xml:space="preserve">Інформація про </w:t>
                              </w:r>
                              <w:r>
                                <w:t xml:space="preserve">індикатори </w:t>
                              </w:r>
                              <w:r w:rsidR="004E2BEC" w:rsidRPr="004E2BEC">
                                <w:t xml:space="preserve"> ПрАТ «ВО «Одеський консервний завод»</w:t>
                              </w:r>
                            </w:p>
                          </w:txbxContent>
                        </wps:txbx>
                        <wps:bodyPr rot="0" vert="horz" wrap="square" lIns="91440" tIns="45720" rIns="91440" bIns="45720" anchor="t" anchorCtr="0" upright="1">
                          <a:noAutofit/>
                        </wps:bodyPr>
                      </wps:wsp>
                      <wps:wsp>
                        <wps:cNvPr id="589" name="Rectangle 758"/>
                        <wps:cNvSpPr>
                          <a:spLocks noChangeArrowheads="1"/>
                        </wps:cNvSpPr>
                        <wps:spPr bwMode="auto">
                          <a:xfrm>
                            <a:off x="495027" y="3683768"/>
                            <a:ext cx="401797" cy="902585"/>
                          </a:xfrm>
                          <a:prstGeom prst="rect">
                            <a:avLst/>
                          </a:prstGeom>
                          <a:solidFill>
                            <a:srgbClr val="FFFFFF"/>
                          </a:solidFill>
                          <a:ln w="9525">
                            <a:solidFill>
                              <a:srgbClr val="000000"/>
                            </a:solidFill>
                            <a:miter lim="800000"/>
                            <a:headEnd/>
                            <a:tailEnd/>
                          </a:ln>
                        </wps:spPr>
                        <wps:txbx>
                          <w:txbxContent>
                            <w:p w14:paraId="58308339" w14:textId="77777777" w:rsidR="00FD3CCF" w:rsidRPr="00F477E3" w:rsidRDefault="00FD3CCF" w:rsidP="00FD3CCF">
                              <w:pPr>
                                <w:jc w:val="center"/>
                              </w:pPr>
                              <w:r w:rsidRPr="00F477E3">
                                <w:t>Зовнішні</w:t>
                              </w:r>
                            </w:p>
                          </w:txbxContent>
                        </wps:txbx>
                        <wps:bodyPr rot="0" vert="vert270" wrap="square" lIns="91440" tIns="45720" rIns="91440" bIns="45720" anchor="t" anchorCtr="0" upright="1">
                          <a:noAutofit/>
                        </wps:bodyPr>
                      </wps:wsp>
                      <wps:wsp>
                        <wps:cNvPr id="590" name="Rectangle 759"/>
                        <wps:cNvSpPr>
                          <a:spLocks noChangeArrowheads="1"/>
                        </wps:cNvSpPr>
                        <wps:spPr bwMode="auto">
                          <a:xfrm>
                            <a:off x="1091535" y="3683768"/>
                            <a:ext cx="401797" cy="902585"/>
                          </a:xfrm>
                          <a:prstGeom prst="rect">
                            <a:avLst/>
                          </a:prstGeom>
                          <a:solidFill>
                            <a:srgbClr val="FFFFFF"/>
                          </a:solidFill>
                          <a:ln w="9525">
                            <a:solidFill>
                              <a:srgbClr val="000000"/>
                            </a:solidFill>
                            <a:miter lim="800000"/>
                            <a:headEnd/>
                            <a:tailEnd/>
                          </a:ln>
                        </wps:spPr>
                        <wps:txbx>
                          <w:txbxContent>
                            <w:p w14:paraId="58271612" w14:textId="77777777" w:rsidR="00FD3CCF" w:rsidRPr="00F477E3" w:rsidRDefault="00FD3CCF" w:rsidP="00FD3CCF">
                              <w:pPr>
                                <w:jc w:val="center"/>
                              </w:pPr>
                              <w:r w:rsidRPr="00F477E3">
                                <w:t>Внутрішні</w:t>
                              </w:r>
                            </w:p>
                          </w:txbxContent>
                        </wps:txbx>
                        <wps:bodyPr rot="0" vert="vert270" wrap="square" lIns="91440" tIns="45720" rIns="91440" bIns="45720" anchor="t" anchorCtr="0" upright="1">
                          <a:noAutofit/>
                        </wps:bodyPr>
                      </wps:wsp>
                      <wps:wsp>
                        <wps:cNvPr id="591" name="Rectangle 760"/>
                        <wps:cNvSpPr>
                          <a:spLocks noChangeArrowheads="1"/>
                        </wps:cNvSpPr>
                        <wps:spPr bwMode="auto">
                          <a:xfrm>
                            <a:off x="3617000" y="3683768"/>
                            <a:ext cx="400972" cy="902585"/>
                          </a:xfrm>
                          <a:prstGeom prst="rect">
                            <a:avLst/>
                          </a:prstGeom>
                          <a:solidFill>
                            <a:srgbClr val="FFFFFF"/>
                          </a:solidFill>
                          <a:ln w="9525">
                            <a:solidFill>
                              <a:srgbClr val="000000"/>
                            </a:solidFill>
                            <a:miter lim="800000"/>
                            <a:headEnd/>
                            <a:tailEnd/>
                          </a:ln>
                        </wps:spPr>
                        <wps:txbx>
                          <w:txbxContent>
                            <w:p w14:paraId="6E868DBF" w14:textId="77777777" w:rsidR="00FD3CCF" w:rsidRPr="00F477E3" w:rsidRDefault="00FD3CCF" w:rsidP="00FD3CCF">
                              <w:pPr>
                                <w:jc w:val="center"/>
                              </w:pPr>
                              <w:r w:rsidRPr="00F477E3">
                                <w:t xml:space="preserve">Зовнішні </w:t>
                              </w:r>
                            </w:p>
                          </w:txbxContent>
                        </wps:txbx>
                        <wps:bodyPr rot="0" vert="vert270" wrap="square" lIns="91440" tIns="45720" rIns="91440" bIns="45720" anchor="t" anchorCtr="0" upright="1">
                          <a:noAutofit/>
                        </wps:bodyPr>
                      </wps:wsp>
                      <wps:wsp>
                        <wps:cNvPr id="592" name="Rectangle 761"/>
                        <wps:cNvSpPr>
                          <a:spLocks noChangeArrowheads="1"/>
                        </wps:cNvSpPr>
                        <wps:spPr bwMode="auto">
                          <a:xfrm>
                            <a:off x="4213508" y="3683768"/>
                            <a:ext cx="401797" cy="902585"/>
                          </a:xfrm>
                          <a:prstGeom prst="rect">
                            <a:avLst/>
                          </a:prstGeom>
                          <a:solidFill>
                            <a:srgbClr val="FFFFFF"/>
                          </a:solidFill>
                          <a:ln w="9525">
                            <a:solidFill>
                              <a:srgbClr val="000000"/>
                            </a:solidFill>
                            <a:miter lim="800000"/>
                            <a:headEnd/>
                            <a:tailEnd/>
                          </a:ln>
                        </wps:spPr>
                        <wps:txbx>
                          <w:txbxContent>
                            <w:p w14:paraId="3AF8D717" w14:textId="77777777" w:rsidR="00FD3CCF" w:rsidRPr="00F477E3" w:rsidRDefault="00FD3CCF" w:rsidP="00FD3CCF">
                              <w:r w:rsidRPr="00F477E3">
                                <w:t xml:space="preserve">Внутрішні  </w:t>
                              </w:r>
                            </w:p>
                          </w:txbxContent>
                        </wps:txbx>
                        <wps:bodyPr rot="0" vert="vert270" wrap="square" lIns="91440" tIns="45720" rIns="91440" bIns="45720" anchor="t" anchorCtr="0" upright="1">
                          <a:noAutofit/>
                        </wps:bodyPr>
                      </wps:wsp>
                      <wps:wsp>
                        <wps:cNvPr id="593" name="Rectangle 762"/>
                        <wps:cNvSpPr>
                          <a:spLocks noChangeArrowheads="1"/>
                        </wps:cNvSpPr>
                        <wps:spPr bwMode="auto">
                          <a:xfrm>
                            <a:off x="1786224" y="3684593"/>
                            <a:ext cx="322593" cy="901760"/>
                          </a:xfrm>
                          <a:prstGeom prst="rect">
                            <a:avLst/>
                          </a:prstGeom>
                          <a:solidFill>
                            <a:srgbClr val="FFFFFF"/>
                          </a:solidFill>
                          <a:ln w="9525">
                            <a:solidFill>
                              <a:srgbClr val="000000"/>
                            </a:solidFill>
                            <a:miter lim="800000"/>
                            <a:headEnd/>
                            <a:tailEnd/>
                          </a:ln>
                        </wps:spPr>
                        <wps:txbx>
                          <w:txbxContent>
                            <w:p w14:paraId="77606D30" w14:textId="77777777" w:rsidR="00FD3CCF" w:rsidRPr="00677A4C" w:rsidRDefault="00FD3CCF" w:rsidP="00FD3CCF">
                              <w:pPr>
                                <w:jc w:val="center"/>
                              </w:pPr>
                              <w:r w:rsidRPr="00677A4C">
                                <w:t>Якісні</w:t>
                              </w:r>
                            </w:p>
                          </w:txbxContent>
                        </wps:txbx>
                        <wps:bodyPr rot="0" vert="vert270" wrap="square" lIns="91440" tIns="45720" rIns="91440" bIns="45720" anchor="t" anchorCtr="0" upright="1">
                          <a:noAutofit/>
                        </wps:bodyPr>
                      </wps:wsp>
                      <wps:wsp>
                        <wps:cNvPr id="594" name="Rectangle 763"/>
                        <wps:cNvSpPr>
                          <a:spLocks noChangeArrowheads="1"/>
                        </wps:cNvSpPr>
                        <wps:spPr bwMode="auto">
                          <a:xfrm>
                            <a:off x="2184721" y="3684593"/>
                            <a:ext cx="322593" cy="901760"/>
                          </a:xfrm>
                          <a:prstGeom prst="rect">
                            <a:avLst/>
                          </a:prstGeom>
                          <a:solidFill>
                            <a:srgbClr val="FFFFFF"/>
                          </a:solidFill>
                          <a:ln w="9525">
                            <a:solidFill>
                              <a:srgbClr val="000000"/>
                            </a:solidFill>
                            <a:miter lim="800000"/>
                            <a:headEnd/>
                            <a:tailEnd/>
                          </a:ln>
                        </wps:spPr>
                        <wps:txbx>
                          <w:txbxContent>
                            <w:p w14:paraId="4949B07D" w14:textId="77777777" w:rsidR="00FD3CCF" w:rsidRPr="00677A4C" w:rsidRDefault="00FD3CCF" w:rsidP="00FD3CCF">
                              <w:pPr>
                                <w:jc w:val="center"/>
                              </w:pPr>
                              <w:r w:rsidRPr="00677A4C">
                                <w:t>Кількісні</w:t>
                              </w:r>
                            </w:p>
                          </w:txbxContent>
                        </wps:txbx>
                        <wps:bodyPr rot="0" vert="vert270" wrap="square" lIns="91440" tIns="45720" rIns="91440" bIns="45720" anchor="t" anchorCtr="0" upright="1">
                          <a:noAutofit/>
                        </wps:bodyPr>
                      </wps:wsp>
                      <wps:wsp>
                        <wps:cNvPr id="595" name="AutoShape 764"/>
                        <wps:cNvCnPr>
                          <a:cxnSpLocks noChangeShapeType="1"/>
                          <a:stCxn id="586" idx="2"/>
                          <a:endCxn id="589" idx="0"/>
                        </wps:cNvCnPr>
                        <wps:spPr bwMode="auto">
                          <a:xfrm rot="5400000">
                            <a:off x="734292" y="3436256"/>
                            <a:ext cx="209558" cy="285466"/>
                          </a:xfrm>
                          <a:prstGeom prst="bentConnector3">
                            <a:avLst>
                              <a:gd name="adj1" fmla="val 4969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96" name="AutoShape 765"/>
                        <wps:cNvCnPr>
                          <a:cxnSpLocks noChangeShapeType="1"/>
                          <a:stCxn id="586" idx="2"/>
                          <a:endCxn id="590" idx="0"/>
                        </wps:cNvCnPr>
                        <wps:spPr bwMode="auto">
                          <a:xfrm rot="16200000" flipH="1">
                            <a:off x="1032959" y="3423055"/>
                            <a:ext cx="209558" cy="311042"/>
                          </a:xfrm>
                          <a:prstGeom prst="bentConnector3">
                            <a:avLst>
                              <a:gd name="adj1" fmla="val 4969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97" name="AutoShape 766"/>
                        <wps:cNvCnPr>
                          <a:cxnSpLocks noChangeShapeType="1"/>
                          <a:stCxn id="587" idx="2"/>
                          <a:endCxn id="591" idx="0"/>
                        </wps:cNvCnPr>
                        <wps:spPr bwMode="auto">
                          <a:xfrm rot="5400000">
                            <a:off x="3889267" y="3403254"/>
                            <a:ext cx="208733" cy="353120"/>
                          </a:xfrm>
                          <a:prstGeom prst="bentConnector3">
                            <a:avLst>
                              <a:gd name="adj1" fmla="val 4984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98" name="AutoShape 767"/>
                        <wps:cNvCnPr>
                          <a:cxnSpLocks noChangeShapeType="1"/>
                          <a:stCxn id="587" idx="2"/>
                          <a:endCxn id="592" idx="0"/>
                        </wps:cNvCnPr>
                        <wps:spPr bwMode="auto">
                          <a:xfrm rot="16200000" flipH="1">
                            <a:off x="4187934" y="3457707"/>
                            <a:ext cx="208733" cy="244214"/>
                          </a:xfrm>
                          <a:prstGeom prst="bentConnector3">
                            <a:avLst>
                              <a:gd name="adj1" fmla="val 4984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99" name="Rectangle 768"/>
                        <wps:cNvSpPr>
                          <a:spLocks noChangeArrowheads="1"/>
                        </wps:cNvSpPr>
                        <wps:spPr bwMode="auto">
                          <a:xfrm>
                            <a:off x="1572537" y="231009"/>
                            <a:ext cx="2122843" cy="658375"/>
                          </a:xfrm>
                          <a:prstGeom prst="rect">
                            <a:avLst/>
                          </a:prstGeom>
                          <a:solidFill>
                            <a:srgbClr val="FFFFFF"/>
                          </a:solidFill>
                          <a:ln w="9525">
                            <a:solidFill>
                              <a:srgbClr val="000000"/>
                            </a:solidFill>
                            <a:miter lim="800000"/>
                            <a:headEnd/>
                            <a:tailEnd/>
                          </a:ln>
                        </wps:spPr>
                        <wps:txbx>
                          <w:txbxContent>
                            <w:p w14:paraId="2B049489" w14:textId="6F8C21AC" w:rsidR="00FD3CCF" w:rsidRPr="00F56755" w:rsidRDefault="00FD3CCF" w:rsidP="00FD3CCF">
                              <w:pPr>
                                <w:jc w:val="center"/>
                              </w:pPr>
                              <w:r w:rsidRPr="00F56755">
                                <w:t>Інформаці</w:t>
                              </w:r>
                              <w:r>
                                <w:t xml:space="preserve">йна підтримка системи </w:t>
                              </w:r>
                              <w:r w:rsidR="004E2BEC">
                                <w:t xml:space="preserve">контролю </w:t>
                              </w:r>
                              <w:r>
                                <w:t xml:space="preserve"> </w:t>
                              </w:r>
                              <w:r w:rsidR="004E2BEC" w:rsidRPr="004E2BEC">
                                <w:t>на ПрАТ «ВО «Одеський консервний завод»</w:t>
                              </w:r>
                            </w:p>
                          </w:txbxContent>
                        </wps:txbx>
                        <wps:bodyPr rot="0" vert="horz" wrap="square" lIns="91440" tIns="45720" rIns="91440" bIns="45720" anchor="t" anchorCtr="0" upright="1">
                          <a:noAutofit/>
                        </wps:bodyPr>
                      </wps:wsp>
                      <wps:wsp>
                        <wps:cNvPr id="600" name="AutoShape 769"/>
                        <wps:cNvCnPr>
                          <a:cxnSpLocks noChangeShapeType="1"/>
                          <a:stCxn id="599" idx="2"/>
                          <a:endCxn id="584" idx="0"/>
                        </wps:cNvCnPr>
                        <wps:spPr bwMode="auto">
                          <a:xfrm rot="5400000">
                            <a:off x="1994138" y="517287"/>
                            <a:ext cx="268960" cy="1012331"/>
                          </a:xfrm>
                          <a:prstGeom prst="bentConnector3">
                            <a:avLst>
                              <a:gd name="adj1" fmla="val 49880"/>
                            </a:avLst>
                          </a:prstGeom>
                          <a:noFill/>
                          <a:ln w="38100">
                            <a:solidFill>
                              <a:srgbClr val="F2F2F2"/>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bodyPr/>
                      </wps:wsp>
                      <wps:wsp>
                        <wps:cNvPr id="601" name="AutoShape 770"/>
                        <wps:cNvCnPr>
                          <a:cxnSpLocks noChangeShapeType="1"/>
                          <a:stCxn id="599" idx="2"/>
                          <a:endCxn id="585" idx="0"/>
                        </wps:cNvCnPr>
                        <wps:spPr bwMode="auto">
                          <a:xfrm rot="16200000" flipH="1">
                            <a:off x="2978417" y="545338"/>
                            <a:ext cx="268960" cy="957053"/>
                          </a:xfrm>
                          <a:prstGeom prst="bentConnector3">
                            <a:avLst>
                              <a:gd name="adj1" fmla="val 4988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2" name="AutoShape 771"/>
                        <wps:cNvCnPr>
                          <a:cxnSpLocks noChangeShapeType="1"/>
                          <a:stCxn id="599" idx="2"/>
                          <a:endCxn id="584" idx="0"/>
                        </wps:cNvCnPr>
                        <wps:spPr bwMode="auto">
                          <a:xfrm rot="5400000">
                            <a:off x="1994138" y="517287"/>
                            <a:ext cx="268960" cy="1012331"/>
                          </a:xfrm>
                          <a:prstGeom prst="bentConnector3">
                            <a:avLst>
                              <a:gd name="adj1" fmla="val 4988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3" name="AutoShape 772"/>
                        <wps:cNvCnPr>
                          <a:cxnSpLocks noChangeShapeType="1"/>
                          <a:stCxn id="599" idx="1"/>
                        </wps:cNvCnPr>
                        <wps:spPr bwMode="auto">
                          <a:xfrm flipH="1">
                            <a:off x="636110" y="561022"/>
                            <a:ext cx="936427" cy="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4" name="AutoShape 773"/>
                        <wps:cNvCnPr>
                          <a:cxnSpLocks noChangeShapeType="1"/>
                          <a:endCxn id="586" idx="0"/>
                        </wps:cNvCnPr>
                        <wps:spPr bwMode="auto">
                          <a:xfrm rot="16200000" flipH="1">
                            <a:off x="10739" y="1187218"/>
                            <a:ext cx="1597262" cy="345694"/>
                          </a:xfrm>
                          <a:prstGeom prst="bentConnector3">
                            <a:avLst>
                              <a:gd name="adj1" fmla="val 9045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5" name="AutoShape 774"/>
                        <wps:cNvCnPr>
                          <a:cxnSpLocks noChangeShapeType="1"/>
                        </wps:cNvCnPr>
                        <wps:spPr bwMode="auto">
                          <a:xfrm flipH="1">
                            <a:off x="3695380" y="559372"/>
                            <a:ext cx="935602" cy="1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6" name="AutoShape 775"/>
                        <wps:cNvCnPr>
                          <a:cxnSpLocks noChangeShapeType="1"/>
                          <a:endCxn id="587" idx="0"/>
                        </wps:cNvCnPr>
                        <wps:spPr bwMode="auto">
                          <a:xfrm rot="5400000">
                            <a:off x="3601338" y="1130290"/>
                            <a:ext cx="1598087" cy="460375"/>
                          </a:xfrm>
                          <a:prstGeom prst="bentConnector3">
                            <a:avLst>
                              <a:gd name="adj1" fmla="val 9197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7" name="AutoShape 776"/>
                        <wps:cNvCnPr>
                          <a:cxnSpLocks noChangeShapeType="1"/>
                          <a:endCxn id="588" idx="0"/>
                        </wps:cNvCnPr>
                        <wps:spPr bwMode="auto">
                          <a:xfrm rot="5400000">
                            <a:off x="2039522" y="1556835"/>
                            <a:ext cx="1123694" cy="80029"/>
                          </a:xfrm>
                          <a:prstGeom prst="bentConnector3">
                            <a:avLst>
                              <a:gd name="adj1" fmla="val 4997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8" name="Rectangle 777"/>
                        <wps:cNvSpPr>
                          <a:spLocks noChangeArrowheads="1"/>
                        </wps:cNvSpPr>
                        <wps:spPr bwMode="auto">
                          <a:xfrm>
                            <a:off x="2634371" y="3684593"/>
                            <a:ext cx="322593" cy="901760"/>
                          </a:xfrm>
                          <a:prstGeom prst="rect">
                            <a:avLst/>
                          </a:prstGeom>
                          <a:solidFill>
                            <a:srgbClr val="FFFFFF"/>
                          </a:solidFill>
                          <a:ln w="9525">
                            <a:solidFill>
                              <a:srgbClr val="000000"/>
                            </a:solidFill>
                            <a:miter lim="800000"/>
                            <a:headEnd/>
                            <a:tailEnd/>
                          </a:ln>
                        </wps:spPr>
                        <wps:txbx>
                          <w:txbxContent>
                            <w:p w14:paraId="69C31F8A" w14:textId="77777777" w:rsidR="00FD3CCF" w:rsidRPr="00677A4C" w:rsidRDefault="00FD3CCF" w:rsidP="00FD3CCF">
                              <w:pPr>
                                <w:jc w:val="center"/>
                              </w:pPr>
                              <w:r>
                                <w:t xml:space="preserve">Інтенсивні </w:t>
                              </w:r>
                            </w:p>
                          </w:txbxContent>
                        </wps:txbx>
                        <wps:bodyPr rot="0" vert="vert270" wrap="square" lIns="91440" tIns="45720" rIns="91440" bIns="45720" anchor="t" anchorCtr="0" upright="1">
                          <a:noAutofit/>
                        </wps:bodyPr>
                      </wps:wsp>
                      <wps:wsp>
                        <wps:cNvPr id="609" name="Rectangle 778"/>
                        <wps:cNvSpPr>
                          <a:spLocks noChangeArrowheads="1"/>
                        </wps:cNvSpPr>
                        <wps:spPr bwMode="auto">
                          <a:xfrm>
                            <a:off x="3012242" y="3683768"/>
                            <a:ext cx="322593" cy="901760"/>
                          </a:xfrm>
                          <a:prstGeom prst="rect">
                            <a:avLst/>
                          </a:prstGeom>
                          <a:solidFill>
                            <a:srgbClr val="FFFFFF"/>
                          </a:solidFill>
                          <a:ln w="9525">
                            <a:solidFill>
                              <a:srgbClr val="000000"/>
                            </a:solidFill>
                            <a:miter lim="800000"/>
                            <a:headEnd/>
                            <a:tailEnd/>
                          </a:ln>
                        </wps:spPr>
                        <wps:txbx>
                          <w:txbxContent>
                            <w:p w14:paraId="7D9DCDD1" w14:textId="77777777" w:rsidR="00FD3CCF" w:rsidRPr="00677A4C" w:rsidRDefault="00FD3CCF" w:rsidP="00FD3CCF">
                              <w:pPr>
                                <w:jc w:val="center"/>
                              </w:pPr>
                              <w:r>
                                <w:t xml:space="preserve">Екстенсивні </w:t>
                              </w:r>
                            </w:p>
                          </w:txbxContent>
                        </wps:txbx>
                        <wps:bodyPr rot="0" vert="vert270" wrap="square" lIns="91440" tIns="45720" rIns="91440" bIns="45720" anchor="t" anchorCtr="0" upright="1">
                          <a:noAutofit/>
                        </wps:bodyPr>
                      </wps:wsp>
                      <wps:wsp>
                        <wps:cNvPr id="610" name="AutoShape 779"/>
                        <wps:cNvCnPr>
                          <a:cxnSpLocks noChangeShapeType="1"/>
                          <a:stCxn id="588" idx="2"/>
                          <a:endCxn id="593" idx="0"/>
                        </wps:cNvCnPr>
                        <wps:spPr bwMode="auto">
                          <a:xfrm rot="5400000">
                            <a:off x="2150071" y="3272897"/>
                            <a:ext cx="209558" cy="613009"/>
                          </a:xfrm>
                          <a:prstGeom prst="bentConnector3">
                            <a:avLst>
                              <a:gd name="adj1" fmla="val 4984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11" name="AutoShape 780"/>
                        <wps:cNvCnPr>
                          <a:cxnSpLocks noChangeShapeType="1"/>
                          <a:stCxn id="588" idx="2"/>
                          <a:endCxn id="594" idx="0"/>
                        </wps:cNvCnPr>
                        <wps:spPr bwMode="auto">
                          <a:xfrm rot="5400000">
                            <a:off x="2348907" y="3472558"/>
                            <a:ext cx="209558" cy="214512"/>
                          </a:xfrm>
                          <a:prstGeom prst="bentConnector3">
                            <a:avLst>
                              <a:gd name="adj1" fmla="val 4984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12" name="AutoShape 781"/>
                        <wps:cNvCnPr>
                          <a:cxnSpLocks noChangeShapeType="1"/>
                          <a:stCxn id="588" idx="2"/>
                          <a:endCxn id="608" idx="0"/>
                        </wps:cNvCnPr>
                        <wps:spPr bwMode="auto">
                          <a:xfrm rot="16200000" flipH="1">
                            <a:off x="2574144" y="3461832"/>
                            <a:ext cx="209558" cy="235138"/>
                          </a:xfrm>
                          <a:prstGeom prst="bentConnector3">
                            <a:avLst>
                              <a:gd name="adj1" fmla="val 4984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13" name="AutoShape 782"/>
                        <wps:cNvCnPr>
                          <a:cxnSpLocks noChangeShapeType="1"/>
                          <a:stCxn id="588" idx="2"/>
                          <a:endCxn id="609" idx="0"/>
                        </wps:cNvCnPr>
                        <wps:spPr bwMode="auto">
                          <a:xfrm rot="16200000" flipH="1">
                            <a:off x="2763080" y="3272897"/>
                            <a:ext cx="208733" cy="613009"/>
                          </a:xfrm>
                          <a:prstGeom prst="bentConnector3">
                            <a:avLst>
                              <a:gd name="adj1" fmla="val 4984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DAF9765" id="Полотно 614" o:spid="_x0000_s1074" editas="canvas" style="width:426.75pt;height:396.6pt;mso-position-horizontal-relative:char;mso-position-vertical-relative:line" coordsize="54197,50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">
                <v:shape id="_x0000_s1075" type="#_x0000_t75" style="position:absolute;width:54197;height:50368;visibility:visible;mso-wrap-style:square">
                  <v:fill o:detectmouseclick="t"/>
                  <v:path o:connecttype="none"/>
                </v:shape>
                <v:rect id="Rectangle 752" o:spid="_x0000_s1076" style="position:absolute;left:2136;top:1452;width:49619;height:46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">
                  <v:stroke dashstyle="dash"/>
                </v:rect>
                <v:rect id="Rectangle 753" o:spid="_x0000_s1077" style="position:absolute;left:7994;top:11583;width:16460;height:7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">
                  <v:textbox>
                    <w:txbxContent>
                      <w:p w14:paraId="672041A9" w14:textId="4FE2D732" w:rsidR="00FD3CCF" w:rsidRPr="00F56755" w:rsidRDefault="00FD3CCF" w:rsidP="00FD3CCF">
                        <w:pPr>
                          <w:jc w:val="center"/>
                        </w:pPr>
                        <w:r w:rsidRPr="00F56755">
                          <w:t xml:space="preserve">Інформація про суб’єкти </w:t>
                        </w:r>
                        <w:r w:rsidR="004E2BEC">
                          <w:t>контролю</w:t>
                        </w:r>
                      </w:p>
                    </w:txbxContent>
                  </v:textbox>
                </v:rect>
                <v:rect id="Rectangle 754" o:spid="_x0000_s1078" style="position:absolute;left:27680;top:11583;width:16468;height:7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">
                  <v:textbox>
                    <w:txbxContent>
                      <w:p w14:paraId="5B83E428" w14:textId="5909C1FE" w:rsidR="00FD3CCF" w:rsidRPr="00F56755" w:rsidRDefault="00FD3CCF" w:rsidP="00FD3CCF">
                        <w:pPr>
                          <w:jc w:val="center"/>
                        </w:pPr>
                        <w:r w:rsidRPr="00F56755">
                          <w:t xml:space="preserve">Інформація про </w:t>
                        </w:r>
                        <w:r>
                          <w:t xml:space="preserve">об’єкти </w:t>
                        </w:r>
                        <w:r w:rsidR="004E2BEC">
                          <w:t>контролю</w:t>
                        </w:r>
                      </w:p>
                    </w:txbxContent>
                  </v:textbox>
                </v:rect>
                <v:rect id="Rectangle 755" o:spid="_x0000_s1079" style="position:absolute;left:2871;top:21591;width:13893;height:131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">
                  <v:textbox>
                    <w:txbxContent>
                      <w:p w14:paraId="6DD4C4B8" w14:textId="22799A0A" w:rsidR="00FD3CCF" w:rsidRPr="00F56755" w:rsidRDefault="00FD3CCF" w:rsidP="00FD3CCF">
                        <w:pPr>
                          <w:jc w:val="center"/>
                        </w:pPr>
                        <w:r w:rsidRPr="00F56755">
                          <w:t xml:space="preserve">Інформація про </w:t>
                        </w:r>
                        <w:r>
                          <w:t xml:space="preserve">фактори впливу на діяльність суб’єктів   </w:t>
                        </w:r>
                        <w:r w:rsidR="004E2BEC">
                          <w:t>контролю</w:t>
                        </w:r>
                      </w:p>
                    </w:txbxContent>
                  </v:textbox>
                </v:rect>
                <v:rect id="Rectangle 756" o:spid="_x0000_s1080" style="position:absolute;left:34750;top:21591;width:13902;height:13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">
                  <v:textbox>
                    <w:txbxContent>
                      <w:p w14:paraId="168BC028" w14:textId="353420AF" w:rsidR="00FD3CCF" w:rsidRPr="00F56755" w:rsidRDefault="00FD3CCF" w:rsidP="00FD3CCF">
                        <w:pPr>
                          <w:jc w:val="center"/>
                        </w:pPr>
                        <w:r w:rsidRPr="00F56755">
                          <w:t xml:space="preserve">Інформація про </w:t>
                        </w:r>
                        <w:r>
                          <w:t>фактори впливу на об’єкт</w:t>
                        </w:r>
                        <w:r w:rsidR="004E2BEC">
                          <w:t>и</w:t>
                        </w:r>
                        <w:r>
                          <w:t xml:space="preserve">    </w:t>
                        </w:r>
                        <w:r w:rsidR="004E2BEC">
                          <w:t>контролю</w:t>
                        </w:r>
                      </w:p>
                    </w:txbxContent>
                  </v:textbox>
                </v:rect>
                <v:rect id="Rectangle 757" o:spid="_x0000_s1081" style="position:absolute;left:17862;top:21591;width:15486;height:13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">
                  <v:textbox>
                    <w:txbxContent>
                      <w:p w14:paraId="0A577502" w14:textId="2C44BE3B" w:rsidR="00FD3CCF" w:rsidRPr="00F56755" w:rsidRDefault="00FD3CCF" w:rsidP="00FD3CCF">
                        <w:pPr>
                          <w:jc w:val="center"/>
                        </w:pPr>
                        <w:r w:rsidRPr="00F56755">
                          <w:t xml:space="preserve">Інформація про </w:t>
                        </w:r>
                        <w:r>
                          <w:t xml:space="preserve">індикатори </w:t>
                        </w:r>
                        <w:r w:rsidR="004E2BEC" w:rsidRPr="004E2BEC">
                          <w:t xml:space="preserve"> ПрАТ «ВО «Одеський консервний завод»</w:t>
                        </w:r>
                      </w:p>
                    </w:txbxContent>
                  </v:textbox>
                </v:rect>
                <v:rect id="Rectangle 758" o:spid="_x0000_s1082" style="position:absolute;left:4950;top:36837;width:4018;height:9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">
                  <v:textbox style="layout-flow:vertical;mso-layout-flow-alt:bottom-to-top">
                    <w:txbxContent>
                      <w:p w14:paraId="58308339" w14:textId="77777777" w:rsidR="00FD3CCF" w:rsidRPr="00F477E3" w:rsidRDefault="00FD3CCF" w:rsidP="00FD3CCF">
                        <w:pPr>
                          <w:jc w:val="center"/>
                        </w:pPr>
                        <w:r w:rsidRPr="00F477E3">
                          <w:t>Зовнішні</w:t>
                        </w:r>
                      </w:p>
                    </w:txbxContent>
                  </v:textbox>
                </v:rect>
                <v:rect id="Rectangle 759" o:spid="_x0000_s1083" style="position:absolute;left:10915;top:36837;width:4018;height:9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">
                  <v:textbox style="layout-flow:vertical;mso-layout-flow-alt:bottom-to-top">
                    <w:txbxContent>
                      <w:p w14:paraId="58271612" w14:textId="77777777" w:rsidR="00FD3CCF" w:rsidRPr="00F477E3" w:rsidRDefault="00FD3CCF" w:rsidP="00FD3CCF">
                        <w:pPr>
                          <w:jc w:val="center"/>
                        </w:pPr>
                        <w:r w:rsidRPr="00F477E3">
                          <w:t>Внутрішні</w:t>
                        </w:r>
                      </w:p>
                    </w:txbxContent>
                  </v:textbox>
                </v:rect>
                <v:rect id="Rectangle 760" o:spid="_x0000_s1084" style="position:absolute;left:36170;top:36837;width:4009;height:9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">
                  <v:textbox style="layout-flow:vertical;mso-layout-flow-alt:bottom-to-top">
                    <w:txbxContent>
                      <w:p w14:paraId="6E868DBF" w14:textId="77777777" w:rsidR="00FD3CCF" w:rsidRPr="00F477E3" w:rsidRDefault="00FD3CCF" w:rsidP="00FD3CCF">
                        <w:pPr>
                          <w:jc w:val="center"/>
                        </w:pPr>
                        <w:r w:rsidRPr="00F477E3">
                          <w:t xml:space="preserve">Зовнішні </w:t>
                        </w:r>
                      </w:p>
                    </w:txbxContent>
                  </v:textbox>
                </v:rect>
                <v:rect id="Rectangle 761" o:spid="_x0000_s1085" style="position:absolute;left:42135;top:36837;width:4018;height:9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">
                  <v:textbox style="layout-flow:vertical;mso-layout-flow-alt:bottom-to-top">
                    <w:txbxContent>
                      <w:p w14:paraId="3AF8D717" w14:textId="77777777" w:rsidR="00FD3CCF" w:rsidRPr="00F477E3" w:rsidRDefault="00FD3CCF" w:rsidP="00FD3CCF">
                        <w:r w:rsidRPr="00F477E3">
                          <w:t xml:space="preserve">Внутрішні  </w:t>
                        </w:r>
                      </w:p>
                    </w:txbxContent>
                  </v:textbox>
                </v:rect>
                <v:rect id="Rectangle 762" o:spid="_x0000_s1086" style="position:absolute;left:17862;top:36845;width:3226;height:9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">
                  <v:textbox style="layout-flow:vertical;mso-layout-flow-alt:bottom-to-top">
                    <w:txbxContent>
                      <w:p w14:paraId="77606D30" w14:textId="77777777" w:rsidR="00FD3CCF" w:rsidRPr="00677A4C" w:rsidRDefault="00FD3CCF" w:rsidP="00FD3CCF">
                        <w:pPr>
                          <w:jc w:val="center"/>
                        </w:pPr>
                        <w:r w:rsidRPr="00677A4C">
                          <w:t>Якісні</w:t>
                        </w:r>
                      </w:p>
                    </w:txbxContent>
                  </v:textbox>
                </v:rect>
                <v:rect id="Rectangle 763" o:spid="_x0000_s1087" style="position:absolute;left:21847;top:36845;width:3226;height:9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">
                  <v:textbox style="layout-flow:vertical;mso-layout-flow-alt:bottom-to-top">
                    <w:txbxContent>
                      <w:p w14:paraId="4949B07D" w14:textId="77777777" w:rsidR="00FD3CCF" w:rsidRPr="00677A4C" w:rsidRDefault="00FD3CCF" w:rsidP="00FD3CCF">
                        <w:pPr>
                          <w:jc w:val="center"/>
                        </w:pPr>
                        <w:r w:rsidRPr="00677A4C">
                          <w:t>Кількісні</w:t>
                        </w:r>
                      </w:p>
                    </w:txbxContent>
                  </v:textbox>
                </v:rect>
                <v:shape id="AutoShape 764" o:spid="_x0000_s1088" type="#_x0000_t34" style="position:absolute;left:7343;top:34362;width:2095;height:285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" adj="10735">
                  <v:stroke endarrow="block"/>
                </v:shape>
                <v:shape id="AutoShape 765" o:spid="_x0000_s1089" type="#_x0000_t34" style="position:absolute;left:10329;top:34230;width:2096;height:311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" adj="10735">
                  <v:stroke endarrow="block"/>
                </v:shape>
                <v:shape id="AutoShape 766" o:spid="_x0000_s1090" type="#_x0000_t34" style="position:absolute;left:38892;top:34032;width:2087;height:353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" adj="10767">
                  <v:stroke endarrow="block"/>
                </v:shape>
                <v:shape id="AutoShape 767" o:spid="_x0000_s1091" type="#_x0000_t34" style="position:absolute;left:41879;top:34576;width:2087;height:244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" adj="10767">
                  <v:stroke endarrow="block"/>
                </v:shape>
                <v:rect id="Rectangle 768" o:spid="_x0000_s1092" style="position:absolute;left:15725;top:2310;width:21228;height:6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">
                  <v:textbox>
                    <w:txbxContent>
                      <w:p w14:paraId="2B049489" w14:textId="6F8C21AC" w:rsidR="00FD3CCF" w:rsidRPr="00F56755" w:rsidRDefault="00FD3CCF" w:rsidP="00FD3CCF">
                        <w:pPr>
                          <w:jc w:val="center"/>
                        </w:pPr>
                        <w:r w:rsidRPr="00F56755">
                          <w:t>Інформаці</w:t>
                        </w:r>
                        <w:r>
                          <w:t xml:space="preserve">йна підтримка системи </w:t>
                        </w:r>
                        <w:r w:rsidR="004E2BEC">
                          <w:t xml:space="preserve">контролю </w:t>
                        </w:r>
                        <w:r>
                          <w:t xml:space="preserve"> </w:t>
                        </w:r>
                        <w:r w:rsidR="004E2BEC" w:rsidRPr="004E2BEC">
                          <w:t>на ПрАТ «ВО «Одеський консервний завод»</w:t>
                        </w:r>
                      </w:p>
                    </w:txbxContent>
                  </v:textbox>
                </v:rect>
                <v:shape id="AutoShape 769" o:spid="_x0000_s1093" type="#_x0000_t34" style="position:absolute;left:19941;top:5172;width:2690;height:1012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" adj="10774" strokecolor="#f2f2f2" strokeweight="3pt">
                  <v:stroke endarrow="block"/>
                  <v:shadow color="#622423" opacity=".5" offset="1pt"/>
                </v:shape>
                <v:shape id="AutoShape 770" o:spid="_x0000_s1094" type="#_x0000_t34" style="position:absolute;left:29784;top:5452;width:2690;height:957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" adj="10774">
                  <v:stroke endarrow="block"/>
                </v:shape>
                <v:shape id="AutoShape 771" o:spid="_x0000_s1095" type="#_x0000_t34" style="position:absolute;left:19941;top:5172;width:2690;height:1012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" adj="10774">
                  <v:stroke endarrow="block"/>
                </v:shape>
                <v:shape id="AutoShape 772" o:spid="_x0000_s1096" type="#_x0000_t32" style="position:absolute;left:6361;top:5610;width:9364;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"/>
                <v:shape id="AutoShape 773" o:spid="_x0000_s1097" type="#_x0000_t34" style="position:absolute;left:108;top:11871;width:15972;height:345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" adj="19538">
                  <v:stroke endarrow="block"/>
                </v:shape>
                <v:shape id="AutoShape 774" o:spid="_x0000_s1098" type="#_x0000_t32" style="position:absolute;left:36953;top:5593;width:9356;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"/>
                <v:shape id="AutoShape 775" o:spid="_x0000_s1099" type="#_x0000_t34" style="position:absolute;left:36012;top:11303;width:15981;height:460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" adj="19866">
                  <v:stroke endarrow="block"/>
                </v:shape>
                <v:shape id="AutoShape 776" o:spid="_x0000_s1100" type="#_x0000_t34" style="position:absolute;left:20395;top:15568;width:11236;height:80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" adj="10794">
                  <v:stroke endarrow="block"/>
                </v:shape>
                <v:rect id="Rectangle 777" o:spid="_x0000_s1101" style="position:absolute;left:26343;top:36845;width:3226;height:9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">
                  <v:textbox style="layout-flow:vertical;mso-layout-flow-alt:bottom-to-top">
                    <w:txbxContent>
                      <w:p w14:paraId="69C31F8A" w14:textId="77777777" w:rsidR="00FD3CCF" w:rsidRPr="00677A4C" w:rsidRDefault="00FD3CCF" w:rsidP="00FD3CCF">
                        <w:pPr>
                          <w:jc w:val="center"/>
                        </w:pPr>
                        <w:r>
                          <w:t xml:space="preserve">Інтенсивні </w:t>
                        </w:r>
                      </w:p>
                    </w:txbxContent>
                  </v:textbox>
                </v:rect>
                <v:rect id="Rectangle 778" o:spid="_x0000_s1102" style="position:absolute;left:30122;top:36837;width:3226;height:9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">
                  <v:textbox style="layout-flow:vertical;mso-layout-flow-alt:bottom-to-top">
                    <w:txbxContent>
                      <w:p w14:paraId="7D9DCDD1" w14:textId="77777777" w:rsidR="00FD3CCF" w:rsidRPr="00677A4C" w:rsidRDefault="00FD3CCF" w:rsidP="00FD3CCF">
                        <w:pPr>
                          <w:jc w:val="center"/>
                        </w:pPr>
                        <w:r>
                          <w:t xml:space="preserve">Екстенсивні </w:t>
                        </w:r>
                      </w:p>
                    </w:txbxContent>
                  </v:textbox>
                </v:rect>
                <v:shape id="AutoShape 779" o:spid="_x0000_s1103" type="#_x0000_t34" style="position:absolute;left:21500;top:32729;width:2095;height:613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" adj="10767">
                  <v:stroke endarrow="block"/>
                </v:shape>
                <v:shape id="AutoShape 780" o:spid="_x0000_s1104" type="#_x0000_t34" style="position:absolute;left:23489;top:34725;width:2095;height:214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" adj="10767">
                  <v:stroke endarrow="block"/>
                </v:shape>
                <v:shape id="AutoShape 781" o:spid="_x0000_s1105" type="#_x0000_t34" style="position:absolute;left:25741;top:34618;width:2095;height:235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" adj="10767">
                  <v:stroke endarrow="block"/>
                </v:shape>
                <v:shape id="AutoShape 782" o:spid="_x0000_s1106" type="#_x0000_t34" style="position:absolute;left:27630;top:32729;width:2087;height:613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" adj="10767">
                  <v:stroke endarrow="block"/>
                </v:shape>
                <w10:anchorlock/>
              </v:group>
            </w:pict>
          </mc:Fallback>
        </mc:AlternateContent>
      </w:r>
      <w:r w:rsidRPr="004A5711">
        <w:rPr>
          <w:rFonts w:eastAsia="Calibri"/>
          <w:sz w:val="28"/>
          <w:szCs w:val="28"/>
          <w:lang w:eastAsia="en-US"/>
        </w:rPr>
        <w:t xml:space="preserve">      </w:t>
      </w:r>
    </w:p>
    <w:p w14:paraId="20CD773A" w14:textId="1417C924" w:rsidR="00FD3CCF" w:rsidRPr="004A5711" w:rsidRDefault="00FD3CCF" w:rsidP="004E2BEC">
      <w:pPr>
        <w:spacing w:line="360" w:lineRule="auto"/>
        <w:ind w:firstLine="708"/>
        <w:jc w:val="both"/>
        <w:rPr>
          <w:rFonts w:eastAsia="Calibri"/>
          <w:sz w:val="28"/>
          <w:szCs w:val="28"/>
          <w:lang w:eastAsia="en-US"/>
        </w:rPr>
      </w:pPr>
      <w:r w:rsidRPr="004A5711">
        <w:rPr>
          <w:rFonts w:eastAsia="Calibri"/>
          <w:sz w:val="28"/>
          <w:szCs w:val="28"/>
          <w:lang w:eastAsia="en-US"/>
        </w:rPr>
        <w:t xml:space="preserve">Рис. 3.1. Інформаційна підтримка системи </w:t>
      </w:r>
      <w:r w:rsidR="004E2BEC">
        <w:rPr>
          <w:rFonts w:eastAsia="Calibri"/>
          <w:sz w:val="28"/>
          <w:szCs w:val="28"/>
          <w:lang w:eastAsia="en-US"/>
        </w:rPr>
        <w:t xml:space="preserve">контролю </w:t>
      </w:r>
      <w:r w:rsidRPr="004A5711">
        <w:rPr>
          <w:rFonts w:eastAsia="Calibri"/>
          <w:sz w:val="28"/>
          <w:szCs w:val="28"/>
          <w:lang w:eastAsia="en-US"/>
        </w:rPr>
        <w:t xml:space="preserve"> </w:t>
      </w:r>
      <w:r w:rsidR="004E2BEC" w:rsidRPr="00AE126E">
        <w:rPr>
          <w:sz w:val="28"/>
          <w:szCs w:val="28"/>
        </w:rPr>
        <w:t>на ПрАТ «ВО «Одеський консервний завод»</w:t>
      </w:r>
    </w:p>
    <w:p w14:paraId="16860EDF" w14:textId="60C6A98D" w:rsidR="00CF3206" w:rsidRDefault="00CF3206" w:rsidP="007D3899">
      <w:pPr>
        <w:spacing w:line="360" w:lineRule="auto"/>
        <w:ind w:firstLine="709"/>
        <w:jc w:val="both"/>
        <w:rPr>
          <w:sz w:val="28"/>
          <w:szCs w:val="28"/>
        </w:rPr>
      </w:pPr>
    </w:p>
    <w:p w14:paraId="662CB3BC" w14:textId="77777777" w:rsidR="00AB5F24" w:rsidRPr="00AB5F24" w:rsidRDefault="00AB5F24" w:rsidP="00AB5F24">
      <w:pPr>
        <w:spacing w:line="360" w:lineRule="auto"/>
        <w:ind w:firstLine="709"/>
        <w:jc w:val="both"/>
        <w:rPr>
          <w:sz w:val="28"/>
          <w:szCs w:val="28"/>
        </w:rPr>
      </w:pPr>
      <w:r w:rsidRPr="00AB5F24">
        <w:rPr>
          <w:sz w:val="28"/>
          <w:szCs w:val="28"/>
        </w:rPr>
        <w:t>Основні елементи інформаційної підтримки системи контролю:</w:t>
      </w:r>
    </w:p>
    <w:p w14:paraId="5BF82C3B" w14:textId="77777777" w:rsidR="00AB5F24" w:rsidRPr="00AB5F24" w:rsidRDefault="00AB5F24" w:rsidP="00AB5F24">
      <w:pPr>
        <w:numPr>
          <w:ilvl w:val="0"/>
          <w:numId w:val="27"/>
        </w:numPr>
        <w:spacing w:line="360" w:lineRule="auto"/>
        <w:jc w:val="both"/>
        <w:rPr>
          <w:sz w:val="28"/>
          <w:szCs w:val="28"/>
        </w:rPr>
      </w:pPr>
      <w:r w:rsidRPr="00AB5F24">
        <w:rPr>
          <w:sz w:val="28"/>
          <w:szCs w:val="28"/>
        </w:rPr>
        <w:t>Внутрішні інформаційні джерела:</w:t>
      </w:r>
    </w:p>
    <w:p w14:paraId="5AC5B3B7" w14:textId="3A63DEA7"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дані фінансової та бухгалтерської звітності (баланс, звіт про фінансові результати, аналітика витрат і доходів)</w:t>
      </w:r>
      <w:r>
        <w:rPr>
          <w:rFonts w:ascii="Times New Roman" w:hAnsi="Times New Roman"/>
          <w:sz w:val="28"/>
          <w:szCs w:val="28"/>
          <w:lang w:val="uk-UA"/>
        </w:rPr>
        <w:t>;</w:t>
      </w:r>
    </w:p>
    <w:p w14:paraId="6D8C5CFA" w14:textId="03811F36"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інформація з відділу маркетингу щодо виконання планів рекламних кампаній, рівня збуту, каналів дистрибуції</w:t>
      </w:r>
      <w:r>
        <w:rPr>
          <w:rFonts w:ascii="Times New Roman" w:hAnsi="Times New Roman"/>
          <w:sz w:val="28"/>
          <w:szCs w:val="28"/>
          <w:lang w:val="uk-UA"/>
        </w:rPr>
        <w:t>;</w:t>
      </w:r>
    </w:p>
    <w:p w14:paraId="3CD7D96F" w14:textId="4D29F29F" w:rsidR="00AB5F24" w:rsidRPr="00AB5F24" w:rsidRDefault="00AB5F24"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CRM-системи, які відслідковують взаємодію з клієнтами та дозволяють аналізувати рівень задоволеності споживачів</w:t>
      </w:r>
      <w:r w:rsidR="0039713B">
        <w:rPr>
          <w:rFonts w:ascii="Times New Roman" w:hAnsi="Times New Roman"/>
          <w:sz w:val="28"/>
          <w:szCs w:val="28"/>
          <w:lang w:val="uk-UA"/>
        </w:rPr>
        <w:t>;</w:t>
      </w:r>
    </w:p>
    <w:p w14:paraId="3FBD3F7B" w14:textId="1660DEB1"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00AB5F24" w:rsidRPr="00AB5F24">
        <w:rPr>
          <w:rFonts w:ascii="Times New Roman" w:hAnsi="Times New Roman"/>
          <w:sz w:val="28"/>
          <w:szCs w:val="28"/>
          <w:lang w:val="uk-UA"/>
        </w:rPr>
        <w:t>ані про виконання KPI маркетингових заходів та досягнення запланованих показників.</w:t>
      </w:r>
    </w:p>
    <w:p w14:paraId="5A392873" w14:textId="77777777" w:rsidR="00AB5F24" w:rsidRPr="00AB5F24" w:rsidRDefault="00AB5F24" w:rsidP="00AB5F24">
      <w:pPr>
        <w:numPr>
          <w:ilvl w:val="0"/>
          <w:numId w:val="27"/>
        </w:numPr>
        <w:spacing w:line="360" w:lineRule="auto"/>
        <w:jc w:val="both"/>
        <w:rPr>
          <w:sz w:val="28"/>
          <w:szCs w:val="28"/>
        </w:rPr>
      </w:pPr>
      <w:r w:rsidRPr="00AB5F24">
        <w:rPr>
          <w:sz w:val="28"/>
          <w:szCs w:val="28"/>
        </w:rPr>
        <w:t>Зовнішні інформаційні джерела:</w:t>
      </w:r>
    </w:p>
    <w:p w14:paraId="5DD1AAA7" w14:textId="4798068E"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результати маркетингових досліджень, проведених самостійно або із залученням сторонніх агентств</w:t>
      </w:r>
      <w:r>
        <w:rPr>
          <w:rFonts w:ascii="Times New Roman" w:hAnsi="Times New Roman"/>
          <w:sz w:val="28"/>
          <w:szCs w:val="28"/>
          <w:lang w:val="uk-UA"/>
        </w:rPr>
        <w:t>;</w:t>
      </w:r>
    </w:p>
    <w:p w14:paraId="4F8CB191" w14:textId="75A98974"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аналітичні звіти щодо кон’юнктури ринку, діяльності конкурентів, споживчих уподобань</w:t>
      </w:r>
      <w:r>
        <w:rPr>
          <w:rFonts w:ascii="Times New Roman" w:hAnsi="Times New Roman"/>
          <w:sz w:val="28"/>
          <w:szCs w:val="28"/>
          <w:lang w:val="uk-UA"/>
        </w:rPr>
        <w:t>;</w:t>
      </w:r>
    </w:p>
    <w:p w14:paraId="6384ECE7" w14:textId="3B13AB2A"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інформація з відкритих джерел (звітів галузевих асоціацій, державної статистики, експертних прогнозів)</w:t>
      </w:r>
      <w:r>
        <w:rPr>
          <w:rFonts w:ascii="Times New Roman" w:hAnsi="Times New Roman"/>
          <w:sz w:val="28"/>
          <w:szCs w:val="28"/>
          <w:lang w:val="uk-UA"/>
        </w:rPr>
        <w:t>;</w:t>
      </w:r>
    </w:p>
    <w:p w14:paraId="7D8142F7" w14:textId="3E1167DF"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 xml:space="preserve">дані систем моніторингу цифрового </w:t>
      </w:r>
      <w:r w:rsidR="00AB5F24" w:rsidRPr="00AB5F24">
        <w:rPr>
          <w:rFonts w:ascii="Times New Roman" w:hAnsi="Times New Roman"/>
          <w:sz w:val="28"/>
          <w:szCs w:val="28"/>
          <w:lang w:val="uk-UA"/>
        </w:rPr>
        <w:t>середовища (</w:t>
      </w:r>
      <w:proofErr w:type="spellStart"/>
      <w:r w:rsidR="00AB5F24" w:rsidRPr="00AB5F24">
        <w:rPr>
          <w:rFonts w:ascii="Times New Roman" w:hAnsi="Times New Roman"/>
          <w:sz w:val="28"/>
          <w:szCs w:val="28"/>
          <w:lang w:val="uk-UA"/>
        </w:rPr>
        <w:t>Google</w:t>
      </w:r>
      <w:proofErr w:type="spellEnd"/>
      <w:r w:rsidR="00AB5F24" w:rsidRPr="00AB5F24">
        <w:rPr>
          <w:rFonts w:ascii="Times New Roman" w:hAnsi="Times New Roman"/>
          <w:sz w:val="28"/>
          <w:szCs w:val="28"/>
          <w:lang w:val="uk-UA"/>
        </w:rPr>
        <w:t xml:space="preserve"> </w:t>
      </w:r>
      <w:proofErr w:type="spellStart"/>
      <w:r w:rsidR="00AB5F24" w:rsidRPr="00AB5F24">
        <w:rPr>
          <w:rFonts w:ascii="Times New Roman" w:hAnsi="Times New Roman"/>
          <w:sz w:val="28"/>
          <w:szCs w:val="28"/>
          <w:lang w:val="uk-UA"/>
        </w:rPr>
        <w:t>Analytics</w:t>
      </w:r>
      <w:proofErr w:type="spellEnd"/>
      <w:r w:rsidR="00AB5F24" w:rsidRPr="00AB5F24">
        <w:rPr>
          <w:rFonts w:ascii="Times New Roman" w:hAnsi="Times New Roman"/>
          <w:sz w:val="28"/>
          <w:szCs w:val="28"/>
          <w:lang w:val="uk-UA"/>
        </w:rPr>
        <w:t>, соціальні мережі, сайти відгуків).</w:t>
      </w:r>
    </w:p>
    <w:p w14:paraId="62F2F0E5" w14:textId="77777777" w:rsidR="00AB5F24" w:rsidRPr="00AB5F24" w:rsidRDefault="00AB5F24" w:rsidP="00AB5F24">
      <w:pPr>
        <w:numPr>
          <w:ilvl w:val="0"/>
          <w:numId w:val="27"/>
        </w:numPr>
        <w:spacing w:line="360" w:lineRule="auto"/>
        <w:jc w:val="both"/>
        <w:rPr>
          <w:sz w:val="28"/>
          <w:szCs w:val="28"/>
        </w:rPr>
      </w:pPr>
      <w:r w:rsidRPr="00AB5F24">
        <w:rPr>
          <w:sz w:val="28"/>
          <w:szCs w:val="28"/>
        </w:rPr>
        <w:t>Технологічна основа інформаційної підтримки:</w:t>
      </w:r>
    </w:p>
    <w:p w14:paraId="1D106213" w14:textId="74B9D2BB"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AB5F24" w:rsidRPr="00AB5F24">
        <w:rPr>
          <w:rFonts w:ascii="Times New Roman" w:hAnsi="Times New Roman"/>
          <w:sz w:val="28"/>
          <w:szCs w:val="28"/>
          <w:lang w:val="uk-UA"/>
        </w:rPr>
        <w:t xml:space="preserve">икористання сучасних інформаційних систем і програмних продуктів для збору, обробки та аналізу даних (1С:Підприємство, BAS ERP, </w:t>
      </w:r>
      <w:proofErr w:type="spellStart"/>
      <w:r w:rsidR="00AB5F24" w:rsidRPr="00AB5F24">
        <w:rPr>
          <w:rFonts w:ascii="Times New Roman" w:hAnsi="Times New Roman"/>
          <w:sz w:val="28"/>
          <w:szCs w:val="28"/>
          <w:lang w:val="uk-UA"/>
        </w:rPr>
        <w:t>Power</w:t>
      </w:r>
      <w:proofErr w:type="spellEnd"/>
      <w:r w:rsidR="00AB5F24" w:rsidRPr="00AB5F24">
        <w:rPr>
          <w:rFonts w:ascii="Times New Roman" w:hAnsi="Times New Roman"/>
          <w:sz w:val="28"/>
          <w:szCs w:val="28"/>
          <w:lang w:val="uk-UA"/>
        </w:rPr>
        <w:t xml:space="preserve"> BI, Microsoft Dynamics)</w:t>
      </w:r>
      <w:r>
        <w:rPr>
          <w:rFonts w:ascii="Times New Roman" w:hAnsi="Times New Roman"/>
          <w:sz w:val="28"/>
          <w:szCs w:val="28"/>
          <w:lang w:val="uk-UA"/>
        </w:rPr>
        <w:t>;</w:t>
      </w:r>
    </w:p>
    <w:p w14:paraId="188F476D" w14:textId="14E9B3BC"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 xml:space="preserve">впровадження аналітичних платформ для побудови </w:t>
      </w:r>
      <w:proofErr w:type="spellStart"/>
      <w:r w:rsidRPr="00AB5F24">
        <w:rPr>
          <w:rFonts w:ascii="Times New Roman" w:hAnsi="Times New Roman"/>
          <w:sz w:val="28"/>
          <w:szCs w:val="28"/>
          <w:lang w:val="uk-UA"/>
        </w:rPr>
        <w:t>дашбордів</w:t>
      </w:r>
      <w:proofErr w:type="spellEnd"/>
      <w:r w:rsidRPr="00AB5F24">
        <w:rPr>
          <w:rFonts w:ascii="Times New Roman" w:hAnsi="Times New Roman"/>
          <w:sz w:val="28"/>
          <w:szCs w:val="28"/>
          <w:lang w:val="uk-UA"/>
        </w:rPr>
        <w:t>, візуалізації даних та проведення факторного аналізу</w:t>
      </w:r>
      <w:r>
        <w:rPr>
          <w:rFonts w:ascii="Times New Roman" w:hAnsi="Times New Roman"/>
          <w:sz w:val="28"/>
          <w:szCs w:val="28"/>
          <w:lang w:val="uk-UA"/>
        </w:rPr>
        <w:t>;</w:t>
      </w:r>
    </w:p>
    <w:p w14:paraId="4BB3CFE1" w14:textId="7F8F4E6D"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 xml:space="preserve">застосування хмарних сервісів для забезпечення доступності інформації в режимі реального </w:t>
      </w:r>
      <w:r w:rsidR="00AB5F24" w:rsidRPr="00AB5F24">
        <w:rPr>
          <w:rFonts w:ascii="Times New Roman" w:hAnsi="Times New Roman"/>
          <w:sz w:val="28"/>
          <w:szCs w:val="28"/>
          <w:lang w:val="uk-UA"/>
        </w:rPr>
        <w:t>часу.</w:t>
      </w:r>
    </w:p>
    <w:p w14:paraId="4C3AB5D1" w14:textId="77777777" w:rsidR="00AB5F24" w:rsidRPr="00AB5F24" w:rsidRDefault="00AB5F24" w:rsidP="00AB5F24">
      <w:pPr>
        <w:numPr>
          <w:ilvl w:val="0"/>
          <w:numId w:val="27"/>
        </w:numPr>
        <w:spacing w:line="360" w:lineRule="auto"/>
        <w:jc w:val="both"/>
        <w:rPr>
          <w:sz w:val="28"/>
          <w:szCs w:val="28"/>
        </w:rPr>
      </w:pPr>
      <w:r w:rsidRPr="00AB5F24">
        <w:rPr>
          <w:sz w:val="28"/>
          <w:szCs w:val="28"/>
        </w:rPr>
        <w:t>Організаційні аспекти інформаційного забезпечення:</w:t>
      </w:r>
    </w:p>
    <w:p w14:paraId="035DECEB" w14:textId="40629F1A"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створення спеціалізованого підрозділу або закріплення відповідальних осіб за збір і аналіз інформації щодо результатів маркетингової діяльності</w:t>
      </w:r>
      <w:r>
        <w:rPr>
          <w:rFonts w:ascii="Times New Roman" w:hAnsi="Times New Roman"/>
          <w:sz w:val="28"/>
          <w:szCs w:val="28"/>
          <w:lang w:val="uk-UA"/>
        </w:rPr>
        <w:t>;</w:t>
      </w:r>
    </w:p>
    <w:p w14:paraId="4556AC9E" w14:textId="68031717"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налагодження процесів регулярного інформування керівництва про стан виконання маркетингових планів, ефективність заходів і динаміку ринкової ситуації</w:t>
      </w:r>
      <w:r>
        <w:rPr>
          <w:rFonts w:ascii="Times New Roman" w:hAnsi="Times New Roman"/>
          <w:sz w:val="28"/>
          <w:szCs w:val="28"/>
          <w:lang w:val="uk-UA"/>
        </w:rPr>
        <w:t>;</w:t>
      </w:r>
    </w:p>
    <w:p w14:paraId="2928FA8C" w14:textId="0874B104" w:rsidR="00AB5F24" w:rsidRPr="00AB5F24"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sidRPr="00AB5F24">
        <w:rPr>
          <w:rFonts w:ascii="Times New Roman" w:hAnsi="Times New Roman"/>
          <w:sz w:val="28"/>
          <w:szCs w:val="28"/>
          <w:lang w:val="uk-UA"/>
        </w:rPr>
        <w:t xml:space="preserve">забезпечення конфіденційності </w:t>
      </w:r>
      <w:r w:rsidR="00AB5F24" w:rsidRPr="00AB5F24">
        <w:rPr>
          <w:rFonts w:ascii="Times New Roman" w:hAnsi="Times New Roman"/>
          <w:sz w:val="28"/>
          <w:szCs w:val="28"/>
          <w:lang w:val="uk-UA"/>
        </w:rPr>
        <w:t>та безпеки зберігання даних.</w:t>
      </w:r>
    </w:p>
    <w:p w14:paraId="12072574" w14:textId="202960C6" w:rsidR="00AB5F24" w:rsidRPr="00AB5F24" w:rsidRDefault="0039713B" w:rsidP="00AB5F24">
      <w:pPr>
        <w:spacing w:line="360" w:lineRule="auto"/>
        <w:ind w:firstLine="709"/>
        <w:jc w:val="both"/>
        <w:rPr>
          <w:sz w:val="28"/>
          <w:szCs w:val="28"/>
        </w:rPr>
      </w:pPr>
      <w:r>
        <w:rPr>
          <w:sz w:val="28"/>
          <w:szCs w:val="28"/>
        </w:rPr>
        <w:t>Таким чином, е</w:t>
      </w:r>
      <w:r w:rsidR="00AB5F24" w:rsidRPr="00AB5F24">
        <w:rPr>
          <w:sz w:val="28"/>
          <w:szCs w:val="28"/>
        </w:rPr>
        <w:t>фективна інформаційна підтримка системи контролю на ПрАТ «ВО «Одеський консервний завод» дозволяє забезпечити об’єктивність оцінки маркетингової діяльності, підвищити якість управлінських рішень, вчасно виявляти проблемні зони та адаптувати маркетингову стратегію до актуальних викликів ринку</w:t>
      </w:r>
      <w:r>
        <w:rPr>
          <w:sz w:val="28"/>
          <w:szCs w:val="28"/>
        </w:rPr>
        <w:t xml:space="preserve">, що </w:t>
      </w:r>
      <w:r w:rsidR="00AB5F24" w:rsidRPr="00AB5F24">
        <w:rPr>
          <w:sz w:val="28"/>
          <w:szCs w:val="28"/>
        </w:rPr>
        <w:t>є важливою умовою підвищення конкурентоспроможності підприємства та забезпечення його сталого розвитку.</w:t>
      </w:r>
    </w:p>
    <w:p w14:paraId="4229CB79" w14:textId="7A55F072" w:rsidR="0039713B" w:rsidRPr="004A5711" w:rsidRDefault="0039713B" w:rsidP="0039713B">
      <w:pPr>
        <w:spacing w:line="360" w:lineRule="auto"/>
        <w:ind w:firstLine="708"/>
        <w:jc w:val="both"/>
        <w:rPr>
          <w:rFonts w:eastAsia="Calibri"/>
          <w:sz w:val="28"/>
          <w:szCs w:val="28"/>
          <w:lang w:eastAsia="en-US"/>
        </w:rPr>
      </w:pPr>
      <w:r w:rsidRPr="007E1DBA">
        <w:rPr>
          <w:sz w:val="28"/>
          <w:szCs w:val="28"/>
          <w:bdr w:val="none" w:sz="0" w:space="0" w:color="auto" w:frame="1"/>
        </w:rPr>
        <w:t>Циклічні сегменти механізму контрол</w:t>
      </w:r>
      <w:r>
        <w:rPr>
          <w:sz w:val="28"/>
          <w:szCs w:val="28"/>
          <w:bdr w:val="none" w:sz="0" w:space="0" w:color="auto" w:frame="1"/>
        </w:rPr>
        <w:t xml:space="preserve">ю на </w:t>
      </w:r>
      <w:r w:rsidRPr="00AE126E">
        <w:rPr>
          <w:sz w:val="28"/>
          <w:szCs w:val="28"/>
        </w:rPr>
        <w:t>ПрАТ «ВО «Одеський консервний завод»</w:t>
      </w:r>
      <w:r>
        <w:rPr>
          <w:sz w:val="28"/>
          <w:szCs w:val="28"/>
        </w:rPr>
        <w:t xml:space="preserve"> представлені на рис. 3.2.</w:t>
      </w:r>
    </w:p>
    <w:p w14:paraId="406365FB" w14:textId="404C2D45" w:rsidR="00654419" w:rsidRDefault="00654419" w:rsidP="007D3899">
      <w:pPr>
        <w:spacing w:line="360" w:lineRule="auto"/>
        <w:ind w:firstLine="709"/>
        <w:jc w:val="both"/>
        <w:rPr>
          <w:sz w:val="28"/>
          <w:szCs w:val="28"/>
        </w:rPr>
      </w:pPr>
    </w:p>
    <w:p w14:paraId="2EBA9DF9" w14:textId="735D69F4" w:rsidR="00F34A0A" w:rsidRPr="007E1DBA" w:rsidRDefault="00F34A0A" w:rsidP="00F34A0A">
      <w:pPr>
        <w:spacing w:line="360" w:lineRule="auto"/>
        <w:ind w:firstLine="709"/>
        <w:jc w:val="both"/>
        <w:rPr>
          <w:sz w:val="28"/>
          <w:szCs w:val="28"/>
          <w:bdr w:val="none" w:sz="0" w:space="0" w:color="auto" w:frame="1"/>
        </w:rPr>
      </w:pPr>
      <w:r w:rsidRPr="007E1DBA">
        <w:rPr>
          <w:noProof/>
          <w:sz w:val="28"/>
          <w:szCs w:val="28"/>
          <w:bdr w:val="none" w:sz="0" w:space="0" w:color="auto" w:frame="1"/>
        </w:rPr>
        <mc:AlternateContent>
          <mc:Choice Requires="wpc">
            <w:drawing>
              <wp:inline distT="0" distB="0" distL="0" distR="0" wp14:anchorId="17B03FC7" wp14:editId="6254734E">
                <wp:extent cx="5436870" cy="3564255"/>
                <wp:effectExtent l="0" t="0" r="0" b="0"/>
                <wp:docPr id="332" name="Полотно 3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21" name="Oval 875"/>
                        <wps:cNvSpPr>
                          <a:spLocks noChangeArrowheads="1"/>
                        </wps:cNvSpPr>
                        <wps:spPr bwMode="auto">
                          <a:xfrm>
                            <a:off x="208730" y="126234"/>
                            <a:ext cx="5088712" cy="3200404"/>
                          </a:xfrm>
                          <a:prstGeom prst="ellipse">
                            <a:avLst/>
                          </a:prstGeom>
                          <a:solidFill>
                            <a:srgbClr val="FFFFFF"/>
                          </a:solidFill>
                          <a:ln w="9525">
                            <a:solidFill>
                              <a:srgbClr val="000000"/>
                            </a:solidFill>
                            <a:prstDash val="dash"/>
                            <a:round/>
                            <a:headEnd/>
                            <a:tailEnd/>
                          </a:ln>
                        </wps:spPr>
                        <wps:bodyPr rot="0" vert="horz" wrap="square" lIns="91440" tIns="45720" rIns="91440" bIns="45720" anchor="t" anchorCtr="0" upright="1">
                          <a:noAutofit/>
                        </wps:bodyPr>
                      </wps:wsp>
                      <wps:wsp>
                        <wps:cNvPr id="322" name="Oval 876"/>
                        <wps:cNvSpPr>
                          <a:spLocks noChangeArrowheads="1"/>
                        </wps:cNvSpPr>
                        <wps:spPr bwMode="auto">
                          <a:xfrm>
                            <a:off x="496661" y="897664"/>
                            <a:ext cx="1541959" cy="834960"/>
                          </a:xfrm>
                          <a:prstGeom prst="ellipse">
                            <a:avLst/>
                          </a:prstGeom>
                          <a:solidFill>
                            <a:srgbClr val="FFFFFF"/>
                          </a:solidFill>
                          <a:ln w="9525">
                            <a:solidFill>
                              <a:srgbClr val="000000"/>
                            </a:solidFill>
                            <a:round/>
                            <a:headEnd/>
                            <a:tailEnd/>
                          </a:ln>
                        </wps:spPr>
                        <wps:txbx>
                          <w:txbxContent>
                            <w:p w14:paraId="0344B379" w14:textId="1C8A89C2" w:rsidR="00F34A0A" w:rsidRPr="00E65EB2" w:rsidRDefault="00F34A0A" w:rsidP="00F34A0A">
                              <w:pPr>
                                <w:jc w:val="center"/>
                              </w:pPr>
                              <w:r>
                                <w:t>Організація дій контрою</w:t>
                              </w:r>
                            </w:p>
                          </w:txbxContent>
                        </wps:txbx>
                        <wps:bodyPr rot="0" vert="horz" wrap="square" lIns="91440" tIns="45720" rIns="91440" bIns="45720" anchor="t" anchorCtr="0" upright="1">
                          <a:noAutofit/>
                        </wps:bodyPr>
                      </wps:wsp>
                      <wps:wsp>
                        <wps:cNvPr id="323" name="Oval 877"/>
                        <wps:cNvSpPr>
                          <a:spLocks noChangeArrowheads="1"/>
                        </wps:cNvSpPr>
                        <wps:spPr bwMode="auto">
                          <a:xfrm>
                            <a:off x="2038620" y="282170"/>
                            <a:ext cx="1392631" cy="911690"/>
                          </a:xfrm>
                          <a:prstGeom prst="ellipse">
                            <a:avLst/>
                          </a:prstGeom>
                          <a:solidFill>
                            <a:srgbClr val="FFFFFF"/>
                          </a:solidFill>
                          <a:ln w="9525">
                            <a:solidFill>
                              <a:srgbClr val="000000"/>
                            </a:solidFill>
                            <a:round/>
                            <a:headEnd/>
                            <a:tailEnd/>
                          </a:ln>
                        </wps:spPr>
                        <wps:txbx>
                          <w:txbxContent>
                            <w:p w14:paraId="7DA5E499" w14:textId="4D4E11FB" w:rsidR="00F34A0A" w:rsidRPr="00E65EB2" w:rsidRDefault="00F34A0A" w:rsidP="00F34A0A">
                              <w:pPr>
                                <w:jc w:val="center"/>
                              </w:pPr>
                              <w:r w:rsidRPr="00E65EB2">
                                <w:t>Планування</w:t>
                              </w:r>
                              <w:r>
                                <w:t xml:space="preserve"> контролю</w:t>
                              </w:r>
                            </w:p>
                          </w:txbxContent>
                        </wps:txbx>
                        <wps:bodyPr rot="0" vert="horz" wrap="square" lIns="91440" tIns="45720" rIns="91440" bIns="45720" anchor="t" anchorCtr="0" upright="1">
                          <a:noAutofit/>
                        </wps:bodyPr>
                      </wps:wsp>
                      <wps:wsp>
                        <wps:cNvPr id="324" name="Oval 878"/>
                        <wps:cNvSpPr>
                          <a:spLocks noChangeArrowheads="1"/>
                        </wps:cNvSpPr>
                        <wps:spPr bwMode="auto">
                          <a:xfrm>
                            <a:off x="3301340" y="897664"/>
                            <a:ext cx="1687545" cy="831660"/>
                          </a:xfrm>
                          <a:prstGeom prst="ellipse">
                            <a:avLst/>
                          </a:prstGeom>
                          <a:solidFill>
                            <a:srgbClr val="FFFFFF"/>
                          </a:solidFill>
                          <a:ln w="9525">
                            <a:solidFill>
                              <a:srgbClr val="000000"/>
                            </a:solidFill>
                            <a:round/>
                            <a:headEnd/>
                            <a:tailEnd/>
                          </a:ln>
                        </wps:spPr>
                        <wps:txbx>
                          <w:txbxContent>
                            <w:p w14:paraId="603FB1E6" w14:textId="77777777" w:rsidR="00F34A0A" w:rsidRPr="00E65EB2" w:rsidRDefault="00F34A0A" w:rsidP="00F34A0A">
                              <w:pPr>
                                <w:jc w:val="center"/>
                              </w:pPr>
                              <w:r>
                                <w:t xml:space="preserve">Інформаційно-аналітичне забезпечення </w:t>
                              </w:r>
                            </w:p>
                          </w:txbxContent>
                        </wps:txbx>
                        <wps:bodyPr rot="0" vert="horz" wrap="square" lIns="91440" tIns="45720" rIns="91440" bIns="45720" anchor="t" anchorCtr="0" upright="1">
                          <a:noAutofit/>
                        </wps:bodyPr>
                      </wps:wsp>
                      <wps:wsp>
                        <wps:cNvPr id="325" name="Oval 879"/>
                        <wps:cNvSpPr>
                          <a:spLocks noChangeArrowheads="1"/>
                        </wps:cNvSpPr>
                        <wps:spPr bwMode="auto">
                          <a:xfrm>
                            <a:off x="3213446" y="2070073"/>
                            <a:ext cx="1527934" cy="751629"/>
                          </a:xfrm>
                          <a:prstGeom prst="ellipse">
                            <a:avLst/>
                          </a:prstGeom>
                          <a:solidFill>
                            <a:srgbClr val="FFFFFF"/>
                          </a:solidFill>
                          <a:ln w="9525">
                            <a:solidFill>
                              <a:srgbClr val="000000"/>
                            </a:solidFill>
                            <a:round/>
                            <a:headEnd/>
                            <a:tailEnd/>
                          </a:ln>
                        </wps:spPr>
                        <wps:txbx>
                          <w:txbxContent>
                            <w:p w14:paraId="0698C01E" w14:textId="77777777" w:rsidR="00F34A0A" w:rsidRPr="00E65EB2" w:rsidRDefault="00F34A0A" w:rsidP="00F34A0A">
                              <w:pPr>
                                <w:jc w:val="center"/>
                              </w:pPr>
                              <w:r>
                                <w:t>Моніторинг результатів</w:t>
                              </w:r>
                            </w:p>
                          </w:txbxContent>
                        </wps:txbx>
                        <wps:bodyPr rot="0" vert="horz" wrap="square" lIns="91440" tIns="45720" rIns="91440" bIns="45720" anchor="t" anchorCtr="0" upright="1">
                          <a:noAutofit/>
                        </wps:bodyPr>
                      </wps:wsp>
                      <wps:wsp>
                        <wps:cNvPr id="326" name="Oval 880"/>
                        <wps:cNvSpPr>
                          <a:spLocks noChangeArrowheads="1"/>
                        </wps:cNvSpPr>
                        <wps:spPr bwMode="auto">
                          <a:xfrm>
                            <a:off x="746641" y="2070073"/>
                            <a:ext cx="1414906" cy="751629"/>
                          </a:xfrm>
                          <a:prstGeom prst="ellipse">
                            <a:avLst/>
                          </a:prstGeom>
                          <a:solidFill>
                            <a:srgbClr val="FFFFFF"/>
                          </a:solidFill>
                          <a:ln w="9525">
                            <a:solidFill>
                              <a:srgbClr val="000000"/>
                            </a:solidFill>
                            <a:round/>
                            <a:headEnd/>
                            <a:tailEnd/>
                          </a:ln>
                        </wps:spPr>
                        <wps:txbx>
                          <w:txbxContent>
                            <w:p w14:paraId="2D0EE02B" w14:textId="5DF8B00F" w:rsidR="00F34A0A" w:rsidRPr="00E65EB2" w:rsidRDefault="00F34A0A" w:rsidP="00F34A0A">
                              <w:pPr>
                                <w:jc w:val="center"/>
                              </w:pPr>
                              <w:r>
                                <w:t xml:space="preserve">Діагностика та аналіз </w:t>
                              </w:r>
                            </w:p>
                          </w:txbxContent>
                        </wps:txbx>
                        <wps:bodyPr rot="0" vert="horz" wrap="square" lIns="91440" tIns="45720" rIns="91440" bIns="45720" anchor="t" anchorCtr="0" upright="1">
                          <a:noAutofit/>
                        </wps:bodyPr>
                      </wps:wsp>
                      <wps:wsp>
                        <wps:cNvPr id="327" name="AutoShape 881"/>
                        <wps:cNvSpPr>
                          <a:spLocks noChangeArrowheads="1"/>
                        </wps:cNvSpPr>
                        <wps:spPr bwMode="auto">
                          <a:xfrm>
                            <a:off x="1659937" y="717801"/>
                            <a:ext cx="447985" cy="318473"/>
                          </a:xfrm>
                          <a:prstGeom prst="stripedRightArrow">
                            <a:avLst>
                              <a:gd name="adj1" fmla="val 50000"/>
                              <a:gd name="adj2" fmla="val 3516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28" name="AutoShape 882"/>
                        <wps:cNvSpPr>
                          <a:spLocks noChangeArrowheads="1"/>
                        </wps:cNvSpPr>
                        <wps:spPr bwMode="auto">
                          <a:xfrm>
                            <a:off x="3332249" y="767305"/>
                            <a:ext cx="448810" cy="319298"/>
                          </a:xfrm>
                          <a:prstGeom prst="stripedRightArrow">
                            <a:avLst>
                              <a:gd name="adj1" fmla="val 50000"/>
                              <a:gd name="adj2" fmla="val 3514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29" name="AutoShape 883"/>
                        <wps:cNvSpPr>
                          <a:spLocks noChangeArrowheads="1"/>
                        </wps:cNvSpPr>
                        <wps:spPr bwMode="auto">
                          <a:xfrm rot="5400000">
                            <a:off x="4113532" y="1749958"/>
                            <a:ext cx="340749" cy="300307"/>
                          </a:xfrm>
                          <a:prstGeom prst="stripedRightArrow">
                            <a:avLst>
                              <a:gd name="adj1" fmla="val 50000"/>
                              <a:gd name="adj2" fmla="val 2836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30" name="AutoShape 884"/>
                        <wps:cNvSpPr>
                          <a:spLocks noChangeArrowheads="1"/>
                        </wps:cNvSpPr>
                        <wps:spPr bwMode="auto">
                          <a:xfrm rot="10800000">
                            <a:off x="2161548" y="2258187"/>
                            <a:ext cx="1052723" cy="298671"/>
                          </a:xfrm>
                          <a:prstGeom prst="stripedRightArrow">
                            <a:avLst>
                              <a:gd name="adj1" fmla="val 50000"/>
                              <a:gd name="adj2" fmla="val 881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31" name="AutoShape 885"/>
                        <wps:cNvSpPr>
                          <a:spLocks noChangeArrowheads="1"/>
                        </wps:cNvSpPr>
                        <wps:spPr bwMode="auto">
                          <a:xfrm rot="16200000">
                            <a:off x="1163267" y="1753258"/>
                            <a:ext cx="341574" cy="300307"/>
                          </a:xfrm>
                          <a:prstGeom prst="stripedRightArrow">
                            <a:avLst>
                              <a:gd name="adj1" fmla="val 50000"/>
                              <a:gd name="adj2" fmla="val 284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w14:anchorId="17B03FC7" id="Полотно 332" o:spid="_x0000_s1107" editas="canvas" style="width:428.1pt;height:280.65pt;mso-position-horizontal-relative:char;mso-position-vertical-relative:line" coordsize="54368,356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">
                <v:shape id="_x0000_s1108" type="#_x0000_t75" style="position:absolute;width:54368;height:35642;visibility:visible;mso-wrap-style:square">
                  <v:fill o:detectmouseclick="t"/>
                  <v:path o:connecttype="none"/>
                </v:shape>
                <v:oval id="Oval 875" o:spid="_x0000_s1109" style="position:absolute;left:2087;top:1262;width:50887;height:3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">
                  <v:stroke dashstyle="dash"/>
                </v:oval>
                <v:oval id="Oval 876" o:spid="_x0000_s1110" style="position:absolute;left:4966;top:8976;width:15420;height:8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">
                  <v:textbox>
                    <w:txbxContent>
                      <w:p w14:paraId="0344B379" w14:textId="1C8A89C2" w:rsidR="00F34A0A" w:rsidRPr="00E65EB2" w:rsidRDefault="00F34A0A" w:rsidP="00F34A0A">
                        <w:pPr>
                          <w:jc w:val="center"/>
                        </w:pPr>
                        <w:r>
                          <w:t>Організація дій контро</w:t>
                        </w:r>
                        <w:r>
                          <w:t>ю</w:t>
                        </w:r>
                      </w:p>
                    </w:txbxContent>
                  </v:textbox>
                </v:oval>
                <v:oval id="Oval 877" o:spid="_x0000_s1111" style="position:absolute;left:20386;top:2821;width:13926;height:91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">
                  <v:textbox>
                    <w:txbxContent>
                      <w:p w14:paraId="7DA5E499" w14:textId="4D4E11FB" w:rsidR="00F34A0A" w:rsidRPr="00E65EB2" w:rsidRDefault="00F34A0A" w:rsidP="00F34A0A">
                        <w:pPr>
                          <w:jc w:val="center"/>
                        </w:pPr>
                        <w:r w:rsidRPr="00E65EB2">
                          <w:t>Планування</w:t>
                        </w:r>
                        <w:r>
                          <w:t xml:space="preserve"> контрол</w:t>
                        </w:r>
                        <w:r>
                          <w:t>ю</w:t>
                        </w:r>
                      </w:p>
                    </w:txbxContent>
                  </v:textbox>
                </v:oval>
                <v:oval id="Oval 878" o:spid="_x0000_s1112" style="position:absolute;left:33013;top:8976;width:16875;height:8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">
                  <v:textbox>
                    <w:txbxContent>
                      <w:p w14:paraId="603FB1E6" w14:textId="77777777" w:rsidR="00F34A0A" w:rsidRPr="00E65EB2" w:rsidRDefault="00F34A0A" w:rsidP="00F34A0A">
                        <w:pPr>
                          <w:jc w:val="center"/>
                        </w:pPr>
                        <w:r>
                          <w:t xml:space="preserve">Інформаційно-аналітичне забезпечення </w:t>
                        </w:r>
                      </w:p>
                    </w:txbxContent>
                  </v:textbox>
                </v:oval>
                <v:oval id="Oval 879" o:spid="_x0000_s1113" style="position:absolute;left:32134;top:20700;width:15279;height:7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">
                  <v:textbox>
                    <w:txbxContent>
                      <w:p w14:paraId="0698C01E" w14:textId="77777777" w:rsidR="00F34A0A" w:rsidRPr="00E65EB2" w:rsidRDefault="00F34A0A" w:rsidP="00F34A0A">
                        <w:pPr>
                          <w:jc w:val="center"/>
                        </w:pPr>
                        <w:r>
                          <w:t>Моніторинг результатів</w:t>
                        </w:r>
                      </w:p>
                    </w:txbxContent>
                  </v:textbox>
                </v:oval>
                <v:oval id="Oval 880" o:spid="_x0000_s1114" style="position:absolute;left:7466;top:20700;width:14149;height:7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">
                  <v:textbox>
                    <w:txbxContent>
                      <w:p w14:paraId="2D0EE02B" w14:textId="5DF8B00F" w:rsidR="00F34A0A" w:rsidRPr="00E65EB2" w:rsidRDefault="00F34A0A" w:rsidP="00F34A0A">
                        <w:pPr>
                          <w:jc w:val="center"/>
                        </w:pPr>
                        <w:r>
                          <w:t xml:space="preserve">Діагностика та </w:t>
                        </w:r>
                        <w:r>
                          <w:t>аналіз</w:t>
                        </w:r>
                        <w:r>
                          <w:t xml:space="preserve"> </w:t>
                        </w:r>
                      </w:p>
                    </w:txbxContent>
                  </v:textbox>
                </v:oval>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881" o:spid="_x0000_s1115" type="#_x0000_t93" style="position:absolute;left:16599;top:7178;width:4480;height:3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"/>
                <v:shape id="AutoShape 882" o:spid="_x0000_s1116" type="#_x0000_t93" style="position:absolute;left:33322;top:7673;width:4488;height:3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"/>
                <v:shape id="AutoShape 883" o:spid="_x0000_s1117" type="#_x0000_t93" style="position:absolute;left:41135;top:17499;width:3407;height:300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"/>
                <v:shape id="AutoShape 884" o:spid="_x0000_s1118" type="#_x0000_t93" style="position:absolute;left:21615;top:22581;width:10527;height:2987;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"/>
                <v:shape id="AutoShape 885" o:spid="_x0000_s1119" type="#_x0000_t93" style="position:absolute;left:11633;top:17532;width:3415;height:300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"/>
                <w10:anchorlock/>
              </v:group>
            </w:pict>
          </mc:Fallback>
        </mc:AlternateContent>
      </w:r>
    </w:p>
    <w:p w14:paraId="3E60C806" w14:textId="77777777" w:rsidR="00F34A0A" w:rsidRPr="004A5711" w:rsidRDefault="00F34A0A" w:rsidP="00F34A0A">
      <w:pPr>
        <w:spacing w:line="360" w:lineRule="auto"/>
        <w:ind w:firstLine="708"/>
        <w:jc w:val="both"/>
        <w:rPr>
          <w:rFonts w:eastAsia="Calibri"/>
          <w:sz w:val="28"/>
          <w:szCs w:val="28"/>
          <w:lang w:eastAsia="en-US"/>
        </w:rPr>
      </w:pPr>
      <w:r w:rsidRPr="007E1DBA">
        <w:rPr>
          <w:sz w:val="28"/>
          <w:szCs w:val="28"/>
          <w:bdr w:val="none" w:sz="0" w:space="0" w:color="auto" w:frame="1"/>
        </w:rPr>
        <w:t xml:space="preserve">Рис. </w:t>
      </w:r>
      <w:r>
        <w:rPr>
          <w:sz w:val="28"/>
          <w:szCs w:val="28"/>
          <w:bdr w:val="none" w:sz="0" w:space="0" w:color="auto" w:frame="1"/>
        </w:rPr>
        <w:t>3.2.</w:t>
      </w:r>
      <w:r w:rsidRPr="007E1DBA">
        <w:rPr>
          <w:sz w:val="28"/>
          <w:szCs w:val="28"/>
          <w:bdr w:val="none" w:sz="0" w:space="0" w:color="auto" w:frame="1"/>
        </w:rPr>
        <w:t xml:space="preserve"> Циклічні сегменти механізму контрол</w:t>
      </w:r>
      <w:r>
        <w:rPr>
          <w:sz w:val="28"/>
          <w:szCs w:val="28"/>
          <w:bdr w:val="none" w:sz="0" w:space="0" w:color="auto" w:frame="1"/>
        </w:rPr>
        <w:t xml:space="preserve">ю на </w:t>
      </w:r>
      <w:r w:rsidRPr="00AE126E">
        <w:rPr>
          <w:sz w:val="28"/>
          <w:szCs w:val="28"/>
        </w:rPr>
        <w:t>ПрАТ «ВО «Одеський консервний завод»</w:t>
      </w:r>
    </w:p>
    <w:p w14:paraId="484B36D1" w14:textId="21E67270" w:rsidR="00F34A0A" w:rsidRPr="007E1DBA" w:rsidRDefault="00F34A0A" w:rsidP="00F34A0A">
      <w:pPr>
        <w:spacing w:line="360" w:lineRule="auto"/>
        <w:ind w:firstLine="709"/>
        <w:jc w:val="both"/>
        <w:rPr>
          <w:sz w:val="28"/>
          <w:szCs w:val="28"/>
          <w:bdr w:val="none" w:sz="0" w:space="0" w:color="auto" w:frame="1"/>
        </w:rPr>
      </w:pPr>
    </w:p>
    <w:p w14:paraId="2CAD3395" w14:textId="77777777" w:rsidR="0039713B" w:rsidRDefault="0039713B" w:rsidP="0039713B">
      <w:pPr>
        <w:spacing w:line="360" w:lineRule="auto"/>
        <w:ind w:firstLine="709"/>
        <w:jc w:val="both"/>
        <w:rPr>
          <w:sz w:val="28"/>
          <w:szCs w:val="28"/>
        </w:rPr>
      </w:pPr>
      <w:r w:rsidRPr="0039713B">
        <w:rPr>
          <w:sz w:val="28"/>
          <w:szCs w:val="28"/>
        </w:rPr>
        <w:t>Циклічні сегменти механізму контролю на ПрАТ «ВО «Одеський консервний завод» відображають структуровану послідовність основних етапів реалізації функції контролю в межах управління маркетинговою діяльністю. Така побудова механізму дозволяє забезпечити безперервність процесу контролю та своєчасне реагування на зміни як у внутрішньому середовищі підприємства, так і на зовнішньому ринку.</w:t>
      </w:r>
    </w:p>
    <w:p w14:paraId="5EABE1D7" w14:textId="60AECAF6" w:rsidR="0039713B" w:rsidRPr="0039713B" w:rsidRDefault="0039713B" w:rsidP="0039713B">
      <w:pPr>
        <w:spacing w:line="360" w:lineRule="auto"/>
        <w:ind w:firstLine="709"/>
        <w:jc w:val="both"/>
        <w:rPr>
          <w:sz w:val="28"/>
          <w:szCs w:val="28"/>
        </w:rPr>
      </w:pPr>
      <w:r w:rsidRPr="0039713B">
        <w:rPr>
          <w:sz w:val="28"/>
          <w:szCs w:val="28"/>
        </w:rPr>
        <w:t>Основні елементи циклічних сегментів механізму контролю:</w:t>
      </w:r>
    </w:p>
    <w:p w14:paraId="0303E8B9" w14:textId="77777777" w:rsidR="0039713B" w:rsidRPr="0039713B" w:rsidRDefault="0039713B" w:rsidP="0039713B">
      <w:pPr>
        <w:spacing w:line="360" w:lineRule="auto"/>
        <w:ind w:left="709"/>
        <w:rPr>
          <w:sz w:val="28"/>
          <w:szCs w:val="28"/>
        </w:rPr>
      </w:pPr>
      <w:r w:rsidRPr="0039713B">
        <w:rPr>
          <w:sz w:val="28"/>
          <w:szCs w:val="28"/>
        </w:rPr>
        <w:t>Встановлення цілей контролю:</w:t>
      </w:r>
    </w:p>
    <w:p w14:paraId="4803BF19" w14:textId="7D07879E"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w:t>
      </w:r>
      <w:r w:rsidRPr="0039713B">
        <w:rPr>
          <w:rFonts w:ascii="Times New Roman" w:hAnsi="Times New Roman"/>
          <w:sz w:val="28"/>
          <w:szCs w:val="28"/>
          <w:lang w:val="uk-UA"/>
        </w:rPr>
        <w:t>ормування стратегічних і тактичних цілей маркетингової діяльності</w:t>
      </w:r>
      <w:r>
        <w:rPr>
          <w:rFonts w:ascii="Times New Roman" w:hAnsi="Times New Roman"/>
          <w:sz w:val="28"/>
          <w:szCs w:val="28"/>
          <w:lang w:val="uk-UA"/>
        </w:rPr>
        <w:t>;</w:t>
      </w:r>
    </w:p>
    <w:p w14:paraId="52C6FD45" w14:textId="593A9A67"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39713B">
        <w:rPr>
          <w:rFonts w:ascii="Times New Roman" w:hAnsi="Times New Roman"/>
          <w:sz w:val="28"/>
          <w:szCs w:val="28"/>
          <w:lang w:val="uk-UA"/>
        </w:rPr>
        <w:t xml:space="preserve">изначення ключових показників ефективності (KPI), за якими буде </w:t>
      </w:r>
      <w:proofErr w:type="spellStart"/>
      <w:r w:rsidRPr="0039713B">
        <w:rPr>
          <w:rFonts w:ascii="Times New Roman" w:hAnsi="Times New Roman"/>
          <w:sz w:val="28"/>
          <w:szCs w:val="28"/>
          <w:lang w:val="uk-UA"/>
        </w:rPr>
        <w:t>здійснюватись</w:t>
      </w:r>
      <w:proofErr w:type="spellEnd"/>
      <w:r w:rsidRPr="0039713B">
        <w:rPr>
          <w:rFonts w:ascii="Times New Roman" w:hAnsi="Times New Roman"/>
          <w:sz w:val="28"/>
          <w:szCs w:val="28"/>
          <w:lang w:val="uk-UA"/>
        </w:rPr>
        <w:t xml:space="preserve"> контроль</w:t>
      </w:r>
      <w:r>
        <w:rPr>
          <w:rFonts w:ascii="Times New Roman" w:hAnsi="Times New Roman"/>
          <w:sz w:val="28"/>
          <w:szCs w:val="28"/>
          <w:lang w:val="uk-UA"/>
        </w:rPr>
        <w:t>;</w:t>
      </w:r>
    </w:p>
    <w:p w14:paraId="36EF3315" w14:textId="77777777" w:rsidR="0039713B" w:rsidRPr="0039713B" w:rsidRDefault="0039713B" w:rsidP="0039713B">
      <w:pPr>
        <w:spacing w:line="360" w:lineRule="auto"/>
        <w:ind w:left="709"/>
        <w:rPr>
          <w:sz w:val="28"/>
          <w:szCs w:val="28"/>
        </w:rPr>
      </w:pPr>
      <w:r w:rsidRPr="0039713B">
        <w:rPr>
          <w:sz w:val="28"/>
          <w:szCs w:val="28"/>
        </w:rPr>
        <w:t>Збір і обробка інформації:</w:t>
      </w:r>
    </w:p>
    <w:p w14:paraId="11877F81" w14:textId="2AA5A344"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39713B">
        <w:rPr>
          <w:rFonts w:ascii="Times New Roman" w:hAnsi="Times New Roman"/>
          <w:sz w:val="28"/>
          <w:szCs w:val="28"/>
          <w:lang w:val="uk-UA"/>
        </w:rPr>
        <w:t>оніторинг ринку, споживачів, конкурентного середовища</w:t>
      </w:r>
      <w:r>
        <w:rPr>
          <w:rFonts w:ascii="Times New Roman" w:hAnsi="Times New Roman"/>
          <w:sz w:val="28"/>
          <w:szCs w:val="28"/>
          <w:lang w:val="uk-UA"/>
        </w:rPr>
        <w:t>;</w:t>
      </w:r>
    </w:p>
    <w:p w14:paraId="1633274C" w14:textId="3E357C21"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39713B">
        <w:rPr>
          <w:rFonts w:ascii="Times New Roman" w:hAnsi="Times New Roman"/>
          <w:sz w:val="28"/>
          <w:szCs w:val="28"/>
          <w:lang w:val="uk-UA"/>
        </w:rPr>
        <w:t>бір даних про фактичні результати реалізації маркетингових заходів</w:t>
      </w:r>
      <w:r>
        <w:rPr>
          <w:rFonts w:ascii="Times New Roman" w:hAnsi="Times New Roman"/>
          <w:sz w:val="28"/>
          <w:szCs w:val="28"/>
          <w:lang w:val="uk-UA"/>
        </w:rPr>
        <w:t>;</w:t>
      </w:r>
    </w:p>
    <w:p w14:paraId="43774143" w14:textId="77777777" w:rsidR="0039713B" w:rsidRPr="0039713B" w:rsidRDefault="0039713B" w:rsidP="0039713B">
      <w:pPr>
        <w:spacing w:line="360" w:lineRule="auto"/>
        <w:ind w:left="709"/>
        <w:rPr>
          <w:sz w:val="28"/>
          <w:szCs w:val="28"/>
        </w:rPr>
      </w:pPr>
      <w:r w:rsidRPr="0039713B">
        <w:rPr>
          <w:sz w:val="28"/>
          <w:szCs w:val="28"/>
        </w:rPr>
        <w:t>Оцінка результатів та аналіз відхилень:</w:t>
      </w:r>
    </w:p>
    <w:p w14:paraId="510F7916" w14:textId="3C03E86E"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39713B">
        <w:rPr>
          <w:rFonts w:ascii="Times New Roman" w:hAnsi="Times New Roman"/>
          <w:sz w:val="28"/>
          <w:szCs w:val="28"/>
          <w:lang w:val="uk-UA"/>
        </w:rPr>
        <w:t>орівняння фактичних показників з плановими</w:t>
      </w:r>
      <w:r>
        <w:rPr>
          <w:rFonts w:ascii="Times New Roman" w:hAnsi="Times New Roman"/>
          <w:sz w:val="28"/>
          <w:szCs w:val="28"/>
          <w:lang w:val="uk-UA"/>
        </w:rPr>
        <w:t>;</w:t>
      </w:r>
    </w:p>
    <w:p w14:paraId="59A52159" w14:textId="6A0F6487"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39713B">
        <w:rPr>
          <w:rFonts w:ascii="Times New Roman" w:hAnsi="Times New Roman"/>
          <w:sz w:val="28"/>
          <w:szCs w:val="28"/>
          <w:lang w:val="uk-UA"/>
        </w:rPr>
        <w:t>иявлення причин відхилень та їх негативного або позитивного впливу на загальні результати</w:t>
      </w:r>
      <w:r>
        <w:rPr>
          <w:rFonts w:ascii="Times New Roman" w:hAnsi="Times New Roman"/>
          <w:sz w:val="28"/>
          <w:szCs w:val="28"/>
          <w:lang w:val="uk-UA"/>
        </w:rPr>
        <w:t>;</w:t>
      </w:r>
    </w:p>
    <w:p w14:paraId="2EFD43CD" w14:textId="77777777" w:rsidR="0039713B" w:rsidRPr="0039713B" w:rsidRDefault="0039713B" w:rsidP="0039713B">
      <w:pPr>
        <w:spacing w:line="360" w:lineRule="auto"/>
        <w:ind w:left="709"/>
        <w:rPr>
          <w:sz w:val="28"/>
          <w:szCs w:val="28"/>
        </w:rPr>
      </w:pPr>
      <w:r w:rsidRPr="0039713B">
        <w:rPr>
          <w:sz w:val="28"/>
          <w:szCs w:val="28"/>
        </w:rPr>
        <w:t>Прийняття коригувальних рішень:</w:t>
      </w:r>
    </w:p>
    <w:p w14:paraId="451EDB9A" w14:textId="3F40CB44"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39713B">
        <w:rPr>
          <w:rFonts w:ascii="Times New Roman" w:hAnsi="Times New Roman"/>
          <w:sz w:val="28"/>
          <w:szCs w:val="28"/>
          <w:lang w:val="uk-UA"/>
        </w:rPr>
        <w:t>озробка заходів для усунення виявлених проблем або використання виявлених можливостей</w:t>
      </w:r>
      <w:r>
        <w:rPr>
          <w:rFonts w:ascii="Times New Roman" w:hAnsi="Times New Roman"/>
          <w:sz w:val="28"/>
          <w:szCs w:val="28"/>
          <w:lang w:val="uk-UA"/>
        </w:rPr>
        <w:t>;</w:t>
      </w:r>
    </w:p>
    <w:p w14:paraId="4BDB6B67" w14:textId="412B5DD7"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w:t>
      </w:r>
      <w:r w:rsidRPr="0039713B">
        <w:rPr>
          <w:rFonts w:ascii="Times New Roman" w:hAnsi="Times New Roman"/>
          <w:sz w:val="28"/>
          <w:szCs w:val="28"/>
          <w:lang w:val="uk-UA"/>
        </w:rPr>
        <w:t>ктуалізація маркетингової стратегії за потреби</w:t>
      </w:r>
      <w:r>
        <w:rPr>
          <w:rFonts w:ascii="Times New Roman" w:hAnsi="Times New Roman"/>
          <w:sz w:val="28"/>
          <w:szCs w:val="28"/>
          <w:lang w:val="uk-UA"/>
        </w:rPr>
        <w:t>;</w:t>
      </w:r>
    </w:p>
    <w:p w14:paraId="3BB41AB2" w14:textId="77777777" w:rsidR="0039713B" w:rsidRPr="0039713B" w:rsidRDefault="0039713B" w:rsidP="0039713B">
      <w:pPr>
        <w:spacing w:line="360" w:lineRule="auto"/>
        <w:ind w:left="709"/>
        <w:rPr>
          <w:sz w:val="28"/>
          <w:szCs w:val="28"/>
        </w:rPr>
      </w:pPr>
      <w:r w:rsidRPr="0039713B">
        <w:rPr>
          <w:sz w:val="28"/>
          <w:szCs w:val="28"/>
        </w:rPr>
        <w:t>Реалізація коригувальних заходів:</w:t>
      </w:r>
    </w:p>
    <w:p w14:paraId="0770F50F" w14:textId="2033237C"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39713B">
        <w:rPr>
          <w:rFonts w:ascii="Times New Roman" w:hAnsi="Times New Roman"/>
          <w:sz w:val="28"/>
          <w:szCs w:val="28"/>
          <w:lang w:val="uk-UA"/>
        </w:rPr>
        <w:t>провадження рішень щодо змін в маркетинговій діяльності</w:t>
      </w:r>
      <w:r>
        <w:rPr>
          <w:rFonts w:ascii="Times New Roman" w:hAnsi="Times New Roman"/>
          <w:sz w:val="28"/>
          <w:szCs w:val="28"/>
          <w:lang w:val="uk-UA"/>
        </w:rPr>
        <w:t>;</w:t>
      </w:r>
    </w:p>
    <w:p w14:paraId="1376047D" w14:textId="612CE7F4"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w:t>
      </w:r>
      <w:r w:rsidRPr="0039713B">
        <w:rPr>
          <w:rFonts w:ascii="Times New Roman" w:hAnsi="Times New Roman"/>
          <w:sz w:val="28"/>
          <w:szCs w:val="28"/>
          <w:lang w:val="uk-UA"/>
        </w:rPr>
        <w:t>птимізація ресурсного забезпечення та інструментів маркетингового контролю</w:t>
      </w:r>
      <w:r>
        <w:rPr>
          <w:rFonts w:ascii="Times New Roman" w:hAnsi="Times New Roman"/>
          <w:sz w:val="28"/>
          <w:szCs w:val="28"/>
          <w:lang w:val="uk-UA"/>
        </w:rPr>
        <w:t>;</w:t>
      </w:r>
    </w:p>
    <w:p w14:paraId="3196E031" w14:textId="77777777" w:rsidR="0039713B" w:rsidRPr="0039713B" w:rsidRDefault="0039713B" w:rsidP="0039713B">
      <w:pPr>
        <w:spacing w:line="360" w:lineRule="auto"/>
        <w:ind w:left="709"/>
        <w:rPr>
          <w:sz w:val="28"/>
          <w:szCs w:val="28"/>
        </w:rPr>
      </w:pPr>
      <w:r w:rsidRPr="0039713B">
        <w:rPr>
          <w:sz w:val="28"/>
          <w:szCs w:val="28"/>
        </w:rPr>
        <w:t>Оцінка результативності коригувальних дій:</w:t>
      </w:r>
    </w:p>
    <w:p w14:paraId="042374CC" w14:textId="62DCC8BB"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w:t>
      </w:r>
      <w:r w:rsidRPr="0039713B">
        <w:rPr>
          <w:rFonts w:ascii="Times New Roman" w:hAnsi="Times New Roman"/>
          <w:sz w:val="28"/>
          <w:szCs w:val="28"/>
          <w:lang w:val="uk-UA"/>
        </w:rPr>
        <w:t>наліз ефективності впроваджених заходів</w:t>
      </w:r>
      <w:r>
        <w:rPr>
          <w:rFonts w:ascii="Times New Roman" w:hAnsi="Times New Roman"/>
          <w:sz w:val="28"/>
          <w:szCs w:val="28"/>
          <w:lang w:val="uk-UA"/>
        </w:rPr>
        <w:t>;</w:t>
      </w:r>
    </w:p>
    <w:p w14:paraId="5F44640A" w14:textId="4F889868"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39713B">
        <w:rPr>
          <w:rFonts w:ascii="Times New Roman" w:hAnsi="Times New Roman"/>
          <w:sz w:val="28"/>
          <w:szCs w:val="28"/>
          <w:lang w:val="uk-UA"/>
        </w:rPr>
        <w:t>изначення подальших дій для підвищення результативності системи контролю</w:t>
      </w:r>
      <w:r>
        <w:rPr>
          <w:rFonts w:ascii="Times New Roman" w:hAnsi="Times New Roman"/>
          <w:sz w:val="28"/>
          <w:szCs w:val="28"/>
          <w:lang w:val="uk-UA"/>
        </w:rPr>
        <w:t>;</w:t>
      </w:r>
    </w:p>
    <w:p w14:paraId="5DBEBABC" w14:textId="77777777" w:rsidR="0039713B" w:rsidRPr="0039713B" w:rsidRDefault="0039713B" w:rsidP="0039713B">
      <w:pPr>
        <w:spacing w:line="360" w:lineRule="auto"/>
        <w:ind w:left="709"/>
        <w:rPr>
          <w:sz w:val="28"/>
          <w:szCs w:val="28"/>
        </w:rPr>
      </w:pPr>
      <w:r w:rsidRPr="0039713B">
        <w:rPr>
          <w:sz w:val="28"/>
          <w:szCs w:val="28"/>
        </w:rPr>
        <w:t>Завершення циклу та повторний аналіз:</w:t>
      </w:r>
    </w:p>
    <w:p w14:paraId="790E95BC" w14:textId="797D26F4"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39713B">
        <w:rPr>
          <w:rFonts w:ascii="Times New Roman" w:hAnsi="Times New Roman"/>
          <w:sz w:val="28"/>
          <w:szCs w:val="28"/>
          <w:lang w:val="uk-UA"/>
        </w:rPr>
        <w:t>ідведення підсумків реалізації контрольних заходів</w:t>
      </w:r>
      <w:r>
        <w:rPr>
          <w:rFonts w:ascii="Times New Roman" w:hAnsi="Times New Roman"/>
          <w:sz w:val="28"/>
          <w:szCs w:val="28"/>
          <w:lang w:val="uk-UA"/>
        </w:rPr>
        <w:t>;</w:t>
      </w:r>
    </w:p>
    <w:p w14:paraId="5E8A9BC3" w14:textId="4EA5141A" w:rsidR="0039713B" w:rsidRPr="0039713B" w:rsidRDefault="0039713B" w:rsidP="0039713B">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39713B">
        <w:rPr>
          <w:rFonts w:ascii="Times New Roman" w:hAnsi="Times New Roman"/>
          <w:sz w:val="28"/>
          <w:szCs w:val="28"/>
          <w:lang w:val="uk-UA"/>
        </w:rPr>
        <w:t>апуск нового контрольного циклу для забезпечення безперервного вдосконалення.</w:t>
      </w:r>
    </w:p>
    <w:p w14:paraId="39A6458A" w14:textId="66BC0AB6" w:rsidR="0039713B" w:rsidRDefault="0039713B" w:rsidP="0039713B">
      <w:pPr>
        <w:tabs>
          <w:tab w:val="left" w:pos="2268"/>
        </w:tabs>
        <w:spacing w:line="360" w:lineRule="auto"/>
        <w:ind w:firstLine="708"/>
        <w:jc w:val="both"/>
        <w:rPr>
          <w:sz w:val="28"/>
          <w:szCs w:val="28"/>
        </w:rPr>
      </w:pPr>
      <w:r>
        <w:rPr>
          <w:sz w:val="28"/>
          <w:szCs w:val="28"/>
        </w:rPr>
        <w:t>Таким чином, ц</w:t>
      </w:r>
      <w:r w:rsidRPr="0039713B">
        <w:rPr>
          <w:sz w:val="28"/>
          <w:szCs w:val="28"/>
        </w:rPr>
        <w:t xml:space="preserve">иклічний характер контролю на ПрАТ «ВО «Одеський консервний завод» дозволяє підтримувати високий рівень адаптивності маркетингової діяльності до змін ринкового середовища, забезпечувати своєчасне виявлення проблемних аспектів у реалізації маркетингових стратегій та </w:t>
      </w:r>
      <w:proofErr w:type="spellStart"/>
      <w:r w:rsidRPr="0039713B">
        <w:rPr>
          <w:sz w:val="28"/>
          <w:szCs w:val="28"/>
        </w:rPr>
        <w:t>оперативно</w:t>
      </w:r>
      <w:proofErr w:type="spellEnd"/>
      <w:r w:rsidRPr="0039713B">
        <w:rPr>
          <w:sz w:val="28"/>
          <w:szCs w:val="28"/>
        </w:rPr>
        <w:t xml:space="preserve"> впроваджувати ефективні коригувальні дії. Такий підхід сприяє підвищенню конкурентоспроможності підприємства та зміцненню його позицій на ринку.</w:t>
      </w:r>
    </w:p>
    <w:p w14:paraId="73747411" w14:textId="77777777" w:rsidR="005F4CFB" w:rsidRPr="005F4CFB" w:rsidRDefault="005F4CFB" w:rsidP="005F4CFB">
      <w:pPr>
        <w:tabs>
          <w:tab w:val="left" w:pos="2268"/>
        </w:tabs>
        <w:spacing w:line="360" w:lineRule="auto"/>
        <w:ind w:firstLine="708"/>
        <w:jc w:val="both"/>
        <w:rPr>
          <w:sz w:val="28"/>
          <w:szCs w:val="28"/>
        </w:rPr>
      </w:pPr>
      <w:r w:rsidRPr="005F4CFB">
        <w:rPr>
          <w:sz w:val="28"/>
          <w:szCs w:val="28"/>
        </w:rPr>
        <w:t>Таким чином, формування ефективної системи забезпечення контролю на ПрАТ «ВО «Одеський консервний завод» ґрунтується на інтеграції сучасних концептуальних підходів до управління, серед яких ключовими є системний, процесний, функціональний, стратегічний та адаптивний підходи. Поєднання цих підходів дозволяє комплексно охоплювати всі аспекти маркетингової діяльності підприємства, забезпечуючи цілісність, послідовність і ефективність управлінських рішень.</w:t>
      </w:r>
    </w:p>
    <w:p w14:paraId="559592A1" w14:textId="77777777" w:rsidR="005F4CFB" w:rsidRPr="005F4CFB" w:rsidRDefault="005F4CFB" w:rsidP="005F4CFB">
      <w:pPr>
        <w:tabs>
          <w:tab w:val="left" w:pos="2268"/>
        </w:tabs>
        <w:spacing w:line="360" w:lineRule="auto"/>
        <w:ind w:firstLine="708"/>
        <w:jc w:val="both"/>
        <w:rPr>
          <w:sz w:val="28"/>
          <w:szCs w:val="28"/>
        </w:rPr>
      </w:pPr>
      <w:r w:rsidRPr="005F4CFB">
        <w:rPr>
          <w:sz w:val="28"/>
          <w:szCs w:val="28"/>
        </w:rPr>
        <w:t xml:space="preserve">Запровадження системи контролю, побудованої на цих засадах, сприяє досягненню таких важливих цілей, як підвищення результативності маркетингових заходів, своєчасне виявлення відхилень у виконанні стратегічних завдань, раціональне використання ресурсів і формування ефективної системи комунікацій між управлінськими рівнями. Крім того, системний підхід забезпечує безперервність контролю, що дозволяє </w:t>
      </w:r>
      <w:proofErr w:type="spellStart"/>
      <w:r w:rsidRPr="005F4CFB">
        <w:rPr>
          <w:sz w:val="28"/>
          <w:szCs w:val="28"/>
        </w:rPr>
        <w:t>оперативно</w:t>
      </w:r>
      <w:proofErr w:type="spellEnd"/>
      <w:r w:rsidRPr="005F4CFB">
        <w:rPr>
          <w:sz w:val="28"/>
          <w:szCs w:val="28"/>
        </w:rPr>
        <w:t xml:space="preserve"> реагувати на зміни у зовнішньому середовищі та внутрішніх процесах підприємства.</w:t>
      </w:r>
    </w:p>
    <w:p w14:paraId="66271E66" w14:textId="77777777" w:rsidR="005F4CFB" w:rsidRPr="005F4CFB" w:rsidRDefault="005F4CFB" w:rsidP="005F4CFB">
      <w:pPr>
        <w:tabs>
          <w:tab w:val="left" w:pos="2268"/>
        </w:tabs>
        <w:spacing w:line="360" w:lineRule="auto"/>
        <w:ind w:firstLine="708"/>
        <w:jc w:val="both"/>
        <w:rPr>
          <w:sz w:val="28"/>
          <w:szCs w:val="28"/>
        </w:rPr>
      </w:pPr>
      <w:r w:rsidRPr="005F4CFB">
        <w:rPr>
          <w:sz w:val="28"/>
          <w:szCs w:val="28"/>
        </w:rPr>
        <w:t>У сучасних умовах динамічного розвитку ринку та високого рівня конкуренції вдосконалення системи контролю маркетингової діяльності є важливою передумовою підвищення конкурентоспроможності ПрАТ «ВО «Одеський консервний завод», забезпечення його фінансової стабільності та досягнення стратегічних цілей у довгостроковій перспективі.</w:t>
      </w:r>
    </w:p>
    <w:p w14:paraId="2FF540C7" w14:textId="230A004B" w:rsidR="007D3899" w:rsidRPr="00903F72" w:rsidRDefault="009F0E5A" w:rsidP="007D3899">
      <w:pPr>
        <w:spacing w:line="360" w:lineRule="auto"/>
        <w:ind w:firstLine="708"/>
        <w:jc w:val="both"/>
        <w:rPr>
          <w:sz w:val="28"/>
          <w:szCs w:val="28"/>
        </w:rPr>
      </w:pPr>
      <w:r w:rsidRPr="00903F72">
        <w:rPr>
          <w:sz w:val="28"/>
          <w:szCs w:val="28"/>
        </w:rPr>
        <w:t>3</w:t>
      </w:r>
      <w:r w:rsidR="007D3899" w:rsidRPr="00903F72">
        <w:rPr>
          <w:sz w:val="28"/>
          <w:szCs w:val="28"/>
        </w:rPr>
        <w:t>.</w:t>
      </w:r>
      <w:r w:rsidRPr="00903F72">
        <w:rPr>
          <w:sz w:val="28"/>
          <w:szCs w:val="28"/>
        </w:rPr>
        <w:t xml:space="preserve">2. </w:t>
      </w:r>
      <w:r w:rsidR="00AE126E" w:rsidRPr="00AE126E">
        <w:rPr>
          <w:sz w:val="28"/>
          <w:szCs w:val="28"/>
        </w:rPr>
        <w:t>Стратегічний  контроль у забезпеченні системи управління маркетинговою діяльністю на   ПрАТ «ВО «Одеський консервний завод»</w:t>
      </w:r>
    </w:p>
    <w:p w14:paraId="6EC2DBDF" w14:textId="77777777" w:rsidR="007D3899" w:rsidRPr="00903F72" w:rsidRDefault="007D3899" w:rsidP="007D3899">
      <w:pPr>
        <w:spacing w:line="360" w:lineRule="auto"/>
        <w:ind w:firstLine="708"/>
        <w:jc w:val="both"/>
        <w:rPr>
          <w:sz w:val="28"/>
          <w:szCs w:val="28"/>
        </w:rPr>
      </w:pPr>
    </w:p>
    <w:p w14:paraId="216DB6A0" w14:textId="77777777" w:rsidR="0084597C" w:rsidRPr="0084597C" w:rsidRDefault="0084597C" w:rsidP="0084597C">
      <w:pPr>
        <w:spacing w:line="360" w:lineRule="auto"/>
        <w:ind w:firstLine="709"/>
        <w:jc w:val="both"/>
        <w:rPr>
          <w:rFonts w:eastAsia="Calibri"/>
          <w:sz w:val="28"/>
          <w:szCs w:val="28"/>
        </w:rPr>
      </w:pPr>
      <w:r w:rsidRPr="0084597C">
        <w:rPr>
          <w:rFonts w:eastAsia="Calibri"/>
          <w:sz w:val="28"/>
          <w:szCs w:val="28"/>
        </w:rPr>
        <w:t xml:space="preserve">У сучасних умовах жорсткої конкуренції та динамічного розвитку ринкових відносин стратегічний контроль є ключовим елементом у забезпеченні ефективної системи управління маркетинговою діяльністю на ПрАТ «ВО «Одеський консервний завод». Його впровадження дозволяє не лише відстежувати відповідність маркетингової політики стратегічним цілям підприємства, а й </w:t>
      </w:r>
      <w:proofErr w:type="spellStart"/>
      <w:r w:rsidRPr="0084597C">
        <w:rPr>
          <w:rFonts w:eastAsia="Calibri"/>
          <w:sz w:val="28"/>
          <w:szCs w:val="28"/>
        </w:rPr>
        <w:t>оперативно</w:t>
      </w:r>
      <w:proofErr w:type="spellEnd"/>
      <w:r w:rsidRPr="0084597C">
        <w:rPr>
          <w:rFonts w:eastAsia="Calibri"/>
          <w:sz w:val="28"/>
          <w:szCs w:val="28"/>
        </w:rPr>
        <w:t xml:space="preserve"> вносити необхідні корективи в маркетингові стратегії, підвищуючи їхню результативність.</w:t>
      </w:r>
    </w:p>
    <w:p w14:paraId="0903DB7D" w14:textId="77777777" w:rsidR="0084597C" w:rsidRPr="0084597C" w:rsidRDefault="0084597C" w:rsidP="0084597C">
      <w:pPr>
        <w:spacing w:line="360" w:lineRule="auto"/>
        <w:ind w:firstLine="709"/>
        <w:jc w:val="both"/>
        <w:rPr>
          <w:rFonts w:eastAsia="Calibri"/>
          <w:sz w:val="28"/>
          <w:szCs w:val="28"/>
        </w:rPr>
      </w:pPr>
      <w:r w:rsidRPr="0084597C">
        <w:rPr>
          <w:rFonts w:eastAsia="Calibri"/>
          <w:sz w:val="28"/>
          <w:szCs w:val="28"/>
        </w:rPr>
        <w:t>Основними завданнями стратегічного контролю на підприємстві мають стати:</w:t>
      </w:r>
    </w:p>
    <w:p w14:paraId="74080932" w14:textId="5CECB4D5" w:rsidR="0084597C" w:rsidRPr="0084597C" w:rsidRDefault="0084597C" w:rsidP="0084597C">
      <w:pPr>
        <w:pStyle w:val="af4"/>
        <w:numPr>
          <w:ilvl w:val="0"/>
          <w:numId w:val="5"/>
        </w:numPr>
        <w:spacing w:after="0" w:line="360" w:lineRule="auto"/>
        <w:ind w:left="0" w:firstLine="709"/>
        <w:jc w:val="both"/>
        <w:rPr>
          <w:rFonts w:ascii="Times New Roman" w:hAnsi="Times New Roman"/>
          <w:sz w:val="28"/>
          <w:szCs w:val="28"/>
          <w:lang w:val="uk-UA"/>
        </w:rPr>
      </w:pPr>
      <w:r w:rsidRPr="0084597C">
        <w:rPr>
          <w:rFonts w:ascii="Times New Roman" w:hAnsi="Times New Roman"/>
          <w:sz w:val="28"/>
          <w:szCs w:val="28"/>
          <w:lang w:val="uk-UA"/>
        </w:rPr>
        <w:t>оцінка реалізації стратегічних маркетингових планів, що передбачає аналіз досягнення ключових показників ефективності (KPI), зокрема збільшення ринкової частки, підвищення лояльності споживачів, зростання обсягів продажів і прибутковості маркетингової діяльності</w:t>
      </w:r>
      <w:r>
        <w:rPr>
          <w:rFonts w:ascii="Times New Roman" w:hAnsi="Times New Roman"/>
          <w:sz w:val="28"/>
          <w:szCs w:val="28"/>
          <w:lang w:val="uk-UA"/>
        </w:rPr>
        <w:t>;</w:t>
      </w:r>
    </w:p>
    <w:p w14:paraId="7355CB9B" w14:textId="313DB8F6" w:rsidR="0084597C" w:rsidRPr="0084597C" w:rsidRDefault="0084597C" w:rsidP="0084597C">
      <w:pPr>
        <w:pStyle w:val="af4"/>
        <w:numPr>
          <w:ilvl w:val="0"/>
          <w:numId w:val="5"/>
        </w:numPr>
        <w:spacing w:after="0" w:line="360" w:lineRule="auto"/>
        <w:ind w:left="0" w:firstLine="709"/>
        <w:jc w:val="both"/>
        <w:rPr>
          <w:rFonts w:ascii="Times New Roman" w:hAnsi="Times New Roman"/>
          <w:sz w:val="28"/>
          <w:szCs w:val="28"/>
          <w:lang w:val="uk-UA"/>
        </w:rPr>
      </w:pPr>
      <w:r w:rsidRPr="0084597C">
        <w:rPr>
          <w:rFonts w:ascii="Times New Roman" w:hAnsi="Times New Roman"/>
          <w:sz w:val="28"/>
          <w:szCs w:val="28"/>
          <w:lang w:val="uk-UA"/>
        </w:rPr>
        <w:t>моніторинг змін у зовнішньому середовищі, включаючи аналіз конкурентного середовища, ринкових тенденцій, змін споживчих переваг та технологічних інновацій, що можуть вплинути на позиції підприємства на ринку</w:t>
      </w:r>
      <w:r>
        <w:rPr>
          <w:rFonts w:ascii="Times New Roman" w:hAnsi="Times New Roman"/>
          <w:sz w:val="28"/>
          <w:szCs w:val="28"/>
          <w:lang w:val="uk-UA"/>
        </w:rPr>
        <w:t>;</w:t>
      </w:r>
    </w:p>
    <w:p w14:paraId="3D70F0AB" w14:textId="3CEBB39A" w:rsidR="0084597C" w:rsidRPr="0084597C" w:rsidRDefault="0084597C" w:rsidP="0084597C">
      <w:pPr>
        <w:pStyle w:val="af4"/>
        <w:numPr>
          <w:ilvl w:val="0"/>
          <w:numId w:val="5"/>
        </w:numPr>
        <w:spacing w:after="0" w:line="360" w:lineRule="auto"/>
        <w:ind w:left="0" w:firstLine="709"/>
        <w:jc w:val="both"/>
        <w:rPr>
          <w:rFonts w:ascii="Times New Roman" w:hAnsi="Times New Roman"/>
          <w:sz w:val="28"/>
          <w:szCs w:val="28"/>
          <w:lang w:val="uk-UA"/>
        </w:rPr>
      </w:pPr>
      <w:r w:rsidRPr="0084597C">
        <w:rPr>
          <w:rFonts w:ascii="Times New Roman" w:hAnsi="Times New Roman"/>
          <w:sz w:val="28"/>
          <w:szCs w:val="28"/>
          <w:lang w:val="uk-UA"/>
        </w:rPr>
        <w:t>аналіз відповідності маркетингових стратегій місії, цілям та ресурсним можливостям підприємства, що дозволяє уникнути розбалансованості між наявними ресурсами й амбітністю стратегічних маркетингових планів</w:t>
      </w:r>
      <w:r>
        <w:rPr>
          <w:rFonts w:ascii="Times New Roman" w:hAnsi="Times New Roman"/>
          <w:sz w:val="28"/>
          <w:szCs w:val="28"/>
          <w:lang w:val="uk-UA"/>
        </w:rPr>
        <w:t>;</w:t>
      </w:r>
    </w:p>
    <w:p w14:paraId="30CDB799" w14:textId="03275760" w:rsidR="0084597C" w:rsidRPr="0084597C" w:rsidRDefault="0084597C" w:rsidP="0084597C">
      <w:pPr>
        <w:pStyle w:val="af4"/>
        <w:numPr>
          <w:ilvl w:val="0"/>
          <w:numId w:val="5"/>
        </w:numPr>
        <w:spacing w:after="0" w:line="360" w:lineRule="auto"/>
        <w:ind w:left="0" w:firstLine="709"/>
        <w:jc w:val="both"/>
        <w:rPr>
          <w:rFonts w:ascii="Times New Roman" w:hAnsi="Times New Roman"/>
          <w:sz w:val="28"/>
          <w:szCs w:val="28"/>
          <w:lang w:val="uk-UA"/>
        </w:rPr>
      </w:pPr>
      <w:r w:rsidRPr="0084597C">
        <w:rPr>
          <w:rFonts w:ascii="Times New Roman" w:hAnsi="Times New Roman"/>
          <w:sz w:val="28"/>
          <w:szCs w:val="28"/>
          <w:lang w:val="uk-UA"/>
        </w:rPr>
        <w:t>розробка рекомендацій щодо адаптації та удосконалення маркетингових стратегій відповідно до виявлених ризиків, можливостей і тенденцій ринку.</w:t>
      </w:r>
    </w:p>
    <w:p w14:paraId="5F093C80" w14:textId="77777777" w:rsidR="0084597C" w:rsidRPr="0084597C" w:rsidRDefault="0084597C" w:rsidP="0084597C">
      <w:pPr>
        <w:spacing w:line="360" w:lineRule="auto"/>
        <w:ind w:firstLine="709"/>
        <w:jc w:val="both"/>
        <w:rPr>
          <w:rFonts w:eastAsia="Calibri"/>
          <w:sz w:val="28"/>
          <w:szCs w:val="28"/>
        </w:rPr>
      </w:pPr>
      <w:r w:rsidRPr="0084597C">
        <w:rPr>
          <w:rFonts w:eastAsia="Calibri"/>
          <w:sz w:val="28"/>
          <w:szCs w:val="28"/>
        </w:rPr>
        <w:t>З метою підвищення ефективності стратегічного контролю доцільно впровадити систему моніторингу стратегічних маркетингових показників на основі збалансованої системи показників (</w:t>
      </w:r>
      <w:proofErr w:type="spellStart"/>
      <w:r w:rsidRPr="0084597C">
        <w:rPr>
          <w:rFonts w:eastAsia="Calibri"/>
          <w:sz w:val="28"/>
          <w:szCs w:val="28"/>
        </w:rPr>
        <w:t>Balanced</w:t>
      </w:r>
      <w:proofErr w:type="spellEnd"/>
      <w:r w:rsidRPr="0084597C">
        <w:rPr>
          <w:rFonts w:eastAsia="Calibri"/>
          <w:sz w:val="28"/>
          <w:szCs w:val="28"/>
        </w:rPr>
        <w:t xml:space="preserve"> </w:t>
      </w:r>
      <w:proofErr w:type="spellStart"/>
      <w:r w:rsidRPr="0084597C">
        <w:rPr>
          <w:rFonts w:eastAsia="Calibri"/>
          <w:sz w:val="28"/>
          <w:szCs w:val="28"/>
        </w:rPr>
        <w:t>Scorecard</w:t>
      </w:r>
      <w:proofErr w:type="spellEnd"/>
      <w:r w:rsidRPr="0084597C">
        <w:rPr>
          <w:rFonts w:eastAsia="Calibri"/>
          <w:sz w:val="28"/>
          <w:szCs w:val="28"/>
        </w:rPr>
        <w:t>), що забезпечить комплексний підхід до оцінки результатів маркетингової діяльності як у фінансовому, так і в нефінансовому аспектах.</w:t>
      </w:r>
    </w:p>
    <w:p w14:paraId="0062E521" w14:textId="77777777" w:rsidR="0084597C" w:rsidRPr="0084597C" w:rsidRDefault="0084597C" w:rsidP="0084597C">
      <w:pPr>
        <w:spacing w:line="360" w:lineRule="auto"/>
        <w:ind w:firstLine="709"/>
        <w:jc w:val="both"/>
        <w:rPr>
          <w:rFonts w:eastAsia="Calibri"/>
          <w:sz w:val="28"/>
          <w:szCs w:val="28"/>
        </w:rPr>
      </w:pPr>
      <w:r w:rsidRPr="0084597C">
        <w:rPr>
          <w:rFonts w:eastAsia="Calibri"/>
          <w:sz w:val="28"/>
          <w:szCs w:val="28"/>
        </w:rPr>
        <w:t>У підсумку, стратегічний контроль маркетингової діяльності на ПрАТ «ВО «Одеський консервний завод» має стати дієвим інструментом підвищення конкурентоспроможності підприємства, забезпечення сталого розвитку на ринку та досягнення довгострокових стратегічних цілей.</w:t>
      </w:r>
    </w:p>
    <w:p w14:paraId="793426FF" w14:textId="77777777" w:rsidR="0084597C" w:rsidRDefault="00841FDB" w:rsidP="00841FDB">
      <w:pPr>
        <w:tabs>
          <w:tab w:val="left" w:pos="2268"/>
        </w:tabs>
        <w:spacing w:line="360" w:lineRule="auto"/>
        <w:ind w:firstLine="708"/>
        <w:jc w:val="both"/>
        <w:rPr>
          <w:sz w:val="28"/>
          <w:szCs w:val="28"/>
        </w:rPr>
      </w:pPr>
      <w:r w:rsidRPr="00B03E90">
        <w:rPr>
          <w:sz w:val="28"/>
          <w:szCs w:val="28"/>
        </w:rPr>
        <w:t>Структура стратегічного контрол</w:t>
      </w:r>
      <w:r>
        <w:rPr>
          <w:sz w:val="28"/>
          <w:szCs w:val="28"/>
        </w:rPr>
        <w:t>ю</w:t>
      </w:r>
      <w:r w:rsidRPr="00B03E90">
        <w:rPr>
          <w:sz w:val="28"/>
          <w:szCs w:val="28"/>
        </w:rPr>
        <w:t xml:space="preserve">, його компоненти та методичні підходи у забезпеченні системи управління  </w:t>
      </w:r>
      <w:r w:rsidRPr="00AE126E">
        <w:rPr>
          <w:sz w:val="28"/>
          <w:szCs w:val="28"/>
        </w:rPr>
        <w:t>маркетинговою діяльністю на   ПрАТ «ВО «Одеський консервний завод»</w:t>
      </w:r>
      <w:r>
        <w:rPr>
          <w:sz w:val="28"/>
          <w:szCs w:val="28"/>
        </w:rPr>
        <w:t xml:space="preserve"> </w:t>
      </w:r>
      <w:proofErr w:type="spellStart"/>
      <w:r w:rsidRPr="00B03E90">
        <w:rPr>
          <w:sz w:val="28"/>
          <w:szCs w:val="28"/>
        </w:rPr>
        <w:t>візуалізована</w:t>
      </w:r>
      <w:proofErr w:type="spellEnd"/>
      <w:r w:rsidRPr="00B03E90">
        <w:rPr>
          <w:sz w:val="28"/>
          <w:szCs w:val="28"/>
        </w:rPr>
        <w:t xml:space="preserve"> на рис. 3.</w:t>
      </w:r>
      <w:r>
        <w:rPr>
          <w:sz w:val="28"/>
          <w:szCs w:val="28"/>
        </w:rPr>
        <w:t>3</w:t>
      </w:r>
      <w:r w:rsidRPr="00B03E90">
        <w:rPr>
          <w:sz w:val="28"/>
          <w:szCs w:val="28"/>
        </w:rPr>
        <w:t xml:space="preserve">.   </w:t>
      </w:r>
    </w:p>
    <w:p w14:paraId="1542301D" w14:textId="7AF3E20E" w:rsidR="00841FDB" w:rsidRPr="00B03E90" w:rsidRDefault="00841FDB" w:rsidP="00841FDB">
      <w:pPr>
        <w:tabs>
          <w:tab w:val="left" w:pos="2268"/>
        </w:tabs>
        <w:spacing w:line="360" w:lineRule="auto"/>
        <w:ind w:firstLine="708"/>
        <w:jc w:val="both"/>
        <w:rPr>
          <w:sz w:val="28"/>
          <w:szCs w:val="28"/>
        </w:rPr>
      </w:pPr>
      <w:r w:rsidRPr="00B03E90">
        <w:rPr>
          <w:sz w:val="28"/>
          <w:szCs w:val="28"/>
        </w:rPr>
        <w:t xml:space="preserve"> </w:t>
      </w:r>
    </w:p>
    <w:p w14:paraId="273C7365" w14:textId="2C070F90" w:rsidR="00841FDB" w:rsidRPr="00B03E90" w:rsidRDefault="00841FDB" w:rsidP="00841FDB">
      <w:pPr>
        <w:tabs>
          <w:tab w:val="left" w:pos="2268"/>
        </w:tabs>
        <w:spacing w:line="360" w:lineRule="auto"/>
        <w:ind w:firstLine="708"/>
        <w:jc w:val="both"/>
        <w:rPr>
          <w:sz w:val="28"/>
          <w:szCs w:val="28"/>
        </w:rPr>
      </w:pPr>
      <w:r>
        <w:rPr>
          <w:noProof/>
          <w:sz w:val="28"/>
          <w:szCs w:val="28"/>
        </w:rPr>
        <mc:AlternateContent>
          <mc:Choice Requires="wpc">
            <w:drawing>
              <wp:inline distT="0" distB="0" distL="0" distR="0" wp14:anchorId="3B79D510" wp14:editId="62DC563B">
                <wp:extent cx="5504180" cy="4356735"/>
                <wp:effectExtent l="0" t="0" r="0" b="0"/>
                <wp:docPr id="364" name="Полотно 36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33" name="Rectangle 888"/>
                        <wps:cNvSpPr>
                          <a:spLocks noChangeArrowheads="1"/>
                        </wps:cNvSpPr>
                        <wps:spPr bwMode="auto">
                          <a:xfrm>
                            <a:off x="100646" y="81673"/>
                            <a:ext cx="5273189" cy="4176064"/>
                          </a:xfrm>
                          <a:prstGeom prst="rect">
                            <a:avLst/>
                          </a:prstGeom>
                          <a:solidFill>
                            <a:srgbClr val="FFFFFF"/>
                          </a:solidFill>
                          <a:ln w="9525">
                            <a:solidFill>
                              <a:srgbClr val="000000"/>
                            </a:solidFill>
                            <a:prstDash val="dashDot"/>
                            <a:miter lim="800000"/>
                            <a:headEnd/>
                            <a:tailEnd/>
                          </a:ln>
                        </wps:spPr>
                        <wps:bodyPr rot="0" vert="horz" wrap="square" lIns="91440" tIns="45720" rIns="91440" bIns="45720" anchor="t" anchorCtr="0" upright="1">
                          <a:noAutofit/>
                        </wps:bodyPr>
                      </wps:wsp>
                      <wps:wsp>
                        <wps:cNvPr id="334" name="AutoShape 889"/>
                        <wps:cNvSpPr>
                          <a:spLocks noChangeArrowheads="1"/>
                        </wps:cNvSpPr>
                        <wps:spPr bwMode="auto">
                          <a:xfrm>
                            <a:off x="3846821" y="2014608"/>
                            <a:ext cx="1366970" cy="652562"/>
                          </a:xfrm>
                          <a:prstGeom prst="flowChartPredefinedProcess">
                            <a:avLst/>
                          </a:prstGeom>
                          <a:solidFill>
                            <a:srgbClr val="FFFFFF"/>
                          </a:solidFill>
                          <a:ln w="9525">
                            <a:solidFill>
                              <a:srgbClr val="000000"/>
                            </a:solidFill>
                            <a:miter lim="800000"/>
                            <a:headEnd/>
                            <a:tailEnd/>
                          </a:ln>
                        </wps:spPr>
                        <wps:txbx>
                          <w:txbxContent>
                            <w:p w14:paraId="44296A5F" w14:textId="77777777" w:rsidR="00841FDB" w:rsidRPr="00B44C66" w:rsidRDefault="00841FDB" w:rsidP="00841FDB">
                              <w:pPr>
                                <w:jc w:val="center"/>
                                <w:rPr>
                                  <w:sz w:val="20"/>
                                  <w:szCs w:val="20"/>
                                </w:rPr>
                              </w:pPr>
                              <w:r>
                                <w:rPr>
                                  <w:sz w:val="20"/>
                                  <w:szCs w:val="20"/>
                                </w:rPr>
                                <w:t>Управлінський вплив</w:t>
                              </w:r>
                            </w:p>
                          </w:txbxContent>
                        </wps:txbx>
                        <wps:bodyPr rot="0" vert="horz" wrap="square" lIns="91440" tIns="45720" rIns="91440" bIns="45720" anchor="t" anchorCtr="0" upright="1">
                          <a:noAutofit/>
                        </wps:bodyPr>
                      </wps:wsp>
                      <wps:wsp>
                        <wps:cNvPr id="335" name="AutoShape 890"/>
                        <wps:cNvSpPr>
                          <a:spLocks noChangeArrowheads="1"/>
                        </wps:cNvSpPr>
                        <wps:spPr bwMode="auto">
                          <a:xfrm>
                            <a:off x="1953522" y="2014608"/>
                            <a:ext cx="1234151" cy="652562"/>
                          </a:xfrm>
                          <a:prstGeom prst="flowChartInternalStorage">
                            <a:avLst/>
                          </a:prstGeom>
                          <a:solidFill>
                            <a:srgbClr val="FFFFFF"/>
                          </a:solidFill>
                          <a:ln w="9525">
                            <a:solidFill>
                              <a:srgbClr val="000000"/>
                            </a:solidFill>
                            <a:miter lim="800000"/>
                            <a:headEnd/>
                            <a:tailEnd/>
                          </a:ln>
                        </wps:spPr>
                        <wps:txbx>
                          <w:txbxContent>
                            <w:p w14:paraId="03E2A731" w14:textId="77777777" w:rsidR="00841FDB" w:rsidRPr="00B44C66" w:rsidRDefault="00841FDB" w:rsidP="00841FDB">
                              <w:pPr>
                                <w:jc w:val="center"/>
                                <w:rPr>
                                  <w:sz w:val="20"/>
                                  <w:szCs w:val="20"/>
                                </w:rPr>
                              </w:pPr>
                              <w:r>
                                <w:rPr>
                                  <w:sz w:val="20"/>
                                  <w:szCs w:val="20"/>
                                </w:rPr>
                                <w:t xml:space="preserve">Зворотний зв'язок  </w:t>
                              </w:r>
                            </w:p>
                            <w:p w14:paraId="2934ACC3" w14:textId="77777777" w:rsidR="00841FDB" w:rsidRDefault="00841FDB" w:rsidP="00841FDB"/>
                          </w:txbxContent>
                        </wps:txbx>
                        <wps:bodyPr rot="0" vert="horz" wrap="square" lIns="91440" tIns="45720" rIns="91440" bIns="45720" anchor="t" anchorCtr="0" upright="1">
                          <a:noAutofit/>
                        </wps:bodyPr>
                      </wps:wsp>
                      <wps:wsp>
                        <wps:cNvPr id="336" name="AutoShape 891"/>
                        <wps:cNvSpPr>
                          <a:spLocks noChangeArrowheads="1"/>
                        </wps:cNvSpPr>
                        <wps:spPr bwMode="auto">
                          <a:xfrm>
                            <a:off x="455382" y="1013904"/>
                            <a:ext cx="1443692" cy="755520"/>
                          </a:xfrm>
                          <a:prstGeom prst="stripedRightArrow">
                            <a:avLst>
                              <a:gd name="adj1" fmla="val 50000"/>
                              <a:gd name="adj2" fmla="val 50403"/>
                            </a:avLst>
                          </a:prstGeom>
                          <a:solidFill>
                            <a:srgbClr val="FFFFFF"/>
                          </a:solidFill>
                          <a:ln w="9525">
                            <a:solidFill>
                              <a:srgbClr val="000000"/>
                            </a:solidFill>
                            <a:miter lim="800000"/>
                            <a:headEnd/>
                            <a:tailEnd/>
                          </a:ln>
                        </wps:spPr>
                        <wps:txbx>
                          <w:txbxContent>
                            <w:p w14:paraId="47D48D81" w14:textId="206C1A92" w:rsidR="00841FDB" w:rsidRPr="007322C4" w:rsidRDefault="00841FDB" w:rsidP="00841FDB">
                              <w:pPr>
                                <w:jc w:val="center"/>
                                <w:rPr>
                                  <w:sz w:val="20"/>
                                  <w:szCs w:val="20"/>
                                </w:rPr>
                              </w:pPr>
                              <w:r>
                                <w:rPr>
                                  <w:sz w:val="20"/>
                                  <w:szCs w:val="20"/>
                                </w:rPr>
                                <w:t>Стратегічний контроль</w:t>
                              </w:r>
                            </w:p>
                          </w:txbxContent>
                        </wps:txbx>
                        <wps:bodyPr rot="0" vert="horz" wrap="square" lIns="91440" tIns="45720" rIns="91440" bIns="45720" anchor="t" anchorCtr="0" upright="1">
                          <a:noAutofit/>
                        </wps:bodyPr>
                      </wps:wsp>
                      <wps:wsp>
                        <wps:cNvPr id="337" name="AutoShape 892"/>
                        <wps:cNvSpPr>
                          <a:spLocks noChangeArrowheads="1"/>
                        </wps:cNvSpPr>
                        <wps:spPr bwMode="auto">
                          <a:xfrm rot="5400000">
                            <a:off x="4138027" y="768073"/>
                            <a:ext cx="742485" cy="1409869"/>
                          </a:xfrm>
                          <a:prstGeom prst="flowChartInternalStorage">
                            <a:avLst/>
                          </a:prstGeom>
                          <a:solidFill>
                            <a:srgbClr val="FFFFFF"/>
                          </a:solidFill>
                          <a:ln w="9525">
                            <a:solidFill>
                              <a:srgbClr val="000000"/>
                            </a:solidFill>
                            <a:miter lim="800000"/>
                            <a:headEnd/>
                            <a:tailEnd/>
                          </a:ln>
                        </wps:spPr>
                        <wps:txbx>
                          <w:txbxContent>
                            <w:p w14:paraId="4448D7CD" w14:textId="17872843" w:rsidR="00841FDB" w:rsidRPr="007322C4" w:rsidRDefault="00841FDB" w:rsidP="00841FDB">
                              <w:pPr>
                                <w:jc w:val="center"/>
                                <w:rPr>
                                  <w:sz w:val="20"/>
                                  <w:szCs w:val="20"/>
                                </w:rPr>
                              </w:pPr>
                              <w:r>
                                <w:rPr>
                                  <w:sz w:val="20"/>
                                  <w:szCs w:val="20"/>
                                </w:rPr>
                                <w:t>Результати стратегічного контролю</w:t>
                              </w:r>
                            </w:p>
                          </w:txbxContent>
                        </wps:txbx>
                        <wps:bodyPr rot="0" vert="horz" wrap="square" lIns="91440" tIns="45720" rIns="91440" bIns="45720" anchor="t" anchorCtr="0" upright="1">
                          <a:noAutofit/>
                        </wps:bodyPr>
                      </wps:wsp>
                      <wps:wsp>
                        <wps:cNvPr id="338" name="AutoShape 893"/>
                        <wps:cNvSpPr>
                          <a:spLocks noChangeArrowheads="1"/>
                        </wps:cNvSpPr>
                        <wps:spPr bwMode="auto">
                          <a:xfrm>
                            <a:off x="1899074" y="1102177"/>
                            <a:ext cx="1508865" cy="742485"/>
                          </a:xfrm>
                          <a:prstGeom prst="bevel">
                            <a:avLst>
                              <a:gd name="adj" fmla="val 12500"/>
                            </a:avLst>
                          </a:prstGeom>
                          <a:solidFill>
                            <a:srgbClr val="FFFFFF"/>
                          </a:solidFill>
                          <a:ln w="9525">
                            <a:solidFill>
                              <a:srgbClr val="000000"/>
                            </a:solidFill>
                            <a:prstDash val="lgDash"/>
                            <a:miter lim="800000"/>
                            <a:headEnd/>
                            <a:tailEnd/>
                          </a:ln>
                        </wps:spPr>
                        <wps:txbx>
                          <w:txbxContent>
                            <w:p w14:paraId="398BA79E" w14:textId="303B59DA" w:rsidR="00841FDB" w:rsidRPr="00B03E90" w:rsidRDefault="00841FDB" w:rsidP="00841FDB">
                              <w:pPr>
                                <w:jc w:val="center"/>
                                <w:rPr>
                                  <w:sz w:val="20"/>
                                  <w:szCs w:val="20"/>
                                </w:rPr>
                              </w:pPr>
                              <w:r w:rsidRPr="00B03E90">
                                <w:rPr>
                                  <w:sz w:val="20"/>
                                  <w:szCs w:val="20"/>
                                </w:rPr>
                                <w:t xml:space="preserve">Система управління </w:t>
                              </w:r>
                              <w:r>
                                <w:rPr>
                                  <w:sz w:val="20"/>
                                  <w:szCs w:val="20"/>
                                </w:rPr>
                                <w:t>маркетинговою діяльністю</w:t>
                              </w:r>
                            </w:p>
                          </w:txbxContent>
                        </wps:txbx>
                        <wps:bodyPr rot="0" vert="horz" wrap="square" lIns="91440" tIns="45720" rIns="91440" bIns="45720" anchor="t" anchorCtr="0" upright="1">
                          <a:noAutofit/>
                        </wps:bodyPr>
                      </wps:wsp>
                      <wps:wsp>
                        <wps:cNvPr id="340" name="AutoShape 894"/>
                        <wps:cNvSpPr>
                          <a:spLocks noChangeArrowheads="1"/>
                        </wps:cNvSpPr>
                        <wps:spPr bwMode="auto">
                          <a:xfrm>
                            <a:off x="890650" y="183146"/>
                            <a:ext cx="1534754" cy="584913"/>
                          </a:xfrm>
                          <a:prstGeom prst="hexagon">
                            <a:avLst/>
                          </a:prstGeom>
                          <a:solidFill>
                            <a:srgbClr val="FFFFFF"/>
                          </a:solidFill>
                          <a:ln w="9525">
                            <a:solidFill>
                              <a:srgbClr val="000000"/>
                            </a:solidFill>
                            <a:miter lim="800000"/>
                            <a:headEnd/>
                            <a:tailEnd/>
                          </a:ln>
                        </wps:spPr>
                        <wps:txbx>
                          <w:txbxContent>
                            <w:p w14:paraId="3DAA3190" w14:textId="77777777" w:rsidR="00841FDB" w:rsidRPr="0084070E" w:rsidRDefault="00841FDB" w:rsidP="00841FDB">
                              <w:pPr>
                                <w:jc w:val="center"/>
                                <w:rPr>
                                  <w:sz w:val="20"/>
                                  <w:szCs w:val="20"/>
                                </w:rPr>
                              </w:pPr>
                              <w:r w:rsidRPr="0084070E">
                                <w:rPr>
                                  <w:sz w:val="20"/>
                                  <w:szCs w:val="20"/>
                                </w:rPr>
                                <w:t>Інструментальне забезпечення</w:t>
                              </w:r>
                            </w:p>
                          </w:txbxContent>
                        </wps:txbx>
                        <wps:bodyPr rot="0" vert="horz" wrap="square" lIns="91440" tIns="45720" rIns="91440" bIns="45720" anchor="t" anchorCtr="0" upright="1">
                          <a:noAutofit/>
                        </wps:bodyPr>
                      </wps:wsp>
                      <wps:wsp>
                        <wps:cNvPr id="341" name="AutoShape 895"/>
                        <wps:cNvSpPr>
                          <a:spLocks noChangeArrowheads="1"/>
                        </wps:cNvSpPr>
                        <wps:spPr bwMode="auto">
                          <a:xfrm>
                            <a:off x="2936058" y="182321"/>
                            <a:ext cx="1531138" cy="585738"/>
                          </a:xfrm>
                          <a:prstGeom prst="hexagon">
                            <a:avLst/>
                          </a:prstGeom>
                          <a:solidFill>
                            <a:srgbClr val="FFFFFF"/>
                          </a:solidFill>
                          <a:ln w="9525">
                            <a:solidFill>
                              <a:srgbClr val="000000"/>
                            </a:solidFill>
                            <a:miter lim="800000"/>
                            <a:headEnd/>
                            <a:tailEnd/>
                          </a:ln>
                        </wps:spPr>
                        <wps:txbx>
                          <w:txbxContent>
                            <w:p w14:paraId="453C40FF" w14:textId="77777777" w:rsidR="00841FDB" w:rsidRDefault="00841FDB" w:rsidP="00841FDB">
                              <w:pPr>
                                <w:jc w:val="center"/>
                                <w:rPr>
                                  <w:sz w:val="20"/>
                                  <w:szCs w:val="20"/>
                                </w:rPr>
                              </w:pPr>
                              <w:r>
                                <w:rPr>
                                  <w:sz w:val="20"/>
                                  <w:szCs w:val="20"/>
                                </w:rPr>
                                <w:t>Господарські</w:t>
                              </w:r>
                            </w:p>
                            <w:p w14:paraId="33964EC1" w14:textId="77777777" w:rsidR="00841FDB" w:rsidRPr="0084070E" w:rsidRDefault="00841FDB" w:rsidP="00841FDB">
                              <w:pPr>
                                <w:jc w:val="center"/>
                                <w:rPr>
                                  <w:sz w:val="20"/>
                                  <w:szCs w:val="20"/>
                                </w:rPr>
                              </w:pPr>
                              <w:r>
                                <w:rPr>
                                  <w:sz w:val="20"/>
                                  <w:szCs w:val="20"/>
                                </w:rPr>
                                <w:t>в</w:t>
                              </w:r>
                              <w:r w:rsidRPr="0084070E">
                                <w:rPr>
                                  <w:sz w:val="20"/>
                                  <w:szCs w:val="20"/>
                                </w:rPr>
                                <w:t xml:space="preserve">ажелі </w:t>
                              </w:r>
                            </w:p>
                            <w:p w14:paraId="28580CF8" w14:textId="77777777" w:rsidR="00841FDB" w:rsidRPr="0084070E" w:rsidRDefault="00841FDB" w:rsidP="00841FDB">
                              <w:pPr>
                                <w:jc w:val="center"/>
                                <w:rPr>
                                  <w:sz w:val="20"/>
                                  <w:szCs w:val="20"/>
                                </w:rPr>
                              </w:pPr>
                            </w:p>
                          </w:txbxContent>
                        </wps:txbx>
                        <wps:bodyPr rot="0" vert="horz" wrap="square" lIns="91440" tIns="45720" rIns="91440" bIns="45720" anchor="t" anchorCtr="0" upright="1">
                          <a:noAutofit/>
                        </wps:bodyPr>
                      </wps:wsp>
                      <wps:wsp>
                        <wps:cNvPr id="342" name="AutoShape 896"/>
                        <wps:cNvCnPr>
                          <a:cxnSpLocks noChangeShapeType="1"/>
                          <a:stCxn id="336" idx="1"/>
                        </wps:cNvCnPr>
                        <wps:spPr bwMode="auto">
                          <a:xfrm rot="10800000" flipH="1">
                            <a:off x="455382" y="475604"/>
                            <a:ext cx="665748" cy="916061"/>
                          </a:xfrm>
                          <a:prstGeom prst="bentConnector3">
                            <a:avLst>
                              <a:gd name="adj1" fmla="val -34337"/>
                            </a:avLst>
                          </a:prstGeom>
                          <a:noFill/>
                          <a:ln w="12700">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343" name="AutoShape 897"/>
                        <wps:cNvCnPr>
                          <a:cxnSpLocks noChangeShapeType="1"/>
                          <a:endCxn id="338" idx="6"/>
                        </wps:cNvCnPr>
                        <wps:spPr bwMode="auto">
                          <a:xfrm rot="16200000" flipH="1">
                            <a:off x="2023640" y="471899"/>
                            <a:ext cx="380317" cy="880240"/>
                          </a:xfrm>
                          <a:prstGeom prst="bentConnector3">
                            <a:avLst>
                              <a:gd name="adj1" fmla="val 56093"/>
                            </a:avLst>
                          </a:prstGeom>
                          <a:noFill/>
                          <a:ln w="12700">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344" name="AutoShape 898"/>
                        <wps:cNvCnPr>
                          <a:cxnSpLocks noChangeShapeType="1"/>
                          <a:endCxn id="338" idx="6"/>
                        </wps:cNvCnPr>
                        <wps:spPr bwMode="auto">
                          <a:xfrm rot="5400000">
                            <a:off x="2949253" y="426526"/>
                            <a:ext cx="380317" cy="971811"/>
                          </a:xfrm>
                          <a:prstGeom prst="bentConnector3">
                            <a:avLst>
                              <a:gd name="adj1" fmla="val 55926"/>
                            </a:avLst>
                          </a:prstGeom>
                          <a:noFill/>
                          <a:ln w="12700">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345" name="AutoShape 899"/>
                        <wps:cNvSpPr>
                          <a:spLocks noChangeArrowheads="1"/>
                        </wps:cNvSpPr>
                        <wps:spPr bwMode="auto">
                          <a:xfrm>
                            <a:off x="2450152" y="385267"/>
                            <a:ext cx="485906" cy="90748"/>
                          </a:xfrm>
                          <a:prstGeom prst="leftRightArrow">
                            <a:avLst>
                              <a:gd name="adj1" fmla="val 50000"/>
                              <a:gd name="adj2" fmla="val 107091"/>
                            </a:avLst>
                          </a:prstGeom>
                          <a:solidFill>
                            <a:schemeClr val="bg1">
                              <a:lumMod val="50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346" name="Rectangle 900"/>
                        <wps:cNvSpPr>
                          <a:spLocks noChangeArrowheads="1"/>
                        </wps:cNvSpPr>
                        <wps:spPr bwMode="auto">
                          <a:xfrm>
                            <a:off x="324212" y="1979134"/>
                            <a:ext cx="1410694" cy="2104532"/>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47" name="Rectangle 901"/>
                        <wps:cNvSpPr>
                          <a:spLocks noChangeArrowheads="1"/>
                        </wps:cNvSpPr>
                        <wps:spPr bwMode="auto">
                          <a:xfrm>
                            <a:off x="444657" y="2072357"/>
                            <a:ext cx="1179703" cy="242545"/>
                          </a:xfrm>
                          <a:prstGeom prst="rect">
                            <a:avLst/>
                          </a:prstGeom>
                          <a:solidFill>
                            <a:schemeClr val="bg1">
                              <a:lumMod val="100000"/>
                              <a:lumOff val="0"/>
                            </a:schemeClr>
                          </a:solidFill>
                          <a:ln w="9525">
                            <a:solidFill>
                              <a:srgbClr val="000000"/>
                            </a:solidFill>
                            <a:miter lim="800000"/>
                            <a:headEnd/>
                            <a:tailEnd/>
                          </a:ln>
                        </wps:spPr>
                        <wps:txbx>
                          <w:txbxContent>
                            <w:p w14:paraId="54F64B2D" w14:textId="77777777" w:rsidR="00841FDB" w:rsidRPr="0024688E" w:rsidRDefault="00841FDB" w:rsidP="00841FDB">
                              <w:pPr>
                                <w:jc w:val="center"/>
                                <w:rPr>
                                  <w:sz w:val="20"/>
                                  <w:szCs w:val="20"/>
                                </w:rPr>
                              </w:pPr>
                              <w:r w:rsidRPr="0024688E">
                                <w:rPr>
                                  <w:sz w:val="20"/>
                                  <w:szCs w:val="20"/>
                                </w:rPr>
                                <w:t>Мета</w:t>
                              </w:r>
                            </w:p>
                          </w:txbxContent>
                        </wps:txbx>
                        <wps:bodyPr rot="0" vert="horz" wrap="square" lIns="91440" tIns="45720" rIns="91440" bIns="45720" anchor="t" anchorCtr="0" upright="1">
                          <a:noAutofit/>
                        </wps:bodyPr>
                      </wps:wsp>
                      <wps:wsp>
                        <wps:cNvPr id="348" name="Rectangle 902"/>
                        <wps:cNvSpPr>
                          <a:spLocks noChangeArrowheads="1"/>
                        </wps:cNvSpPr>
                        <wps:spPr bwMode="auto">
                          <a:xfrm>
                            <a:off x="442182" y="2492274"/>
                            <a:ext cx="1180528" cy="218620"/>
                          </a:xfrm>
                          <a:prstGeom prst="rect">
                            <a:avLst/>
                          </a:prstGeom>
                          <a:solidFill>
                            <a:srgbClr val="FFFFFF"/>
                          </a:solidFill>
                          <a:ln w="9525">
                            <a:solidFill>
                              <a:srgbClr val="000000"/>
                            </a:solidFill>
                            <a:miter lim="800000"/>
                            <a:headEnd/>
                            <a:tailEnd/>
                          </a:ln>
                        </wps:spPr>
                        <wps:txbx>
                          <w:txbxContent>
                            <w:p w14:paraId="07AEE953" w14:textId="77777777" w:rsidR="00841FDB" w:rsidRPr="0024688E" w:rsidRDefault="00841FDB" w:rsidP="00841FDB">
                              <w:pPr>
                                <w:jc w:val="center"/>
                                <w:rPr>
                                  <w:sz w:val="20"/>
                                  <w:szCs w:val="20"/>
                                </w:rPr>
                              </w:pPr>
                              <w:r w:rsidRPr="0024688E">
                                <w:rPr>
                                  <w:sz w:val="20"/>
                                  <w:szCs w:val="20"/>
                                </w:rPr>
                                <w:t xml:space="preserve">Завдання </w:t>
                              </w:r>
                            </w:p>
                          </w:txbxContent>
                        </wps:txbx>
                        <wps:bodyPr rot="0" vert="horz" wrap="square" lIns="91440" tIns="45720" rIns="91440" bIns="45720" anchor="t" anchorCtr="0" upright="1">
                          <a:noAutofit/>
                        </wps:bodyPr>
                      </wps:wsp>
                      <wps:wsp>
                        <wps:cNvPr id="349" name="Rectangle 903"/>
                        <wps:cNvSpPr>
                          <a:spLocks noChangeArrowheads="1"/>
                        </wps:cNvSpPr>
                        <wps:spPr bwMode="auto">
                          <a:xfrm>
                            <a:off x="439707" y="2829692"/>
                            <a:ext cx="1183003" cy="231820"/>
                          </a:xfrm>
                          <a:prstGeom prst="rect">
                            <a:avLst/>
                          </a:prstGeom>
                          <a:solidFill>
                            <a:srgbClr val="FFFFFF"/>
                          </a:solidFill>
                          <a:ln w="9525">
                            <a:solidFill>
                              <a:srgbClr val="000000"/>
                            </a:solidFill>
                            <a:miter lim="800000"/>
                            <a:headEnd/>
                            <a:tailEnd/>
                          </a:ln>
                        </wps:spPr>
                        <wps:txbx>
                          <w:txbxContent>
                            <w:p w14:paraId="5C39BED0" w14:textId="77777777" w:rsidR="00841FDB" w:rsidRPr="0024688E" w:rsidRDefault="00841FDB" w:rsidP="00841FDB">
                              <w:pPr>
                                <w:jc w:val="center"/>
                                <w:rPr>
                                  <w:sz w:val="20"/>
                                  <w:szCs w:val="20"/>
                                </w:rPr>
                              </w:pPr>
                              <w:r w:rsidRPr="0024688E">
                                <w:rPr>
                                  <w:sz w:val="20"/>
                                  <w:szCs w:val="20"/>
                                </w:rPr>
                                <w:t xml:space="preserve">Принципи </w:t>
                              </w:r>
                            </w:p>
                            <w:p w14:paraId="2E5A0B1A" w14:textId="77777777" w:rsidR="00841FDB" w:rsidRDefault="00841FDB" w:rsidP="00841FDB"/>
                          </w:txbxContent>
                        </wps:txbx>
                        <wps:bodyPr rot="0" vert="horz" wrap="square" lIns="91440" tIns="45720" rIns="91440" bIns="45720" anchor="t" anchorCtr="0" upright="1">
                          <a:noAutofit/>
                        </wps:bodyPr>
                      </wps:wsp>
                      <wps:wsp>
                        <wps:cNvPr id="350" name="AutoShape 904"/>
                        <wps:cNvCnPr>
                          <a:cxnSpLocks noChangeShapeType="1"/>
                        </wps:cNvCnPr>
                        <wps:spPr bwMode="auto">
                          <a:xfrm flipH="1">
                            <a:off x="978411" y="2334702"/>
                            <a:ext cx="825" cy="1575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1" name="AutoShape 905"/>
                        <wps:cNvCnPr>
                          <a:cxnSpLocks noChangeShapeType="1"/>
                        </wps:cNvCnPr>
                        <wps:spPr bwMode="auto">
                          <a:xfrm flipH="1">
                            <a:off x="977586" y="2710894"/>
                            <a:ext cx="825" cy="1187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2" name="Rectangle 906"/>
                        <wps:cNvSpPr>
                          <a:spLocks noChangeArrowheads="1"/>
                        </wps:cNvSpPr>
                        <wps:spPr bwMode="auto">
                          <a:xfrm>
                            <a:off x="439707" y="3228158"/>
                            <a:ext cx="1182178" cy="235945"/>
                          </a:xfrm>
                          <a:prstGeom prst="rect">
                            <a:avLst/>
                          </a:prstGeom>
                          <a:solidFill>
                            <a:srgbClr val="FFFFFF"/>
                          </a:solidFill>
                          <a:ln w="9525">
                            <a:solidFill>
                              <a:srgbClr val="000000"/>
                            </a:solidFill>
                            <a:miter lim="800000"/>
                            <a:headEnd/>
                            <a:tailEnd/>
                          </a:ln>
                        </wps:spPr>
                        <wps:txbx>
                          <w:txbxContent>
                            <w:p w14:paraId="4F68C09B" w14:textId="77777777" w:rsidR="00841FDB" w:rsidRPr="0024688E" w:rsidRDefault="00841FDB" w:rsidP="00841FDB">
                              <w:pPr>
                                <w:jc w:val="center"/>
                                <w:rPr>
                                  <w:sz w:val="20"/>
                                  <w:szCs w:val="20"/>
                                </w:rPr>
                              </w:pPr>
                              <w:r w:rsidRPr="0024688E">
                                <w:rPr>
                                  <w:sz w:val="20"/>
                                  <w:szCs w:val="20"/>
                                </w:rPr>
                                <w:t xml:space="preserve">Функції </w:t>
                              </w:r>
                            </w:p>
                            <w:p w14:paraId="00B1E430" w14:textId="77777777" w:rsidR="00841FDB" w:rsidRDefault="00841FDB" w:rsidP="00841FDB"/>
                          </w:txbxContent>
                        </wps:txbx>
                        <wps:bodyPr rot="0" vert="horz" wrap="square" lIns="91440" tIns="45720" rIns="91440" bIns="45720" anchor="t" anchorCtr="0" upright="1">
                          <a:noAutofit/>
                        </wps:bodyPr>
                      </wps:wsp>
                      <wps:wsp>
                        <wps:cNvPr id="353" name="AutoShape 907"/>
                        <wps:cNvCnPr>
                          <a:cxnSpLocks noChangeShapeType="1"/>
                        </wps:cNvCnPr>
                        <wps:spPr bwMode="auto">
                          <a:xfrm>
                            <a:off x="979236" y="3061512"/>
                            <a:ext cx="825" cy="1666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4" name="AutoShape 908"/>
                        <wps:cNvSpPr>
                          <a:spLocks noChangeArrowheads="1"/>
                        </wps:cNvSpPr>
                        <wps:spPr bwMode="auto">
                          <a:xfrm>
                            <a:off x="936338" y="1586442"/>
                            <a:ext cx="90746" cy="331643"/>
                          </a:xfrm>
                          <a:prstGeom prst="upDownArrow">
                            <a:avLst>
                              <a:gd name="adj1" fmla="val 50000"/>
                              <a:gd name="adj2" fmla="val 73091"/>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55" name="AutoShape 909"/>
                        <wps:cNvSpPr>
                          <a:spLocks noChangeArrowheads="1"/>
                        </wps:cNvSpPr>
                        <wps:spPr bwMode="auto">
                          <a:xfrm>
                            <a:off x="3407939" y="1371947"/>
                            <a:ext cx="395984" cy="91573"/>
                          </a:xfrm>
                          <a:prstGeom prst="leftRightArrow">
                            <a:avLst>
                              <a:gd name="adj1" fmla="val 50000"/>
                              <a:gd name="adj2" fmla="val 86486"/>
                            </a:avLst>
                          </a:prstGeom>
                          <a:solidFill>
                            <a:schemeClr val="bg1">
                              <a:lumMod val="50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356" name="Rectangle 910"/>
                        <wps:cNvSpPr>
                          <a:spLocks noChangeArrowheads="1"/>
                        </wps:cNvSpPr>
                        <wps:spPr bwMode="auto">
                          <a:xfrm>
                            <a:off x="455382" y="3630750"/>
                            <a:ext cx="1183003" cy="235945"/>
                          </a:xfrm>
                          <a:prstGeom prst="rect">
                            <a:avLst/>
                          </a:prstGeom>
                          <a:solidFill>
                            <a:srgbClr val="FFFFFF"/>
                          </a:solidFill>
                          <a:ln w="9525">
                            <a:solidFill>
                              <a:srgbClr val="000000"/>
                            </a:solidFill>
                            <a:miter lim="800000"/>
                            <a:headEnd/>
                            <a:tailEnd/>
                          </a:ln>
                        </wps:spPr>
                        <wps:txbx>
                          <w:txbxContent>
                            <w:p w14:paraId="438BABCD" w14:textId="77777777" w:rsidR="00841FDB" w:rsidRPr="0024688E" w:rsidRDefault="00841FDB" w:rsidP="00841FDB">
                              <w:pPr>
                                <w:jc w:val="center"/>
                                <w:rPr>
                                  <w:sz w:val="20"/>
                                  <w:szCs w:val="20"/>
                                </w:rPr>
                              </w:pPr>
                              <w:r>
                                <w:rPr>
                                  <w:sz w:val="20"/>
                                  <w:szCs w:val="20"/>
                                </w:rPr>
                                <w:t>Параметри</w:t>
                              </w:r>
                              <w:r w:rsidRPr="0024688E">
                                <w:rPr>
                                  <w:sz w:val="20"/>
                                  <w:szCs w:val="20"/>
                                </w:rPr>
                                <w:t xml:space="preserve"> </w:t>
                              </w:r>
                            </w:p>
                            <w:p w14:paraId="604AB150" w14:textId="77777777" w:rsidR="00841FDB" w:rsidRDefault="00841FDB" w:rsidP="00841FDB"/>
                          </w:txbxContent>
                        </wps:txbx>
                        <wps:bodyPr rot="0" vert="horz" wrap="square" lIns="91440" tIns="45720" rIns="91440" bIns="45720" anchor="t" anchorCtr="0" upright="1">
                          <a:noAutofit/>
                        </wps:bodyPr>
                      </wps:wsp>
                      <wps:wsp>
                        <wps:cNvPr id="357" name="AutoShape 911"/>
                        <wps:cNvCnPr>
                          <a:cxnSpLocks noChangeShapeType="1"/>
                        </wps:cNvCnPr>
                        <wps:spPr bwMode="auto">
                          <a:xfrm>
                            <a:off x="980061" y="3464103"/>
                            <a:ext cx="825" cy="1666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8" name="AutoShape 912"/>
                        <wps:cNvSpPr>
                          <a:spLocks noChangeArrowheads="1"/>
                        </wps:cNvSpPr>
                        <wps:spPr bwMode="auto">
                          <a:xfrm>
                            <a:off x="3187673" y="2314902"/>
                            <a:ext cx="659149" cy="90748"/>
                          </a:xfrm>
                          <a:prstGeom prst="leftRightArrow">
                            <a:avLst>
                              <a:gd name="adj1" fmla="val 50000"/>
                              <a:gd name="adj2" fmla="val 145273"/>
                            </a:avLst>
                          </a:prstGeom>
                          <a:solidFill>
                            <a:schemeClr val="bg1">
                              <a:lumMod val="50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359" name="AutoShape 913"/>
                        <wps:cNvSpPr>
                          <a:spLocks noChangeArrowheads="1"/>
                        </wps:cNvSpPr>
                        <wps:spPr bwMode="auto">
                          <a:xfrm>
                            <a:off x="4467196" y="1844662"/>
                            <a:ext cx="90746" cy="169946"/>
                          </a:xfrm>
                          <a:prstGeom prst="upDownArrow">
                            <a:avLst>
                              <a:gd name="adj1" fmla="val 50000"/>
                              <a:gd name="adj2" fmla="val 37455"/>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60" name="AutoShape 914"/>
                        <wps:cNvSpPr>
                          <a:spLocks noChangeArrowheads="1"/>
                        </wps:cNvSpPr>
                        <wps:spPr bwMode="auto">
                          <a:xfrm>
                            <a:off x="2524399" y="1844662"/>
                            <a:ext cx="129520" cy="134472"/>
                          </a:xfrm>
                          <a:prstGeom prst="upDownArrow">
                            <a:avLst>
                              <a:gd name="adj1" fmla="val 50000"/>
                              <a:gd name="adj2" fmla="val 20764"/>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61" name="AutoShape 915"/>
                        <wps:cNvSpPr>
                          <a:spLocks noChangeArrowheads="1"/>
                        </wps:cNvSpPr>
                        <wps:spPr bwMode="auto">
                          <a:xfrm>
                            <a:off x="1899074" y="2943539"/>
                            <a:ext cx="3314718" cy="1094752"/>
                          </a:xfrm>
                          <a:prstGeom prst="frame">
                            <a:avLst/>
                          </a:prstGeom>
                          <a:solidFill>
                            <a:srgbClr val="FFFFFF"/>
                          </a:solidFill>
                          <a:ln w="9525">
                            <a:solidFill>
                              <a:srgbClr val="000000"/>
                            </a:solidFill>
                            <a:miter lim="800000"/>
                            <a:headEnd/>
                            <a:tailEnd/>
                          </a:ln>
                        </wps:spPr>
                        <wps:txbx>
                          <w:txbxContent>
                            <w:p w14:paraId="2C812733" w14:textId="77777777" w:rsidR="00841FDB" w:rsidRDefault="00841FDB" w:rsidP="00841FDB">
                              <w:pPr>
                                <w:jc w:val="center"/>
                              </w:pPr>
                            </w:p>
                            <w:p w14:paraId="1CE869C3" w14:textId="77777777" w:rsidR="00841FDB" w:rsidRPr="00841FDB" w:rsidRDefault="00841FDB" w:rsidP="00841FDB">
                              <w:pPr>
                                <w:jc w:val="center"/>
                              </w:pPr>
                              <w:r w:rsidRPr="00841FDB">
                                <w:t>ПрАТ «ВО «Одеський консервний завод»</w:t>
                              </w:r>
                            </w:p>
                            <w:p w14:paraId="5F2E7B6F" w14:textId="569B3FB8" w:rsidR="00841FDB" w:rsidRPr="0034428C" w:rsidRDefault="00841FDB" w:rsidP="00841FDB">
                              <w:pPr>
                                <w:jc w:val="center"/>
                              </w:pPr>
                            </w:p>
                          </w:txbxContent>
                        </wps:txbx>
                        <wps:bodyPr rot="0" vert="horz" wrap="square" lIns="91440" tIns="45720" rIns="91440" bIns="45720" anchor="t" anchorCtr="0" upright="1">
                          <a:noAutofit/>
                        </wps:bodyPr>
                      </wps:wsp>
                      <wps:wsp>
                        <wps:cNvPr id="362" name="AutoShape 916"/>
                        <wps:cNvSpPr>
                          <a:spLocks noChangeArrowheads="1"/>
                        </wps:cNvSpPr>
                        <wps:spPr bwMode="auto">
                          <a:xfrm>
                            <a:off x="4557943" y="2667170"/>
                            <a:ext cx="90746" cy="276369"/>
                          </a:xfrm>
                          <a:prstGeom prst="upDownArrow">
                            <a:avLst>
                              <a:gd name="adj1" fmla="val 50000"/>
                              <a:gd name="adj2" fmla="val 60909"/>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63" name="AutoShape 917"/>
                        <wps:cNvSpPr>
                          <a:spLocks noChangeArrowheads="1"/>
                        </wps:cNvSpPr>
                        <wps:spPr bwMode="auto">
                          <a:xfrm>
                            <a:off x="2600296" y="2667170"/>
                            <a:ext cx="91571" cy="276369"/>
                          </a:xfrm>
                          <a:prstGeom prst="upDownArrow">
                            <a:avLst>
                              <a:gd name="adj1" fmla="val 50000"/>
                              <a:gd name="adj2" fmla="val 6036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3B79D510" id="Полотно 364" o:spid="_x0000_s1120" editas="canvas" style="width:433.4pt;height:343.05pt;mso-position-horizontal-relative:char;mso-position-vertical-relative:line" coordsize="55041,43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">
                <v:shape id="_x0000_s1121" type="#_x0000_t75" style="position:absolute;width:55041;height:43567;visibility:visible;mso-wrap-style:square">
                  <v:fill o:detectmouseclick="t"/>
                  <v:path o:connecttype="none"/>
                </v:shape>
                <v:rect id="Rectangle 888" o:spid="_x0000_s1122" style="position:absolute;left:1006;top:816;width:52732;height:41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">
                  <v:stroke dashstyle="dashDot"/>
                </v:rect>
                <v:shape id="AutoShape 889" o:spid="_x0000_s1123" type="#_x0000_t112" style="position:absolute;left:38468;top:20146;width:13669;height:6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">
                  <v:textbox>
                    <w:txbxContent>
                      <w:p w14:paraId="44296A5F" w14:textId="77777777" w:rsidR="00841FDB" w:rsidRPr="00B44C66" w:rsidRDefault="00841FDB" w:rsidP="00841FDB">
                        <w:pPr>
                          <w:jc w:val="center"/>
                          <w:rPr>
                            <w:sz w:val="20"/>
                            <w:szCs w:val="20"/>
                          </w:rPr>
                        </w:pPr>
                        <w:r>
                          <w:rPr>
                            <w:sz w:val="20"/>
                            <w:szCs w:val="20"/>
                          </w:rPr>
                          <w:t>Управлінський вплив</w:t>
                        </w:r>
                      </w:p>
                    </w:txbxContent>
                  </v:textbox>
                </v:shape>
                <v:shape id="AutoShape 890" o:spid="_x0000_s1124" type="#_x0000_t113" style="position:absolute;left:19535;top:20146;width:12341;height:6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">
                  <v:textbox>
                    <w:txbxContent>
                      <w:p w14:paraId="03E2A731" w14:textId="77777777" w:rsidR="00841FDB" w:rsidRPr="00B44C66" w:rsidRDefault="00841FDB" w:rsidP="00841FDB">
                        <w:pPr>
                          <w:jc w:val="center"/>
                          <w:rPr>
                            <w:sz w:val="20"/>
                            <w:szCs w:val="20"/>
                          </w:rPr>
                        </w:pPr>
                        <w:r>
                          <w:rPr>
                            <w:sz w:val="20"/>
                            <w:szCs w:val="20"/>
                          </w:rPr>
                          <w:t xml:space="preserve">Зворотний зв'язок  </w:t>
                        </w:r>
                      </w:p>
                      <w:p w14:paraId="2934ACC3" w14:textId="77777777" w:rsidR="00841FDB" w:rsidRDefault="00841FDB" w:rsidP="00841FDB"/>
                    </w:txbxContent>
                  </v:textbox>
                </v:shape>
                <v:shape id="AutoShape 891" o:spid="_x0000_s1125" type="#_x0000_t93" style="position:absolute;left:4553;top:10139;width:14437;height:7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" adj="15903">
                  <v:textbox>
                    <w:txbxContent>
                      <w:p w14:paraId="47D48D81" w14:textId="206C1A92" w:rsidR="00841FDB" w:rsidRPr="007322C4" w:rsidRDefault="00841FDB" w:rsidP="00841FDB">
                        <w:pPr>
                          <w:jc w:val="center"/>
                          <w:rPr>
                            <w:sz w:val="20"/>
                            <w:szCs w:val="20"/>
                          </w:rPr>
                        </w:pPr>
                        <w:r>
                          <w:rPr>
                            <w:sz w:val="20"/>
                            <w:szCs w:val="20"/>
                          </w:rPr>
                          <w:t>Стратегічний контрол</w:t>
                        </w:r>
                        <w:r>
                          <w:rPr>
                            <w:sz w:val="20"/>
                            <w:szCs w:val="20"/>
                          </w:rPr>
                          <w:t>ь</w:t>
                        </w:r>
                      </w:p>
                    </w:txbxContent>
                  </v:textbox>
                </v:shape>
                <v:shape id="AutoShape 892" o:spid="_x0000_s1126" type="#_x0000_t113" style="position:absolute;left:41380;top:7680;width:7425;height:1409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">
                  <v:textbox>
                    <w:txbxContent>
                      <w:p w14:paraId="4448D7CD" w14:textId="17872843" w:rsidR="00841FDB" w:rsidRPr="007322C4" w:rsidRDefault="00841FDB" w:rsidP="00841FDB">
                        <w:pPr>
                          <w:jc w:val="center"/>
                          <w:rPr>
                            <w:sz w:val="20"/>
                            <w:szCs w:val="20"/>
                          </w:rPr>
                        </w:pPr>
                        <w:r>
                          <w:rPr>
                            <w:sz w:val="20"/>
                            <w:szCs w:val="20"/>
                          </w:rPr>
                          <w:t>Результати стратегічного контрол</w:t>
                        </w:r>
                        <w:r>
                          <w:rPr>
                            <w:sz w:val="20"/>
                            <w:szCs w:val="20"/>
                          </w:rPr>
                          <w:t>ю</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893" o:spid="_x0000_s1127" type="#_x0000_t84" style="position:absolute;left:18990;top:11021;width:15089;height:7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">
                  <v:stroke dashstyle="longDash"/>
                  <v:textbox>
                    <w:txbxContent>
                      <w:p w14:paraId="398BA79E" w14:textId="303B59DA" w:rsidR="00841FDB" w:rsidRPr="00B03E90" w:rsidRDefault="00841FDB" w:rsidP="00841FDB">
                        <w:pPr>
                          <w:jc w:val="center"/>
                          <w:rPr>
                            <w:sz w:val="20"/>
                            <w:szCs w:val="20"/>
                          </w:rPr>
                        </w:pPr>
                        <w:r w:rsidRPr="00B03E90">
                          <w:rPr>
                            <w:sz w:val="20"/>
                            <w:szCs w:val="20"/>
                          </w:rPr>
                          <w:t xml:space="preserve">Система управління </w:t>
                        </w:r>
                        <w:r>
                          <w:rPr>
                            <w:sz w:val="20"/>
                            <w:szCs w:val="20"/>
                          </w:rPr>
                          <w:t>маркетинговою діяльністю</w:t>
                        </w:r>
                      </w:p>
                    </w:txbxContent>
                  </v:textbox>
                </v:shape>
                <v:shape id="AutoShape 894" o:spid="_x0000_s1128" type="#_x0000_t9" style="position:absolute;left:8906;top:1831;width:15348;height:58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" adj="2058">
                  <v:textbox>
                    <w:txbxContent>
                      <w:p w14:paraId="3DAA3190" w14:textId="77777777" w:rsidR="00841FDB" w:rsidRPr="0084070E" w:rsidRDefault="00841FDB" w:rsidP="00841FDB">
                        <w:pPr>
                          <w:jc w:val="center"/>
                          <w:rPr>
                            <w:sz w:val="20"/>
                            <w:szCs w:val="20"/>
                          </w:rPr>
                        </w:pPr>
                        <w:r w:rsidRPr="0084070E">
                          <w:rPr>
                            <w:sz w:val="20"/>
                            <w:szCs w:val="20"/>
                          </w:rPr>
                          <w:t>Інструментальне забезпечення</w:t>
                        </w:r>
                      </w:p>
                    </w:txbxContent>
                  </v:textbox>
                </v:shape>
                <v:shape id="AutoShape 895" o:spid="_x0000_s1129" type="#_x0000_t9" style="position:absolute;left:29360;top:1823;width:15311;height:5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" adj="2066">
                  <v:textbox>
                    <w:txbxContent>
                      <w:p w14:paraId="453C40FF" w14:textId="77777777" w:rsidR="00841FDB" w:rsidRDefault="00841FDB" w:rsidP="00841FDB">
                        <w:pPr>
                          <w:jc w:val="center"/>
                          <w:rPr>
                            <w:sz w:val="20"/>
                            <w:szCs w:val="20"/>
                          </w:rPr>
                        </w:pPr>
                        <w:r>
                          <w:rPr>
                            <w:sz w:val="20"/>
                            <w:szCs w:val="20"/>
                          </w:rPr>
                          <w:t>Господарські</w:t>
                        </w:r>
                      </w:p>
                      <w:p w14:paraId="33964EC1" w14:textId="77777777" w:rsidR="00841FDB" w:rsidRPr="0084070E" w:rsidRDefault="00841FDB" w:rsidP="00841FDB">
                        <w:pPr>
                          <w:jc w:val="center"/>
                          <w:rPr>
                            <w:sz w:val="20"/>
                            <w:szCs w:val="20"/>
                          </w:rPr>
                        </w:pPr>
                        <w:r>
                          <w:rPr>
                            <w:sz w:val="20"/>
                            <w:szCs w:val="20"/>
                          </w:rPr>
                          <w:t>в</w:t>
                        </w:r>
                        <w:r w:rsidRPr="0084070E">
                          <w:rPr>
                            <w:sz w:val="20"/>
                            <w:szCs w:val="20"/>
                          </w:rPr>
                          <w:t xml:space="preserve">ажелі </w:t>
                        </w:r>
                      </w:p>
                      <w:p w14:paraId="28580CF8" w14:textId="77777777" w:rsidR="00841FDB" w:rsidRPr="0084070E" w:rsidRDefault="00841FDB" w:rsidP="00841FDB">
                        <w:pPr>
                          <w:jc w:val="center"/>
                          <w:rPr>
                            <w:sz w:val="20"/>
                            <w:szCs w:val="20"/>
                          </w:rPr>
                        </w:pPr>
                      </w:p>
                    </w:txbxContent>
                  </v:textbox>
                </v:shape>
                <v:shape id="AutoShape 896" o:spid="_x0000_s1130" type="#_x0000_t34" style="position:absolute;left:4553;top:4756;width:6658;height:9160;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" adj="-7417" strokeweight="1pt">
                  <v:stroke dashstyle="longDash" endarrow="block"/>
                </v:shape>
                <v:shape id="AutoShape 897" o:spid="_x0000_s1131" type="#_x0000_t34" style="position:absolute;left:20236;top:4718;width:3803;height:880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" adj="12116" strokeweight="1pt">
                  <v:stroke dashstyle="longDash" endarrow="block"/>
                </v:shape>
                <v:shape id="AutoShape 898" o:spid="_x0000_s1132" type="#_x0000_t34" style="position:absolute;left:29492;top:4265;width:3803;height:971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" adj="12080" strokeweight="1pt">
                  <v:stroke dashstyle="longDash" endarrow="block"/>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899" o:spid="_x0000_s1133" type="#_x0000_t69" style="position:absolute;left:24501;top:3852;width:4859;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" fillcolor="#7f7f7f [1612]"/>
                <v:rect id="Rectangle 900" o:spid="_x0000_s1134" style="position:absolute;left:3242;top:19791;width:14107;height:21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">
                  <v:stroke dashstyle="dash"/>
                </v:rect>
                <v:rect id="Rectangle 901" o:spid="_x0000_s1135" style="position:absolute;left:4446;top:20723;width:11797;height:2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" fillcolor="white [3212]">
                  <v:textbox>
                    <w:txbxContent>
                      <w:p w14:paraId="54F64B2D" w14:textId="77777777" w:rsidR="00841FDB" w:rsidRPr="0024688E" w:rsidRDefault="00841FDB" w:rsidP="00841FDB">
                        <w:pPr>
                          <w:jc w:val="center"/>
                          <w:rPr>
                            <w:sz w:val="20"/>
                            <w:szCs w:val="20"/>
                          </w:rPr>
                        </w:pPr>
                        <w:r w:rsidRPr="0024688E">
                          <w:rPr>
                            <w:sz w:val="20"/>
                            <w:szCs w:val="20"/>
                          </w:rPr>
                          <w:t>Мета</w:t>
                        </w:r>
                      </w:p>
                    </w:txbxContent>
                  </v:textbox>
                </v:rect>
                <v:rect id="Rectangle 902" o:spid="_x0000_s1136" style="position:absolute;left:4421;top:24922;width:11806;height:2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">
                  <v:textbox>
                    <w:txbxContent>
                      <w:p w14:paraId="07AEE953" w14:textId="77777777" w:rsidR="00841FDB" w:rsidRPr="0024688E" w:rsidRDefault="00841FDB" w:rsidP="00841FDB">
                        <w:pPr>
                          <w:jc w:val="center"/>
                          <w:rPr>
                            <w:sz w:val="20"/>
                            <w:szCs w:val="20"/>
                          </w:rPr>
                        </w:pPr>
                        <w:r w:rsidRPr="0024688E">
                          <w:rPr>
                            <w:sz w:val="20"/>
                            <w:szCs w:val="20"/>
                          </w:rPr>
                          <w:t xml:space="preserve">Завдання </w:t>
                        </w:r>
                      </w:p>
                    </w:txbxContent>
                  </v:textbox>
                </v:rect>
                <v:rect id="Rectangle 903" o:spid="_x0000_s1137" style="position:absolute;left:4397;top:28296;width:11830;height:23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">
                  <v:textbox>
                    <w:txbxContent>
                      <w:p w14:paraId="5C39BED0" w14:textId="77777777" w:rsidR="00841FDB" w:rsidRPr="0024688E" w:rsidRDefault="00841FDB" w:rsidP="00841FDB">
                        <w:pPr>
                          <w:jc w:val="center"/>
                          <w:rPr>
                            <w:sz w:val="20"/>
                            <w:szCs w:val="20"/>
                          </w:rPr>
                        </w:pPr>
                        <w:r w:rsidRPr="0024688E">
                          <w:rPr>
                            <w:sz w:val="20"/>
                            <w:szCs w:val="20"/>
                          </w:rPr>
                          <w:t xml:space="preserve">Принципи </w:t>
                        </w:r>
                      </w:p>
                      <w:p w14:paraId="2E5A0B1A" w14:textId="77777777" w:rsidR="00841FDB" w:rsidRDefault="00841FDB" w:rsidP="00841FDB"/>
                    </w:txbxContent>
                  </v:textbox>
                </v:rect>
                <v:shape id="AutoShape 904" o:spid="_x0000_s1138" type="#_x0000_t32" style="position:absolute;left:9784;top:23347;width:8;height:15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">
                  <v:stroke endarrow="block"/>
                </v:shape>
                <v:shape id="AutoShape 905" o:spid="_x0000_s1139" type="#_x0000_t32" style="position:absolute;left:9775;top:27108;width:9;height:11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">
                  <v:stroke endarrow="block"/>
                </v:shape>
                <v:rect id="Rectangle 906" o:spid="_x0000_s1140" style="position:absolute;left:4397;top:32281;width:11821;height:2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">
                  <v:textbox>
                    <w:txbxContent>
                      <w:p w14:paraId="4F68C09B" w14:textId="77777777" w:rsidR="00841FDB" w:rsidRPr="0024688E" w:rsidRDefault="00841FDB" w:rsidP="00841FDB">
                        <w:pPr>
                          <w:jc w:val="center"/>
                          <w:rPr>
                            <w:sz w:val="20"/>
                            <w:szCs w:val="20"/>
                          </w:rPr>
                        </w:pPr>
                        <w:r w:rsidRPr="0024688E">
                          <w:rPr>
                            <w:sz w:val="20"/>
                            <w:szCs w:val="20"/>
                          </w:rPr>
                          <w:t xml:space="preserve">Функції </w:t>
                        </w:r>
                      </w:p>
                      <w:p w14:paraId="00B1E430" w14:textId="77777777" w:rsidR="00841FDB" w:rsidRDefault="00841FDB" w:rsidP="00841FDB"/>
                    </w:txbxContent>
                  </v:textbox>
                </v:rect>
                <v:shape id="AutoShape 907" o:spid="_x0000_s1141" type="#_x0000_t32" style="position:absolute;left:9792;top:30615;width:8;height:16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">
                  <v:stroke endarrow="block"/>
                </v:shap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utoShape 908" o:spid="_x0000_s1142" type="#_x0000_t70" style="position:absolute;left:9363;top:15864;width:907;height:33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" fillcolor="#7f7f7f [1612]">
                  <v:textbox style="layout-flow:vertical-ideographic"/>
                </v:shape>
                <v:shape id="AutoShape 909" o:spid="_x0000_s1143" type="#_x0000_t69" style="position:absolute;left:34079;top:13719;width:3960;height: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" fillcolor="#7f7f7f [1612]"/>
                <v:rect id="Rectangle 910" o:spid="_x0000_s1144" style="position:absolute;left:4553;top:36307;width:11830;height:2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">
                  <v:textbox>
                    <w:txbxContent>
                      <w:p w14:paraId="438BABCD" w14:textId="77777777" w:rsidR="00841FDB" w:rsidRPr="0024688E" w:rsidRDefault="00841FDB" w:rsidP="00841FDB">
                        <w:pPr>
                          <w:jc w:val="center"/>
                          <w:rPr>
                            <w:sz w:val="20"/>
                            <w:szCs w:val="20"/>
                          </w:rPr>
                        </w:pPr>
                        <w:r>
                          <w:rPr>
                            <w:sz w:val="20"/>
                            <w:szCs w:val="20"/>
                          </w:rPr>
                          <w:t>Параметри</w:t>
                        </w:r>
                        <w:r w:rsidRPr="0024688E">
                          <w:rPr>
                            <w:sz w:val="20"/>
                            <w:szCs w:val="20"/>
                          </w:rPr>
                          <w:t xml:space="preserve"> </w:t>
                        </w:r>
                      </w:p>
                      <w:p w14:paraId="604AB150" w14:textId="77777777" w:rsidR="00841FDB" w:rsidRDefault="00841FDB" w:rsidP="00841FDB"/>
                    </w:txbxContent>
                  </v:textbox>
                </v:rect>
                <v:shape id="AutoShape 911" o:spid="_x0000_s1145" type="#_x0000_t32" style="position:absolute;left:9800;top:34641;width:8;height:16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">
                  <v:stroke endarrow="block"/>
                </v:shape>
                <v:shape id="AutoShape 912" o:spid="_x0000_s1146" type="#_x0000_t69" style="position:absolute;left:31876;top:23149;width:6592;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" fillcolor="#7f7f7f [1612]"/>
                <v:shape id="AutoShape 913" o:spid="_x0000_s1147" type="#_x0000_t70" style="position:absolute;left:44671;top:18446;width:908;height:1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" fillcolor="#7f7f7f [1612]">
                  <v:textbox style="layout-flow:vertical-ideographic"/>
                </v:shape>
                <v:shape id="AutoShape 914" o:spid="_x0000_s1148" type="#_x0000_t70" style="position:absolute;left:25243;top:18446;width:1296;height:1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" fillcolor="#7f7f7f [1612]">
                  <v:textbox style="layout-flow:vertical-ideographic"/>
                </v:shape>
                <v:shape id="AutoShape 915" o:spid="_x0000_s1149" style="position:absolute;left:18990;top:29435;width:33147;height:10947;visibility:visible;mso-wrap-style:square;v-text-anchor:top" coordsize="3314718,109475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" adj="-11796480,,5400" path="m,l3314718,r,1094752l,1094752,,xm136844,136844r,821064l3177874,957908r,-821064l136844,136844xe">
                  <v:stroke joinstyle="miter"/>
                  <v:formulas/>
                  <v:path o:connecttype="custom" o:connectlocs="0,0;3314718,0;3314718,1094752;0,1094752;0,0;136844,136844;136844,957908;3177874,957908;3177874,136844;136844,136844" o:connectangles="0,0,0,0,0,0,0,0,0,0" textboxrect="0,0,3314718,1094752"/>
                  <v:textbox>
                    <w:txbxContent>
                      <w:p w14:paraId="2C812733" w14:textId="77777777" w:rsidR="00841FDB" w:rsidRDefault="00841FDB" w:rsidP="00841FDB">
                        <w:pPr>
                          <w:jc w:val="center"/>
                        </w:pPr>
                      </w:p>
                      <w:p w14:paraId="1CE869C3" w14:textId="77777777" w:rsidR="00841FDB" w:rsidRPr="00841FDB" w:rsidRDefault="00841FDB" w:rsidP="00841FDB">
                        <w:pPr>
                          <w:jc w:val="center"/>
                        </w:pPr>
                        <w:r w:rsidRPr="00841FDB">
                          <w:t>ПрАТ «ВО «Одеський консервний завод»</w:t>
                        </w:r>
                      </w:p>
                      <w:p w14:paraId="5F2E7B6F" w14:textId="569B3FB8" w:rsidR="00841FDB" w:rsidRPr="0034428C" w:rsidRDefault="00841FDB" w:rsidP="00841FDB">
                        <w:pPr>
                          <w:jc w:val="center"/>
                        </w:pPr>
                      </w:p>
                    </w:txbxContent>
                  </v:textbox>
                </v:shape>
                <v:shape id="AutoShape 916" o:spid="_x0000_s1150" type="#_x0000_t70" style="position:absolute;left:45579;top:26671;width:907;height:2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" fillcolor="#7f7f7f [1612]">
                  <v:textbox style="layout-flow:vertical-ideographic"/>
                </v:shape>
                <v:shape id="AutoShape 917" o:spid="_x0000_s1151" type="#_x0000_t70" style="position:absolute;left:26002;top:26671;width:916;height:2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" fillcolor="#7f7f7f [1612]">
                  <v:textbox style="layout-flow:vertical-ideographic"/>
                </v:shape>
                <w10:anchorlock/>
              </v:group>
            </w:pict>
          </mc:Fallback>
        </mc:AlternateContent>
      </w:r>
    </w:p>
    <w:p w14:paraId="3CBC51AF" w14:textId="7AA65F7C" w:rsidR="00FD3CCF" w:rsidRDefault="00841FDB" w:rsidP="00841FDB">
      <w:pPr>
        <w:tabs>
          <w:tab w:val="left" w:pos="2268"/>
        </w:tabs>
        <w:spacing w:line="360" w:lineRule="auto"/>
        <w:ind w:firstLine="708"/>
        <w:jc w:val="both"/>
        <w:rPr>
          <w:rFonts w:eastAsia="Calibri"/>
          <w:sz w:val="28"/>
          <w:szCs w:val="28"/>
        </w:rPr>
      </w:pPr>
      <w:r w:rsidRPr="00B03E90">
        <w:rPr>
          <w:sz w:val="28"/>
          <w:szCs w:val="28"/>
        </w:rPr>
        <w:t>Рис. 3.</w:t>
      </w:r>
      <w:r>
        <w:rPr>
          <w:sz w:val="28"/>
          <w:szCs w:val="28"/>
        </w:rPr>
        <w:t>3</w:t>
      </w:r>
      <w:r w:rsidRPr="00B03E90">
        <w:rPr>
          <w:sz w:val="28"/>
          <w:szCs w:val="28"/>
        </w:rPr>
        <w:t>. Структура стратегічного контрол</w:t>
      </w:r>
      <w:r>
        <w:rPr>
          <w:sz w:val="28"/>
          <w:szCs w:val="28"/>
        </w:rPr>
        <w:t>ю</w:t>
      </w:r>
      <w:r w:rsidRPr="00B03E90">
        <w:rPr>
          <w:sz w:val="28"/>
          <w:szCs w:val="28"/>
        </w:rPr>
        <w:t xml:space="preserve">, його компоненти та методичні підходи у забезпеченні системи управління  </w:t>
      </w:r>
      <w:r w:rsidRPr="00AE126E">
        <w:rPr>
          <w:sz w:val="28"/>
          <w:szCs w:val="28"/>
        </w:rPr>
        <w:t>маркетинговою діяльністю на   ПрАТ «ВО «Одеський консервний завод»</w:t>
      </w:r>
    </w:p>
    <w:p w14:paraId="68C6D6D6" w14:textId="77777777" w:rsidR="00FD3CCF" w:rsidRDefault="00FD3CCF" w:rsidP="00053316">
      <w:pPr>
        <w:spacing w:line="360" w:lineRule="auto"/>
        <w:ind w:firstLine="709"/>
        <w:jc w:val="both"/>
        <w:rPr>
          <w:rFonts w:eastAsia="Calibri"/>
          <w:sz w:val="28"/>
          <w:szCs w:val="28"/>
        </w:rPr>
      </w:pPr>
    </w:p>
    <w:p w14:paraId="3477395F" w14:textId="373CFE6A" w:rsidR="00C7666D" w:rsidRPr="00C7666D" w:rsidRDefault="00C7666D" w:rsidP="00C7666D">
      <w:pPr>
        <w:spacing w:line="360" w:lineRule="auto"/>
        <w:ind w:firstLine="709"/>
        <w:jc w:val="both"/>
        <w:rPr>
          <w:rFonts w:eastAsia="Calibri"/>
          <w:sz w:val="28"/>
          <w:szCs w:val="28"/>
        </w:rPr>
      </w:pPr>
      <w:r w:rsidRPr="00C7666D">
        <w:rPr>
          <w:rFonts w:eastAsia="Calibri"/>
          <w:sz w:val="28"/>
          <w:szCs w:val="28"/>
        </w:rPr>
        <w:t>На рис</w:t>
      </w:r>
      <w:r>
        <w:rPr>
          <w:rFonts w:eastAsia="Calibri"/>
          <w:sz w:val="28"/>
          <w:szCs w:val="28"/>
        </w:rPr>
        <w:t>.</w:t>
      </w:r>
      <w:r w:rsidRPr="00C7666D">
        <w:rPr>
          <w:rFonts w:eastAsia="Calibri"/>
          <w:sz w:val="28"/>
          <w:szCs w:val="28"/>
        </w:rPr>
        <w:t xml:space="preserve"> 3.3 представлено інтегровану модель стратегічного контролю, його основні компоненти та методичні підходи в системі управління маркетинговою діяльністю на ПрАТ «ВО «Одеський консервний завод».</w:t>
      </w:r>
    </w:p>
    <w:p w14:paraId="778B6870" w14:textId="77777777" w:rsidR="00B047A0" w:rsidRDefault="00C7666D" w:rsidP="00B047A0">
      <w:pPr>
        <w:spacing w:line="360" w:lineRule="auto"/>
        <w:ind w:firstLine="709"/>
        <w:jc w:val="both"/>
        <w:rPr>
          <w:rFonts w:eastAsia="Calibri"/>
          <w:sz w:val="28"/>
          <w:szCs w:val="28"/>
        </w:rPr>
      </w:pPr>
      <w:r>
        <w:rPr>
          <w:rFonts w:eastAsia="Calibri"/>
          <w:sz w:val="28"/>
          <w:szCs w:val="28"/>
        </w:rPr>
        <w:t xml:space="preserve">Дана модель сфокусована на наступних </w:t>
      </w:r>
      <w:r w:rsidRPr="00C7666D">
        <w:rPr>
          <w:rFonts w:eastAsia="Calibri"/>
          <w:sz w:val="28"/>
          <w:szCs w:val="28"/>
        </w:rPr>
        <w:t>ключов</w:t>
      </w:r>
      <w:r>
        <w:rPr>
          <w:rFonts w:eastAsia="Calibri"/>
          <w:sz w:val="28"/>
          <w:szCs w:val="28"/>
        </w:rPr>
        <w:t>их</w:t>
      </w:r>
      <w:r w:rsidRPr="00C7666D">
        <w:rPr>
          <w:rFonts w:eastAsia="Calibri"/>
          <w:sz w:val="28"/>
          <w:szCs w:val="28"/>
        </w:rPr>
        <w:t xml:space="preserve"> елемент</w:t>
      </w:r>
      <w:r>
        <w:rPr>
          <w:rFonts w:eastAsia="Calibri"/>
          <w:sz w:val="28"/>
          <w:szCs w:val="28"/>
        </w:rPr>
        <w:t>ів</w:t>
      </w:r>
      <w:r w:rsidRPr="00C7666D">
        <w:rPr>
          <w:rFonts w:eastAsia="Calibri"/>
          <w:sz w:val="28"/>
          <w:szCs w:val="28"/>
        </w:rPr>
        <w:t>:</w:t>
      </w:r>
    </w:p>
    <w:p w14:paraId="2A41B6A5" w14:textId="77777777" w:rsidR="00B047A0" w:rsidRDefault="00B047A0" w:rsidP="00B047A0">
      <w:pPr>
        <w:spacing w:line="360" w:lineRule="auto"/>
        <w:ind w:firstLine="709"/>
        <w:jc w:val="both"/>
        <w:rPr>
          <w:sz w:val="28"/>
          <w:szCs w:val="28"/>
        </w:rPr>
      </w:pPr>
      <w:r>
        <w:rPr>
          <w:rFonts w:eastAsia="Calibri"/>
          <w:sz w:val="28"/>
          <w:szCs w:val="28"/>
        </w:rPr>
        <w:t>ц</w:t>
      </w:r>
      <w:r w:rsidR="00C7666D" w:rsidRPr="00C7666D">
        <w:rPr>
          <w:rFonts w:eastAsia="Calibri"/>
          <w:sz w:val="28"/>
          <w:szCs w:val="28"/>
        </w:rPr>
        <w:t>ільовий блок стратегічного контролю</w:t>
      </w:r>
      <w:r>
        <w:rPr>
          <w:rFonts w:eastAsia="Calibri"/>
          <w:sz w:val="28"/>
          <w:szCs w:val="28"/>
        </w:rPr>
        <w:t xml:space="preserve"> </w:t>
      </w:r>
      <w:r w:rsidRPr="00B7319F">
        <w:rPr>
          <w:sz w:val="28"/>
          <w:szCs w:val="28"/>
        </w:rPr>
        <w:t>–</w:t>
      </w:r>
      <w:r>
        <w:rPr>
          <w:rFonts w:eastAsia="Calibri"/>
          <w:sz w:val="28"/>
          <w:szCs w:val="28"/>
        </w:rPr>
        <w:t xml:space="preserve"> в</w:t>
      </w:r>
      <w:r w:rsidR="00C7666D" w:rsidRPr="00C7666D">
        <w:rPr>
          <w:sz w:val="28"/>
          <w:szCs w:val="28"/>
        </w:rPr>
        <w:t>изначення стратегічних маркетингових цілей підприємства</w:t>
      </w:r>
      <w:r>
        <w:rPr>
          <w:sz w:val="28"/>
          <w:szCs w:val="28"/>
        </w:rPr>
        <w:t>; в</w:t>
      </w:r>
      <w:r w:rsidR="00C7666D" w:rsidRPr="00C7666D">
        <w:rPr>
          <w:sz w:val="28"/>
          <w:szCs w:val="28"/>
        </w:rPr>
        <w:t>становлення ключових показників ефективності (KPI), які відображають досягнення запланованих результатів</w:t>
      </w:r>
      <w:r>
        <w:rPr>
          <w:sz w:val="28"/>
          <w:szCs w:val="28"/>
        </w:rPr>
        <w:t>; ф</w:t>
      </w:r>
      <w:r w:rsidR="00C7666D" w:rsidRPr="00C7666D">
        <w:rPr>
          <w:sz w:val="28"/>
          <w:szCs w:val="28"/>
        </w:rPr>
        <w:t>ормування очікуваних ринкових позицій та показників рентабельності маркетингової діяльності</w:t>
      </w:r>
      <w:r>
        <w:rPr>
          <w:sz w:val="28"/>
          <w:szCs w:val="28"/>
        </w:rPr>
        <w:t>;</w:t>
      </w:r>
    </w:p>
    <w:p w14:paraId="028CE9BD" w14:textId="77777777" w:rsidR="00B047A0" w:rsidRDefault="00B047A0" w:rsidP="00B047A0">
      <w:pPr>
        <w:spacing w:line="360" w:lineRule="auto"/>
        <w:ind w:firstLine="709"/>
        <w:jc w:val="both"/>
        <w:rPr>
          <w:sz w:val="28"/>
          <w:szCs w:val="28"/>
        </w:rPr>
      </w:pPr>
      <w:r>
        <w:rPr>
          <w:rFonts w:eastAsia="Calibri"/>
          <w:sz w:val="28"/>
          <w:szCs w:val="28"/>
        </w:rPr>
        <w:t>а</w:t>
      </w:r>
      <w:r w:rsidR="00C7666D" w:rsidRPr="00C7666D">
        <w:rPr>
          <w:rFonts w:eastAsia="Calibri"/>
          <w:sz w:val="28"/>
          <w:szCs w:val="28"/>
        </w:rPr>
        <w:t>налітичний блок</w:t>
      </w:r>
      <w:r>
        <w:rPr>
          <w:rFonts w:eastAsia="Calibri"/>
          <w:sz w:val="28"/>
          <w:szCs w:val="28"/>
        </w:rPr>
        <w:t xml:space="preserve"> </w:t>
      </w:r>
      <w:r w:rsidRPr="00B7319F">
        <w:rPr>
          <w:sz w:val="28"/>
          <w:szCs w:val="28"/>
        </w:rPr>
        <w:t>–</w:t>
      </w:r>
      <w:r>
        <w:rPr>
          <w:sz w:val="28"/>
          <w:szCs w:val="28"/>
        </w:rPr>
        <w:t xml:space="preserve"> з</w:t>
      </w:r>
      <w:r w:rsidR="00C7666D" w:rsidRPr="00C7666D">
        <w:rPr>
          <w:sz w:val="28"/>
          <w:szCs w:val="28"/>
        </w:rPr>
        <w:t>бір та обробка маркетингової інформації</w:t>
      </w:r>
      <w:r>
        <w:rPr>
          <w:sz w:val="28"/>
          <w:szCs w:val="28"/>
        </w:rPr>
        <w:t>; а</w:t>
      </w:r>
      <w:r w:rsidR="00C7666D" w:rsidRPr="00C7666D">
        <w:rPr>
          <w:sz w:val="28"/>
          <w:szCs w:val="28"/>
        </w:rPr>
        <w:t>наліз зовнішнього ринкового середовища (конкуренція, ринкові тенденції, споживчі переваги)</w:t>
      </w:r>
      <w:r>
        <w:rPr>
          <w:sz w:val="28"/>
          <w:szCs w:val="28"/>
        </w:rPr>
        <w:t xml:space="preserve">; </w:t>
      </w:r>
      <w:r w:rsidR="00C7666D" w:rsidRPr="00C7666D">
        <w:rPr>
          <w:sz w:val="28"/>
          <w:szCs w:val="28"/>
        </w:rPr>
        <w:t>SWOT-аналіз поточного стану підприємства в контексті маркетингової діяльності</w:t>
      </w:r>
      <w:r>
        <w:rPr>
          <w:sz w:val="28"/>
          <w:szCs w:val="28"/>
        </w:rPr>
        <w:t>;</w:t>
      </w:r>
    </w:p>
    <w:p w14:paraId="59EAD640" w14:textId="77777777" w:rsidR="00B047A0" w:rsidRDefault="00B047A0" w:rsidP="00B047A0">
      <w:pPr>
        <w:spacing w:line="360" w:lineRule="auto"/>
        <w:ind w:firstLine="709"/>
        <w:jc w:val="both"/>
        <w:rPr>
          <w:sz w:val="28"/>
          <w:szCs w:val="28"/>
        </w:rPr>
      </w:pPr>
      <w:r>
        <w:rPr>
          <w:rFonts w:eastAsia="Calibri"/>
          <w:sz w:val="28"/>
          <w:szCs w:val="28"/>
        </w:rPr>
        <w:t>о</w:t>
      </w:r>
      <w:r w:rsidR="00C7666D" w:rsidRPr="00C7666D">
        <w:rPr>
          <w:rFonts w:eastAsia="Calibri"/>
          <w:sz w:val="28"/>
          <w:szCs w:val="28"/>
        </w:rPr>
        <w:t>пераційно-методичний блок</w:t>
      </w:r>
      <w:r>
        <w:rPr>
          <w:rFonts w:eastAsia="Calibri"/>
          <w:sz w:val="28"/>
          <w:szCs w:val="28"/>
        </w:rPr>
        <w:t xml:space="preserve"> </w:t>
      </w:r>
      <w:r w:rsidRPr="00B7319F">
        <w:rPr>
          <w:sz w:val="28"/>
          <w:szCs w:val="28"/>
        </w:rPr>
        <w:t>–</w:t>
      </w:r>
      <w:r>
        <w:rPr>
          <w:sz w:val="28"/>
          <w:szCs w:val="28"/>
        </w:rPr>
        <w:t xml:space="preserve"> р</w:t>
      </w:r>
      <w:r w:rsidR="00C7666D" w:rsidRPr="00C7666D">
        <w:rPr>
          <w:sz w:val="28"/>
          <w:szCs w:val="28"/>
        </w:rPr>
        <w:t>озробка методів стратегічного контролю (</w:t>
      </w:r>
      <w:proofErr w:type="spellStart"/>
      <w:r w:rsidR="00C7666D" w:rsidRPr="00C7666D">
        <w:rPr>
          <w:sz w:val="28"/>
          <w:szCs w:val="28"/>
        </w:rPr>
        <w:t>Balanced</w:t>
      </w:r>
      <w:proofErr w:type="spellEnd"/>
      <w:r w:rsidR="00C7666D" w:rsidRPr="00C7666D">
        <w:rPr>
          <w:sz w:val="28"/>
          <w:szCs w:val="28"/>
        </w:rPr>
        <w:t xml:space="preserve"> </w:t>
      </w:r>
      <w:proofErr w:type="spellStart"/>
      <w:r w:rsidR="00C7666D" w:rsidRPr="00C7666D">
        <w:rPr>
          <w:sz w:val="28"/>
          <w:szCs w:val="28"/>
        </w:rPr>
        <w:t>Scorecard</w:t>
      </w:r>
      <w:proofErr w:type="spellEnd"/>
      <w:r w:rsidR="00C7666D" w:rsidRPr="00C7666D">
        <w:rPr>
          <w:sz w:val="28"/>
          <w:szCs w:val="28"/>
        </w:rPr>
        <w:t>, GAP-аналіз, PEST-аналіз)</w:t>
      </w:r>
      <w:r>
        <w:rPr>
          <w:sz w:val="28"/>
          <w:szCs w:val="28"/>
        </w:rPr>
        <w:t>; ф</w:t>
      </w:r>
      <w:r w:rsidR="00C7666D" w:rsidRPr="00C7666D">
        <w:rPr>
          <w:sz w:val="28"/>
          <w:szCs w:val="28"/>
        </w:rPr>
        <w:t>ормування системи моніторингу маркетингових програм та стратегій</w:t>
      </w:r>
      <w:r>
        <w:rPr>
          <w:sz w:val="28"/>
          <w:szCs w:val="28"/>
        </w:rPr>
        <w:t>; в</w:t>
      </w:r>
      <w:r w:rsidR="00C7666D" w:rsidRPr="00C7666D">
        <w:rPr>
          <w:sz w:val="28"/>
          <w:szCs w:val="28"/>
        </w:rPr>
        <w:t>изначення методів контролю витрат на маркетингову діяльність та їх ефективність</w:t>
      </w:r>
      <w:r>
        <w:rPr>
          <w:sz w:val="28"/>
          <w:szCs w:val="28"/>
        </w:rPr>
        <w:t>;</w:t>
      </w:r>
    </w:p>
    <w:p w14:paraId="23F2E0F2" w14:textId="76A99F34" w:rsidR="00C7666D" w:rsidRPr="00C7666D" w:rsidRDefault="00B047A0" w:rsidP="00B047A0">
      <w:pPr>
        <w:spacing w:line="360" w:lineRule="auto"/>
        <w:ind w:firstLine="709"/>
        <w:jc w:val="both"/>
        <w:rPr>
          <w:sz w:val="28"/>
          <w:szCs w:val="28"/>
        </w:rPr>
      </w:pPr>
      <w:r>
        <w:rPr>
          <w:rFonts w:eastAsia="Calibri"/>
          <w:sz w:val="28"/>
          <w:szCs w:val="28"/>
        </w:rPr>
        <w:t>б</w:t>
      </w:r>
      <w:r w:rsidR="00C7666D" w:rsidRPr="00C7666D">
        <w:rPr>
          <w:rFonts w:eastAsia="Calibri"/>
          <w:sz w:val="28"/>
          <w:szCs w:val="28"/>
        </w:rPr>
        <w:t>лок адаптації та корекції</w:t>
      </w:r>
      <w:r>
        <w:rPr>
          <w:rFonts w:eastAsia="Calibri"/>
          <w:sz w:val="28"/>
          <w:szCs w:val="28"/>
        </w:rPr>
        <w:t xml:space="preserve"> </w:t>
      </w:r>
      <w:r w:rsidRPr="00B7319F">
        <w:rPr>
          <w:sz w:val="28"/>
          <w:szCs w:val="28"/>
        </w:rPr>
        <w:t>–</w:t>
      </w:r>
      <w:r>
        <w:rPr>
          <w:sz w:val="28"/>
          <w:szCs w:val="28"/>
        </w:rPr>
        <w:t xml:space="preserve">  о</w:t>
      </w:r>
      <w:r w:rsidR="00C7666D" w:rsidRPr="00C7666D">
        <w:rPr>
          <w:sz w:val="28"/>
          <w:szCs w:val="28"/>
        </w:rPr>
        <w:t>цінка отриманих результатів та їх порівняння з поставленими стратегічними цілями</w:t>
      </w:r>
      <w:r>
        <w:rPr>
          <w:sz w:val="28"/>
          <w:szCs w:val="28"/>
        </w:rPr>
        <w:t>; р</w:t>
      </w:r>
      <w:r w:rsidR="00C7666D" w:rsidRPr="00C7666D">
        <w:rPr>
          <w:sz w:val="28"/>
          <w:szCs w:val="28"/>
        </w:rPr>
        <w:t>озробка заходів щодо усунення відхилень та внесення коректив у маркетингову стратегію</w:t>
      </w:r>
      <w:r>
        <w:rPr>
          <w:sz w:val="28"/>
          <w:szCs w:val="28"/>
        </w:rPr>
        <w:t>; а</w:t>
      </w:r>
      <w:r w:rsidR="00C7666D" w:rsidRPr="00C7666D">
        <w:rPr>
          <w:sz w:val="28"/>
          <w:szCs w:val="28"/>
        </w:rPr>
        <w:t>даптація системи управління до змін ринкового середовища для забезпечення сталого розвитку.</w:t>
      </w:r>
    </w:p>
    <w:p w14:paraId="37AC578B" w14:textId="07EEE223" w:rsidR="00C7666D" w:rsidRDefault="00C7666D" w:rsidP="00C7666D">
      <w:pPr>
        <w:spacing w:line="360" w:lineRule="auto"/>
        <w:ind w:firstLine="709"/>
        <w:jc w:val="both"/>
        <w:rPr>
          <w:rFonts w:eastAsia="Calibri"/>
          <w:sz w:val="28"/>
          <w:szCs w:val="28"/>
        </w:rPr>
      </w:pPr>
      <w:r>
        <w:rPr>
          <w:rFonts w:eastAsia="Calibri"/>
          <w:sz w:val="28"/>
          <w:szCs w:val="28"/>
        </w:rPr>
        <w:t>Дана</w:t>
      </w:r>
      <w:r w:rsidRPr="00C7666D">
        <w:rPr>
          <w:rFonts w:eastAsia="Calibri"/>
          <w:sz w:val="28"/>
          <w:szCs w:val="28"/>
        </w:rPr>
        <w:t xml:space="preserve"> модель дозволяє забезпечити системність і ефективність стратегічного контролю, оптимізувати маркетингові рішення, </w:t>
      </w:r>
      <w:proofErr w:type="spellStart"/>
      <w:r w:rsidRPr="00C7666D">
        <w:rPr>
          <w:rFonts w:eastAsia="Calibri"/>
          <w:sz w:val="28"/>
          <w:szCs w:val="28"/>
        </w:rPr>
        <w:t>оперативно</w:t>
      </w:r>
      <w:proofErr w:type="spellEnd"/>
      <w:r w:rsidRPr="00C7666D">
        <w:rPr>
          <w:rFonts w:eastAsia="Calibri"/>
          <w:sz w:val="28"/>
          <w:szCs w:val="28"/>
        </w:rPr>
        <w:t xml:space="preserve"> реагувати на зміни зовнішнього та внутрішнього середовища та досягати стабільного розвитку підприємства в умовах високої конкуренції.</w:t>
      </w:r>
    </w:p>
    <w:p w14:paraId="4E73168B" w14:textId="77777777" w:rsidR="00B047A0" w:rsidRPr="00903F72" w:rsidRDefault="00B047A0" w:rsidP="00B047A0">
      <w:pPr>
        <w:spacing w:line="360" w:lineRule="auto"/>
        <w:ind w:firstLine="709"/>
        <w:jc w:val="both"/>
        <w:rPr>
          <w:sz w:val="28"/>
          <w:szCs w:val="28"/>
        </w:rPr>
      </w:pPr>
      <w:r w:rsidRPr="00165B88">
        <w:rPr>
          <w:sz w:val="28"/>
          <w:szCs w:val="28"/>
        </w:rPr>
        <w:t xml:space="preserve">Характеристика </w:t>
      </w:r>
      <w:r>
        <w:rPr>
          <w:sz w:val="28"/>
          <w:szCs w:val="28"/>
        </w:rPr>
        <w:t xml:space="preserve">стратегічного </w:t>
      </w:r>
      <w:r w:rsidRPr="00165B88">
        <w:rPr>
          <w:sz w:val="28"/>
          <w:szCs w:val="28"/>
        </w:rPr>
        <w:t xml:space="preserve"> контрол</w:t>
      </w:r>
      <w:r>
        <w:rPr>
          <w:sz w:val="28"/>
          <w:szCs w:val="28"/>
        </w:rPr>
        <w:t>ю на підприємстві</w:t>
      </w:r>
      <w:r w:rsidRPr="00903F72">
        <w:rPr>
          <w:sz w:val="28"/>
          <w:szCs w:val="28"/>
        </w:rPr>
        <w:t xml:space="preserve"> представлена на рис. 3.</w:t>
      </w:r>
      <w:r>
        <w:rPr>
          <w:sz w:val="28"/>
          <w:szCs w:val="28"/>
        </w:rPr>
        <w:t>4</w:t>
      </w:r>
      <w:r w:rsidRPr="00903F72">
        <w:rPr>
          <w:sz w:val="28"/>
          <w:szCs w:val="28"/>
        </w:rPr>
        <w:t>.</w:t>
      </w:r>
    </w:p>
    <w:p w14:paraId="7266024C" w14:textId="77777777" w:rsidR="00B047A0" w:rsidRPr="00C7666D" w:rsidRDefault="00B047A0" w:rsidP="00C7666D">
      <w:pPr>
        <w:spacing w:line="360" w:lineRule="auto"/>
        <w:ind w:firstLine="709"/>
        <w:jc w:val="both"/>
        <w:rPr>
          <w:rFonts w:eastAsia="Calibri"/>
          <w:sz w:val="28"/>
          <w:szCs w:val="28"/>
        </w:rPr>
      </w:pPr>
    </w:p>
    <w:p w14:paraId="63EA9754" w14:textId="77777777" w:rsidR="00FD3CCF" w:rsidRDefault="00FD3CCF" w:rsidP="00053316">
      <w:pPr>
        <w:spacing w:line="360" w:lineRule="auto"/>
        <w:ind w:firstLine="709"/>
        <w:jc w:val="both"/>
        <w:rPr>
          <w:rFonts w:eastAsia="Calibri"/>
          <w:sz w:val="28"/>
          <w:szCs w:val="28"/>
        </w:rPr>
      </w:pPr>
    </w:p>
    <w:p w14:paraId="36352B0A" w14:textId="1283DF0F" w:rsidR="00A97711" w:rsidRPr="00903F72" w:rsidRDefault="00841FDB" w:rsidP="00AB5F24">
      <w:pPr>
        <w:tabs>
          <w:tab w:val="left" w:pos="2268"/>
        </w:tabs>
        <w:spacing w:line="360" w:lineRule="auto"/>
        <w:ind w:left="708"/>
        <w:jc w:val="both"/>
        <w:rPr>
          <w:sz w:val="28"/>
          <w:szCs w:val="28"/>
        </w:rPr>
      </w:pPr>
      <w:r>
        <w:rPr>
          <w:rFonts w:eastAsia="Calibri"/>
          <w:noProof/>
          <w:sz w:val="28"/>
          <w:szCs w:val="28"/>
          <w:lang w:val="ru-RU"/>
        </w:rPr>
        <mc:AlternateContent>
          <mc:Choice Requires="wpc">
            <w:drawing>
              <wp:inline distT="0" distB="0" distL="0" distR="0" wp14:anchorId="2B08BCB1" wp14:editId="70308B06">
                <wp:extent cx="5408295" cy="8230786"/>
                <wp:effectExtent l="0" t="0" r="0" b="0"/>
                <wp:docPr id="711" name="Полотно 7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66" name="Rectangle 921"/>
                        <wps:cNvSpPr>
                          <a:spLocks noChangeArrowheads="1"/>
                        </wps:cNvSpPr>
                        <wps:spPr bwMode="auto">
                          <a:xfrm>
                            <a:off x="263195" y="4930560"/>
                            <a:ext cx="4891805" cy="1378672"/>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67" name="Rectangle 922"/>
                        <wps:cNvSpPr>
                          <a:spLocks noChangeArrowheads="1"/>
                        </wps:cNvSpPr>
                        <wps:spPr bwMode="auto">
                          <a:xfrm>
                            <a:off x="263195" y="3810131"/>
                            <a:ext cx="4891805" cy="1013171"/>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68" name="Rectangle 923"/>
                        <wps:cNvSpPr>
                          <a:spLocks noChangeArrowheads="1"/>
                        </wps:cNvSpPr>
                        <wps:spPr bwMode="auto">
                          <a:xfrm>
                            <a:off x="263195" y="518150"/>
                            <a:ext cx="4852202" cy="3086542"/>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69" name="AutoShape 924"/>
                        <wps:cNvSpPr>
                          <a:spLocks noChangeArrowheads="1"/>
                        </wps:cNvSpPr>
                        <wps:spPr bwMode="auto">
                          <a:xfrm>
                            <a:off x="263195" y="13"/>
                            <a:ext cx="4807648" cy="407579"/>
                          </a:xfrm>
                          <a:prstGeom prst="bevel">
                            <a:avLst>
                              <a:gd name="adj" fmla="val 12500"/>
                            </a:avLst>
                          </a:prstGeom>
                          <a:solidFill>
                            <a:schemeClr val="bg1">
                              <a:lumMod val="100000"/>
                              <a:lumOff val="0"/>
                            </a:schemeClr>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C991651" w14:textId="58B22F18" w:rsidR="00841FDB" w:rsidRPr="00FA6165" w:rsidRDefault="00841FDB" w:rsidP="00841FDB">
                              <w:pPr>
                                <w:jc w:val="center"/>
                              </w:pPr>
                              <w:r w:rsidRPr="00FA6165">
                                <w:t>Стратегічний контрол</w:t>
                              </w:r>
                              <w:r>
                                <w:t xml:space="preserve">ь </w:t>
                              </w:r>
                              <w:r w:rsidRPr="00FA6165">
                                <w:t xml:space="preserve"> </w:t>
                              </w:r>
                              <w:r w:rsidRPr="00841FDB">
                                <w:t>на   ПрАТ «ВО «Одеський консервний завод»</w:t>
                              </w:r>
                            </w:p>
                          </w:txbxContent>
                        </wps:txbx>
                        <wps:bodyPr rot="0" vert="horz" wrap="square" lIns="91440" tIns="45720" rIns="91440" bIns="45720" anchor="t" anchorCtr="0" upright="1">
                          <a:noAutofit/>
                        </wps:bodyPr>
                      </wps:wsp>
                      <wps:wsp>
                        <wps:cNvPr id="370" name="AutoShape 925"/>
                        <wps:cNvSpPr>
                          <a:spLocks noChangeArrowheads="1"/>
                        </wps:cNvSpPr>
                        <wps:spPr bwMode="auto">
                          <a:xfrm>
                            <a:off x="519790" y="606431"/>
                            <a:ext cx="4450396" cy="349825"/>
                          </a:xfrm>
                          <a:prstGeom prst="flowChartPredefinedProcess">
                            <a:avLst/>
                          </a:prstGeom>
                          <a:solidFill>
                            <a:schemeClr val="bg1">
                              <a:lumMod val="100000"/>
                              <a:lumOff val="0"/>
                            </a:schemeClr>
                          </a:solidFill>
                          <a:ln w="9525">
                            <a:solidFill>
                              <a:srgbClr val="000000"/>
                            </a:solidFill>
                            <a:miter lim="800000"/>
                            <a:headEnd/>
                            <a:tailEnd/>
                          </a:ln>
                        </wps:spPr>
                        <wps:txbx>
                          <w:txbxContent>
                            <w:p w14:paraId="27F9F533" w14:textId="30FB851D" w:rsidR="00841FDB" w:rsidRPr="00FA6165" w:rsidRDefault="00841FDB" w:rsidP="00841FDB">
                              <w:pPr>
                                <w:jc w:val="center"/>
                              </w:pPr>
                              <w:r w:rsidRPr="00FA6165">
                                <w:t>Мета стратегічного  контрол</w:t>
                              </w:r>
                              <w:r>
                                <w:t>ю</w:t>
                              </w:r>
                              <w:r w:rsidRPr="00FA6165">
                                <w:t xml:space="preserve">  </w:t>
                              </w:r>
                            </w:p>
                          </w:txbxContent>
                        </wps:txbx>
                        <wps:bodyPr rot="0" vert="horz" wrap="square" lIns="91440" tIns="45720" rIns="91440" bIns="45720" anchor="t" anchorCtr="0" upright="1">
                          <a:noAutofit/>
                        </wps:bodyPr>
                      </wps:wsp>
                      <wps:wsp>
                        <wps:cNvPr id="371" name="Rectangle 926"/>
                        <wps:cNvSpPr>
                          <a:spLocks noChangeArrowheads="1"/>
                        </wps:cNvSpPr>
                        <wps:spPr bwMode="auto">
                          <a:xfrm>
                            <a:off x="689754" y="1061038"/>
                            <a:ext cx="4151722" cy="489259"/>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3B405BDA" w14:textId="21690D53" w:rsidR="00841FDB" w:rsidRPr="00FA6165" w:rsidRDefault="00841FDB" w:rsidP="00841FDB">
                              <w:pPr>
                                <w:jc w:val="center"/>
                              </w:pPr>
                              <w:r w:rsidRPr="00FA6165">
                                <w:rPr>
                                  <w:rStyle w:val="29pt1"/>
                                </w:rPr>
                                <w:t xml:space="preserve">Підвищення ефективності системи управління </w:t>
                              </w:r>
                              <w:r>
                                <w:rPr>
                                  <w:rStyle w:val="29pt1"/>
                                </w:rPr>
                                <w:t>маркетинговою</w:t>
                              </w:r>
                              <w:r w:rsidR="00AB5F24">
                                <w:rPr>
                                  <w:rStyle w:val="29pt1"/>
                                </w:rPr>
                                <w:t xml:space="preserve"> </w:t>
                              </w:r>
                              <w:r>
                                <w:rPr>
                                  <w:rStyle w:val="29pt1"/>
                                </w:rPr>
                                <w:t>діяльністю на підприємствв</w:t>
                              </w:r>
                            </w:p>
                          </w:txbxContent>
                        </wps:txbx>
                        <wps:bodyPr rot="0" vert="horz" wrap="square" lIns="91440" tIns="45720" rIns="91440" bIns="45720" anchor="t" anchorCtr="0" upright="1">
                          <a:noAutofit/>
                        </wps:bodyPr>
                      </wps:wsp>
                      <wps:wsp>
                        <wps:cNvPr id="372" name="Rectangle 927"/>
                        <wps:cNvSpPr>
                          <a:spLocks noChangeArrowheads="1"/>
                        </wps:cNvSpPr>
                        <wps:spPr bwMode="auto">
                          <a:xfrm>
                            <a:off x="571769" y="3916564"/>
                            <a:ext cx="4499074" cy="350650"/>
                          </a:xfrm>
                          <a:prstGeom prst="rect">
                            <a:avLst/>
                          </a:prstGeom>
                          <a:solidFill>
                            <a:schemeClr val="bg1">
                              <a:lumMod val="100000"/>
                              <a:lumOff val="0"/>
                            </a:schemeClr>
                          </a:solidFill>
                          <a:ln w="9525">
                            <a:solidFill>
                              <a:srgbClr val="000000"/>
                            </a:solidFill>
                            <a:miter lim="800000"/>
                            <a:headEnd/>
                            <a:tailEnd/>
                          </a:ln>
                        </wps:spPr>
                        <wps:txbx>
                          <w:txbxContent>
                            <w:p w14:paraId="2F10881F" w14:textId="77777777" w:rsidR="00841FDB" w:rsidRPr="00FA6165" w:rsidRDefault="00841FDB" w:rsidP="00841FDB">
                              <w:pPr>
                                <w:jc w:val="center"/>
                              </w:pPr>
                              <w:r>
                                <w:t>Рів</w:t>
                              </w:r>
                              <w:r w:rsidRPr="00FA6165">
                                <w:t>н</w:t>
                              </w:r>
                              <w:r>
                                <w:t>і</w:t>
                              </w:r>
                              <w:r w:rsidRPr="00FA6165">
                                <w:t xml:space="preserve"> упр</w:t>
                              </w:r>
                              <w:r>
                                <w:t>а</w:t>
                              </w:r>
                              <w:r w:rsidRPr="00FA6165">
                                <w:t xml:space="preserve">вління   </w:t>
                              </w:r>
                            </w:p>
                          </w:txbxContent>
                        </wps:txbx>
                        <wps:bodyPr rot="0" vert="horz" wrap="square" lIns="91440" tIns="45720" rIns="91440" bIns="45720" anchor="t" anchorCtr="0" upright="1">
                          <a:noAutofit/>
                        </wps:bodyPr>
                      </wps:wsp>
                      <wps:wsp>
                        <wps:cNvPr id="373" name="Rectangle 928"/>
                        <wps:cNvSpPr>
                          <a:spLocks noChangeArrowheads="1"/>
                        </wps:cNvSpPr>
                        <wps:spPr bwMode="auto">
                          <a:xfrm>
                            <a:off x="571769" y="4366220"/>
                            <a:ext cx="1105586" cy="38860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842E382" w14:textId="77777777" w:rsidR="00841FDB" w:rsidRPr="00CF5CE4" w:rsidRDefault="00841FDB" w:rsidP="00841FDB">
                              <w:pPr>
                                <w:jc w:val="center"/>
                              </w:pPr>
                              <w:r w:rsidRPr="00CF5CE4">
                                <w:t>Макрорівень</w:t>
                              </w:r>
                            </w:p>
                          </w:txbxContent>
                        </wps:txbx>
                        <wps:bodyPr rot="0" vert="horz" wrap="square" lIns="91440" tIns="45720" rIns="91440" bIns="45720" anchor="t" anchorCtr="0" upright="1">
                          <a:noAutofit/>
                        </wps:bodyPr>
                      </wps:wsp>
                      <wps:wsp>
                        <wps:cNvPr id="374" name="Rectangle 929"/>
                        <wps:cNvSpPr>
                          <a:spLocks noChangeArrowheads="1"/>
                        </wps:cNvSpPr>
                        <wps:spPr bwMode="auto">
                          <a:xfrm>
                            <a:off x="655101" y="5038643"/>
                            <a:ext cx="4360464" cy="349825"/>
                          </a:xfrm>
                          <a:prstGeom prst="rect">
                            <a:avLst/>
                          </a:prstGeom>
                          <a:solidFill>
                            <a:schemeClr val="bg1">
                              <a:lumMod val="100000"/>
                              <a:lumOff val="0"/>
                            </a:schemeClr>
                          </a:solidFill>
                          <a:ln w="9525">
                            <a:solidFill>
                              <a:srgbClr val="000000"/>
                            </a:solidFill>
                            <a:miter lim="800000"/>
                            <a:headEnd/>
                            <a:tailEnd/>
                          </a:ln>
                        </wps:spPr>
                        <wps:txbx>
                          <w:txbxContent>
                            <w:p w14:paraId="291EA854" w14:textId="77777777" w:rsidR="00841FDB" w:rsidRPr="00CF5CE4" w:rsidRDefault="00841FDB" w:rsidP="00841FDB">
                              <w:pPr>
                                <w:jc w:val="center"/>
                              </w:pPr>
                              <w:r w:rsidRPr="00CF5CE4">
                                <w:t xml:space="preserve">Часовий горизонт (період дії)   </w:t>
                              </w:r>
                            </w:p>
                          </w:txbxContent>
                        </wps:txbx>
                        <wps:bodyPr rot="0" vert="horz" wrap="square" lIns="91440" tIns="45720" rIns="91440" bIns="45720" anchor="t" anchorCtr="0" upright="1">
                          <a:noAutofit/>
                        </wps:bodyPr>
                      </wps:wsp>
                      <wps:wsp>
                        <wps:cNvPr id="375" name="Rectangle 930"/>
                        <wps:cNvSpPr>
                          <a:spLocks noChangeArrowheads="1"/>
                        </wps:cNvSpPr>
                        <wps:spPr bwMode="auto">
                          <a:xfrm>
                            <a:off x="655101" y="5567505"/>
                            <a:ext cx="1212019" cy="275569"/>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182C578A" w14:textId="77777777" w:rsidR="00841FDB" w:rsidRPr="00CF5CE4" w:rsidRDefault="00841FDB" w:rsidP="00841FDB">
                              <w:r w:rsidRPr="00CF5CE4">
                                <w:t xml:space="preserve">Довгостроковий </w:t>
                              </w:r>
                              <w:r w:rsidRPr="00CF5CE4">
                                <w:rPr>
                                  <w:color w:val="000000"/>
                                  <w:shd w:val="clear" w:color="auto" w:fill="FFFFFF"/>
                                </w:rPr>
                                <w:t xml:space="preserve"> </w:t>
                              </w:r>
                              <w:r w:rsidRPr="00CF5CE4">
                                <w:t xml:space="preserve"> </w:t>
                              </w:r>
                            </w:p>
                          </w:txbxContent>
                        </wps:txbx>
                        <wps:bodyPr rot="0" vert="horz" wrap="square" lIns="91440" tIns="45720" rIns="91440" bIns="45720" anchor="t" anchorCtr="0" upright="1">
                          <a:noAutofit/>
                        </wps:bodyPr>
                      </wps:wsp>
                      <wps:wsp>
                        <wps:cNvPr id="376" name="Rectangle 931"/>
                        <wps:cNvSpPr>
                          <a:spLocks noChangeArrowheads="1"/>
                        </wps:cNvSpPr>
                        <wps:spPr bwMode="auto">
                          <a:xfrm>
                            <a:off x="655101" y="5914854"/>
                            <a:ext cx="4315085" cy="30032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827055F" w14:textId="77777777" w:rsidR="00841FDB" w:rsidRPr="00CF5CE4" w:rsidRDefault="00841FDB" w:rsidP="00841FDB">
                              <w:pPr>
                                <w:jc w:val="center"/>
                              </w:pPr>
                              <w:r w:rsidRPr="00CF5CE4">
                                <w:t>На весь період дії</w:t>
                              </w:r>
                            </w:p>
                          </w:txbxContent>
                        </wps:txbx>
                        <wps:bodyPr rot="0" vert="horz" wrap="square" lIns="91440" tIns="45720" rIns="91440" bIns="45720" anchor="t" anchorCtr="0" upright="1">
                          <a:noAutofit/>
                        </wps:bodyPr>
                      </wps:wsp>
                      <wps:wsp>
                        <wps:cNvPr id="377" name="Rectangle 932"/>
                        <wps:cNvSpPr>
                          <a:spLocks noChangeArrowheads="1"/>
                        </wps:cNvSpPr>
                        <wps:spPr bwMode="auto">
                          <a:xfrm>
                            <a:off x="263195" y="6439592"/>
                            <a:ext cx="4969361" cy="282302"/>
                          </a:xfrm>
                          <a:prstGeom prst="rect">
                            <a:avLst/>
                          </a:prstGeom>
                          <a:solidFill>
                            <a:schemeClr val="bg1">
                              <a:lumMod val="100000"/>
                              <a:lumOff val="0"/>
                            </a:schemeClr>
                          </a:solidFill>
                          <a:ln w="9525">
                            <a:solidFill>
                              <a:srgbClr val="000000"/>
                            </a:solidFill>
                            <a:miter lim="800000"/>
                            <a:headEnd/>
                            <a:tailEnd/>
                          </a:ln>
                        </wps:spPr>
                        <wps:txbx>
                          <w:txbxContent>
                            <w:p w14:paraId="0C060F37" w14:textId="36B8D672" w:rsidR="00841FDB" w:rsidRPr="00CF5CE4" w:rsidRDefault="00841FDB" w:rsidP="00841FDB">
                              <w:pPr>
                                <w:jc w:val="center"/>
                              </w:pPr>
                              <w:r w:rsidRPr="00CF5CE4">
                                <w:t>Результат</w:t>
                              </w:r>
                              <w:r>
                                <w:t>и</w:t>
                              </w:r>
                              <w:r w:rsidRPr="00CF5CE4">
                                <w:t xml:space="preserve"> </w:t>
                              </w:r>
                              <w:r>
                                <w:t xml:space="preserve">стратегічного </w:t>
                              </w:r>
                              <w:r w:rsidRPr="00CF5CE4">
                                <w:t>контрол</w:t>
                              </w:r>
                              <w:r w:rsidR="00AB5F24">
                                <w:t>ю</w:t>
                              </w:r>
                              <w:r w:rsidRPr="00CF5CE4">
                                <w:t xml:space="preserve">   </w:t>
                              </w:r>
                            </w:p>
                          </w:txbxContent>
                        </wps:txbx>
                        <wps:bodyPr rot="0" vert="horz" wrap="square" lIns="91440" tIns="45720" rIns="91440" bIns="45720" anchor="t" anchorCtr="0" upright="1">
                          <a:noAutofit/>
                        </wps:bodyPr>
                      </wps:wsp>
                      <wps:wsp>
                        <wps:cNvPr id="378" name="Rectangle 933"/>
                        <wps:cNvSpPr>
                          <a:spLocks noChangeArrowheads="1"/>
                        </wps:cNvSpPr>
                        <wps:spPr bwMode="auto">
                          <a:xfrm>
                            <a:off x="247018" y="6816522"/>
                            <a:ext cx="1268123" cy="891888"/>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5F8274A4" w14:textId="77777777" w:rsidR="00841FDB" w:rsidRPr="007D1E5E" w:rsidRDefault="00841FDB" w:rsidP="00841FDB">
                              <w:pPr>
                                <w:jc w:val="center"/>
                              </w:pPr>
                              <w:r>
                                <w:t>Результативність</w:t>
                              </w:r>
                              <w:r w:rsidRPr="007D1E5E">
                                <w:t xml:space="preserve"> та</w:t>
                              </w:r>
                              <w:r>
                                <w:t xml:space="preserve"> ефективність прийнятих рішень</w:t>
                              </w:r>
                            </w:p>
                          </w:txbxContent>
                        </wps:txbx>
                        <wps:bodyPr rot="0" vert="horz" wrap="square" lIns="91440" tIns="45720" rIns="91440" bIns="45720" anchor="t" anchorCtr="0" upright="1">
                          <a:noAutofit/>
                        </wps:bodyPr>
                      </wps:wsp>
                      <wps:wsp>
                        <wps:cNvPr id="379" name="Rectangle 934"/>
                        <wps:cNvSpPr>
                          <a:spLocks noChangeArrowheads="1"/>
                        </wps:cNvSpPr>
                        <wps:spPr bwMode="auto">
                          <a:xfrm>
                            <a:off x="1677355" y="6840272"/>
                            <a:ext cx="1660029" cy="891888"/>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AC1923E" w14:textId="77777777" w:rsidR="00841FDB" w:rsidRPr="00CF5CE4" w:rsidRDefault="00841FDB" w:rsidP="00841FDB">
                              <w:pPr>
                                <w:jc w:val="center"/>
                              </w:pPr>
                              <w:r w:rsidRPr="00CF5CE4">
                                <w:rPr>
                                  <w:shd w:val="clear" w:color="auto" w:fill="FFFFFF"/>
                                </w:rPr>
                                <w:t xml:space="preserve">Раціональне планування дій щодо використання ресурсного потенціалу </w:t>
                              </w:r>
                              <w:r>
                                <w:rPr>
                                  <w:shd w:val="clear" w:color="auto" w:fill="FFFFFF"/>
                                </w:rPr>
                                <w:t>агропромислового комплексу</w:t>
                              </w:r>
                            </w:p>
                          </w:txbxContent>
                        </wps:txbx>
                        <wps:bodyPr rot="0" vert="horz" wrap="square" lIns="91440" tIns="45720" rIns="91440" bIns="45720" anchor="t" anchorCtr="0" upright="1">
                          <a:noAutofit/>
                        </wps:bodyPr>
                      </wps:wsp>
                      <wps:wsp>
                        <wps:cNvPr id="380" name="Rectangle 935"/>
                        <wps:cNvSpPr>
                          <a:spLocks noChangeArrowheads="1"/>
                        </wps:cNvSpPr>
                        <wps:spPr bwMode="auto">
                          <a:xfrm>
                            <a:off x="235143" y="7753139"/>
                            <a:ext cx="4997413" cy="44223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5F14261E" w14:textId="1B3AD61E" w:rsidR="00841FDB" w:rsidRPr="00165B88" w:rsidRDefault="00841FDB" w:rsidP="00841FDB">
                              <w:pPr>
                                <w:jc w:val="center"/>
                              </w:pPr>
                              <w:r w:rsidRPr="00165B88">
                                <w:t>Отримання інформаційно-аналітичної підтримки для прийняття</w:t>
                              </w:r>
                              <w:r>
                                <w:t xml:space="preserve"> стратегічних управлінських </w:t>
                              </w:r>
                              <w:r w:rsidRPr="00165B88">
                                <w:t xml:space="preserve"> рішень</w:t>
                              </w:r>
                              <w:r w:rsidR="00AB5F24">
                                <w:t xml:space="preserve"> в системі маркетингової діяльності </w:t>
                              </w:r>
                            </w:p>
                          </w:txbxContent>
                        </wps:txbx>
                        <wps:bodyPr rot="0" vert="horz" wrap="square" lIns="91440" tIns="45720" rIns="91440" bIns="45720" anchor="t" anchorCtr="0" upright="1">
                          <a:noAutofit/>
                        </wps:bodyPr>
                      </wps:wsp>
                      <wps:wsp>
                        <wps:cNvPr id="381" name="Rectangle 936"/>
                        <wps:cNvSpPr>
                          <a:spLocks noChangeArrowheads="1"/>
                        </wps:cNvSpPr>
                        <wps:spPr bwMode="auto">
                          <a:xfrm>
                            <a:off x="3451243" y="6816522"/>
                            <a:ext cx="1781313" cy="891888"/>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30745AF" w14:textId="77777777" w:rsidR="00841FDB" w:rsidRPr="00165B88" w:rsidRDefault="00841FDB" w:rsidP="00841FDB">
                              <w:pPr>
                                <w:jc w:val="center"/>
                              </w:pPr>
                              <w:r w:rsidRPr="00165B88">
                                <w:t>Виявлення негативних явищ та відхилень від встановлених параметрів</w:t>
                              </w:r>
                              <w:r>
                                <w:t xml:space="preserve"> у агропромисловому комплексі</w:t>
                              </w:r>
                            </w:p>
                          </w:txbxContent>
                        </wps:txbx>
                        <wps:bodyPr rot="0" vert="horz" wrap="square" lIns="91440" tIns="45720" rIns="91440" bIns="45720" anchor="t" anchorCtr="0" upright="1">
                          <a:noAutofit/>
                        </wps:bodyPr>
                      </wps:wsp>
                      <wps:wsp>
                        <wps:cNvPr id="382" name="AutoShape 937"/>
                        <wps:cNvSpPr>
                          <a:spLocks noChangeArrowheads="1"/>
                        </wps:cNvSpPr>
                        <wps:spPr bwMode="auto">
                          <a:xfrm>
                            <a:off x="2462816" y="407592"/>
                            <a:ext cx="405106" cy="110558"/>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83" name="Rectangle 938"/>
                        <wps:cNvSpPr>
                          <a:spLocks noChangeArrowheads="1"/>
                        </wps:cNvSpPr>
                        <wps:spPr bwMode="auto">
                          <a:xfrm>
                            <a:off x="729357" y="1662505"/>
                            <a:ext cx="4151722" cy="52061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9091CEB" w14:textId="0A2257C2" w:rsidR="00841FDB" w:rsidRPr="00FA6165" w:rsidRDefault="00841FDB" w:rsidP="00841FDB">
                              <w:pPr>
                                <w:jc w:val="center"/>
                                <w:rPr>
                                  <w:shd w:val="clear" w:color="auto" w:fill="FFFFFF"/>
                                </w:rPr>
                              </w:pPr>
                              <w:r w:rsidRPr="00FA6165">
                                <w:rPr>
                                  <w:shd w:val="clear" w:color="auto" w:fill="FFFFFF"/>
                                </w:rPr>
                                <w:t xml:space="preserve">Забезпечення раціональності використання ресурсів </w:t>
                              </w:r>
                              <w:r w:rsidR="00AB5F24">
                                <w:rPr>
                                  <w:shd w:val="clear" w:color="auto" w:fill="FFFFFF"/>
                                </w:rPr>
                                <w:t xml:space="preserve">на підприємстві </w:t>
                              </w:r>
                              <w:r w:rsidRPr="00FA6165">
                                <w:rPr>
                                  <w:shd w:val="clear" w:color="auto" w:fill="FFFFFF"/>
                                </w:rPr>
                                <w:t>на основі прийнятих рішень</w:t>
                              </w:r>
                            </w:p>
                          </w:txbxContent>
                        </wps:txbx>
                        <wps:bodyPr rot="0" vert="horz" wrap="square" lIns="91440" tIns="45720" rIns="91440" bIns="45720" anchor="t" anchorCtr="0" upright="1">
                          <a:noAutofit/>
                        </wps:bodyPr>
                      </wps:wsp>
                      <wps:wsp>
                        <wps:cNvPr id="704" name="Rectangle 939"/>
                        <wps:cNvSpPr>
                          <a:spLocks noChangeArrowheads="1"/>
                        </wps:cNvSpPr>
                        <wps:spPr bwMode="auto">
                          <a:xfrm>
                            <a:off x="729357" y="2335753"/>
                            <a:ext cx="4152547" cy="52226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1DA7551D" w14:textId="4BA6D2C0" w:rsidR="00841FDB" w:rsidRPr="00FA6165" w:rsidRDefault="00841FDB" w:rsidP="00841FDB">
                              <w:pPr>
                                <w:jc w:val="center"/>
                              </w:pPr>
                              <w:r w:rsidRPr="00FA6165">
                                <w:t>Формування інформації щодо досягнення необхідного рівня показників розвитку</w:t>
                              </w:r>
                              <w:r w:rsidR="00AB5F24">
                                <w:t xml:space="preserve"> маркетингової діяльності на підприємстві</w:t>
                              </w:r>
                            </w:p>
                            <w:p w14:paraId="37790909" w14:textId="77777777" w:rsidR="00841FDB" w:rsidRPr="00FA6165" w:rsidRDefault="00841FDB" w:rsidP="00841FDB">
                              <w:pPr>
                                <w:jc w:val="center"/>
                                <w:rPr>
                                  <w:shd w:val="clear" w:color="auto" w:fill="FFFFFF"/>
                                </w:rPr>
                              </w:pPr>
                            </w:p>
                          </w:txbxContent>
                        </wps:txbx>
                        <wps:bodyPr rot="0" vert="horz" wrap="square" lIns="91440" tIns="45720" rIns="91440" bIns="45720" anchor="t" anchorCtr="0" upright="1">
                          <a:noAutofit/>
                        </wps:bodyPr>
                      </wps:wsp>
                      <wps:wsp>
                        <wps:cNvPr id="705" name="Rectangle 940"/>
                        <wps:cNvSpPr>
                          <a:spLocks noChangeArrowheads="1"/>
                        </wps:cNvSpPr>
                        <wps:spPr bwMode="auto">
                          <a:xfrm>
                            <a:off x="729357" y="3009825"/>
                            <a:ext cx="4152547" cy="521437"/>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9DD8E57" w14:textId="2B19CAB8" w:rsidR="00841FDB" w:rsidRPr="00FA6165" w:rsidRDefault="00841FDB" w:rsidP="00841FDB">
                              <w:pPr>
                                <w:jc w:val="center"/>
                                <w:rPr>
                                  <w:shd w:val="clear" w:color="auto" w:fill="FFFFFF"/>
                                </w:rPr>
                              </w:pPr>
                              <w:r w:rsidRPr="00FA6165">
                                <w:t>Визначення  оптимальних шляхів  реалізації раніше встановлених цілей стратегічного контрол</w:t>
                              </w:r>
                              <w:r w:rsidR="00AB5F24">
                                <w:t>ю</w:t>
                              </w:r>
                            </w:p>
                          </w:txbxContent>
                        </wps:txbx>
                        <wps:bodyPr rot="0" vert="horz" wrap="square" lIns="91440" tIns="45720" rIns="91440" bIns="45720" anchor="t" anchorCtr="0" upright="1">
                          <a:noAutofit/>
                        </wps:bodyPr>
                      </wps:wsp>
                      <wps:wsp>
                        <wps:cNvPr id="706" name="Rectangle 941"/>
                        <wps:cNvSpPr>
                          <a:spLocks noChangeArrowheads="1"/>
                        </wps:cNvSpPr>
                        <wps:spPr bwMode="auto">
                          <a:xfrm>
                            <a:off x="2231798" y="4366220"/>
                            <a:ext cx="1105586" cy="38860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33AA607F" w14:textId="77777777" w:rsidR="00841FDB" w:rsidRPr="00CF5CE4" w:rsidRDefault="00841FDB" w:rsidP="00841FDB">
                              <w:pPr>
                                <w:jc w:val="center"/>
                              </w:pPr>
                              <w:r w:rsidRPr="00CF5CE4">
                                <w:t>М</w:t>
                              </w:r>
                              <w:r>
                                <w:t>езо</w:t>
                              </w:r>
                              <w:r w:rsidRPr="00CF5CE4">
                                <w:t>рівень</w:t>
                              </w:r>
                            </w:p>
                          </w:txbxContent>
                        </wps:txbx>
                        <wps:bodyPr rot="0" vert="horz" wrap="square" lIns="91440" tIns="45720" rIns="91440" bIns="45720" anchor="t" anchorCtr="0" upright="1">
                          <a:noAutofit/>
                        </wps:bodyPr>
                      </wps:wsp>
                      <wps:wsp>
                        <wps:cNvPr id="707" name="Rectangle 942"/>
                        <wps:cNvSpPr>
                          <a:spLocks noChangeArrowheads="1"/>
                        </wps:cNvSpPr>
                        <wps:spPr bwMode="auto">
                          <a:xfrm>
                            <a:off x="3971033" y="4320842"/>
                            <a:ext cx="1104761" cy="38860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A44A727" w14:textId="77777777" w:rsidR="00841FDB" w:rsidRPr="00CF5CE4" w:rsidRDefault="00841FDB" w:rsidP="00841FDB">
                              <w:pPr>
                                <w:jc w:val="center"/>
                              </w:pPr>
                              <w:r w:rsidRPr="00CF5CE4">
                                <w:t>М</w:t>
                              </w:r>
                              <w:r>
                                <w:t>і</w:t>
                              </w:r>
                              <w:r w:rsidRPr="00CF5CE4">
                                <w:t>крорівень</w:t>
                              </w:r>
                            </w:p>
                          </w:txbxContent>
                        </wps:txbx>
                        <wps:bodyPr rot="0" vert="horz" wrap="square" lIns="91440" tIns="45720" rIns="91440" bIns="45720" anchor="t" anchorCtr="0" upright="1">
                          <a:noAutofit/>
                        </wps:bodyPr>
                      </wps:wsp>
                      <wps:wsp>
                        <wps:cNvPr id="708" name="AutoShape 943"/>
                        <wps:cNvSpPr>
                          <a:spLocks noChangeArrowheads="1"/>
                        </wps:cNvSpPr>
                        <wps:spPr bwMode="auto">
                          <a:xfrm>
                            <a:off x="2591526" y="3604692"/>
                            <a:ext cx="276396" cy="205439"/>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709" name="Rectangle 944"/>
                        <wps:cNvSpPr>
                          <a:spLocks noChangeArrowheads="1"/>
                        </wps:cNvSpPr>
                        <wps:spPr bwMode="auto">
                          <a:xfrm>
                            <a:off x="2028007" y="5567505"/>
                            <a:ext cx="1381157" cy="275569"/>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6CD53CB" w14:textId="77777777" w:rsidR="00841FDB" w:rsidRPr="00CF5CE4" w:rsidRDefault="00841FDB" w:rsidP="00841FDB">
                              <w:r>
                                <w:t>Середньо</w:t>
                              </w:r>
                              <w:r w:rsidRPr="00CF5CE4">
                                <w:t>строко</w:t>
                              </w:r>
                              <w:r>
                                <w:t>вий</w:t>
                              </w:r>
                            </w:p>
                          </w:txbxContent>
                        </wps:txbx>
                        <wps:bodyPr rot="0" vert="horz" wrap="square" lIns="91440" tIns="45720" rIns="91440" bIns="45720" anchor="t" anchorCtr="0" upright="1">
                          <a:noAutofit/>
                        </wps:bodyPr>
                      </wps:wsp>
                      <wps:wsp>
                        <wps:cNvPr id="710" name="Rectangle 945"/>
                        <wps:cNvSpPr>
                          <a:spLocks noChangeArrowheads="1"/>
                        </wps:cNvSpPr>
                        <wps:spPr bwMode="auto">
                          <a:xfrm>
                            <a:off x="3588204" y="5567505"/>
                            <a:ext cx="1381982" cy="275569"/>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E14574F" w14:textId="77777777" w:rsidR="00841FDB" w:rsidRPr="00CF5CE4" w:rsidRDefault="00841FDB" w:rsidP="00841FDB">
                              <w:r>
                                <w:t>Коротко</w:t>
                              </w:r>
                              <w:r w:rsidRPr="00CF5CE4">
                                <w:t>строко</w:t>
                              </w:r>
                              <w:r>
                                <w:t>вий</w:t>
                              </w:r>
                            </w:p>
                          </w:txbxContent>
                        </wps:txbx>
                        <wps:bodyPr rot="0" vert="horz" wrap="square" lIns="91440" tIns="45720" rIns="91440" bIns="45720" anchor="t" anchorCtr="0" upright="1">
                          <a:noAutofit/>
                        </wps:bodyPr>
                      </wps:wsp>
                    </wpc:wpc>
                  </a:graphicData>
                </a:graphic>
              </wp:inline>
            </w:drawing>
          </mc:Choice>
          <mc:Fallback>
            <w:pict>
              <v:group w14:anchorId="2B08BCB1" id="Полотно 711" o:spid="_x0000_s1152" editas="canvas" style="width:425.85pt;height:648.1pt;mso-position-horizontal-relative:char;mso-position-vertical-relative:line" coordsize="54082,823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">
                <v:shape id="_x0000_s1153" type="#_x0000_t75" style="position:absolute;width:54082;height:82302;visibility:visible;mso-wrap-style:square">
                  <v:fill o:detectmouseclick="t"/>
                  <v:path o:connecttype="none"/>
                </v:shape>
                <v:rect id="Rectangle 921" o:spid="_x0000_s1154" style="position:absolute;left:2631;top:49305;width:48919;height:13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">
                  <v:stroke dashstyle="dash"/>
                </v:rect>
                <v:rect id="Rectangle 922" o:spid="_x0000_s1155" style="position:absolute;left:2631;top:38101;width:48919;height:101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">
                  <v:stroke dashstyle="dash"/>
                </v:rect>
                <v:rect id="Rectangle 923" o:spid="_x0000_s1156" style="position:absolute;left:2631;top:5181;width:48522;height:30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">
                  <v:stroke dashstyle="dash"/>
                </v:rect>
                <v:shape id="AutoShape 924" o:spid="_x0000_s1157" type="#_x0000_t84" style="position:absolute;left:2631;width:48077;height:40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" fillcolor="white [3212]">
                  <v:shadow opacity=".5" offset="-6pt,-6pt"/>
                  <v:textbox>
                    <w:txbxContent>
                      <w:p w14:paraId="4C991651" w14:textId="58B22F18" w:rsidR="00841FDB" w:rsidRPr="00FA6165" w:rsidRDefault="00841FDB" w:rsidP="00841FDB">
                        <w:pPr>
                          <w:jc w:val="center"/>
                        </w:pPr>
                        <w:r w:rsidRPr="00FA6165">
                          <w:t>Стратегічний контрол</w:t>
                        </w:r>
                        <w:r>
                          <w:t xml:space="preserve">ь </w:t>
                        </w:r>
                        <w:r w:rsidRPr="00FA6165">
                          <w:t xml:space="preserve"> </w:t>
                        </w:r>
                        <w:r w:rsidRPr="00841FDB">
                          <w:t>на   ПрАТ «ВО «Одеський консервний завод»</w:t>
                        </w:r>
                      </w:p>
                    </w:txbxContent>
                  </v:textbox>
                </v:shape>
                <v:shape id="AutoShape 925" o:spid="_x0000_s1158" type="#_x0000_t112" style="position:absolute;left:5197;top:6064;width:44504;height:3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" fillcolor="white [3212]">
                  <v:textbox>
                    <w:txbxContent>
                      <w:p w14:paraId="27F9F533" w14:textId="30FB851D" w:rsidR="00841FDB" w:rsidRPr="00FA6165" w:rsidRDefault="00841FDB" w:rsidP="00841FDB">
                        <w:pPr>
                          <w:jc w:val="center"/>
                        </w:pPr>
                        <w:r w:rsidRPr="00FA6165">
                          <w:t>Мета стратегічного  контрол</w:t>
                        </w:r>
                        <w:r>
                          <w:t>ю</w:t>
                        </w:r>
                        <w:r w:rsidRPr="00FA6165">
                          <w:t xml:space="preserve">  </w:t>
                        </w:r>
                      </w:p>
                    </w:txbxContent>
                  </v:textbox>
                </v:shape>
                <v:rect id="Rectangle 926" o:spid="_x0000_s1159" style="position:absolute;left:6897;top:10610;width:41517;height:4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">
                  <v:shadow opacity=".5" offset="-6pt,-6pt"/>
                  <v:textbox>
                    <w:txbxContent>
                      <w:p w14:paraId="3B405BDA" w14:textId="21690D53" w:rsidR="00841FDB" w:rsidRPr="00FA6165" w:rsidRDefault="00841FDB" w:rsidP="00841FDB">
                        <w:pPr>
                          <w:jc w:val="center"/>
                        </w:pPr>
                        <w:r w:rsidRPr="00FA6165">
                          <w:rPr>
                            <w:rStyle w:val="29pt1"/>
                          </w:rPr>
                          <w:t xml:space="preserve">Підвищення ефективності системи управління </w:t>
                        </w:r>
                        <w:r>
                          <w:rPr>
                            <w:rStyle w:val="29pt1"/>
                          </w:rPr>
                          <w:t>маркетинговою</w:t>
                        </w:r>
                        <w:r w:rsidR="00AB5F24">
                          <w:rPr>
                            <w:rStyle w:val="29pt1"/>
                          </w:rPr>
                          <w:t xml:space="preserve"> </w:t>
                        </w:r>
                        <w:r>
                          <w:rPr>
                            <w:rStyle w:val="29pt1"/>
                          </w:rPr>
                          <w:t>діяльністю на підприємствв</w:t>
                        </w:r>
                      </w:p>
                    </w:txbxContent>
                  </v:textbox>
                </v:rect>
                <v:rect id="Rectangle 927" o:spid="_x0000_s1160" style="position:absolute;left:5717;top:39165;width:44991;height:3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" fillcolor="white [3212]">
                  <v:textbox>
                    <w:txbxContent>
                      <w:p w14:paraId="2F10881F" w14:textId="77777777" w:rsidR="00841FDB" w:rsidRPr="00FA6165" w:rsidRDefault="00841FDB" w:rsidP="00841FDB">
                        <w:pPr>
                          <w:jc w:val="center"/>
                        </w:pPr>
                        <w:r>
                          <w:t>Рів</w:t>
                        </w:r>
                        <w:r w:rsidRPr="00FA6165">
                          <w:t>н</w:t>
                        </w:r>
                        <w:r>
                          <w:t>і</w:t>
                        </w:r>
                        <w:r w:rsidRPr="00FA6165">
                          <w:t xml:space="preserve"> упр</w:t>
                        </w:r>
                        <w:r>
                          <w:t>а</w:t>
                        </w:r>
                        <w:r w:rsidRPr="00FA6165">
                          <w:t xml:space="preserve">вління   </w:t>
                        </w:r>
                      </w:p>
                    </w:txbxContent>
                  </v:textbox>
                </v:rect>
                <v:rect id="Rectangle 928" o:spid="_x0000_s1161" style="position:absolute;left:5717;top:43662;width:11056;height:3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">
                  <v:shadow opacity=".5" offset="-6pt,-6pt"/>
                  <v:textbox>
                    <w:txbxContent>
                      <w:p w14:paraId="2842E382" w14:textId="77777777" w:rsidR="00841FDB" w:rsidRPr="00CF5CE4" w:rsidRDefault="00841FDB" w:rsidP="00841FDB">
                        <w:pPr>
                          <w:jc w:val="center"/>
                        </w:pPr>
                        <w:r w:rsidRPr="00CF5CE4">
                          <w:t>Макрорівень</w:t>
                        </w:r>
                      </w:p>
                    </w:txbxContent>
                  </v:textbox>
                </v:rect>
                <v:rect id="Rectangle 929" o:spid="_x0000_s1162" style="position:absolute;left:6551;top:50386;width:43604;height:3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" fillcolor="white [3212]">
                  <v:textbox>
                    <w:txbxContent>
                      <w:p w14:paraId="291EA854" w14:textId="77777777" w:rsidR="00841FDB" w:rsidRPr="00CF5CE4" w:rsidRDefault="00841FDB" w:rsidP="00841FDB">
                        <w:pPr>
                          <w:jc w:val="center"/>
                        </w:pPr>
                        <w:r w:rsidRPr="00CF5CE4">
                          <w:t xml:space="preserve">Часовий горизонт (період дії)   </w:t>
                        </w:r>
                      </w:p>
                    </w:txbxContent>
                  </v:textbox>
                </v:rect>
                <v:rect id="Rectangle 930" o:spid="_x0000_s1163" style="position:absolute;left:6551;top:55675;width:12120;height:2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">
                  <v:shadow opacity=".5" offset="-6pt,-6pt"/>
                  <v:textbox>
                    <w:txbxContent>
                      <w:p w14:paraId="182C578A" w14:textId="77777777" w:rsidR="00841FDB" w:rsidRPr="00CF5CE4" w:rsidRDefault="00841FDB" w:rsidP="00841FDB">
                        <w:r w:rsidRPr="00CF5CE4">
                          <w:t xml:space="preserve">Довгостроковий </w:t>
                        </w:r>
                        <w:r w:rsidRPr="00CF5CE4">
                          <w:rPr>
                            <w:color w:val="000000"/>
                            <w:shd w:val="clear" w:color="auto" w:fill="FFFFFF"/>
                          </w:rPr>
                          <w:t xml:space="preserve"> </w:t>
                        </w:r>
                        <w:r w:rsidRPr="00CF5CE4">
                          <w:t xml:space="preserve"> </w:t>
                        </w:r>
                      </w:p>
                    </w:txbxContent>
                  </v:textbox>
                </v:rect>
                <v:rect id="Rectangle 931" o:spid="_x0000_s1164" style="position:absolute;left:6551;top:59148;width:43150;height:3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">
                  <v:shadow opacity=".5" offset="-6pt,-6pt"/>
                  <v:textbox>
                    <w:txbxContent>
                      <w:p w14:paraId="7827055F" w14:textId="77777777" w:rsidR="00841FDB" w:rsidRPr="00CF5CE4" w:rsidRDefault="00841FDB" w:rsidP="00841FDB">
                        <w:pPr>
                          <w:jc w:val="center"/>
                        </w:pPr>
                        <w:r w:rsidRPr="00CF5CE4">
                          <w:t>На весь період дії</w:t>
                        </w:r>
                      </w:p>
                    </w:txbxContent>
                  </v:textbox>
                </v:rect>
                <v:rect id="Rectangle 932" o:spid="_x0000_s1165" style="position:absolute;left:2631;top:64395;width:49694;height:2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" fillcolor="white [3212]">
                  <v:textbox>
                    <w:txbxContent>
                      <w:p w14:paraId="0C060F37" w14:textId="36B8D672" w:rsidR="00841FDB" w:rsidRPr="00CF5CE4" w:rsidRDefault="00841FDB" w:rsidP="00841FDB">
                        <w:pPr>
                          <w:jc w:val="center"/>
                        </w:pPr>
                        <w:r w:rsidRPr="00CF5CE4">
                          <w:t>Результат</w:t>
                        </w:r>
                        <w:r>
                          <w:t>и</w:t>
                        </w:r>
                        <w:r w:rsidRPr="00CF5CE4">
                          <w:t xml:space="preserve"> </w:t>
                        </w:r>
                        <w:r>
                          <w:t xml:space="preserve">стратегічного </w:t>
                        </w:r>
                        <w:r w:rsidRPr="00CF5CE4">
                          <w:t>контрол</w:t>
                        </w:r>
                        <w:r w:rsidR="00AB5F24">
                          <w:t>ю</w:t>
                        </w:r>
                        <w:r w:rsidRPr="00CF5CE4">
                          <w:t xml:space="preserve">   </w:t>
                        </w:r>
                      </w:p>
                    </w:txbxContent>
                  </v:textbox>
                </v:rect>
                <v:rect id="Rectangle 933" o:spid="_x0000_s1166" style="position:absolute;left:2470;top:68165;width:12681;height:8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">
                  <v:shadow opacity=".5" offset="-6pt,-6pt"/>
                  <v:textbox>
                    <w:txbxContent>
                      <w:p w14:paraId="5F8274A4" w14:textId="77777777" w:rsidR="00841FDB" w:rsidRPr="007D1E5E" w:rsidRDefault="00841FDB" w:rsidP="00841FDB">
                        <w:pPr>
                          <w:jc w:val="center"/>
                        </w:pPr>
                        <w:r>
                          <w:t>Результативність</w:t>
                        </w:r>
                        <w:r w:rsidRPr="007D1E5E">
                          <w:t xml:space="preserve"> та</w:t>
                        </w:r>
                        <w:r>
                          <w:t xml:space="preserve"> ефективність прийнятих рішень</w:t>
                        </w:r>
                      </w:p>
                    </w:txbxContent>
                  </v:textbox>
                </v:rect>
                <v:rect id="Rectangle 934" o:spid="_x0000_s1167" style="position:absolute;left:16773;top:68402;width:16600;height:8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">
                  <v:shadow opacity=".5" offset="-6pt,-6pt"/>
                  <v:textbox>
                    <w:txbxContent>
                      <w:p w14:paraId="2AC1923E" w14:textId="77777777" w:rsidR="00841FDB" w:rsidRPr="00CF5CE4" w:rsidRDefault="00841FDB" w:rsidP="00841FDB">
                        <w:pPr>
                          <w:jc w:val="center"/>
                        </w:pPr>
                        <w:r w:rsidRPr="00CF5CE4">
                          <w:rPr>
                            <w:shd w:val="clear" w:color="auto" w:fill="FFFFFF"/>
                          </w:rPr>
                          <w:t xml:space="preserve">Раціональне планування дій щодо використання ресурсного потенціалу </w:t>
                        </w:r>
                        <w:r>
                          <w:rPr>
                            <w:shd w:val="clear" w:color="auto" w:fill="FFFFFF"/>
                          </w:rPr>
                          <w:t>агропромислового комплексу</w:t>
                        </w:r>
                      </w:p>
                    </w:txbxContent>
                  </v:textbox>
                </v:rect>
                <v:rect id="Rectangle 935" o:spid="_x0000_s1168" style="position:absolute;left:2351;top:77531;width:49974;height:4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">
                  <v:shadow opacity=".5" offset="-6pt,-6pt"/>
                  <v:textbox>
                    <w:txbxContent>
                      <w:p w14:paraId="5F14261E" w14:textId="1B3AD61E" w:rsidR="00841FDB" w:rsidRPr="00165B88" w:rsidRDefault="00841FDB" w:rsidP="00841FDB">
                        <w:pPr>
                          <w:jc w:val="center"/>
                        </w:pPr>
                        <w:r w:rsidRPr="00165B88">
                          <w:t>Отримання інформаційно-аналітичної підтримки для прийняття</w:t>
                        </w:r>
                        <w:r>
                          <w:t xml:space="preserve"> стратегічних управлінських </w:t>
                        </w:r>
                        <w:r w:rsidRPr="00165B88">
                          <w:t xml:space="preserve"> рішень</w:t>
                        </w:r>
                        <w:r w:rsidR="00AB5F24">
                          <w:t xml:space="preserve"> в системі маркетингової діяльності </w:t>
                        </w:r>
                      </w:p>
                    </w:txbxContent>
                  </v:textbox>
                </v:rect>
                <v:rect id="Rectangle 936" o:spid="_x0000_s1169" style="position:absolute;left:34512;top:68165;width:17813;height:8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">
                  <v:shadow opacity=".5" offset="-6pt,-6pt"/>
                  <v:textbox>
                    <w:txbxContent>
                      <w:p w14:paraId="230745AF" w14:textId="77777777" w:rsidR="00841FDB" w:rsidRPr="00165B88" w:rsidRDefault="00841FDB" w:rsidP="00841FDB">
                        <w:pPr>
                          <w:jc w:val="center"/>
                        </w:pPr>
                        <w:r w:rsidRPr="00165B88">
                          <w:t>Виявлення негативних явищ та відхилень від встановлених параметрів</w:t>
                        </w:r>
                        <w:r>
                          <w:t xml:space="preserve"> у агропромисловому комплексі</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937" o:spid="_x0000_s1170" type="#_x0000_t67" style="position:absolute;left:24628;top:4075;width:4051;height:1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" fillcolor="#7f7f7f [1612]">
                  <v:textbox style="layout-flow:vertical-ideographic"/>
                </v:shape>
                <v:rect id="Rectangle 938" o:spid="_x0000_s1171" style="position:absolute;left:7293;top:16625;width:41517;height:52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">
                  <v:shadow opacity=".5" offset="-6pt,-6pt"/>
                  <v:textbox>
                    <w:txbxContent>
                      <w:p w14:paraId="69091CEB" w14:textId="0A2257C2" w:rsidR="00841FDB" w:rsidRPr="00FA6165" w:rsidRDefault="00841FDB" w:rsidP="00841FDB">
                        <w:pPr>
                          <w:jc w:val="center"/>
                          <w:rPr>
                            <w:shd w:val="clear" w:color="auto" w:fill="FFFFFF"/>
                          </w:rPr>
                        </w:pPr>
                        <w:r w:rsidRPr="00FA6165">
                          <w:rPr>
                            <w:shd w:val="clear" w:color="auto" w:fill="FFFFFF"/>
                          </w:rPr>
                          <w:t xml:space="preserve">Забезпечення раціональності використання ресурсів </w:t>
                        </w:r>
                        <w:r w:rsidR="00AB5F24">
                          <w:rPr>
                            <w:shd w:val="clear" w:color="auto" w:fill="FFFFFF"/>
                          </w:rPr>
                          <w:t xml:space="preserve">на підприємстві </w:t>
                        </w:r>
                        <w:r w:rsidRPr="00FA6165">
                          <w:rPr>
                            <w:shd w:val="clear" w:color="auto" w:fill="FFFFFF"/>
                          </w:rPr>
                          <w:t>на основі прийнятих рішень</w:t>
                        </w:r>
                      </w:p>
                    </w:txbxContent>
                  </v:textbox>
                </v:rect>
                <v:rect id="Rectangle 939" o:spid="_x0000_s1172" style="position:absolute;left:7293;top:23357;width:41526;height:5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">
                  <v:shadow opacity=".5" offset="-6pt,-6pt"/>
                  <v:textbox>
                    <w:txbxContent>
                      <w:p w14:paraId="1DA7551D" w14:textId="4BA6D2C0" w:rsidR="00841FDB" w:rsidRPr="00FA6165" w:rsidRDefault="00841FDB" w:rsidP="00841FDB">
                        <w:pPr>
                          <w:jc w:val="center"/>
                        </w:pPr>
                        <w:r w:rsidRPr="00FA6165">
                          <w:t>Формування інформації щодо досягнення необхідного рівня показників розвитку</w:t>
                        </w:r>
                        <w:r w:rsidR="00AB5F24">
                          <w:t xml:space="preserve"> маркетингової діяльності на підприємстві</w:t>
                        </w:r>
                      </w:p>
                      <w:p w14:paraId="37790909" w14:textId="77777777" w:rsidR="00841FDB" w:rsidRPr="00FA6165" w:rsidRDefault="00841FDB" w:rsidP="00841FDB">
                        <w:pPr>
                          <w:jc w:val="center"/>
                          <w:rPr>
                            <w:shd w:val="clear" w:color="auto" w:fill="FFFFFF"/>
                          </w:rPr>
                        </w:pPr>
                      </w:p>
                    </w:txbxContent>
                  </v:textbox>
                </v:rect>
                <v:rect id="Rectangle 940" o:spid="_x0000_s1173" style="position:absolute;left:7293;top:30098;width:41526;height:5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">
                  <v:shadow opacity=".5" offset="-6pt,-6pt"/>
                  <v:textbox>
                    <w:txbxContent>
                      <w:p w14:paraId="29DD8E57" w14:textId="2B19CAB8" w:rsidR="00841FDB" w:rsidRPr="00FA6165" w:rsidRDefault="00841FDB" w:rsidP="00841FDB">
                        <w:pPr>
                          <w:jc w:val="center"/>
                          <w:rPr>
                            <w:shd w:val="clear" w:color="auto" w:fill="FFFFFF"/>
                          </w:rPr>
                        </w:pPr>
                        <w:r w:rsidRPr="00FA6165">
                          <w:t>Визначення  оптимальних шляхів  реалізації раніше встановлених цілей стратегічного контрол</w:t>
                        </w:r>
                        <w:r w:rsidR="00AB5F24">
                          <w:t>ю</w:t>
                        </w:r>
                      </w:p>
                    </w:txbxContent>
                  </v:textbox>
                </v:rect>
                <v:rect id="Rectangle 941" o:spid="_x0000_s1174" style="position:absolute;left:22317;top:43662;width:11056;height:3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">
                  <v:shadow opacity=".5" offset="-6pt,-6pt"/>
                  <v:textbox>
                    <w:txbxContent>
                      <w:p w14:paraId="33AA607F" w14:textId="77777777" w:rsidR="00841FDB" w:rsidRPr="00CF5CE4" w:rsidRDefault="00841FDB" w:rsidP="00841FDB">
                        <w:pPr>
                          <w:jc w:val="center"/>
                        </w:pPr>
                        <w:r w:rsidRPr="00CF5CE4">
                          <w:t>М</w:t>
                        </w:r>
                        <w:r>
                          <w:t>езо</w:t>
                        </w:r>
                        <w:r w:rsidRPr="00CF5CE4">
                          <w:t>рівень</w:t>
                        </w:r>
                      </w:p>
                    </w:txbxContent>
                  </v:textbox>
                </v:rect>
                <v:rect id="Rectangle 942" o:spid="_x0000_s1175" style="position:absolute;left:39710;top:43208;width:11047;height:3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">
                  <v:shadow opacity=".5" offset="-6pt,-6pt"/>
                  <v:textbox>
                    <w:txbxContent>
                      <w:p w14:paraId="2A44A727" w14:textId="77777777" w:rsidR="00841FDB" w:rsidRPr="00CF5CE4" w:rsidRDefault="00841FDB" w:rsidP="00841FDB">
                        <w:pPr>
                          <w:jc w:val="center"/>
                        </w:pPr>
                        <w:r w:rsidRPr="00CF5CE4">
                          <w:t>М</w:t>
                        </w:r>
                        <w:r>
                          <w:t>і</w:t>
                        </w:r>
                        <w:r w:rsidRPr="00CF5CE4">
                          <w:t>крорівень</w:t>
                        </w:r>
                      </w:p>
                    </w:txbxContent>
                  </v:textbox>
                </v:rect>
                <v:shape id="AutoShape 943" o:spid="_x0000_s1176" type="#_x0000_t67" style="position:absolute;left:25915;top:36046;width:2764;height:2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" fillcolor="#7f7f7f [1612]">
                  <v:textbox style="layout-flow:vertical-ideographic"/>
                </v:shape>
                <v:rect id="Rectangle 944" o:spid="_x0000_s1177" style="position:absolute;left:20280;top:55675;width:13811;height:2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">
                  <v:shadow opacity=".5" offset="-6pt,-6pt"/>
                  <v:textbox>
                    <w:txbxContent>
                      <w:p w14:paraId="26CD53CB" w14:textId="77777777" w:rsidR="00841FDB" w:rsidRPr="00CF5CE4" w:rsidRDefault="00841FDB" w:rsidP="00841FDB">
                        <w:r>
                          <w:t>Середньо</w:t>
                        </w:r>
                        <w:r w:rsidRPr="00CF5CE4">
                          <w:t>строко</w:t>
                        </w:r>
                        <w:r>
                          <w:t>вий</w:t>
                        </w:r>
                      </w:p>
                    </w:txbxContent>
                  </v:textbox>
                </v:rect>
                <v:rect id="Rectangle 945" o:spid="_x0000_s1178" style="position:absolute;left:35882;top:55675;width:13819;height:2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">
                  <v:shadow opacity=".5" offset="-6pt,-6pt"/>
                  <v:textbox>
                    <w:txbxContent>
                      <w:p w14:paraId="2E14574F" w14:textId="77777777" w:rsidR="00841FDB" w:rsidRPr="00CF5CE4" w:rsidRDefault="00841FDB" w:rsidP="00841FDB">
                        <w:r>
                          <w:t>Коротко</w:t>
                        </w:r>
                        <w:r w:rsidRPr="00CF5CE4">
                          <w:t>строко</w:t>
                        </w:r>
                        <w:r>
                          <w:t>вий</w:t>
                        </w:r>
                      </w:p>
                    </w:txbxContent>
                  </v:textbox>
                </v:rect>
                <w10:anchorlock/>
              </v:group>
            </w:pict>
          </mc:Fallback>
        </mc:AlternateContent>
      </w:r>
      <w:r w:rsidRPr="00165B88">
        <w:rPr>
          <w:sz w:val="28"/>
          <w:szCs w:val="28"/>
        </w:rPr>
        <w:t xml:space="preserve">Рис. </w:t>
      </w:r>
      <w:r>
        <w:rPr>
          <w:sz w:val="28"/>
          <w:szCs w:val="28"/>
        </w:rPr>
        <w:t>3</w:t>
      </w:r>
      <w:r w:rsidRPr="00165B88">
        <w:rPr>
          <w:sz w:val="28"/>
          <w:szCs w:val="28"/>
        </w:rPr>
        <w:t>.</w:t>
      </w:r>
      <w:r w:rsidR="00AB5F24">
        <w:rPr>
          <w:sz w:val="28"/>
          <w:szCs w:val="28"/>
        </w:rPr>
        <w:t>4</w:t>
      </w:r>
      <w:r w:rsidRPr="00165B88">
        <w:rPr>
          <w:sz w:val="28"/>
          <w:szCs w:val="28"/>
        </w:rPr>
        <w:t xml:space="preserve">. Характеристика </w:t>
      </w:r>
      <w:r>
        <w:rPr>
          <w:sz w:val="28"/>
          <w:szCs w:val="28"/>
        </w:rPr>
        <w:t xml:space="preserve">стратегічного </w:t>
      </w:r>
      <w:r w:rsidRPr="00165B88">
        <w:rPr>
          <w:sz w:val="28"/>
          <w:szCs w:val="28"/>
        </w:rPr>
        <w:t xml:space="preserve"> контрол</w:t>
      </w:r>
      <w:r w:rsidR="00AB5F24">
        <w:rPr>
          <w:sz w:val="28"/>
          <w:szCs w:val="28"/>
        </w:rPr>
        <w:t>ю на підприємстві</w:t>
      </w:r>
    </w:p>
    <w:p w14:paraId="5791019A" w14:textId="4D758B67" w:rsidR="001F278B" w:rsidRPr="001F278B" w:rsidRDefault="001F278B" w:rsidP="001F278B">
      <w:pPr>
        <w:spacing w:line="360" w:lineRule="auto"/>
        <w:ind w:firstLine="709"/>
        <w:jc w:val="both"/>
        <w:rPr>
          <w:sz w:val="28"/>
          <w:szCs w:val="28"/>
        </w:rPr>
      </w:pPr>
      <w:r w:rsidRPr="001F278B">
        <w:rPr>
          <w:sz w:val="28"/>
          <w:szCs w:val="28"/>
        </w:rPr>
        <w:t xml:space="preserve">Таким чином, стратегічний контроль у системі управління маркетинговою діяльністю на ПрАТ «ВО «Одеський консервний завод» є ключовим інструментом забезпечення ефективної реалізації маркетингових стратегій і досягнення довгострокових конкурентних переваг. Завдяки стратегічному контролю підприємство своєчасно виявляє відхилення від запланованих цілей, </w:t>
      </w:r>
      <w:proofErr w:type="spellStart"/>
      <w:r w:rsidRPr="001F278B">
        <w:rPr>
          <w:sz w:val="28"/>
          <w:szCs w:val="28"/>
        </w:rPr>
        <w:t>оперативно</w:t>
      </w:r>
      <w:proofErr w:type="spellEnd"/>
      <w:r w:rsidRPr="001F278B">
        <w:rPr>
          <w:sz w:val="28"/>
          <w:szCs w:val="28"/>
        </w:rPr>
        <w:t xml:space="preserve"> коригує маркетингові заходи та підвищує адаптивність до змін ринкового середовища.</w:t>
      </w:r>
      <w:r>
        <w:rPr>
          <w:sz w:val="28"/>
          <w:szCs w:val="28"/>
        </w:rPr>
        <w:t xml:space="preserve"> </w:t>
      </w:r>
      <w:r w:rsidRPr="001F278B">
        <w:rPr>
          <w:sz w:val="28"/>
          <w:szCs w:val="28"/>
        </w:rPr>
        <w:t xml:space="preserve">Запровадження сучасних методів стратегічного контролю, таких як аналіз KPI, GAP-аналіз, </w:t>
      </w:r>
      <w:proofErr w:type="spellStart"/>
      <w:r w:rsidRPr="001F278B">
        <w:rPr>
          <w:sz w:val="28"/>
          <w:szCs w:val="28"/>
        </w:rPr>
        <w:t>Balanced</w:t>
      </w:r>
      <w:proofErr w:type="spellEnd"/>
      <w:r w:rsidRPr="001F278B">
        <w:rPr>
          <w:sz w:val="28"/>
          <w:szCs w:val="28"/>
        </w:rPr>
        <w:t xml:space="preserve"> </w:t>
      </w:r>
      <w:proofErr w:type="spellStart"/>
      <w:r w:rsidRPr="001F278B">
        <w:rPr>
          <w:sz w:val="28"/>
          <w:szCs w:val="28"/>
        </w:rPr>
        <w:t>Scorecard</w:t>
      </w:r>
      <w:proofErr w:type="spellEnd"/>
      <w:r w:rsidRPr="001F278B">
        <w:rPr>
          <w:sz w:val="28"/>
          <w:szCs w:val="28"/>
        </w:rPr>
        <w:t>, дозволяє ПрАТ «ВО «Одеський консервний завод» формувати ефективну інформаційно-аналітичну базу для прийняття управлінських рішень, раціонально використовувати ресурси маркетингової діяльності, удосконалювати взаємодію з цільовими ринками та підвищувати результативність рекламних і збутових заходів.</w:t>
      </w:r>
    </w:p>
    <w:p w14:paraId="70F76216" w14:textId="77777777" w:rsidR="001F278B" w:rsidRPr="001F278B" w:rsidRDefault="001F278B" w:rsidP="001F278B">
      <w:pPr>
        <w:spacing w:line="360" w:lineRule="auto"/>
        <w:ind w:firstLine="709"/>
        <w:jc w:val="both"/>
        <w:rPr>
          <w:sz w:val="28"/>
          <w:szCs w:val="28"/>
        </w:rPr>
      </w:pPr>
      <w:r w:rsidRPr="001F278B">
        <w:rPr>
          <w:sz w:val="28"/>
          <w:szCs w:val="28"/>
        </w:rPr>
        <w:t>Враховуючи динамічні зміни кон’юнктури ринку та посилення конкурентної боротьби, стратегічний контроль виступає важливою складовою забезпечення сталого розвитку підприємства, підвищення його прибутковості та зміцнення позицій на внутрішньому та зовнішньому ринках.</w:t>
      </w:r>
    </w:p>
    <w:p w14:paraId="2ACD8F70" w14:textId="77777777" w:rsidR="00CC5FEF" w:rsidRPr="001B47EE" w:rsidRDefault="00CC5FEF" w:rsidP="00CC5FEF">
      <w:pPr>
        <w:spacing w:line="360" w:lineRule="auto"/>
        <w:ind w:firstLine="709"/>
        <w:jc w:val="both"/>
        <w:rPr>
          <w:sz w:val="28"/>
          <w:szCs w:val="28"/>
        </w:rPr>
      </w:pPr>
    </w:p>
    <w:p w14:paraId="2B048246" w14:textId="77777777" w:rsidR="00CC5FEF" w:rsidRPr="00903F72" w:rsidRDefault="00CC5FEF" w:rsidP="00CC5FEF">
      <w:pPr>
        <w:spacing w:line="360" w:lineRule="auto"/>
        <w:ind w:firstLine="709"/>
        <w:jc w:val="both"/>
        <w:rPr>
          <w:sz w:val="28"/>
          <w:szCs w:val="28"/>
        </w:rPr>
      </w:pPr>
    </w:p>
    <w:p w14:paraId="67066EF3" w14:textId="77777777" w:rsidR="00AD33D7" w:rsidRPr="00903F72" w:rsidRDefault="00AD33D7" w:rsidP="00732481">
      <w:pPr>
        <w:pStyle w:val="af3"/>
        <w:shd w:val="clear" w:color="auto" w:fill="FFFFFF"/>
        <w:spacing w:before="0" w:beforeAutospacing="0" w:after="0" w:afterAutospacing="0" w:line="360" w:lineRule="auto"/>
        <w:ind w:firstLine="709"/>
        <w:jc w:val="both"/>
        <w:rPr>
          <w:sz w:val="28"/>
          <w:szCs w:val="28"/>
          <w:lang w:val="uk-UA"/>
        </w:rPr>
      </w:pPr>
    </w:p>
    <w:p w14:paraId="7CDB50F7" w14:textId="77777777" w:rsidR="00AD33D7" w:rsidRPr="00903F72" w:rsidRDefault="00AD33D7" w:rsidP="00732481">
      <w:pPr>
        <w:pStyle w:val="af3"/>
        <w:shd w:val="clear" w:color="auto" w:fill="FFFFFF"/>
        <w:spacing w:before="0" w:beforeAutospacing="0" w:after="0" w:afterAutospacing="0" w:line="360" w:lineRule="auto"/>
        <w:ind w:firstLine="709"/>
        <w:jc w:val="both"/>
        <w:rPr>
          <w:sz w:val="28"/>
          <w:szCs w:val="28"/>
          <w:lang w:val="uk-UA"/>
        </w:rPr>
      </w:pPr>
    </w:p>
    <w:p w14:paraId="04BE1B21"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0C237D29"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48853BE6"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3A57D4A0"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5684D172"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4063DBA7"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51EE7C52"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452429C9"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39EDC6DA" w14:textId="7B092548" w:rsidR="00C84C2B" w:rsidRPr="00903F72" w:rsidRDefault="00C84C2B" w:rsidP="00821FC5">
      <w:pPr>
        <w:spacing w:line="360" w:lineRule="auto"/>
        <w:jc w:val="center"/>
        <w:rPr>
          <w:caps/>
          <w:sz w:val="28"/>
          <w:szCs w:val="28"/>
        </w:rPr>
      </w:pPr>
      <w:r w:rsidRPr="00903F72">
        <w:rPr>
          <w:caps/>
          <w:sz w:val="28"/>
          <w:szCs w:val="28"/>
        </w:rPr>
        <w:t xml:space="preserve">Висновки </w:t>
      </w:r>
    </w:p>
    <w:p w14:paraId="71F274C1" w14:textId="77777777" w:rsidR="00C84C2B" w:rsidRPr="00903F72" w:rsidRDefault="00C84C2B" w:rsidP="00C84C2B">
      <w:pPr>
        <w:spacing w:line="360" w:lineRule="auto"/>
        <w:ind w:firstLine="709"/>
        <w:jc w:val="both"/>
        <w:rPr>
          <w:sz w:val="28"/>
          <w:szCs w:val="28"/>
          <w:bdr w:val="none" w:sz="0" w:space="0" w:color="auto" w:frame="1"/>
        </w:rPr>
      </w:pPr>
    </w:p>
    <w:p w14:paraId="7D760EF7" w14:textId="77777777" w:rsidR="00903F72" w:rsidRPr="00903F72" w:rsidRDefault="00903F72" w:rsidP="00903F72">
      <w:pPr>
        <w:autoSpaceDE w:val="0"/>
        <w:autoSpaceDN w:val="0"/>
        <w:adjustRightInd w:val="0"/>
        <w:spacing w:line="360" w:lineRule="auto"/>
        <w:ind w:firstLine="709"/>
        <w:jc w:val="both"/>
        <w:rPr>
          <w:sz w:val="28"/>
          <w:szCs w:val="28"/>
        </w:rPr>
      </w:pPr>
      <w:r w:rsidRPr="00903F72">
        <w:rPr>
          <w:sz w:val="28"/>
          <w:szCs w:val="28"/>
        </w:rPr>
        <w:t xml:space="preserve">У кваліфікаційній роботі бакалавра здійснено теоретичне узагальнення та запропоновано практичне вирішення важливої науково-прикладної проблеми, що полягає в теоретичному та методичному обґрунтуванні процесу управління </w:t>
      </w:r>
      <w:proofErr w:type="spellStart"/>
      <w:r w:rsidRPr="00903F72">
        <w:rPr>
          <w:sz w:val="28"/>
          <w:szCs w:val="28"/>
        </w:rPr>
        <w:t>проєктом</w:t>
      </w:r>
      <w:proofErr w:type="spellEnd"/>
      <w:r w:rsidRPr="00903F72">
        <w:rPr>
          <w:sz w:val="28"/>
          <w:szCs w:val="28"/>
        </w:rPr>
        <w:t xml:space="preserve"> розвитку бізнесу в умовах динамічного зовнішнього середовища.</w:t>
      </w:r>
    </w:p>
    <w:p w14:paraId="4C429121" w14:textId="47ACFDE5" w:rsidR="000D049B" w:rsidRDefault="00405213" w:rsidP="000D049B">
      <w:pPr>
        <w:spacing w:line="360" w:lineRule="auto"/>
        <w:ind w:firstLine="720"/>
        <w:jc w:val="both"/>
        <w:rPr>
          <w:rFonts w:eastAsia="TimesNewRoman"/>
          <w:sz w:val="28"/>
          <w:szCs w:val="28"/>
        </w:rPr>
      </w:pPr>
      <w:r w:rsidRPr="00903F72">
        <w:rPr>
          <w:sz w:val="28"/>
          <w:szCs w:val="28"/>
        </w:rPr>
        <w:t xml:space="preserve">Дослідження підтвердило, що </w:t>
      </w:r>
      <w:r w:rsidR="000D049B">
        <w:rPr>
          <w:sz w:val="28"/>
          <w:szCs w:val="28"/>
        </w:rPr>
        <w:t>у</w:t>
      </w:r>
      <w:r w:rsidR="000D049B" w:rsidRPr="003248D5">
        <w:rPr>
          <w:rFonts w:eastAsia="TimesNewRoman"/>
          <w:sz w:val="28"/>
          <w:szCs w:val="28"/>
        </w:rPr>
        <w:t xml:space="preserve"> сучасних умовах ринкової економіки маркетинг виконує роль базової управлінської функції, що забезпечує системне й результативне управління підприємством. Він виступає ключовим інструментом досягнення стабільних фінансово-економічних результатів за мінімального рівня ризиків завдяки систематичному аналізу зовнішнього середовища, орієнтації на найперспективніші ринкові сегменти, формуванню ефективної політики взаємодії зі споживачами та підвищенню конкурентоспроможності. </w:t>
      </w:r>
    </w:p>
    <w:p w14:paraId="64FD061E" w14:textId="0B53C459" w:rsidR="000D049B" w:rsidRPr="009B0565" w:rsidRDefault="000D049B" w:rsidP="000D049B">
      <w:pPr>
        <w:spacing w:line="360" w:lineRule="auto"/>
        <w:ind w:firstLine="720"/>
        <w:jc w:val="both"/>
        <w:rPr>
          <w:rFonts w:eastAsia="TimesNewRoman"/>
          <w:sz w:val="28"/>
          <w:szCs w:val="28"/>
        </w:rPr>
      </w:pPr>
      <w:r>
        <w:rPr>
          <w:sz w:val="28"/>
          <w:szCs w:val="28"/>
        </w:rPr>
        <w:t>З’ясовано</w:t>
      </w:r>
      <w:r w:rsidR="00044755" w:rsidRPr="00903F72">
        <w:rPr>
          <w:sz w:val="28"/>
          <w:szCs w:val="28"/>
        </w:rPr>
        <w:t xml:space="preserve">, що </w:t>
      </w:r>
      <w:r>
        <w:rPr>
          <w:sz w:val="28"/>
          <w:szCs w:val="28"/>
        </w:rPr>
        <w:t>м</w:t>
      </w:r>
      <w:r w:rsidRPr="009B0565">
        <w:rPr>
          <w:rFonts w:eastAsia="TimesNewRoman"/>
          <w:sz w:val="28"/>
          <w:szCs w:val="28"/>
        </w:rPr>
        <w:t>аркетингова діяльність є ключовим елементом системи управління підприємством, що забезпечує орієнтацію на споживача та формування конкурентних переваг у ринковому середовищі. Теоретично маркетинг розглядається як філософія управління, що спрямована на дослідження та задоволення потреб споживачів ефективніше, ніж це роблять конкуренти, із одночасним досягненням стратегічних цілей підприємства.</w:t>
      </w:r>
      <w:r>
        <w:rPr>
          <w:rFonts w:eastAsia="TimesNewRoman"/>
          <w:sz w:val="28"/>
          <w:szCs w:val="28"/>
        </w:rPr>
        <w:t xml:space="preserve"> </w:t>
      </w:r>
      <w:r w:rsidRPr="009B0565">
        <w:rPr>
          <w:rFonts w:eastAsia="TimesNewRoman"/>
          <w:sz w:val="28"/>
          <w:szCs w:val="28"/>
        </w:rPr>
        <w:t>Маркетингова діяльність охоплює сукупність функцій і процесів, спрямованих на вивчення ринку, управління продуктом, формування ціни, розподіл, просування та обслуговування споживача.</w:t>
      </w:r>
    </w:p>
    <w:p w14:paraId="532BCD48" w14:textId="0A1411F2" w:rsidR="00903F72" w:rsidRPr="00903F72" w:rsidRDefault="00903F72" w:rsidP="00903F72">
      <w:pPr>
        <w:spacing w:line="360" w:lineRule="auto"/>
        <w:ind w:firstLine="720"/>
        <w:jc w:val="both"/>
        <w:rPr>
          <w:rFonts w:eastAsia="TimesNewRoman"/>
          <w:sz w:val="28"/>
          <w:szCs w:val="28"/>
        </w:rPr>
      </w:pPr>
      <w:r w:rsidRPr="00903F72">
        <w:rPr>
          <w:rFonts w:eastAsia="TimesNewRoman"/>
          <w:sz w:val="28"/>
          <w:szCs w:val="28"/>
        </w:rPr>
        <w:t>.</w:t>
      </w:r>
      <w:r w:rsidR="000D049B">
        <w:rPr>
          <w:sz w:val="28"/>
          <w:szCs w:val="28"/>
        </w:rPr>
        <w:t>Доведено</w:t>
      </w:r>
      <w:r w:rsidR="000A1FFC" w:rsidRPr="00903F72">
        <w:rPr>
          <w:sz w:val="28"/>
          <w:szCs w:val="28"/>
        </w:rPr>
        <w:t xml:space="preserve">, що </w:t>
      </w:r>
      <w:r w:rsidR="000D049B">
        <w:rPr>
          <w:rFonts w:eastAsia="TimesNewRoman"/>
          <w:sz w:val="28"/>
          <w:szCs w:val="28"/>
        </w:rPr>
        <w:t>м</w:t>
      </w:r>
      <w:r w:rsidR="000D049B" w:rsidRPr="003248D5">
        <w:rPr>
          <w:rFonts w:eastAsia="TimesNewRoman"/>
          <w:sz w:val="28"/>
          <w:szCs w:val="28"/>
        </w:rPr>
        <w:t>аркетингова діяльність також охоплює побудову позитивного іміджу підприємства та сприяє зміцненню його позицій на ринку. Водночас, стрімкий розвиток науково-технічного прогресу та ускладнення конкурентного середовища вимагають від підприємств гнучкого та інноваційного підходу до організації маркетингу. Саме тому особливої актуальності набуває вдосконалення системи контролю маркетингової діяльності, яка є необхідною умовою ефективного управління та забезпечення адаптивності до змін ринкової кон’юнктури</w:t>
      </w:r>
      <w:r w:rsidRPr="00903F72">
        <w:rPr>
          <w:rFonts w:eastAsia="TimesNewRoman"/>
          <w:sz w:val="28"/>
          <w:szCs w:val="28"/>
        </w:rPr>
        <w:t>.</w:t>
      </w:r>
    </w:p>
    <w:p w14:paraId="4CD1097D" w14:textId="3785F0E9" w:rsidR="000D049B" w:rsidRPr="006062B1" w:rsidRDefault="00903F72" w:rsidP="000D049B">
      <w:pPr>
        <w:spacing w:line="360" w:lineRule="auto"/>
        <w:ind w:firstLine="709"/>
        <w:jc w:val="both"/>
        <w:rPr>
          <w:rFonts w:eastAsia="Calibri"/>
          <w:sz w:val="28"/>
          <w:szCs w:val="28"/>
          <w:lang w:eastAsia="en-US"/>
        </w:rPr>
      </w:pPr>
      <w:r w:rsidRPr="00903F72">
        <w:rPr>
          <w:rFonts w:eastAsia="Calibri"/>
          <w:sz w:val="28"/>
          <w:szCs w:val="28"/>
          <w:lang w:eastAsia="en-US"/>
        </w:rPr>
        <w:t xml:space="preserve">Обґрунтовано, що </w:t>
      </w:r>
      <w:r w:rsidR="003B12EF" w:rsidRPr="00903F72">
        <w:rPr>
          <w:rFonts w:eastAsia="Calibri"/>
          <w:sz w:val="28"/>
          <w:szCs w:val="28"/>
          <w:lang w:eastAsia="en-US"/>
        </w:rPr>
        <w:t xml:space="preserve"> </w:t>
      </w:r>
      <w:r w:rsidR="000D049B">
        <w:rPr>
          <w:rFonts w:eastAsia="Calibri"/>
          <w:sz w:val="28"/>
          <w:szCs w:val="28"/>
          <w:lang w:eastAsia="en-US"/>
        </w:rPr>
        <w:t>е</w:t>
      </w:r>
      <w:r w:rsidR="000D049B" w:rsidRPr="006062B1">
        <w:rPr>
          <w:rFonts w:eastAsia="Calibri"/>
          <w:sz w:val="28"/>
          <w:szCs w:val="28"/>
          <w:lang w:eastAsia="en-US"/>
        </w:rPr>
        <w:t>фективна організація контролю в системі менеджменту підприємства є ключовою передумовою досягнення високої результативності управлінських рішень. Контроль виконує важливу роль у забезпеченні зворотного зв’язку, дозволяючи вчасно виявляти відхилення від запланованих цілей, аналізувати причини таких відхилень і вживати необхідних коригувальних заходів. Особливої актуальності це набуває в умовах трансформаційної економіки України, де швидкі зміни у внутрішньому та зовнішньому середовищі вимагають підвищеної уваги до якості управління та постійного вдосконалення контролюючих функцій.</w:t>
      </w:r>
      <w:r w:rsidR="000D049B">
        <w:rPr>
          <w:rFonts w:eastAsia="Calibri"/>
          <w:sz w:val="28"/>
          <w:szCs w:val="28"/>
          <w:lang w:eastAsia="en-US"/>
        </w:rPr>
        <w:t xml:space="preserve"> </w:t>
      </w:r>
      <w:r w:rsidR="000D049B" w:rsidRPr="006062B1">
        <w:rPr>
          <w:rFonts w:eastAsia="Calibri"/>
          <w:sz w:val="28"/>
          <w:szCs w:val="28"/>
          <w:lang w:eastAsia="en-US"/>
        </w:rPr>
        <w:t>Організація контролю має базуватися на системному використанні сучасних методів, прийомів і інструментів, що забезпечують не лише перевірку виконання поставлених завдань, а й створення умов для ефективної діяльності всіх учасників виробничого та управлінського процесів</w:t>
      </w:r>
      <w:r w:rsidR="000D049B">
        <w:rPr>
          <w:rFonts w:eastAsia="Calibri"/>
          <w:sz w:val="28"/>
          <w:szCs w:val="28"/>
          <w:lang w:eastAsia="en-US"/>
        </w:rPr>
        <w:t xml:space="preserve">, що </w:t>
      </w:r>
      <w:r w:rsidR="000D049B" w:rsidRPr="006062B1">
        <w:rPr>
          <w:rFonts w:eastAsia="Calibri"/>
          <w:sz w:val="28"/>
          <w:szCs w:val="28"/>
          <w:lang w:eastAsia="en-US"/>
        </w:rPr>
        <w:t>дозволяє забезпечити підвищення ефективності роботи підприємства, оптимальне використання ресурсів і досягнення стратегічних цілей у динамічному ринковому середовищі.</w:t>
      </w:r>
    </w:p>
    <w:p w14:paraId="7B21C45B" w14:textId="43B8C87C" w:rsidR="000D049B" w:rsidRDefault="000D049B" w:rsidP="000D049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З’ясовано, що к</w:t>
      </w:r>
      <w:r w:rsidRPr="006062B1">
        <w:rPr>
          <w:rFonts w:eastAsia="Calibri"/>
          <w:sz w:val="28"/>
          <w:szCs w:val="28"/>
          <w:lang w:eastAsia="en-US"/>
        </w:rPr>
        <w:t>онтроль маркетингової діяльності підприємства передбачає систематичний процес збору, аналізу та оцінювання маркетингової інформації з метою своєчасного виявлення відхилень від запланованих результатів і прийняття коригувальних рішень. Для цього застосовується комплекс інструментів контролю, які дозволяють всебічно оцінити ефективність маркетингової стратегії та тактичних заходів.</w:t>
      </w:r>
    </w:p>
    <w:p w14:paraId="0C2D4726" w14:textId="26C5EABD" w:rsidR="000D049B" w:rsidRPr="005F4CFB" w:rsidRDefault="000D049B" w:rsidP="000D049B">
      <w:pPr>
        <w:tabs>
          <w:tab w:val="left" w:pos="2268"/>
        </w:tabs>
        <w:spacing w:line="360" w:lineRule="auto"/>
        <w:ind w:firstLine="708"/>
        <w:jc w:val="both"/>
        <w:rPr>
          <w:sz w:val="28"/>
          <w:szCs w:val="28"/>
        </w:rPr>
      </w:pPr>
      <w:r>
        <w:rPr>
          <w:sz w:val="28"/>
          <w:szCs w:val="28"/>
        </w:rPr>
        <w:t xml:space="preserve">Запропоновано </w:t>
      </w:r>
      <w:r w:rsidRPr="005F4CFB">
        <w:rPr>
          <w:sz w:val="28"/>
          <w:szCs w:val="28"/>
        </w:rPr>
        <w:t>формування ефективної системи забезпечення контролю на ПрАТ «ВО «Одеський консервний завод»</w:t>
      </w:r>
      <w:r>
        <w:rPr>
          <w:sz w:val="28"/>
          <w:szCs w:val="28"/>
        </w:rPr>
        <w:t>, яке</w:t>
      </w:r>
      <w:r w:rsidRPr="005F4CFB">
        <w:rPr>
          <w:sz w:val="28"/>
          <w:szCs w:val="28"/>
        </w:rPr>
        <w:t xml:space="preserve"> ґрунтується на інтеграції сучасних концептуальних підходів до управління, серед яких ключовими є системний, процесний, функціональний, стратегічний та адаптивний підходи. Поєднання цих підходів дозволяє комплексно охоплювати всі аспекти маркетингової діяльності підприємства, забезпечуючи цілісність, послідовність і ефективність управлінських рішень.</w:t>
      </w:r>
      <w:r>
        <w:rPr>
          <w:sz w:val="28"/>
          <w:szCs w:val="28"/>
        </w:rPr>
        <w:t xml:space="preserve"> </w:t>
      </w:r>
      <w:r w:rsidRPr="005F4CFB">
        <w:rPr>
          <w:sz w:val="28"/>
          <w:szCs w:val="28"/>
        </w:rPr>
        <w:t xml:space="preserve">Запровадження системи контролю, побудованої на цих засадах, сприяє досягненню таких важливих цілей, як підвищення результативності маркетингових заходів, своєчасне виявлення відхилень у виконанні стратегічних завдань, раціональне використання ресурсів і формування ефективної системи комунікацій між управлінськими рівнями. Крім того, системний підхід забезпечує безперервність контролю, що дозволяє </w:t>
      </w:r>
      <w:proofErr w:type="spellStart"/>
      <w:r w:rsidRPr="005F4CFB">
        <w:rPr>
          <w:sz w:val="28"/>
          <w:szCs w:val="28"/>
        </w:rPr>
        <w:t>оперативно</w:t>
      </w:r>
      <w:proofErr w:type="spellEnd"/>
      <w:r w:rsidRPr="005F4CFB">
        <w:rPr>
          <w:sz w:val="28"/>
          <w:szCs w:val="28"/>
        </w:rPr>
        <w:t xml:space="preserve"> реагувати на зміни у зовнішньому середовищі та внутрішніх процесах підприємства.</w:t>
      </w:r>
      <w:r>
        <w:rPr>
          <w:sz w:val="28"/>
          <w:szCs w:val="28"/>
        </w:rPr>
        <w:t xml:space="preserve"> </w:t>
      </w:r>
    </w:p>
    <w:p w14:paraId="1111CBE0" w14:textId="3DD17017" w:rsidR="00357E14" w:rsidRPr="00BF1A17" w:rsidRDefault="00357E14" w:rsidP="00357E14">
      <w:pPr>
        <w:tabs>
          <w:tab w:val="left" w:pos="8085"/>
        </w:tabs>
        <w:spacing w:line="360" w:lineRule="auto"/>
        <w:ind w:firstLine="709"/>
        <w:jc w:val="both"/>
        <w:rPr>
          <w:sz w:val="28"/>
          <w:szCs w:val="28"/>
        </w:rPr>
      </w:pPr>
      <w:r>
        <w:rPr>
          <w:sz w:val="28"/>
          <w:szCs w:val="28"/>
        </w:rPr>
        <w:t xml:space="preserve">Доведено, що </w:t>
      </w:r>
      <w:r w:rsidRPr="00BF1A17">
        <w:rPr>
          <w:sz w:val="28"/>
          <w:szCs w:val="28"/>
        </w:rPr>
        <w:t>система управління на ПрАТ «ВО «Одеський консервний завод» загалом характеризується стабільною структурою управлінського апарату, високим рівнем освітньої підготовки персоналу та належною організацією процесів керованості. Разом із цим, в контексті управління маркетинговою діяльністю спостерігаються окремі проблемні аспекти, зокрема зниження ефективності реалізації маркетингових стратегій, недостатня інтеграція маркетингових функцій у загальну систему управління підприємством та уповільнення темпів досягнення запланованих комерційних результатів.</w:t>
      </w:r>
    </w:p>
    <w:p w14:paraId="72C715FB" w14:textId="77777777" w:rsidR="00357E14" w:rsidRDefault="00357E14" w:rsidP="00357E14">
      <w:pPr>
        <w:tabs>
          <w:tab w:val="num" w:pos="720"/>
          <w:tab w:val="left" w:pos="8085"/>
        </w:tabs>
        <w:spacing w:line="360" w:lineRule="auto"/>
        <w:ind w:firstLine="709"/>
        <w:jc w:val="both"/>
        <w:rPr>
          <w:sz w:val="28"/>
          <w:szCs w:val="28"/>
        </w:rPr>
      </w:pPr>
      <w:r w:rsidRPr="00BF1A17">
        <w:rPr>
          <w:sz w:val="28"/>
          <w:szCs w:val="28"/>
        </w:rPr>
        <w:t>Для підвищення ефективності управління маркетинговою діяльністю необхідно вжити комплексних заходів, зокрема:</w:t>
      </w:r>
      <w:r>
        <w:rPr>
          <w:sz w:val="28"/>
          <w:szCs w:val="28"/>
        </w:rPr>
        <w:t xml:space="preserve"> </w:t>
      </w:r>
      <w:r w:rsidRPr="00BF1A17">
        <w:rPr>
          <w:sz w:val="28"/>
          <w:szCs w:val="28"/>
        </w:rPr>
        <w:t>оптимізувати процеси планування та реалізації маркетингових стратегій;</w:t>
      </w:r>
      <w:r>
        <w:rPr>
          <w:sz w:val="28"/>
          <w:szCs w:val="28"/>
        </w:rPr>
        <w:t xml:space="preserve"> </w:t>
      </w:r>
      <w:r w:rsidRPr="00BF1A17">
        <w:rPr>
          <w:sz w:val="28"/>
          <w:szCs w:val="28"/>
        </w:rPr>
        <w:t>зменшити дублювання маркетингових функцій і підвищити відповідальність за досягнення конкретних результатів;</w:t>
      </w:r>
      <w:r>
        <w:rPr>
          <w:sz w:val="28"/>
          <w:szCs w:val="28"/>
        </w:rPr>
        <w:t xml:space="preserve"> </w:t>
      </w:r>
      <w:r w:rsidRPr="00BF1A17">
        <w:rPr>
          <w:sz w:val="28"/>
          <w:szCs w:val="28"/>
        </w:rPr>
        <w:t>посилити фокус на результативності маркетингових заходів через вдосконалення системи контролю та оцінки їх ефективності;</w:t>
      </w:r>
      <w:r>
        <w:rPr>
          <w:sz w:val="28"/>
          <w:szCs w:val="28"/>
        </w:rPr>
        <w:t xml:space="preserve"> </w:t>
      </w:r>
      <w:r w:rsidRPr="00BF1A17">
        <w:rPr>
          <w:sz w:val="28"/>
          <w:szCs w:val="28"/>
        </w:rPr>
        <w:t>активізувати професійний розвиток маркетингового персоналу, включаючи навчання сучасним інструментам та технологіям маркетингового менеджменту.</w:t>
      </w:r>
    </w:p>
    <w:p w14:paraId="42249E94" w14:textId="77777777" w:rsidR="00357E14" w:rsidRPr="00BF1A17" w:rsidRDefault="00357E14" w:rsidP="00357E14">
      <w:pPr>
        <w:tabs>
          <w:tab w:val="left" w:pos="8085"/>
        </w:tabs>
        <w:spacing w:line="360" w:lineRule="auto"/>
        <w:ind w:firstLine="709"/>
        <w:jc w:val="both"/>
        <w:rPr>
          <w:sz w:val="28"/>
          <w:szCs w:val="28"/>
        </w:rPr>
      </w:pPr>
      <w:r w:rsidRPr="00BF1A17">
        <w:rPr>
          <w:sz w:val="28"/>
          <w:szCs w:val="28"/>
        </w:rPr>
        <w:t>Реалізація вищезазначених заходів сприятиме підвищенню конкурентоспроможності підприємства, поліпшенню фінансових результатів та зміцненню позицій ПрАТ «ВО «Одеський консервний завод» на ринку в умовах сучасних економічних викликів.</w:t>
      </w:r>
    </w:p>
    <w:p w14:paraId="0AB57FF4" w14:textId="22F02007" w:rsidR="00903F72" w:rsidRPr="00903F72" w:rsidRDefault="00903F72" w:rsidP="00903F72">
      <w:pPr>
        <w:spacing w:line="360" w:lineRule="auto"/>
        <w:ind w:firstLine="709"/>
        <w:jc w:val="both"/>
        <w:rPr>
          <w:sz w:val="28"/>
          <w:szCs w:val="28"/>
          <w:bdr w:val="none" w:sz="0" w:space="0" w:color="auto" w:frame="1"/>
        </w:rPr>
      </w:pPr>
    </w:p>
    <w:p w14:paraId="7258D254" w14:textId="718A981E" w:rsidR="00EF7D9B" w:rsidRPr="00903F72"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903F72">
        <w:rPr>
          <w:bCs/>
          <w:caps/>
          <w:sz w:val="28"/>
          <w:szCs w:val="28"/>
          <w:lang w:val="uk-UA"/>
        </w:rPr>
        <w:t>Список використаних джерел</w:t>
      </w:r>
    </w:p>
    <w:p w14:paraId="5489DCD2" w14:textId="77777777" w:rsidR="003E2D4E" w:rsidRPr="00903F72" w:rsidRDefault="003E2D4E" w:rsidP="003E2D4E">
      <w:pPr>
        <w:shd w:val="clear" w:color="auto" w:fill="FFFFFF"/>
        <w:spacing w:line="360" w:lineRule="auto"/>
        <w:jc w:val="both"/>
        <w:rPr>
          <w:rFonts w:eastAsiaTheme="minorHAnsi"/>
          <w:sz w:val="28"/>
          <w:szCs w:val="28"/>
          <w:lang w:eastAsia="en-US"/>
        </w:rPr>
      </w:pPr>
    </w:p>
    <w:p w14:paraId="47E94B51" w14:textId="77777777" w:rsid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Абрамович І. А., Воловик Д. В.</w:t>
      </w:r>
      <w:r>
        <w:rPr>
          <w:sz w:val="28"/>
          <w:szCs w:val="28"/>
          <w:lang w:val="uk-UA"/>
        </w:rPr>
        <w:t xml:space="preserve"> </w:t>
      </w:r>
      <w:r w:rsidRPr="001920EC">
        <w:rPr>
          <w:sz w:val="28"/>
          <w:szCs w:val="28"/>
          <w:lang w:val="uk-UA"/>
        </w:rPr>
        <w:t>Маркетингова діяльність підприємства та контроль за її реалізацією</w:t>
      </w:r>
      <w:r>
        <w:rPr>
          <w:sz w:val="28"/>
          <w:szCs w:val="28"/>
          <w:lang w:val="uk-UA"/>
        </w:rPr>
        <w:t xml:space="preserve">. </w:t>
      </w:r>
      <w:r w:rsidRPr="001920EC">
        <w:rPr>
          <w:sz w:val="28"/>
          <w:szCs w:val="28"/>
          <w:lang w:val="uk-UA"/>
        </w:rPr>
        <w:t>АГРОСВІТ</w:t>
      </w:r>
      <w:r>
        <w:rPr>
          <w:sz w:val="28"/>
          <w:szCs w:val="28"/>
          <w:lang w:val="uk-UA"/>
        </w:rPr>
        <w:t>. 2020,</w:t>
      </w:r>
      <w:r w:rsidRPr="001920EC">
        <w:rPr>
          <w:sz w:val="28"/>
          <w:szCs w:val="28"/>
          <w:lang w:val="uk-UA"/>
        </w:rPr>
        <w:t xml:space="preserve"> № 10</w:t>
      </w:r>
      <w:r>
        <w:rPr>
          <w:sz w:val="28"/>
          <w:szCs w:val="28"/>
          <w:lang w:val="uk-UA"/>
        </w:rPr>
        <w:t>. С. 52-56.</w:t>
      </w:r>
    </w:p>
    <w:p w14:paraId="5BFB32E6" w14:textId="703406AB" w:rsid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Аронова</w:t>
      </w:r>
      <w:proofErr w:type="spellEnd"/>
      <w:r w:rsidRPr="001920EC">
        <w:rPr>
          <w:sz w:val="28"/>
          <w:szCs w:val="28"/>
          <w:lang w:val="uk-UA"/>
        </w:rPr>
        <w:t xml:space="preserve"> В.В., </w:t>
      </w:r>
      <w:proofErr w:type="spellStart"/>
      <w:r w:rsidRPr="001920EC">
        <w:rPr>
          <w:sz w:val="28"/>
          <w:szCs w:val="28"/>
          <w:lang w:val="uk-UA"/>
        </w:rPr>
        <w:t>Дібніс</w:t>
      </w:r>
      <w:proofErr w:type="spellEnd"/>
      <w:r w:rsidRPr="001920EC">
        <w:rPr>
          <w:sz w:val="28"/>
          <w:szCs w:val="28"/>
          <w:lang w:val="uk-UA"/>
        </w:rPr>
        <w:t xml:space="preserve"> Г.І. Ситуаційно</w:t>
      </w:r>
      <w:r w:rsidR="00B7319F">
        <w:rPr>
          <w:sz w:val="28"/>
          <w:szCs w:val="28"/>
          <w:lang w:val="uk-UA"/>
        </w:rPr>
        <w:t>-</w:t>
      </w:r>
      <w:r w:rsidRPr="001920EC">
        <w:rPr>
          <w:sz w:val="28"/>
          <w:szCs w:val="28"/>
          <w:lang w:val="uk-UA"/>
        </w:rPr>
        <w:t xml:space="preserve">процесна діагностика стану маркетингової діяльності на підприємстві: монографія. Луганськ: </w:t>
      </w:r>
      <w:proofErr w:type="spellStart"/>
      <w:r w:rsidRPr="001920EC">
        <w:rPr>
          <w:sz w:val="28"/>
          <w:szCs w:val="28"/>
          <w:lang w:val="uk-UA"/>
        </w:rPr>
        <w:t>Східноукр</w:t>
      </w:r>
      <w:proofErr w:type="spellEnd"/>
      <w:r w:rsidRPr="001920EC">
        <w:rPr>
          <w:sz w:val="28"/>
          <w:szCs w:val="28"/>
          <w:lang w:val="uk-UA"/>
        </w:rPr>
        <w:t xml:space="preserve">. </w:t>
      </w:r>
      <w:proofErr w:type="spellStart"/>
      <w:r w:rsidRPr="001920EC">
        <w:rPr>
          <w:sz w:val="28"/>
          <w:szCs w:val="28"/>
          <w:lang w:val="uk-UA"/>
        </w:rPr>
        <w:t>нац</w:t>
      </w:r>
      <w:proofErr w:type="spellEnd"/>
      <w:r w:rsidRPr="001920EC">
        <w:rPr>
          <w:sz w:val="28"/>
          <w:szCs w:val="28"/>
          <w:lang w:val="uk-UA"/>
        </w:rPr>
        <w:t xml:space="preserve">. </w:t>
      </w:r>
      <w:r w:rsidR="00B7319F">
        <w:rPr>
          <w:sz w:val="28"/>
          <w:szCs w:val="28"/>
          <w:lang w:val="uk-UA"/>
        </w:rPr>
        <w:t>у</w:t>
      </w:r>
      <w:r w:rsidRPr="001920EC">
        <w:rPr>
          <w:sz w:val="28"/>
          <w:szCs w:val="28"/>
          <w:lang w:val="uk-UA"/>
        </w:rPr>
        <w:t>н</w:t>
      </w:r>
      <w:r w:rsidR="00B7319F">
        <w:rPr>
          <w:sz w:val="28"/>
          <w:szCs w:val="28"/>
          <w:lang w:val="uk-UA"/>
        </w:rPr>
        <w:t>-</w:t>
      </w:r>
      <w:r w:rsidRPr="001920EC">
        <w:rPr>
          <w:sz w:val="28"/>
          <w:szCs w:val="28"/>
          <w:lang w:val="uk-UA"/>
        </w:rPr>
        <w:t>т ім. В. Даля, 2010. 224 с.</w:t>
      </w:r>
    </w:p>
    <w:p w14:paraId="4EDC7E8A"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Виноградова О., </w:t>
      </w:r>
      <w:proofErr w:type="spellStart"/>
      <w:r w:rsidRPr="001920EC">
        <w:rPr>
          <w:sz w:val="28"/>
          <w:szCs w:val="28"/>
          <w:lang w:val="uk-UA"/>
        </w:rPr>
        <w:t>Недопако</w:t>
      </w:r>
      <w:proofErr w:type="spellEnd"/>
      <w:r w:rsidRPr="001920EC">
        <w:rPr>
          <w:sz w:val="28"/>
          <w:szCs w:val="28"/>
          <w:lang w:val="uk-UA"/>
        </w:rPr>
        <w:t xml:space="preserve"> Н. </w:t>
      </w:r>
      <w:proofErr w:type="spellStart"/>
      <w:r w:rsidRPr="001920EC">
        <w:rPr>
          <w:sz w:val="28"/>
          <w:szCs w:val="28"/>
          <w:lang w:val="uk-UA"/>
        </w:rPr>
        <w:t>Digital</w:t>
      </w:r>
      <w:proofErr w:type="spellEnd"/>
      <w:r w:rsidRPr="001920EC">
        <w:rPr>
          <w:sz w:val="28"/>
          <w:szCs w:val="28"/>
          <w:lang w:val="uk-UA"/>
        </w:rPr>
        <w:t xml:space="preserve"> маркетинг: еволюція розвитку в Україні. Економічний вісник Національного технічного університету України «Київський політехнічний інститут». 2021. № 18. C. 103-108.</w:t>
      </w:r>
    </w:p>
    <w:p w14:paraId="7BEF5DEE"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Гарасим Ю. Аналіз національної системи стандартизації і сертифікації у контексті угоди про асоціацію України та ЄС. Зовнішня торгівля: економіка, фінанси, право. 2015. № 3. С. 58-65. </w:t>
      </w:r>
    </w:p>
    <w:p w14:paraId="28F35F96"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Геращенко М. В., Палеха Ю. І., Смоляник І. В. Стандартизація в документально-інформаційній, бібліотечній, архівній та видавничій справі ; </w:t>
      </w:r>
      <w:proofErr w:type="spellStart"/>
      <w:r w:rsidRPr="001920EC">
        <w:rPr>
          <w:sz w:val="28"/>
          <w:szCs w:val="28"/>
          <w:lang w:val="uk-UA"/>
        </w:rPr>
        <w:t>Навч</w:t>
      </w:r>
      <w:proofErr w:type="spellEnd"/>
      <w:r w:rsidRPr="001920EC">
        <w:rPr>
          <w:sz w:val="28"/>
          <w:szCs w:val="28"/>
          <w:lang w:val="uk-UA"/>
        </w:rPr>
        <w:t xml:space="preserve">. посібник – Київ : Видавництво </w:t>
      </w:r>
      <w:proofErr w:type="spellStart"/>
      <w:r w:rsidRPr="001920EC">
        <w:rPr>
          <w:sz w:val="28"/>
          <w:szCs w:val="28"/>
          <w:lang w:val="uk-UA"/>
        </w:rPr>
        <w:t>Лipa</w:t>
      </w:r>
      <w:proofErr w:type="spellEnd"/>
      <w:r w:rsidRPr="001920EC">
        <w:rPr>
          <w:sz w:val="28"/>
          <w:szCs w:val="28"/>
          <w:lang w:val="uk-UA"/>
        </w:rPr>
        <w:t>-K, 2018. 220 с.</w:t>
      </w:r>
    </w:p>
    <w:p w14:paraId="1BA6B52B"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Гончарова Н. І. Документаційне забезпечення менеджменту: </w:t>
      </w:r>
      <w:proofErr w:type="spellStart"/>
      <w:r w:rsidRPr="001920EC">
        <w:rPr>
          <w:sz w:val="28"/>
          <w:szCs w:val="28"/>
          <w:lang w:val="uk-UA"/>
        </w:rPr>
        <w:t>Навч</w:t>
      </w:r>
      <w:proofErr w:type="spellEnd"/>
      <w:r w:rsidRPr="001920EC">
        <w:rPr>
          <w:sz w:val="28"/>
          <w:szCs w:val="28"/>
          <w:lang w:val="uk-UA"/>
        </w:rPr>
        <w:t xml:space="preserve">. </w:t>
      </w:r>
      <w:proofErr w:type="spellStart"/>
      <w:r w:rsidRPr="001920EC">
        <w:rPr>
          <w:sz w:val="28"/>
          <w:szCs w:val="28"/>
          <w:lang w:val="uk-UA"/>
        </w:rPr>
        <w:t>посіб</w:t>
      </w:r>
      <w:proofErr w:type="spellEnd"/>
      <w:r w:rsidRPr="001920EC">
        <w:rPr>
          <w:sz w:val="28"/>
          <w:szCs w:val="28"/>
          <w:lang w:val="uk-UA"/>
        </w:rPr>
        <w:t>.  К.: Центр навчальної літератури, 2006.  260 с.</w:t>
      </w:r>
    </w:p>
    <w:p w14:paraId="6580E485"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Господаренко</w:t>
      </w:r>
      <w:proofErr w:type="spellEnd"/>
      <w:r w:rsidRPr="001920EC">
        <w:rPr>
          <w:sz w:val="28"/>
          <w:szCs w:val="28"/>
          <w:lang w:val="uk-UA"/>
        </w:rPr>
        <w:t xml:space="preserve"> Л., Овсієнко Н. Дослідження проблематики визначення ключових показників ефективності в сфері контент-маркетингу. Матеріали конференцій МНЛ. 2023. № 20 жовтня 2023 р., м. Київ. C. 45-47.</w:t>
      </w:r>
    </w:p>
    <w:p w14:paraId="1CCBC179"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Гузенко Г.М. Управління та вдосконалення маркетингової діяльності на підприємстві. Економіка і суспільство. 2017. Випуск 12. С. 227-234.</w:t>
      </w:r>
    </w:p>
    <w:p w14:paraId="4FC9FBCC"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Гусєва О. Ю. Управління стратегічними змінами: теорія і прикладні аспекти: Монографія. Донецьк: Вид-во «</w:t>
      </w:r>
      <w:proofErr w:type="spellStart"/>
      <w:r w:rsidRPr="001920EC">
        <w:rPr>
          <w:sz w:val="28"/>
          <w:szCs w:val="28"/>
          <w:lang w:val="uk-UA"/>
        </w:rPr>
        <w:t>Ноулідж</w:t>
      </w:r>
      <w:proofErr w:type="spellEnd"/>
      <w:r w:rsidRPr="001920EC">
        <w:rPr>
          <w:sz w:val="28"/>
          <w:szCs w:val="28"/>
          <w:lang w:val="uk-UA"/>
        </w:rPr>
        <w:t xml:space="preserve">» (донецьке відділення), 2014. 395 с. </w:t>
      </w:r>
    </w:p>
    <w:p w14:paraId="12CDADD5"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Двуліт</w:t>
      </w:r>
      <w:proofErr w:type="spellEnd"/>
      <w:r w:rsidRPr="001920EC">
        <w:rPr>
          <w:sz w:val="28"/>
          <w:szCs w:val="28"/>
          <w:lang w:val="uk-UA"/>
        </w:rPr>
        <w:t xml:space="preserve"> З., </w:t>
      </w:r>
      <w:proofErr w:type="spellStart"/>
      <w:r w:rsidRPr="001920EC">
        <w:rPr>
          <w:sz w:val="28"/>
          <w:szCs w:val="28"/>
          <w:lang w:val="uk-UA"/>
        </w:rPr>
        <w:t>Наумчук</w:t>
      </w:r>
      <w:proofErr w:type="spellEnd"/>
      <w:r w:rsidRPr="001920EC">
        <w:rPr>
          <w:sz w:val="28"/>
          <w:szCs w:val="28"/>
          <w:lang w:val="uk-UA"/>
        </w:rPr>
        <w:t xml:space="preserve"> С. Контент-маркетинг як інструмент успішного функціонування вітчизняних компаній. Економіка та держава. 2018. № 10. C. 10-13.</w:t>
      </w:r>
    </w:p>
    <w:p w14:paraId="77928D5B"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Дергачова В., Григорова З. Роль контент маркетингу в рамках </w:t>
      </w:r>
      <w:proofErr w:type="spellStart"/>
      <w:r w:rsidRPr="001920EC">
        <w:rPr>
          <w:sz w:val="28"/>
          <w:szCs w:val="28"/>
          <w:lang w:val="uk-UA"/>
        </w:rPr>
        <w:t>inbound</w:t>
      </w:r>
      <w:proofErr w:type="spellEnd"/>
      <w:r w:rsidRPr="001920EC">
        <w:rPr>
          <w:sz w:val="28"/>
          <w:szCs w:val="28"/>
          <w:lang w:val="uk-UA"/>
        </w:rPr>
        <w:t xml:space="preserve"> маркетингу. Економічний вісник НТУУ «КПІ»: збірник наукових праць,№ 26. 2023. C. 7-13.</w:t>
      </w:r>
    </w:p>
    <w:p w14:paraId="4C45D91D"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Дименко</w:t>
      </w:r>
      <w:proofErr w:type="spellEnd"/>
      <w:r w:rsidRPr="001920EC">
        <w:rPr>
          <w:sz w:val="28"/>
          <w:szCs w:val="28"/>
          <w:lang w:val="uk-UA"/>
        </w:rPr>
        <w:t xml:space="preserve">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14:paraId="2EA70D85"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Друкер</w:t>
      </w:r>
      <w:proofErr w:type="spellEnd"/>
      <w:r w:rsidRPr="001920EC">
        <w:rPr>
          <w:sz w:val="28"/>
          <w:szCs w:val="28"/>
          <w:lang w:val="uk-UA"/>
        </w:rPr>
        <w:t xml:space="preserve"> П. Ф. Виклики для менеджменту XXI століття: Пер. з </w:t>
      </w:r>
      <w:proofErr w:type="spellStart"/>
      <w:r w:rsidRPr="001920EC">
        <w:rPr>
          <w:sz w:val="28"/>
          <w:szCs w:val="28"/>
          <w:lang w:val="uk-UA"/>
        </w:rPr>
        <w:t>англ</w:t>
      </w:r>
      <w:proofErr w:type="spellEnd"/>
      <w:r w:rsidRPr="001920EC">
        <w:rPr>
          <w:sz w:val="28"/>
          <w:szCs w:val="28"/>
          <w:lang w:val="uk-UA"/>
        </w:rPr>
        <w:t xml:space="preserve">. Київ: KM-букс, 2020. 240 с. </w:t>
      </w:r>
    </w:p>
    <w:p w14:paraId="59BE74F1"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Дятлова В., Вознюк С. Система технічного регулювання в Україні: етапи і механізми трансформації. Вісник Донбаської державної машинобудівної академії. 2013. № 2 (31). С. 144-148. </w:t>
      </w:r>
    </w:p>
    <w:p w14:paraId="7A992248" w14:textId="77777777" w:rsidR="001920EC" w:rsidRPr="001920EC" w:rsidRDefault="001920E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Єгорова-Гудкова Т. І.   Протидія кризі: вплив </w:t>
      </w:r>
      <w:proofErr w:type="spellStart"/>
      <w:r w:rsidRPr="001920EC">
        <w:rPr>
          <w:sz w:val="28"/>
          <w:szCs w:val="28"/>
          <w:lang w:val="uk-UA"/>
        </w:rPr>
        <w:t>проєктного</w:t>
      </w:r>
      <w:proofErr w:type="spellEnd"/>
      <w:r w:rsidRPr="001920EC">
        <w:rPr>
          <w:sz w:val="28"/>
          <w:szCs w:val="28"/>
          <w:lang w:val="uk-UA"/>
        </w:rPr>
        <w:t xml:space="preserve"> управління, планування та маркетингових досліджень. Ринкова економіка: сучасна теорія і практика управління, Том 21 № 2(51), 2022, С.40-41, </w:t>
      </w:r>
      <w:hyperlink r:id="rId9" w:history="1">
        <w:r w:rsidRPr="001920EC">
          <w:rPr>
            <w:sz w:val="28"/>
            <w:szCs w:val="28"/>
            <w:lang w:val="uk-UA"/>
          </w:rPr>
          <w:t>http://rinek.onu.edu.ua/issue/view/16397</w:t>
        </w:r>
      </w:hyperlink>
      <w:r w:rsidRPr="001920EC">
        <w:rPr>
          <w:sz w:val="28"/>
          <w:szCs w:val="28"/>
          <w:lang w:val="uk-UA"/>
        </w:rPr>
        <w:t xml:space="preserve">  </w:t>
      </w:r>
    </w:p>
    <w:p w14:paraId="5FC5111A"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Живко</w:t>
      </w:r>
      <w:proofErr w:type="spellEnd"/>
      <w:r w:rsidRPr="001920EC">
        <w:rPr>
          <w:sz w:val="28"/>
          <w:szCs w:val="28"/>
          <w:lang w:val="uk-UA"/>
        </w:rPr>
        <w:t xml:space="preserve"> З. Б. Механізм управління системою економічної безпеки підприємства. Науковий вісник Ужгородського університету. Сер.: Економіка. 2014. </w:t>
      </w:r>
      <w:proofErr w:type="spellStart"/>
      <w:r w:rsidRPr="001920EC">
        <w:rPr>
          <w:sz w:val="28"/>
          <w:szCs w:val="28"/>
          <w:lang w:val="uk-UA"/>
        </w:rPr>
        <w:t>Вип</w:t>
      </w:r>
      <w:proofErr w:type="spellEnd"/>
      <w:r w:rsidRPr="001920EC">
        <w:rPr>
          <w:sz w:val="28"/>
          <w:szCs w:val="28"/>
          <w:lang w:val="uk-UA"/>
        </w:rPr>
        <w:t xml:space="preserve">. 3. С. 37-42. URL: http://nbuv.gov.ua/UJRN/Nvuuec_2014_3_11 </w:t>
      </w:r>
    </w:p>
    <w:p w14:paraId="262DF07B"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Капліна</w:t>
      </w:r>
      <w:proofErr w:type="spellEnd"/>
      <w:r w:rsidRPr="001920EC">
        <w:rPr>
          <w:sz w:val="28"/>
          <w:szCs w:val="28"/>
          <w:lang w:val="uk-UA"/>
        </w:rPr>
        <w:t> А. І. Управлінські рішення як інструмент управління організацією. Ефективна економіка. 2023. № 5. С. 1-9.</w:t>
      </w:r>
    </w:p>
    <w:p w14:paraId="4B6F76F3"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Каплунов</w:t>
      </w:r>
      <w:proofErr w:type="spellEnd"/>
      <w:r w:rsidRPr="001920EC">
        <w:rPr>
          <w:sz w:val="28"/>
          <w:szCs w:val="28"/>
          <w:lang w:val="uk-UA"/>
        </w:rPr>
        <w:t xml:space="preserve"> Д. Королі соціальних мереж. Київ: </w:t>
      </w:r>
      <w:proofErr w:type="spellStart"/>
      <w:r w:rsidRPr="001920EC">
        <w:rPr>
          <w:sz w:val="28"/>
          <w:szCs w:val="28"/>
          <w:lang w:val="uk-UA"/>
        </w:rPr>
        <w:t>Bookchef</w:t>
      </w:r>
      <w:proofErr w:type="spellEnd"/>
      <w:r w:rsidRPr="001920EC">
        <w:rPr>
          <w:sz w:val="28"/>
          <w:szCs w:val="28"/>
          <w:lang w:val="uk-UA"/>
        </w:rPr>
        <w:t xml:space="preserve">, 2022. 432 с. </w:t>
      </w:r>
    </w:p>
    <w:p w14:paraId="0E332112"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Кареба</w:t>
      </w:r>
      <w:proofErr w:type="spellEnd"/>
      <w:r w:rsidRPr="001920EC">
        <w:rPr>
          <w:sz w:val="28"/>
          <w:szCs w:val="28"/>
          <w:lang w:val="uk-UA"/>
        </w:rPr>
        <w:t xml:space="preserve"> М. І. Стандартизація та управління якістю продукції : курс лекцій. Миколаїв: МДАУ, 2015. 57с.</w:t>
      </w:r>
    </w:p>
    <w:p w14:paraId="5A886C61" w14:textId="6BE12183" w:rsidR="001920EC" w:rsidRPr="001259B6"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Кіртока</w:t>
      </w:r>
      <w:proofErr w:type="spellEnd"/>
      <w:r w:rsidRPr="001920EC">
        <w:rPr>
          <w:sz w:val="28"/>
          <w:szCs w:val="28"/>
          <w:lang w:val="uk-UA"/>
        </w:rPr>
        <w:t xml:space="preserve"> Р. Г., Масленніков Є. </w:t>
      </w:r>
      <w:r w:rsidRPr="001259B6">
        <w:rPr>
          <w:sz w:val="28"/>
          <w:szCs w:val="28"/>
          <w:lang w:val="uk-UA"/>
        </w:rPr>
        <w:t xml:space="preserve">І., Музиченко Т. О.  </w:t>
      </w:r>
      <w:hyperlink r:id="rId10" w:history="1">
        <w:r w:rsidRPr="001259B6">
          <w:rPr>
            <w:sz w:val="28"/>
            <w:szCs w:val="28"/>
            <w:lang w:val="uk-UA"/>
          </w:rPr>
          <w:t>Теоретичні аспекти ефективності управлінської діяльності</w:t>
        </w:r>
      </w:hyperlink>
      <w:r w:rsidRPr="001259B6">
        <w:rPr>
          <w:sz w:val="28"/>
          <w:szCs w:val="28"/>
          <w:lang w:val="uk-UA"/>
        </w:rPr>
        <w:t xml:space="preserve">. Ринкова економіка: сучасна теорія і практика управління. 2023. Том 22. </w:t>
      </w:r>
      <w:proofErr w:type="spellStart"/>
      <w:r w:rsidRPr="001259B6">
        <w:rPr>
          <w:sz w:val="28"/>
          <w:szCs w:val="28"/>
          <w:lang w:val="uk-UA"/>
        </w:rPr>
        <w:t>Вип</w:t>
      </w:r>
      <w:proofErr w:type="spellEnd"/>
      <w:r w:rsidRPr="001259B6">
        <w:rPr>
          <w:sz w:val="28"/>
          <w:szCs w:val="28"/>
          <w:lang w:val="uk-UA"/>
        </w:rPr>
        <w:t xml:space="preserve">. 1 (53).  2023. С. 393-404. </w:t>
      </w:r>
    </w:p>
    <w:p w14:paraId="36CF9367" w14:textId="010BD993" w:rsidR="001259B6" w:rsidRPr="001259B6" w:rsidRDefault="001259B6"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259B6">
        <w:rPr>
          <w:sz w:val="28"/>
          <w:szCs w:val="28"/>
          <w:lang w:val="uk-UA"/>
        </w:rPr>
        <w:t>Косенко О.П. Маркетингова діяльність підприємств: підручник. 2-ге вид., зі змінами і доповненнями – Харків: ТОВ «Оберіг», 2023. 1155 с.</w:t>
      </w:r>
    </w:p>
    <w:p w14:paraId="3EB2B1F6"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Кобрусєва</w:t>
      </w:r>
      <w:proofErr w:type="spellEnd"/>
      <w:r w:rsidRPr="001920EC">
        <w:rPr>
          <w:sz w:val="28"/>
          <w:szCs w:val="28"/>
          <w:lang w:val="uk-UA"/>
        </w:rPr>
        <w:t> Є., Іванов Р. Прийняття управлінських рішень з мотивації праці персоналу. Сучасний стан та перспективи розвитку науки. 2020. С. 1-2.</w:t>
      </w:r>
    </w:p>
    <w:p w14:paraId="6861F358"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Корж М.В., Жуков С.А. Маркетингова діяльність підприємств в умовах глобалізації.  Краматорськ : ДДМА.  2012. Т. 252.</w:t>
      </w:r>
    </w:p>
    <w:p w14:paraId="10C17407"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Котлер</w:t>
      </w:r>
      <w:proofErr w:type="spellEnd"/>
      <w:r w:rsidRPr="001920EC">
        <w:rPr>
          <w:sz w:val="28"/>
          <w:szCs w:val="28"/>
          <w:lang w:val="uk-UA"/>
        </w:rPr>
        <w:t xml:space="preserve"> Ф., Армстронг Г. Основи маркетингу. Київ: Науковий світ, 2022. 880 с. </w:t>
      </w:r>
    </w:p>
    <w:p w14:paraId="688CEA16"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Котлер</w:t>
      </w:r>
      <w:proofErr w:type="spellEnd"/>
      <w:r w:rsidRPr="001920EC">
        <w:rPr>
          <w:sz w:val="28"/>
          <w:szCs w:val="28"/>
          <w:lang w:val="uk-UA"/>
        </w:rPr>
        <w:t xml:space="preserve"> Ф., </w:t>
      </w:r>
      <w:proofErr w:type="spellStart"/>
      <w:r w:rsidRPr="001920EC">
        <w:rPr>
          <w:sz w:val="28"/>
          <w:szCs w:val="28"/>
          <w:lang w:val="uk-UA"/>
        </w:rPr>
        <w:t>Катарджая</w:t>
      </w:r>
      <w:proofErr w:type="spellEnd"/>
      <w:r w:rsidRPr="001920EC">
        <w:rPr>
          <w:sz w:val="28"/>
          <w:szCs w:val="28"/>
          <w:lang w:val="uk-UA"/>
        </w:rPr>
        <w:t xml:space="preserve"> Г., </w:t>
      </w:r>
      <w:proofErr w:type="spellStart"/>
      <w:r w:rsidRPr="001920EC">
        <w:rPr>
          <w:sz w:val="28"/>
          <w:szCs w:val="28"/>
          <w:lang w:val="uk-UA"/>
        </w:rPr>
        <w:t>Сетьяван</w:t>
      </w:r>
      <w:proofErr w:type="spellEnd"/>
      <w:r w:rsidRPr="001920EC">
        <w:rPr>
          <w:sz w:val="28"/>
          <w:szCs w:val="28"/>
          <w:lang w:val="uk-UA"/>
        </w:rPr>
        <w:t xml:space="preserve"> Ї. Маркетинг 4.0. Від </w:t>
      </w:r>
      <w:proofErr w:type="spellStart"/>
      <w:r w:rsidRPr="001920EC">
        <w:rPr>
          <w:sz w:val="28"/>
          <w:szCs w:val="28"/>
          <w:lang w:val="uk-UA"/>
        </w:rPr>
        <w:t>традицйного</w:t>
      </w:r>
      <w:proofErr w:type="spellEnd"/>
      <w:r w:rsidRPr="001920EC">
        <w:rPr>
          <w:sz w:val="28"/>
          <w:szCs w:val="28"/>
          <w:lang w:val="uk-UA"/>
        </w:rPr>
        <w:t xml:space="preserve"> до цифрового : пер. з </w:t>
      </w:r>
      <w:proofErr w:type="spellStart"/>
      <w:r w:rsidRPr="001920EC">
        <w:rPr>
          <w:sz w:val="28"/>
          <w:szCs w:val="28"/>
          <w:lang w:val="uk-UA"/>
        </w:rPr>
        <w:t>англ</w:t>
      </w:r>
      <w:proofErr w:type="spellEnd"/>
      <w:r w:rsidRPr="001920EC">
        <w:rPr>
          <w:sz w:val="28"/>
          <w:szCs w:val="28"/>
          <w:lang w:val="uk-UA"/>
        </w:rPr>
        <w:t xml:space="preserve">. К.: КМ-Букс, 2018. 208 с. </w:t>
      </w:r>
    </w:p>
    <w:p w14:paraId="00FD3B04"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Кравчук Ю.Г., </w:t>
      </w:r>
      <w:proofErr w:type="spellStart"/>
      <w:r w:rsidRPr="001920EC">
        <w:rPr>
          <w:sz w:val="28"/>
          <w:szCs w:val="28"/>
          <w:lang w:val="uk-UA"/>
        </w:rPr>
        <w:t>Скоробогатова</w:t>
      </w:r>
      <w:proofErr w:type="spellEnd"/>
      <w:r w:rsidRPr="001920EC">
        <w:rPr>
          <w:sz w:val="28"/>
          <w:szCs w:val="28"/>
          <w:lang w:val="uk-UA"/>
        </w:rPr>
        <w:t xml:space="preserve"> Н.Є. </w:t>
      </w:r>
      <w:proofErr w:type="spellStart"/>
      <w:r w:rsidRPr="001920EC">
        <w:rPr>
          <w:sz w:val="28"/>
          <w:szCs w:val="28"/>
          <w:lang w:val="uk-UA"/>
        </w:rPr>
        <w:t>Україна</w:t>
      </w:r>
      <w:proofErr w:type="spellEnd"/>
      <w:r w:rsidRPr="001920EC">
        <w:rPr>
          <w:sz w:val="28"/>
          <w:szCs w:val="28"/>
          <w:lang w:val="uk-UA"/>
        </w:rPr>
        <w:t xml:space="preserve"> в умовах </w:t>
      </w:r>
      <w:proofErr w:type="spellStart"/>
      <w:r w:rsidRPr="001920EC">
        <w:rPr>
          <w:sz w:val="28"/>
          <w:szCs w:val="28"/>
          <w:lang w:val="uk-UA"/>
        </w:rPr>
        <w:t>Індустріі</w:t>
      </w:r>
      <w:proofErr w:type="spellEnd"/>
      <w:r w:rsidRPr="001920EC">
        <w:rPr>
          <w:sz w:val="28"/>
          <w:szCs w:val="28"/>
          <w:lang w:val="uk-UA"/>
        </w:rPr>
        <w:t>̈ 4.0: можливості та бар’єри. Актуальні проблеми економіки. 2020. № 14. С. 1-10.</w:t>
      </w:r>
    </w:p>
    <w:p w14:paraId="0DCDC6F2"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w:t>
      </w:r>
      <w:proofErr w:type="spellStart"/>
      <w:r w:rsidRPr="001920EC">
        <w:rPr>
          <w:sz w:val="28"/>
          <w:szCs w:val="28"/>
          <w:lang w:val="uk-UA"/>
        </w:rPr>
        <w:t>Краус</w:t>
      </w:r>
      <w:proofErr w:type="spellEnd"/>
      <w:r w:rsidRPr="001920EC">
        <w:rPr>
          <w:sz w:val="28"/>
          <w:szCs w:val="28"/>
          <w:lang w:val="uk-UA"/>
        </w:rPr>
        <w:t xml:space="preserve"> К.М. Управління маркетингом малого торговельного бізнесу: концепції, організація, домінанти розвитку : [монографія].  Полтава : Дивосвіт, 2013.– 163 с. </w:t>
      </w:r>
    </w:p>
    <w:p w14:paraId="2A55F820"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Крикавський</w:t>
      </w:r>
      <w:proofErr w:type="spellEnd"/>
      <w:r w:rsidRPr="001920EC">
        <w:rPr>
          <w:sz w:val="28"/>
          <w:szCs w:val="28"/>
          <w:lang w:val="uk-UA"/>
        </w:rPr>
        <w:t xml:space="preserve"> Є., </w:t>
      </w:r>
      <w:proofErr w:type="spellStart"/>
      <w:r w:rsidRPr="001920EC">
        <w:rPr>
          <w:sz w:val="28"/>
          <w:szCs w:val="28"/>
          <w:lang w:val="uk-UA"/>
        </w:rPr>
        <w:t>Фігун</w:t>
      </w:r>
      <w:proofErr w:type="spellEnd"/>
      <w:r w:rsidRPr="001920EC">
        <w:rPr>
          <w:sz w:val="28"/>
          <w:szCs w:val="28"/>
          <w:lang w:val="uk-UA"/>
        </w:rPr>
        <w:t xml:space="preserve"> Н. Контент-маркетинг: реклама без реклами. Формування ринкової економіки. 2013. № 30. C. 474-483.</w:t>
      </w:r>
    </w:p>
    <w:p w14:paraId="3F1CAA2C"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Кропівна</w:t>
      </w:r>
      <w:proofErr w:type="spellEnd"/>
      <w:r w:rsidRPr="001920EC">
        <w:rPr>
          <w:sz w:val="28"/>
          <w:szCs w:val="28"/>
          <w:lang w:val="uk-UA"/>
        </w:rPr>
        <w:t xml:space="preserve"> А. В., Бондаренко Г. С., </w:t>
      </w:r>
      <w:proofErr w:type="spellStart"/>
      <w:r w:rsidRPr="001920EC">
        <w:rPr>
          <w:sz w:val="28"/>
          <w:szCs w:val="28"/>
          <w:lang w:val="uk-UA"/>
        </w:rPr>
        <w:t>Кропівний</w:t>
      </w:r>
      <w:proofErr w:type="spellEnd"/>
      <w:r w:rsidRPr="001920EC">
        <w:rPr>
          <w:sz w:val="28"/>
          <w:szCs w:val="28"/>
          <w:lang w:val="uk-UA"/>
        </w:rPr>
        <w:t xml:space="preserve"> В. М. Стандартизація : Навчальний посібник /Електронне видання/; Кропивницький; ЦНТУ, 2021. 307 с.</w:t>
      </w:r>
    </w:p>
    <w:p w14:paraId="49B92134"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14:paraId="5E3BA77F"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Кузнєцов Е. А. Концепція пріоритетів інноваційного розвитку професійної системи менеджменту. </w:t>
      </w:r>
      <w:proofErr w:type="spellStart"/>
      <w:r w:rsidRPr="001920EC">
        <w:rPr>
          <w:sz w:val="28"/>
          <w:szCs w:val="28"/>
          <w:lang w:val="uk-UA"/>
        </w:rPr>
        <w:t>Інноваційна</w:t>
      </w:r>
      <w:proofErr w:type="spellEnd"/>
      <w:r w:rsidRPr="001920EC">
        <w:rPr>
          <w:sz w:val="28"/>
          <w:szCs w:val="28"/>
          <w:lang w:val="uk-UA"/>
        </w:rPr>
        <w:t xml:space="preserve"> економіка: Теоретичні та практичні аспекти : монографія, </w:t>
      </w:r>
      <w:proofErr w:type="spellStart"/>
      <w:r w:rsidRPr="001920EC">
        <w:rPr>
          <w:sz w:val="28"/>
          <w:szCs w:val="28"/>
          <w:lang w:val="uk-UA"/>
        </w:rPr>
        <w:t>вип</w:t>
      </w:r>
      <w:proofErr w:type="spellEnd"/>
      <w:r w:rsidRPr="001920EC">
        <w:rPr>
          <w:sz w:val="28"/>
          <w:szCs w:val="28"/>
          <w:lang w:val="uk-UA"/>
        </w:rPr>
        <w:t xml:space="preserve">. 2  / Є. І. </w:t>
      </w:r>
      <w:proofErr w:type="spellStart"/>
      <w:r w:rsidRPr="001920EC">
        <w:rPr>
          <w:sz w:val="28"/>
          <w:szCs w:val="28"/>
          <w:lang w:val="uk-UA"/>
        </w:rPr>
        <w:t>Маслєнніков</w:t>
      </w:r>
      <w:proofErr w:type="spellEnd"/>
      <w:r w:rsidRPr="001920EC">
        <w:rPr>
          <w:sz w:val="28"/>
          <w:szCs w:val="28"/>
          <w:lang w:val="uk-UA"/>
        </w:rPr>
        <w:t xml:space="preserve">, К. В. Ковтуненко. Херсон: </w:t>
      </w:r>
      <w:proofErr w:type="spellStart"/>
      <w:r w:rsidRPr="001920EC">
        <w:rPr>
          <w:sz w:val="28"/>
          <w:szCs w:val="28"/>
          <w:lang w:val="uk-UA"/>
        </w:rPr>
        <w:t>Грінь</w:t>
      </w:r>
      <w:proofErr w:type="spellEnd"/>
      <w:r w:rsidRPr="001920EC">
        <w:rPr>
          <w:sz w:val="28"/>
          <w:szCs w:val="28"/>
          <w:lang w:val="uk-UA"/>
        </w:rPr>
        <w:t xml:space="preserve"> Д. С., 2017. C. 15-32.</w:t>
      </w:r>
    </w:p>
    <w:p w14:paraId="3195AAA6"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55C07147"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w:t>
      </w:r>
      <w:proofErr w:type="spellStart"/>
      <w:r w:rsidRPr="001920EC">
        <w:rPr>
          <w:sz w:val="28"/>
          <w:szCs w:val="28"/>
          <w:lang w:val="uk-UA"/>
        </w:rPr>
        <w:t>Вип</w:t>
      </w:r>
      <w:proofErr w:type="spellEnd"/>
      <w:r w:rsidRPr="001920EC">
        <w:rPr>
          <w:sz w:val="28"/>
          <w:szCs w:val="28"/>
          <w:lang w:val="uk-UA"/>
        </w:rPr>
        <w:t xml:space="preserve">. 1 (41): збірка наукових праць. Одеса: </w:t>
      </w:r>
      <w:proofErr w:type="spellStart"/>
      <w:r w:rsidRPr="001920EC">
        <w:rPr>
          <w:sz w:val="28"/>
          <w:szCs w:val="28"/>
          <w:lang w:val="uk-UA"/>
        </w:rPr>
        <w:t>Одес</w:t>
      </w:r>
      <w:proofErr w:type="spellEnd"/>
      <w:r w:rsidRPr="001920EC">
        <w:rPr>
          <w:sz w:val="28"/>
          <w:szCs w:val="28"/>
          <w:lang w:val="uk-UA"/>
        </w:rPr>
        <w:t xml:space="preserve">. </w:t>
      </w:r>
      <w:proofErr w:type="spellStart"/>
      <w:r w:rsidRPr="001920EC">
        <w:rPr>
          <w:sz w:val="28"/>
          <w:szCs w:val="28"/>
          <w:lang w:val="uk-UA"/>
        </w:rPr>
        <w:t>нац</w:t>
      </w:r>
      <w:proofErr w:type="spellEnd"/>
      <w:r w:rsidRPr="001920EC">
        <w:rPr>
          <w:sz w:val="28"/>
          <w:szCs w:val="28"/>
          <w:lang w:val="uk-UA"/>
        </w:rPr>
        <w:t>. Ун-т ім. І.І. Мечникова, 2019. С. 9-22.</w:t>
      </w:r>
    </w:p>
    <w:p w14:paraId="52C69BDD"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Кузнєцов Е.А. Управлінський капітал: елементи системної якості Ринкова економіка: сучасна теорія і практика управління. Т. 18, </w:t>
      </w:r>
      <w:proofErr w:type="spellStart"/>
      <w:r w:rsidRPr="001920EC">
        <w:rPr>
          <w:sz w:val="28"/>
          <w:szCs w:val="28"/>
          <w:lang w:val="uk-UA"/>
        </w:rPr>
        <w:t>Вип</w:t>
      </w:r>
      <w:proofErr w:type="spellEnd"/>
      <w:r w:rsidRPr="001920EC">
        <w:rPr>
          <w:sz w:val="28"/>
          <w:szCs w:val="28"/>
          <w:lang w:val="uk-UA"/>
        </w:rPr>
        <w:t xml:space="preserve">. 1 (41): збірка наукових праць. Одеса: </w:t>
      </w:r>
      <w:proofErr w:type="spellStart"/>
      <w:r w:rsidRPr="001920EC">
        <w:rPr>
          <w:sz w:val="28"/>
          <w:szCs w:val="28"/>
          <w:lang w:val="uk-UA"/>
        </w:rPr>
        <w:t>Одес</w:t>
      </w:r>
      <w:proofErr w:type="spellEnd"/>
      <w:r w:rsidRPr="001920EC">
        <w:rPr>
          <w:sz w:val="28"/>
          <w:szCs w:val="28"/>
          <w:lang w:val="uk-UA"/>
        </w:rPr>
        <w:t xml:space="preserve">. </w:t>
      </w:r>
      <w:proofErr w:type="spellStart"/>
      <w:r w:rsidRPr="001920EC">
        <w:rPr>
          <w:sz w:val="28"/>
          <w:szCs w:val="28"/>
          <w:lang w:val="uk-UA"/>
        </w:rPr>
        <w:t>нац</w:t>
      </w:r>
      <w:proofErr w:type="spellEnd"/>
      <w:r w:rsidRPr="001920EC">
        <w:rPr>
          <w:sz w:val="28"/>
          <w:szCs w:val="28"/>
          <w:lang w:val="uk-UA"/>
        </w:rPr>
        <w:t>. Ун-т ім. І.І. Мечникова, 2019. С. 11-25.</w:t>
      </w:r>
    </w:p>
    <w:p w14:paraId="28565CC8"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Куліченко</w:t>
      </w:r>
      <w:proofErr w:type="spellEnd"/>
      <w:r w:rsidRPr="001920EC">
        <w:rPr>
          <w:sz w:val="28"/>
          <w:szCs w:val="28"/>
          <w:lang w:val="uk-UA"/>
        </w:rPr>
        <w:t xml:space="preserve"> В. О. Управління інноваційними проектами та програмами: зарубіжний досвід та вітчизняна практика. Ефективна економіка. 2016. № 1. URL: http://www.economy.nayka.com.ua/?op=1&amp;z=4751. </w:t>
      </w:r>
    </w:p>
    <w:p w14:paraId="143222ED"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Кучер Л. Ю. Аналіз термінологічного підґрунтя розвитку теорії управління інноваційними </w:t>
      </w:r>
      <w:proofErr w:type="spellStart"/>
      <w:r w:rsidRPr="001920EC">
        <w:rPr>
          <w:sz w:val="28"/>
          <w:szCs w:val="28"/>
          <w:lang w:val="uk-UA"/>
        </w:rPr>
        <w:t>проєктами</w:t>
      </w:r>
      <w:proofErr w:type="spellEnd"/>
      <w:r w:rsidRPr="001920EC">
        <w:rPr>
          <w:sz w:val="28"/>
          <w:szCs w:val="28"/>
          <w:lang w:val="uk-UA"/>
        </w:rPr>
        <w:t>. Вісник ХНАУ. Сер. «Економічні науки». 2020. № 4. 2. С. 266-280.</w:t>
      </w:r>
    </w:p>
    <w:p w14:paraId="65A78CC5" w14:textId="00C3E3CD" w:rsidR="00CA450D" w:rsidRPr="00CA450D" w:rsidRDefault="00CA450D" w:rsidP="00426EC9">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CA450D">
        <w:rPr>
          <w:sz w:val="28"/>
          <w:szCs w:val="28"/>
          <w:lang w:val="uk-UA"/>
        </w:rPr>
        <w:t>Масіна</w:t>
      </w:r>
      <w:proofErr w:type="spellEnd"/>
      <w:r w:rsidRPr="00CA450D">
        <w:rPr>
          <w:sz w:val="28"/>
          <w:szCs w:val="28"/>
          <w:lang w:val="uk-UA"/>
        </w:rPr>
        <w:t xml:space="preserve"> Л. О. Стратегічний контролінг в системі державного регулювання національної економіки. – Кваліфікаційна наукова праця на правах </w:t>
      </w:r>
      <w:proofErr w:type="spellStart"/>
      <w:r w:rsidRPr="00CA450D">
        <w:rPr>
          <w:sz w:val="28"/>
          <w:szCs w:val="28"/>
          <w:lang w:val="uk-UA"/>
        </w:rPr>
        <w:t>рукопису.Дисертація</w:t>
      </w:r>
      <w:proofErr w:type="spellEnd"/>
      <w:r w:rsidRPr="00CA450D">
        <w:rPr>
          <w:sz w:val="28"/>
          <w:szCs w:val="28"/>
          <w:lang w:val="uk-UA"/>
        </w:rPr>
        <w:t xml:space="preserve"> на здобуття наукового ступеня </w:t>
      </w:r>
      <w:proofErr w:type="spellStart"/>
      <w:r w:rsidRPr="00CA450D">
        <w:rPr>
          <w:sz w:val="28"/>
          <w:szCs w:val="28"/>
          <w:lang w:val="uk-UA"/>
        </w:rPr>
        <w:t>к</w:t>
      </w:r>
      <w:r>
        <w:rPr>
          <w:sz w:val="28"/>
          <w:szCs w:val="28"/>
          <w:lang w:val="uk-UA"/>
        </w:rPr>
        <w:t>.</w:t>
      </w:r>
      <w:r w:rsidRPr="00CA450D">
        <w:rPr>
          <w:sz w:val="28"/>
          <w:szCs w:val="28"/>
          <w:lang w:val="uk-UA"/>
        </w:rPr>
        <w:t>е</w:t>
      </w:r>
      <w:r>
        <w:rPr>
          <w:sz w:val="28"/>
          <w:szCs w:val="28"/>
          <w:lang w:val="uk-UA"/>
        </w:rPr>
        <w:t>.</w:t>
      </w:r>
      <w:r w:rsidRPr="00CA450D">
        <w:rPr>
          <w:sz w:val="28"/>
          <w:szCs w:val="28"/>
          <w:lang w:val="uk-UA"/>
        </w:rPr>
        <w:t>н</w:t>
      </w:r>
      <w:proofErr w:type="spellEnd"/>
      <w:r>
        <w:rPr>
          <w:sz w:val="28"/>
          <w:szCs w:val="28"/>
          <w:lang w:val="uk-UA"/>
        </w:rPr>
        <w:t>.</w:t>
      </w:r>
      <w:r w:rsidRPr="00CA450D">
        <w:rPr>
          <w:sz w:val="28"/>
          <w:szCs w:val="28"/>
          <w:lang w:val="uk-UA"/>
        </w:rPr>
        <w:t xml:space="preserve"> за спеціальністю 08.00.03 – економіка та управління національним господарством. Одеський національний університет імені І.І. Мечникова. Одеса, 2019.</w:t>
      </w:r>
      <w:r>
        <w:rPr>
          <w:sz w:val="28"/>
          <w:szCs w:val="28"/>
          <w:lang w:val="uk-UA"/>
        </w:rPr>
        <w:t xml:space="preserve"> 254 с.</w:t>
      </w:r>
    </w:p>
    <w:p w14:paraId="5FF429D3" w14:textId="710ABF0F" w:rsidR="001920EC" w:rsidRPr="00CA450D" w:rsidRDefault="001920EC" w:rsidP="008142F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A450D">
        <w:rPr>
          <w:sz w:val="28"/>
          <w:szCs w:val="28"/>
          <w:lang w:val="uk-UA"/>
        </w:rPr>
        <w:t xml:space="preserve"> Маркетингова діяльність підприємств: підручник за </w:t>
      </w:r>
      <w:proofErr w:type="spellStart"/>
      <w:r w:rsidRPr="00CA450D">
        <w:rPr>
          <w:sz w:val="28"/>
          <w:szCs w:val="28"/>
          <w:lang w:val="uk-UA"/>
        </w:rPr>
        <w:t>заг.ред</w:t>
      </w:r>
      <w:proofErr w:type="spellEnd"/>
      <w:r w:rsidRPr="00CA450D">
        <w:rPr>
          <w:sz w:val="28"/>
          <w:szCs w:val="28"/>
          <w:lang w:val="uk-UA"/>
        </w:rPr>
        <w:t>. Косенко О.П. 2-ге вид., зі змінами і доповненнями – Харків: ТОВ «Оберіг», 2023. 1155 с.</w:t>
      </w:r>
    </w:p>
    <w:p w14:paraId="34F56177"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Марусей</w:t>
      </w:r>
      <w:proofErr w:type="spellEnd"/>
      <w:r w:rsidRPr="001920EC">
        <w:rPr>
          <w:sz w:val="28"/>
          <w:szCs w:val="28"/>
          <w:lang w:val="uk-UA"/>
        </w:rPr>
        <w:t xml:space="preserve"> Т. Впровадження CRM-систем у маркетингову діяльність підприємства. Економіка та держава. 2016. № 6. C. 87-89.</w:t>
      </w:r>
    </w:p>
    <w:p w14:paraId="44A8D597"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Масленніков Є.І. Методологічні та практичні засади дослідження системи управління фінансовою стійкістю промислового підприємства [</w:t>
      </w:r>
      <w:proofErr w:type="spellStart"/>
      <w:r w:rsidRPr="001920EC">
        <w:rPr>
          <w:sz w:val="28"/>
          <w:szCs w:val="28"/>
          <w:lang w:val="uk-UA"/>
        </w:rPr>
        <w:t>моногр</w:t>
      </w:r>
      <w:proofErr w:type="spellEnd"/>
      <w:r w:rsidRPr="001920EC">
        <w:rPr>
          <w:sz w:val="28"/>
          <w:szCs w:val="28"/>
          <w:lang w:val="uk-UA"/>
        </w:rPr>
        <w:t xml:space="preserve">.].  Одеса : Прес-кур’єр, 2015. 316 с. </w:t>
      </w:r>
    </w:p>
    <w:p w14:paraId="1C16E703"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35A919CF"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Менеджмент ХХІ століття: глобалізаційні виклики : монографія  за ред. І. А. </w:t>
      </w:r>
      <w:proofErr w:type="spellStart"/>
      <w:r w:rsidRPr="001920EC">
        <w:rPr>
          <w:sz w:val="28"/>
          <w:szCs w:val="28"/>
          <w:lang w:val="uk-UA"/>
        </w:rPr>
        <w:t>Маркіної</w:t>
      </w:r>
      <w:proofErr w:type="spellEnd"/>
      <w:r w:rsidRPr="001920EC">
        <w:rPr>
          <w:sz w:val="28"/>
          <w:szCs w:val="28"/>
          <w:lang w:val="uk-UA"/>
        </w:rPr>
        <w:t>. Полтава: Видавництво «</w:t>
      </w:r>
      <w:proofErr w:type="spellStart"/>
      <w:r w:rsidRPr="001920EC">
        <w:rPr>
          <w:sz w:val="28"/>
          <w:szCs w:val="28"/>
          <w:lang w:val="uk-UA"/>
        </w:rPr>
        <w:t>Сімон</w:t>
      </w:r>
      <w:proofErr w:type="spellEnd"/>
      <w:r w:rsidRPr="001920EC">
        <w:rPr>
          <w:sz w:val="28"/>
          <w:szCs w:val="28"/>
          <w:lang w:val="uk-UA"/>
        </w:rPr>
        <w:t>», 2017.  728 с.</w:t>
      </w:r>
    </w:p>
    <w:p w14:paraId="334FEB1F"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Міжнародний стандарт якості ISO 9000 менеджменту якості. Основні положення і словник» URL: http://khoda.gov.ua/image/catalog/files/%209000.pdf (дата звернення 11.04.2025).</w:t>
      </w:r>
    </w:p>
    <w:p w14:paraId="1BFBE4B2"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Нагорна О. Система технічного регулювання як складова інноваційного розвитку економіки України. Ефективна економіка. 2014. № 6. URL: http://www.economy.nayka.com.ua/?op=1&amp;z=3145 (дата звернення: 08.03.2025). </w:t>
      </w:r>
    </w:p>
    <w:p w14:paraId="298151BD"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w:t>
      </w:r>
      <w:proofErr w:type="spellStart"/>
      <w:r w:rsidRPr="001920EC">
        <w:rPr>
          <w:sz w:val="28"/>
          <w:szCs w:val="28"/>
          <w:lang w:val="uk-UA"/>
        </w:rPr>
        <w:t>Нєнно</w:t>
      </w:r>
      <w:proofErr w:type="spellEnd"/>
      <w:r w:rsidRPr="001920EC">
        <w:rPr>
          <w:sz w:val="28"/>
          <w:szCs w:val="28"/>
          <w:lang w:val="uk-UA"/>
        </w:rPr>
        <w:t xml:space="preserve">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612987AA"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Побережець О.В. Теоретико-методологічні та практичні засади дослідження системи управління результатами діяльності промислового підприємства : [</w:t>
      </w:r>
      <w:proofErr w:type="spellStart"/>
      <w:r w:rsidRPr="001920EC">
        <w:rPr>
          <w:sz w:val="28"/>
          <w:szCs w:val="28"/>
          <w:lang w:val="uk-UA"/>
        </w:rPr>
        <w:t>моногр</w:t>
      </w:r>
      <w:proofErr w:type="spellEnd"/>
      <w:r w:rsidRPr="001920EC">
        <w:rPr>
          <w:sz w:val="28"/>
          <w:szCs w:val="28"/>
          <w:lang w:val="uk-UA"/>
        </w:rPr>
        <w:t xml:space="preserve">.]. Херсон : Видавництво : </w:t>
      </w:r>
      <w:proofErr w:type="spellStart"/>
      <w:r w:rsidRPr="001920EC">
        <w:rPr>
          <w:sz w:val="28"/>
          <w:szCs w:val="28"/>
          <w:lang w:val="uk-UA"/>
        </w:rPr>
        <w:t>Грінь</w:t>
      </w:r>
      <w:proofErr w:type="spellEnd"/>
      <w:r w:rsidRPr="001920EC">
        <w:rPr>
          <w:sz w:val="28"/>
          <w:szCs w:val="28"/>
          <w:lang w:val="uk-UA"/>
        </w:rPr>
        <w:t xml:space="preserve"> Д.С., 2016. 348 с. </w:t>
      </w:r>
    </w:p>
    <w:p w14:paraId="114673F4"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Портер М. Конкурентна перевага. Як досягати стабільно високих результатів: Пер з </w:t>
      </w:r>
      <w:proofErr w:type="spellStart"/>
      <w:r w:rsidRPr="001920EC">
        <w:rPr>
          <w:sz w:val="28"/>
          <w:szCs w:val="28"/>
          <w:lang w:val="uk-UA"/>
        </w:rPr>
        <w:t>англ</w:t>
      </w:r>
      <w:proofErr w:type="spellEnd"/>
      <w:r w:rsidRPr="001920EC">
        <w:rPr>
          <w:sz w:val="28"/>
          <w:szCs w:val="28"/>
          <w:lang w:val="uk-UA"/>
        </w:rPr>
        <w:t xml:space="preserve">. Київ: Наш Формат, 2019. 624 с. </w:t>
      </w:r>
    </w:p>
    <w:p w14:paraId="56DB2065"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Птащенко</w:t>
      </w:r>
      <w:proofErr w:type="spellEnd"/>
      <w:r w:rsidRPr="001920EC">
        <w:rPr>
          <w:sz w:val="28"/>
          <w:szCs w:val="28"/>
          <w:lang w:val="uk-UA"/>
        </w:rPr>
        <w:t xml:space="preserve"> О., Мірошникова Є. Побудова CRM-системи як основи формування комунікаційної політики між організацією та кінцевим споживачем. Вісник </w:t>
      </w:r>
      <w:proofErr w:type="spellStart"/>
      <w:r w:rsidRPr="001920EC">
        <w:rPr>
          <w:sz w:val="28"/>
          <w:szCs w:val="28"/>
          <w:lang w:val="uk-UA"/>
        </w:rPr>
        <w:t>Східноукраїнського</w:t>
      </w:r>
      <w:proofErr w:type="spellEnd"/>
      <w:r w:rsidRPr="001920EC">
        <w:rPr>
          <w:sz w:val="28"/>
          <w:szCs w:val="28"/>
          <w:lang w:val="uk-UA"/>
        </w:rPr>
        <w:t xml:space="preserve"> національного університету імені Володимира Даля. 2016. № 6. C. 108-115.</w:t>
      </w:r>
    </w:p>
    <w:p w14:paraId="2F76AAD8"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Робул</w:t>
      </w:r>
      <w:proofErr w:type="spellEnd"/>
      <w:r w:rsidRPr="001920EC">
        <w:rPr>
          <w:sz w:val="28"/>
          <w:szCs w:val="28"/>
          <w:lang w:val="uk-UA"/>
        </w:rPr>
        <w:t xml:space="preserve"> Ю. В. П’ять основних </w:t>
      </w:r>
      <w:proofErr w:type="spellStart"/>
      <w:r w:rsidRPr="001920EC">
        <w:rPr>
          <w:sz w:val="28"/>
          <w:szCs w:val="28"/>
          <w:lang w:val="uk-UA"/>
        </w:rPr>
        <w:t>компетенціи</w:t>
      </w:r>
      <w:proofErr w:type="spellEnd"/>
      <w:r w:rsidRPr="001920EC">
        <w:rPr>
          <w:sz w:val="28"/>
          <w:szCs w:val="28"/>
          <w:lang w:val="uk-UA"/>
        </w:rPr>
        <w:t xml:space="preserve">̆ менеджера для ухвалення ефективних управлінських рішень. Перспективи </w:t>
      </w:r>
      <w:proofErr w:type="spellStart"/>
      <w:r w:rsidRPr="001920EC">
        <w:rPr>
          <w:sz w:val="28"/>
          <w:szCs w:val="28"/>
          <w:lang w:val="uk-UA"/>
        </w:rPr>
        <w:t>інвестиційних</w:t>
      </w:r>
      <w:proofErr w:type="spellEnd"/>
      <w:r w:rsidRPr="001920EC">
        <w:rPr>
          <w:sz w:val="28"/>
          <w:szCs w:val="28"/>
          <w:lang w:val="uk-UA"/>
        </w:rPr>
        <w:t xml:space="preserve"> рішень у бізнесі та управлінні проектами: матер. ІІ </w:t>
      </w:r>
      <w:proofErr w:type="spellStart"/>
      <w:r w:rsidRPr="001920EC">
        <w:rPr>
          <w:sz w:val="28"/>
          <w:szCs w:val="28"/>
          <w:lang w:val="uk-UA"/>
        </w:rPr>
        <w:t>Міжнар</w:t>
      </w:r>
      <w:proofErr w:type="spellEnd"/>
      <w:r w:rsidRPr="001920EC">
        <w:rPr>
          <w:sz w:val="28"/>
          <w:szCs w:val="28"/>
          <w:lang w:val="uk-UA"/>
        </w:rPr>
        <w:t>. наук.-</w:t>
      </w:r>
      <w:proofErr w:type="spellStart"/>
      <w:r w:rsidRPr="001920EC">
        <w:rPr>
          <w:sz w:val="28"/>
          <w:szCs w:val="28"/>
          <w:lang w:val="uk-UA"/>
        </w:rPr>
        <w:t>практ</w:t>
      </w:r>
      <w:proofErr w:type="spellEnd"/>
      <w:r w:rsidRPr="001920EC">
        <w:rPr>
          <w:sz w:val="28"/>
          <w:szCs w:val="28"/>
          <w:lang w:val="uk-UA"/>
        </w:rPr>
        <w:t xml:space="preserve">. </w:t>
      </w:r>
      <w:proofErr w:type="spellStart"/>
      <w:r w:rsidRPr="001920EC">
        <w:rPr>
          <w:sz w:val="28"/>
          <w:szCs w:val="28"/>
          <w:lang w:val="uk-UA"/>
        </w:rPr>
        <w:t>конф</w:t>
      </w:r>
      <w:proofErr w:type="spellEnd"/>
      <w:r w:rsidRPr="001920EC">
        <w:rPr>
          <w:sz w:val="28"/>
          <w:szCs w:val="28"/>
          <w:lang w:val="uk-UA"/>
        </w:rPr>
        <w:t xml:space="preserve">. (16 – 17 жовтня 2014, м. Одеса), Одеса: Фенікс, 2014. C. 17-20. </w:t>
      </w:r>
    </w:p>
    <w:p w14:paraId="7684E660"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Робул</w:t>
      </w:r>
      <w:proofErr w:type="spellEnd"/>
      <w:r w:rsidRPr="001920EC">
        <w:rPr>
          <w:sz w:val="28"/>
          <w:szCs w:val="28"/>
          <w:lang w:val="uk-UA"/>
        </w:rPr>
        <w:t xml:space="preserve"> Ю., Мазур О. </w:t>
      </w:r>
      <w:proofErr w:type="spellStart"/>
      <w:r w:rsidRPr="001920EC">
        <w:rPr>
          <w:sz w:val="28"/>
          <w:szCs w:val="28"/>
          <w:lang w:val="uk-UA"/>
        </w:rPr>
        <w:t>Соціо</w:t>
      </w:r>
      <w:proofErr w:type="spellEnd"/>
      <w:r w:rsidRPr="001920EC">
        <w:rPr>
          <w:sz w:val="28"/>
          <w:szCs w:val="28"/>
          <w:lang w:val="uk-UA"/>
        </w:rPr>
        <w:t>-культурні детермінанти поведінки споживачів на фармацевтичному ринку України. Ринкова економіка: сучасна теорія і практика управління. 2023. T. 22, № 3 (55).</w:t>
      </w:r>
    </w:p>
    <w:p w14:paraId="6386DCC5"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Руделіус</w:t>
      </w:r>
      <w:proofErr w:type="spellEnd"/>
      <w:r w:rsidRPr="001920EC">
        <w:rPr>
          <w:sz w:val="28"/>
          <w:szCs w:val="28"/>
          <w:lang w:val="uk-UA"/>
        </w:rPr>
        <w:t xml:space="preserve"> В. Маркетинг  4-е українське видання. Київ: Консорціум з удосконалення менеджмент-освіти в Україні, 2009. 648 с. </w:t>
      </w:r>
    </w:p>
    <w:p w14:paraId="47D060FC"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Саідова</w:t>
      </w:r>
      <w:proofErr w:type="spellEnd"/>
      <w:r w:rsidRPr="001920EC">
        <w:rPr>
          <w:sz w:val="28"/>
          <w:szCs w:val="28"/>
          <w:lang w:val="uk-UA"/>
        </w:rPr>
        <w:t xml:space="preserve"> Г., Радченко Г. Контент-маркетинг як дієва складова просування бізнесу. Проблеми системного підходу в економіці. 2019. № 2 (2). C. 144-149.</w:t>
      </w:r>
    </w:p>
    <w:p w14:paraId="20258136"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Сафонов Ю.М., </w:t>
      </w:r>
      <w:proofErr w:type="spellStart"/>
      <w:r w:rsidRPr="001920EC">
        <w:rPr>
          <w:sz w:val="28"/>
          <w:szCs w:val="28"/>
          <w:lang w:val="uk-UA"/>
        </w:rPr>
        <w:t>Шандова</w:t>
      </w:r>
      <w:proofErr w:type="spellEnd"/>
      <w:r w:rsidRPr="001920EC">
        <w:rPr>
          <w:sz w:val="28"/>
          <w:szCs w:val="28"/>
          <w:lang w:val="uk-UA"/>
        </w:rPr>
        <w:t xml:space="preserve"> Н.В., </w:t>
      </w:r>
      <w:proofErr w:type="spellStart"/>
      <w:r w:rsidRPr="001920EC">
        <w:rPr>
          <w:sz w:val="28"/>
          <w:szCs w:val="28"/>
          <w:lang w:val="uk-UA"/>
        </w:rPr>
        <w:t>Масленніков</w:t>
      </w:r>
      <w:proofErr w:type="spellEnd"/>
      <w:r w:rsidRPr="001920EC">
        <w:rPr>
          <w:sz w:val="28"/>
          <w:szCs w:val="28"/>
          <w:lang w:val="uk-UA"/>
        </w:rPr>
        <w:t xml:space="preserve"> Є.І. Методи прийняття управлінських рішень: [</w:t>
      </w:r>
      <w:proofErr w:type="spellStart"/>
      <w:r w:rsidRPr="001920EC">
        <w:rPr>
          <w:sz w:val="28"/>
          <w:szCs w:val="28"/>
          <w:lang w:val="uk-UA"/>
        </w:rPr>
        <w:t>навч</w:t>
      </w:r>
      <w:proofErr w:type="spellEnd"/>
      <w:r w:rsidRPr="001920EC">
        <w:rPr>
          <w:sz w:val="28"/>
          <w:szCs w:val="28"/>
          <w:lang w:val="uk-UA"/>
        </w:rPr>
        <w:t xml:space="preserve">.-метод. </w:t>
      </w:r>
      <w:proofErr w:type="spellStart"/>
      <w:r w:rsidRPr="001920EC">
        <w:rPr>
          <w:sz w:val="28"/>
          <w:szCs w:val="28"/>
          <w:lang w:val="uk-UA"/>
        </w:rPr>
        <w:t>посібн</w:t>
      </w:r>
      <w:proofErr w:type="spellEnd"/>
      <w:r w:rsidRPr="001920EC">
        <w:rPr>
          <w:sz w:val="28"/>
          <w:szCs w:val="28"/>
          <w:lang w:val="uk-UA"/>
        </w:rPr>
        <w:t xml:space="preserve">. для студентів вищих </w:t>
      </w:r>
      <w:proofErr w:type="spellStart"/>
      <w:r w:rsidRPr="001920EC">
        <w:rPr>
          <w:sz w:val="28"/>
          <w:szCs w:val="28"/>
          <w:lang w:val="uk-UA"/>
        </w:rPr>
        <w:t>навч</w:t>
      </w:r>
      <w:proofErr w:type="spellEnd"/>
      <w:r w:rsidRPr="001920EC">
        <w:rPr>
          <w:sz w:val="28"/>
          <w:szCs w:val="28"/>
          <w:lang w:val="uk-UA"/>
        </w:rPr>
        <w:t xml:space="preserve">. </w:t>
      </w:r>
      <w:proofErr w:type="spellStart"/>
      <w:r w:rsidRPr="001920EC">
        <w:rPr>
          <w:sz w:val="28"/>
          <w:szCs w:val="28"/>
          <w:lang w:val="uk-UA"/>
        </w:rPr>
        <w:t>закл</w:t>
      </w:r>
      <w:proofErr w:type="spellEnd"/>
      <w:r w:rsidRPr="001920EC">
        <w:rPr>
          <w:sz w:val="28"/>
          <w:szCs w:val="28"/>
          <w:lang w:val="uk-UA"/>
        </w:rPr>
        <w:t xml:space="preserve">.]. 2-е вид., </w:t>
      </w:r>
      <w:proofErr w:type="spellStart"/>
      <w:r w:rsidRPr="001920EC">
        <w:rPr>
          <w:sz w:val="28"/>
          <w:szCs w:val="28"/>
          <w:lang w:val="uk-UA"/>
        </w:rPr>
        <w:t>доп</w:t>
      </w:r>
      <w:proofErr w:type="spellEnd"/>
      <w:r w:rsidRPr="001920EC">
        <w:rPr>
          <w:sz w:val="28"/>
          <w:szCs w:val="28"/>
          <w:lang w:val="uk-UA"/>
        </w:rPr>
        <w:t>. і перероб. Одеса: Прес-кур’єр, 2015. 172 с.</w:t>
      </w:r>
    </w:p>
    <w:p w14:paraId="59DAAA0A"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Сенишин</w:t>
      </w:r>
      <w:proofErr w:type="spellEnd"/>
      <w:r w:rsidRPr="001920EC">
        <w:rPr>
          <w:sz w:val="28"/>
          <w:szCs w:val="28"/>
          <w:lang w:val="uk-UA"/>
        </w:rPr>
        <w:t xml:space="preserve"> О. С., </w:t>
      </w:r>
      <w:proofErr w:type="spellStart"/>
      <w:r w:rsidRPr="001920EC">
        <w:rPr>
          <w:sz w:val="28"/>
          <w:szCs w:val="28"/>
          <w:lang w:val="uk-UA"/>
        </w:rPr>
        <w:t>Кривешко</w:t>
      </w:r>
      <w:proofErr w:type="spellEnd"/>
      <w:r w:rsidRPr="001920EC">
        <w:rPr>
          <w:sz w:val="28"/>
          <w:szCs w:val="28"/>
          <w:lang w:val="uk-UA"/>
        </w:rPr>
        <w:t xml:space="preserve"> О. В. Маркетинг : </w:t>
      </w:r>
      <w:proofErr w:type="spellStart"/>
      <w:r w:rsidRPr="001920EC">
        <w:rPr>
          <w:sz w:val="28"/>
          <w:szCs w:val="28"/>
          <w:lang w:val="uk-UA"/>
        </w:rPr>
        <w:t>навч</w:t>
      </w:r>
      <w:proofErr w:type="spellEnd"/>
      <w:r w:rsidRPr="001920EC">
        <w:rPr>
          <w:sz w:val="28"/>
          <w:szCs w:val="28"/>
          <w:lang w:val="uk-UA"/>
        </w:rPr>
        <w:t>. посібник. Львів : Львівський національний університет імені Івана Франка, 2020. 347 с.</w:t>
      </w:r>
    </w:p>
    <w:p w14:paraId="34BA2F07"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Соболєва-Терещенко О. А., Антонова В. А. Оцінка ефективності маркетингової діяльності в контексті розбудови програм лояльності покупців. URL: </w:t>
      </w:r>
      <w:hyperlink r:id="rId11" w:history="1">
        <w:r w:rsidRPr="001920EC">
          <w:rPr>
            <w:sz w:val="28"/>
            <w:szCs w:val="28"/>
          </w:rPr>
          <w:t>http://www.economy.nayka.com.ua/pdf/5_2019/54.pdf</w:t>
        </w:r>
      </w:hyperlink>
      <w:r w:rsidRPr="001920EC">
        <w:rPr>
          <w:sz w:val="28"/>
          <w:szCs w:val="28"/>
          <w:lang w:val="uk-UA"/>
        </w:rPr>
        <w:t xml:space="preserve"> (дата звернення: 20.04.2024).</w:t>
      </w:r>
    </w:p>
    <w:p w14:paraId="65AB00DF"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Станіславик</w:t>
      </w:r>
      <w:proofErr w:type="spellEnd"/>
      <w:r w:rsidRPr="001920EC">
        <w:rPr>
          <w:sz w:val="28"/>
          <w:szCs w:val="28"/>
          <w:lang w:val="uk-UA"/>
        </w:rPr>
        <w:t xml:space="preserve">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6C4D6957" w14:textId="77777777" w:rsidR="001920EC" w:rsidRPr="001920EC" w:rsidRDefault="001920E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Сухоруков А. І. Вплив структурних зрушень на безпеку економічних систем. Сталий розвиток  XXI ст. Дискусії 2020: </w:t>
      </w:r>
      <w:proofErr w:type="spellStart"/>
      <w:r w:rsidRPr="001920EC">
        <w:rPr>
          <w:sz w:val="28"/>
          <w:szCs w:val="28"/>
          <w:lang w:val="uk-UA"/>
        </w:rPr>
        <w:t>кол</w:t>
      </w:r>
      <w:proofErr w:type="spellEnd"/>
      <w:r w:rsidRPr="001920EC">
        <w:rPr>
          <w:sz w:val="28"/>
          <w:szCs w:val="28"/>
          <w:lang w:val="uk-UA"/>
        </w:rPr>
        <w:t xml:space="preserve">. </w:t>
      </w:r>
      <w:proofErr w:type="spellStart"/>
      <w:r w:rsidRPr="001920EC">
        <w:rPr>
          <w:sz w:val="28"/>
          <w:szCs w:val="28"/>
          <w:lang w:val="uk-UA"/>
        </w:rPr>
        <w:t>Мон</w:t>
      </w:r>
      <w:proofErr w:type="spellEnd"/>
      <w:r w:rsidRPr="001920EC">
        <w:rPr>
          <w:sz w:val="28"/>
          <w:szCs w:val="28"/>
          <w:lang w:val="uk-UA"/>
        </w:rPr>
        <w:t xml:space="preserve">. НАУКМА. за ред. Є. </w:t>
      </w:r>
      <w:proofErr w:type="spellStart"/>
      <w:r w:rsidRPr="001920EC">
        <w:rPr>
          <w:sz w:val="28"/>
          <w:szCs w:val="28"/>
          <w:lang w:val="uk-UA"/>
        </w:rPr>
        <w:t>Хлобистова</w:t>
      </w:r>
      <w:proofErr w:type="spellEnd"/>
      <w:r w:rsidRPr="001920EC">
        <w:rPr>
          <w:sz w:val="28"/>
          <w:szCs w:val="28"/>
          <w:lang w:val="uk-UA"/>
        </w:rPr>
        <w:t>. Київ, 2020. С. 67-75.</w:t>
      </w:r>
    </w:p>
    <w:p w14:paraId="70CF11E2" w14:textId="77777777" w:rsidR="001920EC" w:rsidRPr="001920EC" w:rsidRDefault="001920E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Сухоруков А. І., </w:t>
      </w:r>
      <w:proofErr w:type="spellStart"/>
      <w:r w:rsidRPr="001920EC">
        <w:rPr>
          <w:sz w:val="28"/>
          <w:szCs w:val="28"/>
          <w:lang w:val="uk-UA"/>
        </w:rPr>
        <w:t>Харазішвілі</w:t>
      </w:r>
      <w:proofErr w:type="spellEnd"/>
      <w:r w:rsidRPr="001920EC">
        <w:rPr>
          <w:sz w:val="28"/>
          <w:szCs w:val="28"/>
          <w:lang w:val="uk-UA"/>
        </w:rPr>
        <w:t xml:space="preserve"> Ю. М.  Моделювання та прогнозування соціально-економічного розвитку регіонів України.  К. : НІСД, 2012. 368 с.</w:t>
      </w:r>
    </w:p>
    <w:p w14:paraId="52EDFEDD"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Тертичний</w:t>
      </w:r>
      <w:proofErr w:type="spellEnd"/>
      <w:r w:rsidRPr="001920EC">
        <w:rPr>
          <w:sz w:val="28"/>
          <w:szCs w:val="28"/>
          <w:lang w:val="uk-UA"/>
        </w:rPr>
        <w:t xml:space="preserve"> О. Особливості маркетингу в мережі Інтернет. Економіка та суспільство. 2017. T. 12. C. 382-385.</w:t>
      </w:r>
    </w:p>
    <w:p w14:paraId="0F57568E"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Тюхтенко</w:t>
      </w:r>
      <w:proofErr w:type="spellEnd"/>
      <w:r w:rsidRPr="001920EC">
        <w:rPr>
          <w:sz w:val="28"/>
          <w:szCs w:val="28"/>
          <w:lang w:val="uk-UA"/>
        </w:rPr>
        <w:t xml:space="preserve"> Н.А. Управління конкурентоспроможністю в інноваційній стратегії підприємства.  Науковий журнал «ECONOMIC SYNERGY», випуск 4 (6), 2022. С.118-128.</w:t>
      </w:r>
    </w:p>
    <w:p w14:paraId="24A03923"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Управління маркетинговою діяльністю: поняття, принципи, підходи. URL: </w:t>
      </w:r>
      <w:hyperlink r:id="rId12" w:history="1">
        <w:r w:rsidRPr="001920EC">
          <w:rPr>
            <w:rStyle w:val="afc"/>
            <w:sz w:val="28"/>
            <w:szCs w:val="28"/>
            <w:lang w:val="uk-UA"/>
          </w:rPr>
          <w:t>http://global-national.in.ua/archive/17-2017/71.pdf</w:t>
        </w:r>
      </w:hyperlink>
    </w:p>
    <w:p w14:paraId="31BCCC5B"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32F89454" w14:textId="77777777" w:rsid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Шинкарук Л.В., </w:t>
      </w:r>
      <w:proofErr w:type="spellStart"/>
      <w:r w:rsidRPr="001920EC">
        <w:rPr>
          <w:sz w:val="28"/>
          <w:szCs w:val="28"/>
          <w:lang w:val="uk-UA"/>
        </w:rPr>
        <w:t>Дєліні</w:t>
      </w:r>
      <w:proofErr w:type="spellEnd"/>
      <w:r w:rsidRPr="001920EC">
        <w:rPr>
          <w:sz w:val="28"/>
          <w:szCs w:val="28"/>
          <w:lang w:val="uk-UA"/>
        </w:rPr>
        <w:t xml:space="preserve"> М.М, Суханова А.В., </w:t>
      </w:r>
      <w:proofErr w:type="spellStart"/>
      <w:r w:rsidRPr="001920EC">
        <w:rPr>
          <w:sz w:val="28"/>
          <w:szCs w:val="28"/>
          <w:lang w:val="uk-UA"/>
        </w:rPr>
        <w:t>Алексеєва</w:t>
      </w:r>
      <w:proofErr w:type="spellEnd"/>
      <w:r w:rsidRPr="001920EC">
        <w:rPr>
          <w:sz w:val="28"/>
          <w:szCs w:val="28"/>
          <w:lang w:val="uk-UA"/>
        </w:rPr>
        <w:t xml:space="preserve"> К.А. Управління бізнес-</w:t>
      </w:r>
      <w:proofErr w:type="spellStart"/>
      <w:r w:rsidRPr="001920EC">
        <w:rPr>
          <w:sz w:val="28"/>
          <w:szCs w:val="28"/>
          <w:lang w:val="uk-UA"/>
        </w:rPr>
        <w:t>проєктами</w:t>
      </w:r>
      <w:proofErr w:type="spellEnd"/>
      <w:r w:rsidRPr="001920EC">
        <w:rPr>
          <w:sz w:val="28"/>
          <w:szCs w:val="28"/>
          <w:lang w:val="uk-UA"/>
        </w:rPr>
        <w:t>: навчальний посібник для студентів зі спеціальності 073 «Менеджмент». Київ : НУБіП, 2021. 325 с.</w:t>
      </w:r>
    </w:p>
    <w:p w14:paraId="055F291F" w14:textId="77777777" w:rsidR="003A6570" w:rsidRPr="003A6570" w:rsidRDefault="003A6570" w:rsidP="003A6570">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3A6570">
        <w:rPr>
          <w:sz w:val="28"/>
          <w:szCs w:val="28"/>
          <w:lang w:val="uk-UA"/>
        </w:rPr>
        <w:t>Шкеда</w:t>
      </w:r>
      <w:proofErr w:type="spellEnd"/>
      <w:r w:rsidRPr="003A6570">
        <w:rPr>
          <w:sz w:val="28"/>
          <w:szCs w:val="28"/>
          <w:lang w:val="uk-UA"/>
        </w:rPr>
        <w:t xml:space="preserve"> О. О. Управління рефлексивними інструментами в сучасних стратегіях маркетингу впливу. Дисертація на здобуття ступеня доктора філософії з галузі знань 07 «Управління та адміністрування» спеціальності 073 «Менеджмент». Одеський національний університет імені І. І. Мечникова, Одеса, 2024.</w:t>
      </w:r>
      <w:r>
        <w:rPr>
          <w:sz w:val="28"/>
          <w:szCs w:val="28"/>
          <w:lang w:val="uk-UA"/>
        </w:rPr>
        <w:t xml:space="preserve"> 248 с.</w:t>
      </w:r>
    </w:p>
    <w:p w14:paraId="2EB92C21" w14:textId="77777777" w:rsidR="001920EC" w:rsidRDefault="001920EC" w:rsidP="003A6570">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Шумпетер</w:t>
      </w:r>
      <w:proofErr w:type="spellEnd"/>
      <w:r w:rsidRPr="001920EC">
        <w:rPr>
          <w:sz w:val="28"/>
          <w:szCs w:val="28"/>
          <w:lang w:val="uk-UA"/>
        </w:rPr>
        <w:t xml:space="preserve"> Й. А. Теорія економічного розвитку: Дослідження прибутків, капіталу, кредиту, відсотка та економічного циклу : пер. з </w:t>
      </w:r>
      <w:proofErr w:type="spellStart"/>
      <w:r w:rsidRPr="001920EC">
        <w:rPr>
          <w:sz w:val="28"/>
          <w:szCs w:val="28"/>
          <w:lang w:val="uk-UA"/>
        </w:rPr>
        <w:t>англ</w:t>
      </w:r>
      <w:proofErr w:type="spellEnd"/>
      <w:r w:rsidRPr="001920EC">
        <w:rPr>
          <w:sz w:val="28"/>
          <w:szCs w:val="28"/>
          <w:lang w:val="uk-UA"/>
        </w:rPr>
        <w:t xml:space="preserve">. К. : Видавничий дім «Києво-Могилянська академія», 2011. 242 с. </w:t>
      </w:r>
    </w:p>
    <w:p w14:paraId="10DECBBA"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Arens</w:t>
      </w:r>
      <w:proofErr w:type="spellEnd"/>
      <w:r w:rsidRPr="001920EC">
        <w:rPr>
          <w:sz w:val="28"/>
          <w:szCs w:val="28"/>
          <w:lang w:val="uk-UA"/>
        </w:rPr>
        <w:t xml:space="preserve"> W. F., </w:t>
      </w:r>
      <w:proofErr w:type="spellStart"/>
      <w:r w:rsidRPr="001920EC">
        <w:rPr>
          <w:sz w:val="28"/>
          <w:szCs w:val="28"/>
          <w:lang w:val="uk-UA"/>
        </w:rPr>
        <w:t>Weigold</w:t>
      </w:r>
      <w:proofErr w:type="spellEnd"/>
      <w:r w:rsidRPr="001920EC">
        <w:rPr>
          <w:sz w:val="28"/>
          <w:szCs w:val="28"/>
          <w:lang w:val="uk-UA"/>
        </w:rPr>
        <w:t xml:space="preserve"> M. F., </w:t>
      </w:r>
      <w:proofErr w:type="spellStart"/>
      <w:r w:rsidRPr="001920EC">
        <w:rPr>
          <w:sz w:val="28"/>
          <w:szCs w:val="28"/>
          <w:lang w:val="uk-UA"/>
        </w:rPr>
        <w:t>Arens</w:t>
      </w:r>
      <w:proofErr w:type="spellEnd"/>
      <w:r w:rsidRPr="001920EC">
        <w:rPr>
          <w:sz w:val="28"/>
          <w:szCs w:val="28"/>
          <w:lang w:val="uk-UA"/>
        </w:rPr>
        <w:t xml:space="preserve"> C. </w:t>
      </w:r>
      <w:proofErr w:type="spellStart"/>
      <w:r w:rsidRPr="001920EC">
        <w:rPr>
          <w:sz w:val="28"/>
          <w:szCs w:val="28"/>
          <w:lang w:val="uk-UA"/>
        </w:rPr>
        <w:t>Contemporary</w:t>
      </w:r>
      <w:proofErr w:type="spellEnd"/>
      <w:r w:rsidRPr="001920EC">
        <w:rPr>
          <w:sz w:val="28"/>
          <w:szCs w:val="28"/>
          <w:lang w:val="uk-UA"/>
        </w:rPr>
        <w:t xml:space="preserve"> </w:t>
      </w:r>
      <w:proofErr w:type="spellStart"/>
      <w:r w:rsidRPr="001920EC">
        <w:rPr>
          <w:sz w:val="28"/>
          <w:szCs w:val="28"/>
          <w:lang w:val="uk-UA"/>
        </w:rPr>
        <w:t>Advertising</w:t>
      </w:r>
      <w:proofErr w:type="spellEnd"/>
      <w:r w:rsidRPr="001920EC">
        <w:rPr>
          <w:sz w:val="28"/>
          <w:szCs w:val="28"/>
          <w:lang w:val="uk-UA"/>
        </w:rPr>
        <w:t xml:space="preserve">  11th </w:t>
      </w:r>
      <w:proofErr w:type="spellStart"/>
      <w:r w:rsidRPr="001920EC">
        <w:rPr>
          <w:sz w:val="28"/>
          <w:szCs w:val="28"/>
          <w:lang w:val="uk-UA"/>
        </w:rPr>
        <w:t>Ed</w:t>
      </w:r>
      <w:proofErr w:type="spellEnd"/>
      <w:r w:rsidRPr="001920EC">
        <w:rPr>
          <w:sz w:val="28"/>
          <w:szCs w:val="28"/>
          <w:lang w:val="uk-UA"/>
        </w:rPr>
        <w:t xml:space="preserve">.: </w:t>
      </w:r>
      <w:proofErr w:type="spellStart"/>
      <w:r w:rsidRPr="001920EC">
        <w:rPr>
          <w:sz w:val="28"/>
          <w:szCs w:val="28"/>
          <w:lang w:val="uk-UA"/>
        </w:rPr>
        <w:t>McGraw-Hill</w:t>
      </w:r>
      <w:proofErr w:type="spellEnd"/>
      <w:r w:rsidRPr="001920EC">
        <w:rPr>
          <w:sz w:val="28"/>
          <w:szCs w:val="28"/>
          <w:lang w:val="uk-UA"/>
        </w:rPr>
        <w:t xml:space="preserve"> </w:t>
      </w:r>
      <w:proofErr w:type="spellStart"/>
      <w:r w:rsidRPr="001920EC">
        <w:rPr>
          <w:sz w:val="28"/>
          <w:szCs w:val="28"/>
          <w:lang w:val="uk-UA"/>
        </w:rPr>
        <w:t>Irwin</w:t>
      </w:r>
      <w:proofErr w:type="spellEnd"/>
      <w:r w:rsidRPr="001920EC">
        <w:rPr>
          <w:sz w:val="28"/>
          <w:szCs w:val="28"/>
          <w:lang w:val="uk-UA"/>
        </w:rPr>
        <w:t xml:space="preserve">, 2007. 712 с. </w:t>
      </w:r>
    </w:p>
    <w:p w14:paraId="4E3A5AF6"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Chaffey</w:t>
      </w:r>
      <w:proofErr w:type="spellEnd"/>
      <w:r w:rsidRPr="001920EC">
        <w:rPr>
          <w:sz w:val="28"/>
          <w:szCs w:val="28"/>
          <w:lang w:val="uk-UA"/>
        </w:rPr>
        <w:t xml:space="preserve"> D., </w:t>
      </w:r>
      <w:proofErr w:type="spellStart"/>
      <w:r w:rsidRPr="001920EC">
        <w:rPr>
          <w:sz w:val="28"/>
          <w:szCs w:val="28"/>
          <w:lang w:val="uk-UA"/>
        </w:rPr>
        <w:t>Ellis-Chadwick</w:t>
      </w:r>
      <w:proofErr w:type="spellEnd"/>
      <w:r w:rsidRPr="001920EC">
        <w:rPr>
          <w:sz w:val="28"/>
          <w:szCs w:val="28"/>
          <w:lang w:val="uk-UA"/>
        </w:rPr>
        <w:t xml:space="preserve"> F. </w:t>
      </w:r>
      <w:proofErr w:type="spellStart"/>
      <w:r w:rsidRPr="001920EC">
        <w:rPr>
          <w:sz w:val="28"/>
          <w:szCs w:val="28"/>
          <w:lang w:val="uk-UA"/>
        </w:rPr>
        <w:t>Digital</w:t>
      </w:r>
      <w:proofErr w:type="spellEnd"/>
      <w:r w:rsidRPr="001920EC">
        <w:rPr>
          <w:sz w:val="28"/>
          <w:szCs w:val="28"/>
          <w:lang w:val="uk-UA"/>
        </w:rPr>
        <w:t xml:space="preserve"> </w:t>
      </w:r>
      <w:proofErr w:type="spellStart"/>
      <w:r w:rsidRPr="001920EC">
        <w:rPr>
          <w:sz w:val="28"/>
          <w:szCs w:val="28"/>
          <w:lang w:val="uk-UA"/>
        </w:rPr>
        <w:t>Marketing</w:t>
      </w:r>
      <w:proofErr w:type="spellEnd"/>
      <w:r w:rsidRPr="001920EC">
        <w:rPr>
          <w:sz w:val="28"/>
          <w:szCs w:val="28"/>
          <w:lang w:val="uk-UA"/>
        </w:rPr>
        <w:t xml:space="preserve">  </w:t>
      </w:r>
      <w:proofErr w:type="spellStart"/>
      <w:r w:rsidRPr="001920EC">
        <w:rPr>
          <w:sz w:val="28"/>
          <w:szCs w:val="28"/>
          <w:lang w:val="uk-UA"/>
        </w:rPr>
        <w:t>Seventh</w:t>
      </w:r>
      <w:proofErr w:type="spellEnd"/>
      <w:r w:rsidRPr="001920EC">
        <w:rPr>
          <w:sz w:val="28"/>
          <w:szCs w:val="28"/>
          <w:lang w:val="uk-UA"/>
        </w:rPr>
        <w:t xml:space="preserve"> </w:t>
      </w:r>
      <w:proofErr w:type="spellStart"/>
      <w:r w:rsidRPr="001920EC">
        <w:rPr>
          <w:sz w:val="28"/>
          <w:szCs w:val="28"/>
          <w:lang w:val="uk-UA"/>
        </w:rPr>
        <w:t>edition</w:t>
      </w:r>
      <w:proofErr w:type="spellEnd"/>
      <w:r w:rsidRPr="001920EC">
        <w:rPr>
          <w:sz w:val="28"/>
          <w:szCs w:val="28"/>
          <w:lang w:val="uk-UA"/>
        </w:rPr>
        <w:t xml:space="preserve">. </w:t>
      </w:r>
      <w:proofErr w:type="spellStart"/>
      <w:r w:rsidRPr="001920EC">
        <w:rPr>
          <w:sz w:val="28"/>
          <w:szCs w:val="28"/>
          <w:lang w:val="uk-UA"/>
        </w:rPr>
        <w:t>Harlow</w:t>
      </w:r>
      <w:proofErr w:type="spellEnd"/>
      <w:r w:rsidRPr="001920EC">
        <w:rPr>
          <w:sz w:val="28"/>
          <w:szCs w:val="28"/>
          <w:lang w:val="uk-UA"/>
        </w:rPr>
        <w:t xml:space="preserve">, </w:t>
      </w:r>
      <w:proofErr w:type="spellStart"/>
      <w:r w:rsidRPr="001920EC">
        <w:rPr>
          <w:sz w:val="28"/>
          <w:szCs w:val="28"/>
          <w:lang w:val="uk-UA"/>
        </w:rPr>
        <w:t>England</w:t>
      </w:r>
      <w:proofErr w:type="spellEnd"/>
      <w:r w:rsidRPr="001920EC">
        <w:rPr>
          <w:sz w:val="28"/>
          <w:szCs w:val="28"/>
          <w:lang w:val="uk-UA"/>
        </w:rPr>
        <w:t xml:space="preserve"> ; </w:t>
      </w:r>
      <w:proofErr w:type="spellStart"/>
      <w:r w:rsidRPr="001920EC">
        <w:rPr>
          <w:sz w:val="28"/>
          <w:szCs w:val="28"/>
          <w:lang w:val="uk-UA"/>
        </w:rPr>
        <w:t>New</w:t>
      </w:r>
      <w:proofErr w:type="spellEnd"/>
      <w:r w:rsidRPr="001920EC">
        <w:rPr>
          <w:sz w:val="28"/>
          <w:szCs w:val="28"/>
          <w:lang w:val="uk-UA"/>
        </w:rPr>
        <w:t xml:space="preserve"> </w:t>
      </w:r>
      <w:proofErr w:type="spellStart"/>
      <w:r w:rsidRPr="001920EC">
        <w:rPr>
          <w:sz w:val="28"/>
          <w:szCs w:val="28"/>
          <w:lang w:val="uk-UA"/>
        </w:rPr>
        <w:t>York</w:t>
      </w:r>
      <w:proofErr w:type="spellEnd"/>
      <w:r w:rsidRPr="001920EC">
        <w:rPr>
          <w:sz w:val="28"/>
          <w:szCs w:val="28"/>
          <w:lang w:val="uk-UA"/>
        </w:rPr>
        <w:t xml:space="preserve">: </w:t>
      </w:r>
      <w:proofErr w:type="spellStart"/>
      <w:r w:rsidRPr="001920EC">
        <w:rPr>
          <w:sz w:val="28"/>
          <w:szCs w:val="28"/>
          <w:lang w:val="uk-UA"/>
        </w:rPr>
        <w:t>Pearson</w:t>
      </w:r>
      <w:proofErr w:type="spellEnd"/>
      <w:r w:rsidRPr="001920EC">
        <w:rPr>
          <w:sz w:val="28"/>
          <w:szCs w:val="28"/>
          <w:lang w:val="uk-UA"/>
        </w:rPr>
        <w:t xml:space="preserve">, 2019. 545 с. </w:t>
      </w:r>
    </w:p>
    <w:p w14:paraId="2FC078A5"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Dodson</w:t>
      </w:r>
      <w:proofErr w:type="spellEnd"/>
      <w:r w:rsidRPr="001920EC">
        <w:rPr>
          <w:sz w:val="28"/>
          <w:szCs w:val="28"/>
          <w:lang w:val="uk-UA"/>
        </w:rPr>
        <w:t xml:space="preserve"> I. </w:t>
      </w:r>
      <w:proofErr w:type="spellStart"/>
      <w:r w:rsidRPr="001920EC">
        <w:rPr>
          <w:sz w:val="28"/>
          <w:szCs w:val="28"/>
          <w:lang w:val="uk-UA"/>
        </w:rPr>
        <w:t>The</w:t>
      </w:r>
      <w:proofErr w:type="spellEnd"/>
      <w:r w:rsidRPr="001920EC">
        <w:rPr>
          <w:sz w:val="28"/>
          <w:szCs w:val="28"/>
          <w:lang w:val="uk-UA"/>
        </w:rPr>
        <w:t xml:space="preserve"> </w:t>
      </w:r>
      <w:proofErr w:type="spellStart"/>
      <w:r w:rsidRPr="001920EC">
        <w:rPr>
          <w:sz w:val="28"/>
          <w:szCs w:val="28"/>
          <w:lang w:val="uk-UA"/>
        </w:rPr>
        <w:t>Art</w:t>
      </w:r>
      <w:proofErr w:type="spellEnd"/>
      <w:r w:rsidRPr="001920EC">
        <w:rPr>
          <w:sz w:val="28"/>
          <w:szCs w:val="28"/>
          <w:lang w:val="uk-UA"/>
        </w:rPr>
        <w:t xml:space="preserve"> </w:t>
      </w:r>
      <w:proofErr w:type="spellStart"/>
      <w:r w:rsidRPr="001920EC">
        <w:rPr>
          <w:sz w:val="28"/>
          <w:szCs w:val="28"/>
          <w:lang w:val="uk-UA"/>
        </w:rPr>
        <w:t>of</w:t>
      </w:r>
      <w:proofErr w:type="spellEnd"/>
      <w:r w:rsidRPr="001920EC">
        <w:rPr>
          <w:sz w:val="28"/>
          <w:szCs w:val="28"/>
          <w:lang w:val="uk-UA"/>
        </w:rPr>
        <w:t xml:space="preserve"> </w:t>
      </w:r>
      <w:proofErr w:type="spellStart"/>
      <w:r w:rsidRPr="001920EC">
        <w:rPr>
          <w:sz w:val="28"/>
          <w:szCs w:val="28"/>
          <w:lang w:val="uk-UA"/>
        </w:rPr>
        <w:t>Digital</w:t>
      </w:r>
      <w:proofErr w:type="spellEnd"/>
      <w:r w:rsidRPr="001920EC">
        <w:rPr>
          <w:sz w:val="28"/>
          <w:szCs w:val="28"/>
          <w:lang w:val="uk-UA"/>
        </w:rPr>
        <w:t xml:space="preserve"> </w:t>
      </w:r>
      <w:proofErr w:type="spellStart"/>
      <w:r w:rsidRPr="001920EC">
        <w:rPr>
          <w:sz w:val="28"/>
          <w:szCs w:val="28"/>
          <w:lang w:val="uk-UA"/>
        </w:rPr>
        <w:t>Marketing</w:t>
      </w:r>
      <w:proofErr w:type="spellEnd"/>
      <w:r w:rsidRPr="001920EC">
        <w:rPr>
          <w:sz w:val="28"/>
          <w:szCs w:val="28"/>
          <w:lang w:val="uk-UA"/>
        </w:rPr>
        <w:t xml:space="preserve"> : </w:t>
      </w:r>
      <w:proofErr w:type="spellStart"/>
      <w:r w:rsidRPr="001920EC">
        <w:rPr>
          <w:sz w:val="28"/>
          <w:szCs w:val="28"/>
          <w:lang w:val="uk-UA"/>
        </w:rPr>
        <w:t>The</w:t>
      </w:r>
      <w:proofErr w:type="spellEnd"/>
      <w:r w:rsidRPr="001920EC">
        <w:rPr>
          <w:sz w:val="28"/>
          <w:szCs w:val="28"/>
          <w:lang w:val="uk-UA"/>
        </w:rPr>
        <w:t xml:space="preserve"> </w:t>
      </w:r>
      <w:proofErr w:type="spellStart"/>
      <w:r w:rsidRPr="001920EC">
        <w:rPr>
          <w:sz w:val="28"/>
          <w:szCs w:val="28"/>
          <w:lang w:val="uk-UA"/>
        </w:rPr>
        <w:t>Definitive</w:t>
      </w:r>
      <w:proofErr w:type="spellEnd"/>
      <w:r w:rsidRPr="001920EC">
        <w:rPr>
          <w:sz w:val="28"/>
          <w:szCs w:val="28"/>
          <w:lang w:val="uk-UA"/>
        </w:rPr>
        <w:t xml:space="preserve"> </w:t>
      </w:r>
      <w:proofErr w:type="spellStart"/>
      <w:r w:rsidRPr="001920EC">
        <w:rPr>
          <w:sz w:val="28"/>
          <w:szCs w:val="28"/>
          <w:lang w:val="uk-UA"/>
        </w:rPr>
        <w:t>Guide</w:t>
      </w:r>
      <w:proofErr w:type="spellEnd"/>
      <w:r w:rsidRPr="001920EC">
        <w:rPr>
          <w:sz w:val="28"/>
          <w:szCs w:val="28"/>
          <w:lang w:val="uk-UA"/>
        </w:rPr>
        <w:t xml:space="preserve"> </w:t>
      </w:r>
      <w:proofErr w:type="spellStart"/>
      <w:r w:rsidRPr="001920EC">
        <w:rPr>
          <w:sz w:val="28"/>
          <w:szCs w:val="28"/>
          <w:lang w:val="uk-UA"/>
        </w:rPr>
        <w:t>to</w:t>
      </w:r>
      <w:proofErr w:type="spellEnd"/>
      <w:r w:rsidRPr="001920EC">
        <w:rPr>
          <w:sz w:val="28"/>
          <w:szCs w:val="28"/>
          <w:lang w:val="uk-UA"/>
        </w:rPr>
        <w:t xml:space="preserve"> </w:t>
      </w:r>
      <w:proofErr w:type="spellStart"/>
      <w:r w:rsidRPr="001920EC">
        <w:rPr>
          <w:sz w:val="28"/>
          <w:szCs w:val="28"/>
          <w:lang w:val="uk-UA"/>
        </w:rPr>
        <w:t>Creating</w:t>
      </w:r>
      <w:proofErr w:type="spellEnd"/>
      <w:r w:rsidRPr="001920EC">
        <w:rPr>
          <w:sz w:val="28"/>
          <w:szCs w:val="28"/>
          <w:lang w:val="uk-UA"/>
        </w:rPr>
        <w:t xml:space="preserve"> </w:t>
      </w:r>
      <w:proofErr w:type="spellStart"/>
      <w:r w:rsidRPr="001920EC">
        <w:rPr>
          <w:sz w:val="28"/>
          <w:szCs w:val="28"/>
          <w:lang w:val="uk-UA"/>
        </w:rPr>
        <w:t>Strategic</w:t>
      </w:r>
      <w:proofErr w:type="spellEnd"/>
      <w:r w:rsidRPr="001920EC">
        <w:rPr>
          <w:sz w:val="28"/>
          <w:szCs w:val="28"/>
          <w:lang w:val="uk-UA"/>
        </w:rPr>
        <w:t xml:space="preserve">, </w:t>
      </w:r>
      <w:proofErr w:type="spellStart"/>
      <w:r w:rsidRPr="001920EC">
        <w:rPr>
          <w:sz w:val="28"/>
          <w:szCs w:val="28"/>
          <w:lang w:val="uk-UA"/>
        </w:rPr>
        <w:t>Targeted</w:t>
      </w:r>
      <w:proofErr w:type="spellEnd"/>
      <w:r w:rsidRPr="001920EC">
        <w:rPr>
          <w:sz w:val="28"/>
          <w:szCs w:val="28"/>
          <w:lang w:val="uk-UA"/>
        </w:rPr>
        <w:t xml:space="preserve">, </w:t>
      </w:r>
      <w:proofErr w:type="spellStart"/>
      <w:r w:rsidRPr="001920EC">
        <w:rPr>
          <w:sz w:val="28"/>
          <w:szCs w:val="28"/>
          <w:lang w:val="uk-UA"/>
        </w:rPr>
        <w:t>and</w:t>
      </w:r>
      <w:proofErr w:type="spellEnd"/>
      <w:r w:rsidRPr="001920EC">
        <w:rPr>
          <w:sz w:val="28"/>
          <w:szCs w:val="28"/>
          <w:lang w:val="uk-UA"/>
        </w:rPr>
        <w:t xml:space="preserve"> </w:t>
      </w:r>
      <w:proofErr w:type="spellStart"/>
      <w:r w:rsidRPr="001920EC">
        <w:rPr>
          <w:sz w:val="28"/>
          <w:szCs w:val="28"/>
          <w:lang w:val="uk-UA"/>
        </w:rPr>
        <w:t>Measurable</w:t>
      </w:r>
      <w:proofErr w:type="spellEnd"/>
      <w:r w:rsidRPr="001920EC">
        <w:rPr>
          <w:sz w:val="28"/>
          <w:szCs w:val="28"/>
          <w:lang w:val="uk-UA"/>
        </w:rPr>
        <w:t xml:space="preserve"> </w:t>
      </w:r>
      <w:proofErr w:type="spellStart"/>
      <w:r w:rsidRPr="001920EC">
        <w:rPr>
          <w:sz w:val="28"/>
          <w:szCs w:val="28"/>
          <w:lang w:val="uk-UA"/>
        </w:rPr>
        <w:t>Online</w:t>
      </w:r>
      <w:proofErr w:type="spellEnd"/>
      <w:r w:rsidRPr="001920EC">
        <w:rPr>
          <w:sz w:val="28"/>
          <w:szCs w:val="28"/>
          <w:lang w:val="uk-UA"/>
        </w:rPr>
        <w:t xml:space="preserve"> </w:t>
      </w:r>
      <w:proofErr w:type="spellStart"/>
      <w:r w:rsidRPr="001920EC">
        <w:rPr>
          <w:sz w:val="28"/>
          <w:szCs w:val="28"/>
          <w:lang w:val="uk-UA"/>
        </w:rPr>
        <w:t>Campaigns</w:t>
      </w:r>
      <w:proofErr w:type="spellEnd"/>
      <w:r w:rsidRPr="001920EC">
        <w:rPr>
          <w:sz w:val="28"/>
          <w:szCs w:val="28"/>
          <w:lang w:val="uk-UA"/>
        </w:rPr>
        <w:t xml:space="preserve">. </w:t>
      </w:r>
      <w:proofErr w:type="spellStart"/>
      <w:r w:rsidRPr="001920EC">
        <w:rPr>
          <w:sz w:val="28"/>
          <w:szCs w:val="28"/>
          <w:lang w:val="uk-UA"/>
        </w:rPr>
        <w:t>Hoboken</w:t>
      </w:r>
      <w:proofErr w:type="spellEnd"/>
      <w:r w:rsidRPr="001920EC">
        <w:rPr>
          <w:sz w:val="28"/>
          <w:szCs w:val="28"/>
          <w:lang w:val="uk-UA"/>
        </w:rPr>
        <w:t xml:space="preserve">, </w:t>
      </w:r>
      <w:proofErr w:type="spellStart"/>
      <w:r w:rsidRPr="001920EC">
        <w:rPr>
          <w:sz w:val="28"/>
          <w:szCs w:val="28"/>
          <w:lang w:val="uk-UA"/>
        </w:rPr>
        <w:t>New</w:t>
      </w:r>
      <w:proofErr w:type="spellEnd"/>
      <w:r w:rsidRPr="001920EC">
        <w:rPr>
          <w:sz w:val="28"/>
          <w:szCs w:val="28"/>
          <w:lang w:val="uk-UA"/>
        </w:rPr>
        <w:t xml:space="preserve"> </w:t>
      </w:r>
      <w:proofErr w:type="spellStart"/>
      <w:r w:rsidRPr="001920EC">
        <w:rPr>
          <w:sz w:val="28"/>
          <w:szCs w:val="28"/>
          <w:lang w:val="uk-UA"/>
        </w:rPr>
        <w:t>Jersey</w:t>
      </w:r>
      <w:proofErr w:type="spellEnd"/>
      <w:r w:rsidRPr="001920EC">
        <w:rPr>
          <w:sz w:val="28"/>
          <w:szCs w:val="28"/>
          <w:lang w:val="uk-UA"/>
        </w:rPr>
        <w:t xml:space="preserve">: </w:t>
      </w:r>
      <w:proofErr w:type="spellStart"/>
      <w:r w:rsidRPr="001920EC">
        <w:rPr>
          <w:sz w:val="28"/>
          <w:szCs w:val="28"/>
          <w:lang w:val="uk-UA"/>
        </w:rPr>
        <w:t>Wiley</w:t>
      </w:r>
      <w:proofErr w:type="spellEnd"/>
      <w:r w:rsidRPr="001920EC">
        <w:rPr>
          <w:sz w:val="28"/>
          <w:szCs w:val="28"/>
          <w:lang w:val="uk-UA"/>
        </w:rPr>
        <w:t xml:space="preserve">, 2016. viii, 385 с. </w:t>
      </w:r>
    </w:p>
    <w:p w14:paraId="05E10D4A"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Hofstede</w:t>
      </w:r>
      <w:proofErr w:type="spellEnd"/>
      <w:r w:rsidRPr="001920EC">
        <w:rPr>
          <w:sz w:val="28"/>
          <w:szCs w:val="28"/>
          <w:lang w:val="uk-UA"/>
        </w:rPr>
        <w:t xml:space="preserve"> G. H., </w:t>
      </w:r>
      <w:proofErr w:type="spellStart"/>
      <w:r w:rsidRPr="001920EC">
        <w:rPr>
          <w:sz w:val="28"/>
          <w:szCs w:val="28"/>
          <w:lang w:val="uk-UA"/>
        </w:rPr>
        <w:t>Hofstede</w:t>
      </w:r>
      <w:proofErr w:type="spellEnd"/>
      <w:r w:rsidRPr="001920EC">
        <w:rPr>
          <w:sz w:val="28"/>
          <w:szCs w:val="28"/>
          <w:lang w:val="uk-UA"/>
        </w:rPr>
        <w:t xml:space="preserve"> G. J., </w:t>
      </w:r>
      <w:proofErr w:type="spellStart"/>
      <w:r w:rsidRPr="001920EC">
        <w:rPr>
          <w:sz w:val="28"/>
          <w:szCs w:val="28"/>
          <w:lang w:val="uk-UA"/>
        </w:rPr>
        <w:t>Minkov</w:t>
      </w:r>
      <w:proofErr w:type="spellEnd"/>
      <w:r w:rsidRPr="001920EC">
        <w:rPr>
          <w:sz w:val="28"/>
          <w:szCs w:val="28"/>
          <w:lang w:val="uk-UA"/>
        </w:rPr>
        <w:t xml:space="preserve"> M. </w:t>
      </w:r>
      <w:proofErr w:type="spellStart"/>
      <w:r w:rsidRPr="001920EC">
        <w:rPr>
          <w:sz w:val="28"/>
          <w:szCs w:val="28"/>
          <w:lang w:val="uk-UA"/>
        </w:rPr>
        <w:t>Cultures</w:t>
      </w:r>
      <w:proofErr w:type="spellEnd"/>
      <w:r w:rsidRPr="001920EC">
        <w:rPr>
          <w:sz w:val="28"/>
          <w:szCs w:val="28"/>
          <w:lang w:val="uk-UA"/>
        </w:rPr>
        <w:t xml:space="preserve"> </w:t>
      </w:r>
      <w:proofErr w:type="spellStart"/>
      <w:r w:rsidRPr="001920EC">
        <w:rPr>
          <w:sz w:val="28"/>
          <w:szCs w:val="28"/>
          <w:lang w:val="uk-UA"/>
        </w:rPr>
        <w:t>and</w:t>
      </w:r>
      <w:proofErr w:type="spellEnd"/>
      <w:r w:rsidRPr="001920EC">
        <w:rPr>
          <w:sz w:val="28"/>
          <w:szCs w:val="28"/>
          <w:lang w:val="uk-UA"/>
        </w:rPr>
        <w:t xml:space="preserve"> </w:t>
      </w:r>
      <w:proofErr w:type="spellStart"/>
      <w:r w:rsidRPr="001920EC">
        <w:rPr>
          <w:sz w:val="28"/>
          <w:szCs w:val="28"/>
          <w:lang w:val="uk-UA"/>
        </w:rPr>
        <w:t>Organizations</w:t>
      </w:r>
      <w:proofErr w:type="spellEnd"/>
      <w:r w:rsidRPr="001920EC">
        <w:rPr>
          <w:sz w:val="28"/>
          <w:szCs w:val="28"/>
          <w:lang w:val="uk-UA"/>
        </w:rPr>
        <w:t xml:space="preserve">: </w:t>
      </w:r>
      <w:proofErr w:type="spellStart"/>
      <w:r w:rsidRPr="001920EC">
        <w:rPr>
          <w:sz w:val="28"/>
          <w:szCs w:val="28"/>
          <w:lang w:val="uk-UA"/>
        </w:rPr>
        <w:t>Software</w:t>
      </w:r>
      <w:proofErr w:type="spellEnd"/>
      <w:r w:rsidRPr="001920EC">
        <w:rPr>
          <w:sz w:val="28"/>
          <w:szCs w:val="28"/>
          <w:lang w:val="uk-UA"/>
        </w:rPr>
        <w:t xml:space="preserve"> </w:t>
      </w:r>
      <w:proofErr w:type="spellStart"/>
      <w:r w:rsidRPr="001920EC">
        <w:rPr>
          <w:sz w:val="28"/>
          <w:szCs w:val="28"/>
          <w:lang w:val="uk-UA"/>
        </w:rPr>
        <w:t>of</w:t>
      </w:r>
      <w:proofErr w:type="spellEnd"/>
      <w:r w:rsidRPr="001920EC">
        <w:rPr>
          <w:sz w:val="28"/>
          <w:szCs w:val="28"/>
          <w:lang w:val="uk-UA"/>
        </w:rPr>
        <w:t xml:space="preserve"> </w:t>
      </w:r>
      <w:proofErr w:type="spellStart"/>
      <w:r w:rsidRPr="001920EC">
        <w:rPr>
          <w:sz w:val="28"/>
          <w:szCs w:val="28"/>
          <w:lang w:val="uk-UA"/>
        </w:rPr>
        <w:t>the</w:t>
      </w:r>
      <w:proofErr w:type="spellEnd"/>
      <w:r w:rsidRPr="001920EC">
        <w:rPr>
          <w:sz w:val="28"/>
          <w:szCs w:val="28"/>
          <w:lang w:val="uk-UA"/>
        </w:rPr>
        <w:t xml:space="preserve"> </w:t>
      </w:r>
      <w:proofErr w:type="spellStart"/>
      <w:r w:rsidRPr="001920EC">
        <w:rPr>
          <w:sz w:val="28"/>
          <w:szCs w:val="28"/>
          <w:lang w:val="uk-UA"/>
        </w:rPr>
        <w:t>Mind</w:t>
      </w:r>
      <w:proofErr w:type="spellEnd"/>
      <w:r w:rsidRPr="001920EC">
        <w:rPr>
          <w:sz w:val="28"/>
          <w:szCs w:val="28"/>
          <w:lang w:val="uk-UA"/>
        </w:rPr>
        <w:t xml:space="preserve">  </w:t>
      </w:r>
      <w:proofErr w:type="spellStart"/>
      <w:r w:rsidRPr="001920EC">
        <w:rPr>
          <w:sz w:val="28"/>
          <w:szCs w:val="28"/>
          <w:lang w:val="uk-UA"/>
        </w:rPr>
        <w:t>Third</w:t>
      </w:r>
      <w:proofErr w:type="spellEnd"/>
      <w:r w:rsidRPr="001920EC">
        <w:rPr>
          <w:sz w:val="28"/>
          <w:szCs w:val="28"/>
          <w:lang w:val="uk-UA"/>
        </w:rPr>
        <w:t xml:space="preserve"> </w:t>
      </w:r>
      <w:proofErr w:type="spellStart"/>
      <w:r w:rsidRPr="001920EC">
        <w:rPr>
          <w:sz w:val="28"/>
          <w:szCs w:val="28"/>
          <w:lang w:val="uk-UA"/>
        </w:rPr>
        <w:t>edition</w:t>
      </w:r>
      <w:proofErr w:type="spellEnd"/>
      <w:r w:rsidRPr="001920EC">
        <w:rPr>
          <w:sz w:val="28"/>
          <w:szCs w:val="28"/>
          <w:lang w:val="uk-UA"/>
        </w:rPr>
        <w:t xml:space="preserve">: </w:t>
      </w:r>
      <w:proofErr w:type="spellStart"/>
      <w:r w:rsidRPr="001920EC">
        <w:rPr>
          <w:sz w:val="28"/>
          <w:szCs w:val="28"/>
          <w:lang w:val="uk-UA"/>
        </w:rPr>
        <w:t>McGraw-Hill</w:t>
      </w:r>
      <w:proofErr w:type="spellEnd"/>
      <w:r w:rsidRPr="001920EC">
        <w:rPr>
          <w:sz w:val="28"/>
          <w:szCs w:val="28"/>
          <w:lang w:val="uk-UA"/>
        </w:rPr>
        <w:t xml:space="preserve"> Professional, 2010. 576 с. </w:t>
      </w:r>
    </w:p>
    <w:p w14:paraId="25C77DF7"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Keller</w:t>
      </w:r>
      <w:proofErr w:type="spellEnd"/>
      <w:r w:rsidRPr="001920EC">
        <w:rPr>
          <w:sz w:val="28"/>
          <w:szCs w:val="28"/>
          <w:lang w:val="uk-UA"/>
        </w:rPr>
        <w:t xml:space="preserve"> K. L., </w:t>
      </w:r>
      <w:proofErr w:type="spellStart"/>
      <w:r w:rsidRPr="001920EC">
        <w:rPr>
          <w:sz w:val="28"/>
          <w:szCs w:val="28"/>
          <w:lang w:val="uk-UA"/>
        </w:rPr>
        <w:t>Kotler</w:t>
      </w:r>
      <w:proofErr w:type="spellEnd"/>
      <w:r w:rsidRPr="001920EC">
        <w:rPr>
          <w:sz w:val="28"/>
          <w:szCs w:val="28"/>
          <w:lang w:val="uk-UA"/>
        </w:rPr>
        <w:t xml:space="preserve"> P. </w:t>
      </w:r>
      <w:proofErr w:type="spellStart"/>
      <w:r w:rsidRPr="001920EC">
        <w:rPr>
          <w:sz w:val="28"/>
          <w:szCs w:val="28"/>
          <w:lang w:val="uk-UA"/>
        </w:rPr>
        <w:t>Holistic</w:t>
      </w:r>
      <w:proofErr w:type="spellEnd"/>
      <w:r w:rsidRPr="001920EC">
        <w:rPr>
          <w:sz w:val="28"/>
          <w:szCs w:val="28"/>
          <w:lang w:val="uk-UA"/>
        </w:rPr>
        <w:t xml:space="preserve"> </w:t>
      </w:r>
      <w:proofErr w:type="spellStart"/>
      <w:r w:rsidRPr="001920EC">
        <w:rPr>
          <w:sz w:val="28"/>
          <w:szCs w:val="28"/>
          <w:lang w:val="uk-UA"/>
        </w:rPr>
        <w:t>marketing</w:t>
      </w:r>
      <w:proofErr w:type="spellEnd"/>
      <w:r w:rsidRPr="001920EC">
        <w:rPr>
          <w:sz w:val="28"/>
          <w:szCs w:val="28"/>
          <w:lang w:val="uk-UA"/>
        </w:rPr>
        <w:t xml:space="preserve">: a </w:t>
      </w:r>
      <w:proofErr w:type="spellStart"/>
      <w:r w:rsidRPr="001920EC">
        <w:rPr>
          <w:sz w:val="28"/>
          <w:szCs w:val="28"/>
          <w:lang w:val="uk-UA"/>
        </w:rPr>
        <w:t>broad</w:t>
      </w:r>
      <w:proofErr w:type="spellEnd"/>
      <w:r w:rsidRPr="001920EC">
        <w:rPr>
          <w:sz w:val="28"/>
          <w:szCs w:val="28"/>
          <w:lang w:val="uk-UA"/>
        </w:rPr>
        <w:t xml:space="preserve">, </w:t>
      </w:r>
      <w:proofErr w:type="spellStart"/>
      <w:r w:rsidRPr="001920EC">
        <w:rPr>
          <w:sz w:val="28"/>
          <w:szCs w:val="28"/>
          <w:lang w:val="uk-UA"/>
        </w:rPr>
        <w:t>integrated</w:t>
      </w:r>
      <w:proofErr w:type="spellEnd"/>
      <w:r w:rsidRPr="001920EC">
        <w:rPr>
          <w:sz w:val="28"/>
          <w:szCs w:val="28"/>
          <w:lang w:val="uk-UA"/>
        </w:rPr>
        <w:t xml:space="preserve"> </w:t>
      </w:r>
      <w:proofErr w:type="spellStart"/>
      <w:r w:rsidRPr="001920EC">
        <w:rPr>
          <w:sz w:val="28"/>
          <w:szCs w:val="28"/>
          <w:lang w:val="uk-UA"/>
        </w:rPr>
        <w:t>perspective</w:t>
      </w:r>
      <w:proofErr w:type="spellEnd"/>
      <w:r w:rsidRPr="001920EC">
        <w:rPr>
          <w:sz w:val="28"/>
          <w:szCs w:val="28"/>
          <w:lang w:val="uk-UA"/>
        </w:rPr>
        <w:t xml:space="preserve"> </w:t>
      </w:r>
      <w:proofErr w:type="spellStart"/>
      <w:r w:rsidRPr="001920EC">
        <w:rPr>
          <w:sz w:val="28"/>
          <w:szCs w:val="28"/>
          <w:lang w:val="uk-UA"/>
        </w:rPr>
        <w:t>to</w:t>
      </w:r>
      <w:proofErr w:type="spellEnd"/>
      <w:r w:rsidRPr="001920EC">
        <w:rPr>
          <w:sz w:val="28"/>
          <w:szCs w:val="28"/>
          <w:lang w:val="uk-UA"/>
        </w:rPr>
        <w:t xml:space="preserve"> </w:t>
      </w:r>
      <w:proofErr w:type="spellStart"/>
      <w:r w:rsidRPr="001920EC">
        <w:rPr>
          <w:sz w:val="28"/>
          <w:szCs w:val="28"/>
          <w:lang w:val="uk-UA"/>
        </w:rPr>
        <w:t>marketing</w:t>
      </w:r>
      <w:proofErr w:type="spellEnd"/>
      <w:r w:rsidRPr="001920EC">
        <w:rPr>
          <w:sz w:val="28"/>
          <w:szCs w:val="28"/>
          <w:lang w:val="uk-UA"/>
        </w:rPr>
        <w:t xml:space="preserve"> </w:t>
      </w:r>
      <w:proofErr w:type="spellStart"/>
      <w:r w:rsidRPr="001920EC">
        <w:rPr>
          <w:sz w:val="28"/>
          <w:szCs w:val="28"/>
          <w:lang w:val="uk-UA"/>
        </w:rPr>
        <w:t>management</w:t>
      </w:r>
      <w:proofErr w:type="spellEnd"/>
      <w:r w:rsidRPr="001920EC">
        <w:rPr>
          <w:sz w:val="28"/>
          <w:szCs w:val="28"/>
          <w:lang w:val="uk-UA"/>
        </w:rPr>
        <w:t xml:space="preserve">. </w:t>
      </w:r>
      <w:proofErr w:type="spellStart"/>
      <w:r w:rsidRPr="001920EC">
        <w:rPr>
          <w:sz w:val="28"/>
          <w:szCs w:val="28"/>
          <w:lang w:val="uk-UA"/>
        </w:rPr>
        <w:t>Does</w:t>
      </w:r>
      <w:proofErr w:type="spellEnd"/>
      <w:r w:rsidRPr="001920EC">
        <w:rPr>
          <w:sz w:val="28"/>
          <w:szCs w:val="28"/>
          <w:lang w:val="uk-UA"/>
        </w:rPr>
        <w:t xml:space="preserve"> </w:t>
      </w:r>
      <w:proofErr w:type="spellStart"/>
      <w:r w:rsidRPr="001920EC">
        <w:rPr>
          <w:sz w:val="28"/>
          <w:szCs w:val="28"/>
          <w:lang w:val="uk-UA"/>
        </w:rPr>
        <w:t>Marketing</w:t>
      </w:r>
      <w:proofErr w:type="spellEnd"/>
      <w:r w:rsidRPr="001920EC">
        <w:rPr>
          <w:sz w:val="28"/>
          <w:szCs w:val="28"/>
          <w:lang w:val="uk-UA"/>
        </w:rPr>
        <w:t xml:space="preserve"> </w:t>
      </w:r>
      <w:proofErr w:type="spellStart"/>
      <w:r w:rsidRPr="001920EC">
        <w:rPr>
          <w:sz w:val="28"/>
          <w:szCs w:val="28"/>
          <w:lang w:val="uk-UA"/>
        </w:rPr>
        <w:t>Need</w:t>
      </w:r>
      <w:proofErr w:type="spellEnd"/>
      <w:r w:rsidRPr="001920EC">
        <w:rPr>
          <w:sz w:val="28"/>
          <w:szCs w:val="28"/>
          <w:lang w:val="uk-UA"/>
        </w:rPr>
        <w:t xml:space="preserve"> </w:t>
      </w:r>
      <w:proofErr w:type="spellStart"/>
      <w:r w:rsidRPr="001920EC">
        <w:rPr>
          <w:sz w:val="28"/>
          <w:szCs w:val="28"/>
          <w:lang w:val="uk-UA"/>
        </w:rPr>
        <w:t>Reform</w:t>
      </w:r>
      <w:proofErr w:type="spellEnd"/>
      <w:r w:rsidRPr="001920EC">
        <w:rPr>
          <w:sz w:val="28"/>
          <w:szCs w:val="28"/>
          <w:lang w:val="uk-UA"/>
        </w:rPr>
        <w:t xml:space="preserve">?: </w:t>
      </w:r>
      <w:proofErr w:type="spellStart"/>
      <w:r w:rsidRPr="001920EC">
        <w:rPr>
          <w:sz w:val="28"/>
          <w:szCs w:val="28"/>
          <w:lang w:val="uk-UA"/>
        </w:rPr>
        <w:t>Fresh</w:t>
      </w:r>
      <w:proofErr w:type="spellEnd"/>
      <w:r w:rsidRPr="001920EC">
        <w:rPr>
          <w:sz w:val="28"/>
          <w:szCs w:val="28"/>
          <w:lang w:val="uk-UA"/>
        </w:rPr>
        <w:t xml:space="preserve"> </w:t>
      </w:r>
      <w:proofErr w:type="spellStart"/>
      <w:r w:rsidRPr="001920EC">
        <w:rPr>
          <w:sz w:val="28"/>
          <w:szCs w:val="28"/>
          <w:lang w:val="uk-UA"/>
        </w:rPr>
        <w:t>Perspectives</w:t>
      </w:r>
      <w:proofErr w:type="spellEnd"/>
      <w:r w:rsidRPr="001920EC">
        <w:rPr>
          <w:sz w:val="28"/>
          <w:szCs w:val="28"/>
          <w:lang w:val="uk-UA"/>
        </w:rPr>
        <w:t xml:space="preserve"> </w:t>
      </w:r>
      <w:proofErr w:type="spellStart"/>
      <w:r w:rsidRPr="001920EC">
        <w:rPr>
          <w:sz w:val="28"/>
          <w:szCs w:val="28"/>
          <w:lang w:val="uk-UA"/>
        </w:rPr>
        <w:t>on</w:t>
      </w:r>
      <w:proofErr w:type="spellEnd"/>
      <w:r w:rsidRPr="001920EC">
        <w:rPr>
          <w:sz w:val="28"/>
          <w:szCs w:val="28"/>
          <w:lang w:val="uk-UA"/>
        </w:rPr>
        <w:t xml:space="preserve"> </w:t>
      </w:r>
      <w:proofErr w:type="spellStart"/>
      <w:r w:rsidRPr="001920EC">
        <w:rPr>
          <w:sz w:val="28"/>
          <w:szCs w:val="28"/>
          <w:lang w:val="uk-UA"/>
        </w:rPr>
        <w:t>the</w:t>
      </w:r>
      <w:proofErr w:type="spellEnd"/>
      <w:r w:rsidRPr="001920EC">
        <w:rPr>
          <w:sz w:val="28"/>
          <w:szCs w:val="28"/>
          <w:lang w:val="uk-UA"/>
        </w:rPr>
        <w:t xml:space="preserve"> </w:t>
      </w:r>
      <w:proofErr w:type="spellStart"/>
      <w:r w:rsidRPr="001920EC">
        <w:rPr>
          <w:sz w:val="28"/>
          <w:szCs w:val="28"/>
          <w:lang w:val="uk-UA"/>
        </w:rPr>
        <w:t>Future</w:t>
      </w:r>
      <w:proofErr w:type="spellEnd"/>
      <w:r w:rsidRPr="001920EC">
        <w:rPr>
          <w:sz w:val="28"/>
          <w:szCs w:val="28"/>
          <w:lang w:val="uk-UA"/>
        </w:rPr>
        <w:t xml:space="preserve">  / J. N. </w:t>
      </w:r>
      <w:proofErr w:type="spellStart"/>
      <w:r w:rsidRPr="001920EC">
        <w:rPr>
          <w:sz w:val="28"/>
          <w:szCs w:val="28"/>
          <w:lang w:val="uk-UA"/>
        </w:rPr>
        <w:t>Sheth</w:t>
      </w:r>
      <w:proofErr w:type="spellEnd"/>
      <w:r w:rsidRPr="001920EC">
        <w:rPr>
          <w:sz w:val="28"/>
          <w:szCs w:val="28"/>
          <w:lang w:val="uk-UA"/>
        </w:rPr>
        <w:t xml:space="preserve">, R. S. </w:t>
      </w:r>
      <w:proofErr w:type="spellStart"/>
      <w:r w:rsidRPr="001920EC">
        <w:rPr>
          <w:sz w:val="28"/>
          <w:szCs w:val="28"/>
          <w:lang w:val="uk-UA"/>
        </w:rPr>
        <w:t>Sisodia</w:t>
      </w:r>
      <w:proofErr w:type="spellEnd"/>
      <w:r w:rsidRPr="001920EC">
        <w:rPr>
          <w:sz w:val="28"/>
          <w:szCs w:val="28"/>
          <w:lang w:val="uk-UA"/>
        </w:rPr>
        <w:t xml:space="preserve">. </w:t>
      </w:r>
      <w:proofErr w:type="spellStart"/>
      <w:r w:rsidRPr="001920EC">
        <w:rPr>
          <w:sz w:val="28"/>
          <w:szCs w:val="28"/>
          <w:lang w:val="uk-UA"/>
        </w:rPr>
        <w:t>Armonk</w:t>
      </w:r>
      <w:proofErr w:type="spellEnd"/>
      <w:r w:rsidRPr="001920EC">
        <w:rPr>
          <w:sz w:val="28"/>
          <w:szCs w:val="28"/>
          <w:lang w:val="uk-UA"/>
        </w:rPr>
        <w:t xml:space="preserve">, NY, </w:t>
      </w:r>
      <w:proofErr w:type="spellStart"/>
      <w:r w:rsidRPr="001920EC">
        <w:rPr>
          <w:sz w:val="28"/>
          <w:szCs w:val="28"/>
          <w:lang w:val="uk-UA"/>
        </w:rPr>
        <w:t>London</w:t>
      </w:r>
      <w:proofErr w:type="spellEnd"/>
      <w:r w:rsidRPr="001920EC">
        <w:rPr>
          <w:sz w:val="28"/>
          <w:szCs w:val="28"/>
          <w:lang w:val="uk-UA"/>
        </w:rPr>
        <w:t xml:space="preserve">: </w:t>
      </w:r>
      <w:proofErr w:type="spellStart"/>
      <w:r w:rsidRPr="001920EC">
        <w:rPr>
          <w:sz w:val="28"/>
          <w:szCs w:val="28"/>
          <w:lang w:val="uk-UA"/>
        </w:rPr>
        <w:t>Routledge</w:t>
      </w:r>
      <w:proofErr w:type="spellEnd"/>
      <w:r w:rsidRPr="001920EC">
        <w:rPr>
          <w:sz w:val="28"/>
          <w:szCs w:val="28"/>
          <w:lang w:val="uk-UA"/>
        </w:rPr>
        <w:t>, 2015. C. 300-306.</w:t>
      </w:r>
    </w:p>
    <w:p w14:paraId="71383B67"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Lambin</w:t>
      </w:r>
      <w:proofErr w:type="spellEnd"/>
      <w:r w:rsidRPr="001920EC">
        <w:rPr>
          <w:sz w:val="28"/>
          <w:szCs w:val="28"/>
          <w:lang w:val="uk-UA"/>
        </w:rPr>
        <w:t xml:space="preserve"> J.-J., </w:t>
      </w:r>
      <w:proofErr w:type="spellStart"/>
      <w:r w:rsidRPr="001920EC">
        <w:rPr>
          <w:sz w:val="28"/>
          <w:szCs w:val="28"/>
          <w:lang w:val="uk-UA"/>
        </w:rPr>
        <w:t>Schuiling</w:t>
      </w:r>
      <w:proofErr w:type="spellEnd"/>
      <w:r w:rsidRPr="001920EC">
        <w:rPr>
          <w:sz w:val="28"/>
          <w:szCs w:val="28"/>
          <w:lang w:val="uk-UA"/>
        </w:rPr>
        <w:t xml:space="preserve"> I. </w:t>
      </w:r>
      <w:proofErr w:type="spellStart"/>
      <w:r w:rsidRPr="001920EC">
        <w:rPr>
          <w:sz w:val="28"/>
          <w:szCs w:val="28"/>
          <w:lang w:val="uk-UA"/>
        </w:rPr>
        <w:t>Market-driven</w:t>
      </w:r>
      <w:proofErr w:type="spellEnd"/>
      <w:r w:rsidRPr="001920EC">
        <w:rPr>
          <w:sz w:val="28"/>
          <w:szCs w:val="28"/>
          <w:lang w:val="uk-UA"/>
        </w:rPr>
        <w:t xml:space="preserve"> </w:t>
      </w:r>
      <w:proofErr w:type="spellStart"/>
      <w:r w:rsidRPr="001920EC">
        <w:rPr>
          <w:sz w:val="28"/>
          <w:szCs w:val="28"/>
          <w:lang w:val="uk-UA"/>
        </w:rPr>
        <w:t>management</w:t>
      </w:r>
      <w:proofErr w:type="spellEnd"/>
      <w:r w:rsidRPr="001920EC">
        <w:rPr>
          <w:sz w:val="28"/>
          <w:szCs w:val="28"/>
          <w:lang w:val="uk-UA"/>
        </w:rPr>
        <w:t xml:space="preserve">: </w:t>
      </w:r>
      <w:proofErr w:type="spellStart"/>
      <w:r w:rsidRPr="001920EC">
        <w:rPr>
          <w:sz w:val="28"/>
          <w:szCs w:val="28"/>
          <w:lang w:val="uk-UA"/>
        </w:rPr>
        <w:t>Strategic</w:t>
      </w:r>
      <w:proofErr w:type="spellEnd"/>
      <w:r w:rsidRPr="001920EC">
        <w:rPr>
          <w:sz w:val="28"/>
          <w:szCs w:val="28"/>
          <w:lang w:val="uk-UA"/>
        </w:rPr>
        <w:t xml:space="preserve"> </w:t>
      </w:r>
      <w:proofErr w:type="spellStart"/>
      <w:r w:rsidRPr="001920EC">
        <w:rPr>
          <w:sz w:val="28"/>
          <w:szCs w:val="28"/>
          <w:lang w:val="uk-UA"/>
        </w:rPr>
        <w:t>and</w:t>
      </w:r>
      <w:proofErr w:type="spellEnd"/>
      <w:r w:rsidRPr="001920EC">
        <w:rPr>
          <w:sz w:val="28"/>
          <w:szCs w:val="28"/>
          <w:lang w:val="uk-UA"/>
        </w:rPr>
        <w:t xml:space="preserve"> </w:t>
      </w:r>
      <w:proofErr w:type="spellStart"/>
      <w:r w:rsidRPr="001920EC">
        <w:rPr>
          <w:sz w:val="28"/>
          <w:szCs w:val="28"/>
          <w:lang w:val="uk-UA"/>
        </w:rPr>
        <w:t>operational</w:t>
      </w:r>
      <w:proofErr w:type="spellEnd"/>
      <w:r w:rsidRPr="001920EC">
        <w:rPr>
          <w:sz w:val="28"/>
          <w:szCs w:val="28"/>
          <w:lang w:val="uk-UA"/>
        </w:rPr>
        <w:t xml:space="preserve"> </w:t>
      </w:r>
      <w:proofErr w:type="spellStart"/>
      <w:r w:rsidRPr="001920EC">
        <w:rPr>
          <w:sz w:val="28"/>
          <w:szCs w:val="28"/>
          <w:lang w:val="uk-UA"/>
        </w:rPr>
        <w:t>marketing</w:t>
      </w:r>
      <w:proofErr w:type="spellEnd"/>
      <w:r w:rsidRPr="001920EC">
        <w:rPr>
          <w:sz w:val="28"/>
          <w:szCs w:val="28"/>
          <w:lang w:val="uk-UA"/>
        </w:rPr>
        <w:t xml:space="preserve">: </w:t>
      </w:r>
      <w:proofErr w:type="spellStart"/>
      <w:r w:rsidRPr="001920EC">
        <w:rPr>
          <w:sz w:val="28"/>
          <w:szCs w:val="28"/>
          <w:lang w:val="uk-UA"/>
        </w:rPr>
        <w:t>Bloomsbury</w:t>
      </w:r>
      <w:proofErr w:type="spellEnd"/>
      <w:r w:rsidRPr="001920EC">
        <w:rPr>
          <w:sz w:val="28"/>
          <w:szCs w:val="28"/>
          <w:lang w:val="uk-UA"/>
        </w:rPr>
        <w:t xml:space="preserve"> </w:t>
      </w:r>
      <w:proofErr w:type="spellStart"/>
      <w:r w:rsidRPr="001920EC">
        <w:rPr>
          <w:sz w:val="28"/>
          <w:szCs w:val="28"/>
          <w:lang w:val="uk-UA"/>
        </w:rPr>
        <w:t>Publishing</w:t>
      </w:r>
      <w:proofErr w:type="spellEnd"/>
      <w:r w:rsidRPr="001920EC">
        <w:rPr>
          <w:sz w:val="28"/>
          <w:szCs w:val="28"/>
          <w:lang w:val="uk-UA"/>
        </w:rPr>
        <w:t xml:space="preserve">, 2012. </w:t>
      </w:r>
    </w:p>
    <w:p w14:paraId="154BD3FC"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Minkov</w:t>
      </w:r>
      <w:proofErr w:type="spellEnd"/>
      <w:r w:rsidRPr="001920EC">
        <w:rPr>
          <w:sz w:val="28"/>
          <w:szCs w:val="28"/>
          <w:lang w:val="uk-UA"/>
        </w:rPr>
        <w:t xml:space="preserve"> M., </w:t>
      </w:r>
      <w:proofErr w:type="spellStart"/>
      <w:r w:rsidRPr="001920EC">
        <w:rPr>
          <w:sz w:val="28"/>
          <w:szCs w:val="28"/>
          <w:lang w:val="uk-UA"/>
        </w:rPr>
        <w:t>Kaasa</w:t>
      </w:r>
      <w:proofErr w:type="spellEnd"/>
      <w:r w:rsidRPr="001920EC">
        <w:rPr>
          <w:sz w:val="28"/>
          <w:szCs w:val="28"/>
          <w:lang w:val="uk-UA"/>
        </w:rPr>
        <w:t xml:space="preserve"> A. </w:t>
      </w:r>
      <w:proofErr w:type="spellStart"/>
      <w:r w:rsidRPr="001920EC">
        <w:rPr>
          <w:sz w:val="28"/>
          <w:szCs w:val="28"/>
          <w:lang w:val="uk-UA"/>
        </w:rPr>
        <w:t>Do</w:t>
      </w:r>
      <w:proofErr w:type="spellEnd"/>
      <w:r w:rsidRPr="001920EC">
        <w:rPr>
          <w:sz w:val="28"/>
          <w:szCs w:val="28"/>
          <w:lang w:val="uk-UA"/>
        </w:rPr>
        <w:t xml:space="preserve"> </w:t>
      </w:r>
      <w:proofErr w:type="spellStart"/>
      <w:r w:rsidRPr="001920EC">
        <w:rPr>
          <w:sz w:val="28"/>
          <w:szCs w:val="28"/>
          <w:lang w:val="uk-UA"/>
        </w:rPr>
        <w:t>dimensions</w:t>
      </w:r>
      <w:proofErr w:type="spellEnd"/>
      <w:r w:rsidRPr="001920EC">
        <w:rPr>
          <w:sz w:val="28"/>
          <w:szCs w:val="28"/>
          <w:lang w:val="uk-UA"/>
        </w:rPr>
        <w:t xml:space="preserve"> </w:t>
      </w:r>
      <w:proofErr w:type="spellStart"/>
      <w:r w:rsidRPr="001920EC">
        <w:rPr>
          <w:sz w:val="28"/>
          <w:szCs w:val="28"/>
          <w:lang w:val="uk-UA"/>
        </w:rPr>
        <w:t>of</w:t>
      </w:r>
      <w:proofErr w:type="spellEnd"/>
      <w:r w:rsidRPr="001920EC">
        <w:rPr>
          <w:sz w:val="28"/>
          <w:szCs w:val="28"/>
          <w:lang w:val="uk-UA"/>
        </w:rPr>
        <w:t xml:space="preserve"> </w:t>
      </w:r>
      <w:proofErr w:type="spellStart"/>
      <w:r w:rsidRPr="001920EC">
        <w:rPr>
          <w:sz w:val="28"/>
          <w:szCs w:val="28"/>
          <w:lang w:val="uk-UA"/>
        </w:rPr>
        <w:t>culture</w:t>
      </w:r>
      <w:proofErr w:type="spellEnd"/>
      <w:r w:rsidRPr="001920EC">
        <w:rPr>
          <w:sz w:val="28"/>
          <w:szCs w:val="28"/>
          <w:lang w:val="uk-UA"/>
        </w:rPr>
        <w:t xml:space="preserve"> </w:t>
      </w:r>
      <w:proofErr w:type="spellStart"/>
      <w:r w:rsidRPr="001920EC">
        <w:rPr>
          <w:sz w:val="28"/>
          <w:szCs w:val="28"/>
          <w:lang w:val="uk-UA"/>
        </w:rPr>
        <w:t>exist</w:t>
      </w:r>
      <w:proofErr w:type="spellEnd"/>
      <w:r w:rsidRPr="001920EC">
        <w:rPr>
          <w:sz w:val="28"/>
          <w:szCs w:val="28"/>
          <w:lang w:val="uk-UA"/>
        </w:rPr>
        <w:t xml:space="preserve"> </w:t>
      </w:r>
      <w:proofErr w:type="spellStart"/>
      <w:r w:rsidRPr="001920EC">
        <w:rPr>
          <w:sz w:val="28"/>
          <w:szCs w:val="28"/>
          <w:lang w:val="uk-UA"/>
        </w:rPr>
        <w:t>objectively</w:t>
      </w:r>
      <w:proofErr w:type="spellEnd"/>
      <w:r w:rsidRPr="001920EC">
        <w:rPr>
          <w:sz w:val="28"/>
          <w:szCs w:val="28"/>
          <w:lang w:val="uk-UA"/>
        </w:rPr>
        <w:t xml:space="preserve">? A </w:t>
      </w:r>
      <w:proofErr w:type="spellStart"/>
      <w:r w:rsidRPr="001920EC">
        <w:rPr>
          <w:sz w:val="28"/>
          <w:szCs w:val="28"/>
          <w:lang w:val="uk-UA"/>
        </w:rPr>
        <w:t>validation</w:t>
      </w:r>
      <w:proofErr w:type="spellEnd"/>
      <w:r w:rsidRPr="001920EC">
        <w:rPr>
          <w:sz w:val="28"/>
          <w:szCs w:val="28"/>
          <w:lang w:val="uk-UA"/>
        </w:rPr>
        <w:t xml:space="preserve"> </w:t>
      </w:r>
      <w:proofErr w:type="spellStart"/>
      <w:r w:rsidRPr="001920EC">
        <w:rPr>
          <w:sz w:val="28"/>
          <w:szCs w:val="28"/>
          <w:lang w:val="uk-UA"/>
        </w:rPr>
        <w:t>of</w:t>
      </w:r>
      <w:proofErr w:type="spellEnd"/>
      <w:r w:rsidRPr="001920EC">
        <w:rPr>
          <w:sz w:val="28"/>
          <w:szCs w:val="28"/>
          <w:lang w:val="uk-UA"/>
        </w:rPr>
        <w:t xml:space="preserve"> </w:t>
      </w:r>
      <w:proofErr w:type="spellStart"/>
      <w:r w:rsidRPr="001920EC">
        <w:rPr>
          <w:sz w:val="28"/>
          <w:szCs w:val="28"/>
          <w:lang w:val="uk-UA"/>
        </w:rPr>
        <w:t>the</w:t>
      </w:r>
      <w:proofErr w:type="spellEnd"/>
      <w:r w:rsidRPr="001920EC">
        <w:rPr>
          <w:sz w:val="28"/>
          <w:szCs w:val="28"/>
          <w:lang w:val="uk-UA"/>
        </w:rPr>
        <w:t xml:space="preserve"> </w:t>
      </w:r>
      <w:proofErr w:type="spellStart"/>
      <w:r w:rsidRPr="001920EC">
        <w:rPr>
          <w:sz w:val="28"/>
          <w:szCs w:val="28"/>
          <w:lang w:val="uk-UA"/>
        </w:rPr>
        <w:t>revised</w:t>
      </w:r>
      <w:proofErr w:type="spellEnd"/>
      <w:r w:rsidRPr="001920EC">
        <w:rPr>
          <w:sz w:val="28"/>
          <w:szCs w:val="28"/>
          <w:lang w:val="uk-UA"/>
        </w:rPr>
        <w:t xml:space="preserve"> </w:t>
      </w:r>
      <w:proofErr w:type="spellStart"/>
      <w:r w:rsidRPr="001920EC">
        <w:rPr>
          <w:sz w:val="28"/>
          <w:szCs w:val="28"/>
          <w:lang w:val="uk-UA"/>
        </w:rPr>
        <w:t>Minkov-Hofstede</w:t>
      </w:r>
      <w:proofErr w:type="spellEnd"/>
      <w:r w:rsidRPr="001920EC">
        <w:rPr>
          <w:sz w:val="28"/>
          <w:szCs w:val="28"/>
          <w:lang w:val="uk-UA"/>
        </w:rPr>
        <w:t xml:space="preserve"> </w:t>
      </w:r>
      <w:proofErr w:type="spellStart"/>
      <w:r w:rsidRPr="001920EC">
        <w:rPr>
          <w:sz w:val="28"/>
          <w:szCs w:val="28"/>
          <w:lang w:val="uk-UA"/>
        </w:rPr>
        <w:t>model</w:t>
      </w:r>
      <w:proofErr w:type="spellEnd"/>
      <w:r w:rsidRPr="001920EC">
        <w:rPr>
          <w:sz w:val="28"/>
          <w:szCs w:val="28"/>
          <w:lang w:val="uk-UA"/>
        </w:rPr>
        <w:t xml:space="preserve"> </w:t>
      </w:r>
      <w:proofErr w:type="spellStart"/>
      <w:r w:rsidRPr="001920EC">
        <w:rPr>
          <w:sz w:val="28"/>
          <w:szCs w:val="28"/>
          <w:lang w:val="uk-UA"/>
        </w:rPr>
        <w:t>of</w:t>
      </w:r>
      <w:proofErr w:type="spellEnd"/>
      <w:r w:rsidRPr="001920EC">
        <w:rPr>
          <w:sz w:val="28"/>
          <w:szCs w:val="28"/>
          <w:lang w:val="uk-UA"/>
        </w:rPr>
        <w:t xml:space="preserve"> </w:t>
      </w:r>
      <w:proofErr w:type="spellStart"/>
      <w:r w:rsidRPr="001920EC">
        <w:rPr>
          <w:sz w:val="28"/>
          <w:szCs w:val="28"/>
          <w:lang w:val="uk-UA"/>
        </w:rPr>
        <w:t>culture</w:t>
      </w:r>
      <w:proofErr w:type="spellEnd"/>
      <w:r w:rsidRPr="001920EC">
        <w:rPr>
          <w:sz w:val="28"/>
          <w:szCs w:val="28"/>
          <w:lang w:val="uk-UA"/>
        </w:rPr>
        <w:t xml:space="preserve"> </w:t>
      </w:r>
      <w:proofErr w:type="spellStart"/>
      <w:r w:rsidRPr="001920EC">
        <w:rPr>
          <w:sz w:val="28"/>
          <w:szCs w:val="28"/>
          <w:lang w:val="uk-UA"/>
        </w:rPr>
        <w:t>with</w:t>
      </w:r>
      <w:proofErr w:type="spellEnd"/>
      <w:r w:rsidRPr="001920EC">
        <w:rPr>
          <w:sz w:val="28"/>
          <w:szCs w:val="28"/>
          <w:lang w:val="uk-UA"/>
        </w:rPr>
        <w:t xml:space="preserve"> </w:t>
      </w:r>
      <w:proofErr w:type="spellStart"/>
      <w:r w:rsidRPr="001920EC">
        <w:rPr>
          <w:sz w:val="28"/>
          <w:szCs w:val="28"/>
          <w:lang w:val="uk-UA"/>
        </w:rPr>
        <w:t>World</w:t>
      </w:r>
      <w:proofErr w:type="spellEnd"/>
      <w:r w:rsidRPr="001920EC">
        <w:rPr>
          <w:sz w:val="28"/>
          <w:szCs w:val="28"/>
          <w:lang w:val="uk-UA"/>
        </w:rPr>
        <w:t xml:space="preserve"> </w:t>
      </w:r>
      <w:proofErr w:type="spellStart"/>
      <w:r w:rsidRPr="001920EC">
        <w:rPr>
          <w:sz w:val="28"/>
          <w:szCs w:val="28"/>
          <w:lang w:val="uk-UA"/>
        </w:rPr>
        <w:t>Values</w:t>
      </w:r>
      <w:proofErr w:type="spellEnd"/>
      <w:r w:rsidRPr="001920EC">
        <w:rPr>
          <w:sz w:val="28"/>
          <w:szCs w:val="28"/>
          <w:lang w:val="uk-UA"/>
        </w:rPr>
        <w:t xml:space="preserve"> </w:t>
      </w:r>
      <w:proofErr w:type="spellStart"/>
      <w:r w:rsidRPr="001920EC">
        <w:rPr>
          <w:sz w:val="28"/>
          <w:szCs w:val="28"/>
          <w:lang w:val="uk-UA"/>
        </w:rPr>
        <w:t>Survey</w:t>
      </w:r>
      <w:proofErr w:type="spellEnd"/>
      <w:r w:rsidRPr="001920EC">
        <w:rPr>
          <w:sz w:val="28"/>
          <w:szCs w:val="28"/>
          <w:lang w:val="uk-UA"/>
        </w:rPr>
        <w:t xml:space="preserve"> </w:t>
      </w:r>
      <w:proofErr w:type="spellStart"/>
      <w:r w:rsidRPr="001920EC">
        <w:rPr>
          <w:sz w:val="28"/>
          <w:szCs w:val="28"/>
          <w:lang w:val="uk-UA"/>
        </w:rPr>
        <w:t>items</w:t>
      </w:r>
      <w:proofErr w:type="spellEnd"/>
      <w:r w:rsidRPr="001920EC">
        <w:rPr>
          <w:sz w:val="28"/>
          <w:szCs w:val="28"/>
          <w:lang w:val="uk-UA"/>
        </w:rPr>
        <w:t xml:space="preserve"> </w:t>
      </w:r>
      <w:proofErr w:type="spellStart"/>
      <w:r w:rsidRPr="001920EC">
        <w:rPr>
          <w:sz w:val="28"/>
          <w:szCs w:val="28"/>
          <w:lang w:val="uk-UA"/>
        </w:rPr>
        <w:t>and</w:t>
      </w:r>
      <w:proofErr w:type="spellEnd"/>
      <w:r w:rsidRPr="001920EC">
        <w:rPr>
          <w:sz w:val="28"/>
          <w:szCs w:val="28"/>
          <w:lang w:val="uk-UA"/>
        </w:rPr>
        <w:t xml:space="preserve"> </w:t>
      </w:r>
      <w:proofErr w:type="spellStart"/>
      <w:r w:rsidRPr="001920EC">
        <w:rPr>
          <w:sz w:val="28"/>
          <w:szCs w:val="28"/>
          <w:lang w:val="uk-UA"/>
        </w:rPr>
        <w:t>scores</w:t>
      </w:r>
      <w:proofErr w:type="spellEnd"/>
      <w:r w:rsidRPr="001920EC">
        <w:rPr>
          <w:sz w:val="28"/>
          <w:szCs w:val="28"/>
          <w:lang w:val="uk-UA"/>
        </w:rPr>
        <w:t xml:space="preserve"> </w:t>
      </w:r>
      <w:proofErr w:type="spellStart"/>
      <w:r w:rsidRPr="001920EC">
        <w:rPr>
          <w:sz w:val="28"/>
          <w:szCs w:val="28"/>
          <w:lang w:val="uk-UA"/>
        </w:rPr>
        <w:t>for</w:t>
      </w:r>
      <w:proofErr w:type="spellEnd"/>
      <w:r w:rsidRPr="001920EC">
        <w:rPr>
          <w:sz w:val="28"/>
          <w:szCs w:val="28"/>
          <w:lang w:val="uk-UA"/>
        </w:rPr>
        <w:t xml:space="preserve"> 102 </w:t>
      </w:r>
      <w:proofErr w:type="spellStart"/>
      <w:r w:rsidRPr="001920EC">
        <w:rPr>
          <w:sz w:val="28"/>
          <w:szCs w:val="28"/>
          <w:lang w:val="uk-UA"/>
        </w:rPr>
        <w:t>countries</w:t>
      </w:r>
      <w:proofErr w:type="spellEnd"/>
      <w:r w:rsidRPr="001920EC">
        <w:rPr>
          <w:sz w:val="28"/>
          <w:szCs w:val="28"/>
          <w:lang w:val="uk-UA"/>
        </w:rPr>
        <w:t xml:space="preserve">. </w:t>
      </w:r>
      <w:proofErr w:type="spellStart"/>
      <w:r w:rsidRPr="001920EC">
        <w:rPr>
          <w:sz w:val="28"/>
          <w:szCs w:val="28"/>
          <w:lang w:val="uk-UA"/>
        </w:rPr>
        <w:t>Journal</w:t>
      </w:r>
      <w:proofErr w:type="spellEnd"/>
      <w:r w:rsidRPr="001920EC">
        <w:rPr>
          <w:sz w:val="28"/>
          <w:szCs w:val="28"/>
          <w:lang w:val="uk-UA"/>
        </w:rPr>
        <w:t xml:space="preserve"> of </w:t>
      </w:r>
      <w:proofErr w:type="spellStart"/>
      <w:r w:rsidRPr="001920EC">
        <w:rPr>
          <w:sz w:val="28"/>
          <w:szCs w:val="28"/>
          <w:lang w:val="uk-UA"/>
        </w:rPr>
        <w:t>International</w:t>
      </w:r>
      <w:proofErr w:type="spellEnd"/>
      <w:r w:rsidRPr="001920EC">
        <w:rPr>
          <w:sz w:val="28"/>
          <w:szCs w:val="28"/>
          <w:lang w:val="uk-UA"/>
        </w:rPr>
        <w:t xml:space="preserve"> </w:t>
      </w:r>
      <w:proofErr w:type="spellStart"/>
      <w:r w:rsidRPr="001920EC">
        <w:rPr>
          <w:sz w:val="28"/>
          <w:szCs w:val="28"/>
          <w:lang w:val="uk-UA"/>
        </w:rPr>
        <w:t>Management</w:t>
      </w:r>
      <w:proofErr w:type="spellEnd"/>
      <w:r w:rsidRPr="001920EC">
        <w:rPr>
          <w:sz w:val="28"/>
          <w:szCs w:val="28"/>
          <w:lang w:val="uk-UA"/>
        </w:rPr>
        <w:t>. 2022. T. 28, № 4. C. 100971.</w:t>
      </w:r>
    </w:p>
    <w:p w14:paraId="19101DE0"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Tips</w:t>
      </w:r>
      <w:proofErr w:type="spellEnd"/>
      <w:r w:rsidRPr="001920EC">
        <w:rPr>
          <w:sz w:val="28"/>
          <w:szCs w:val="28"/>
          <w:lang w:val="uk-UA"/>
        </w:rPr>
        <w:t xml:space="preserve"> S. </w:t>
      </w:r>
      <w:proofErr w:type="spellStart"/>
      <w:r w:rsidRPr="001920EC">
        <w:rPr>
          <w:sz w:val="28"/>
          <w:szCs w:val="28"/>
          <w:lang w:val="uk-UA"/>
        </w:rPr>
        <w:t>Codex</w:t>
      </w:r>
      <w:proofErr w:type="spellEnd"/>
      <w:r w:rsidRPr="001920EC">
        <w:rPr>
          <w:sz w:val="28"/>
          <w:szCs w:val="28"/>
          <w:lang w:val="uk-UA"/>
        </w:rPr>
        <w:t xml:space="preserve"> </w:t>
      </w:r>
      <w:proofErr w:type="spellStart"/>
      <w:r w:rsidRPr="001920EC">
        <w:rPr>
          <w:sz w:val="28"/>
          <w:szCs w:val="28"/>
          <w:lang w:val="uk-UA"/>
        </w:rPr>
        <w:t>Alimentarius</w:t>
      </w:r>
      <w:proofErr w:type="spellEnd"/>
      <w:r w:rsidRPr="001920EC">
        <w:rPr>
          <w:sz w:val="28"/>
          <w:szCs w:val="28"/>
          <w:lang w:val="uk-UA"/>
        </w:rPr>
        <w:t xml:space="preserve"> – </w:t>
      </w:r>
      <w:proofErr w:type="spellStart"/>
      <w:r w:rsidRPr="001920EC">
        <w:rPr>
          <w:sz w:val="28"/>
          <w:szCs w:val="28"/>
          <w:lang w:val="uk-UA"/>
        </w:rPr>
        <w:t>Global</w:t>
      </w:r>
      <w:proofErr w:type="spellEnd"/>
      <w:r w:rsidRPr="001920EC">
        <w:rPr>
          <w:sz w:val="28"/>
          <w:szCs w:val="28"/>
          <w:lang w:val="uk-UA"/>
        </w:rPr>
        <w:t xml:space="preserve"> </w:t>
      </w:r>
      <w:proofErr w:type="spellStart"/>
      <w:r w:rsidRPr="001920EC">
        <w:rPr>
          <w:sz w:val="28"/>
          <w:szCs w:val="28"/>
          <w:lang w:val="uk-UA"/>
        </w:rPr>
        <w:t>Food</w:t>
      </w:r>
      <w:proofErr w:type="spellEnd"/>
      <w:r w:rsidRPr="001920EC">
        <w:rPr>
          <w:sz w:val="28"/>
          <w:szCs w:val="28"/>
          <w:lang w:val="uk-UA"/>
        </w:rPr>
        <w:t xml:space="preserve"> </w:t>
      </w:r>
      <w:proofErr w:type="spellStart"/>
      <w:r w:rsidRPr="001920EC">
        <w:rPr>
          <w:sz w:val="28"/>
          <w:szCs w:val="28"/>
          <w:lang w:val="uk-UA"/>
        </w:rPr>
        <w:t>Imperialism</w:t>
      </w:r>
      <w:proofErr w:type="spellEnd"/>
      <w:r w:rsidRPr="001920EC">
        <w:rPr>
          <w:sz w:val="28"/>
          <w:szCs w:val="28"/>
          <w:lang w:val="uk-UA"/>
        </w:rPr>
        <w:t xml:space="preserve">., 2007. 269 р. </w:t>
      </w:r>
    </w:p>
    <w:p w14:paraId="1A56DE1D"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Turbeville</w:t>
      </w:r>
      <w:proofErr w:type="spellEnd"/>
      <w:r w:rsidRPr="001920EC">
        <w:rPr>
          <w:sz w:val="28"/>
          <w:szCs w:val="28"/>
          <w:lang w:val="uk-UA"/>
        </w:rPr>
        <w:t xml:space="preserve"> B. </w:t>
      </w:r>
      <w:proofErr w:type="spellStart"/>
      <w:r w:rsidRPr="001920EC">
        <w:rPr>
          <w:sz w:val="28"/>
          <w:szCs w:val="28"/>
          <w:lang w:val="uk-UA"/>
        </w:rPr>
        <w:t>Codex</w:t>
      </w:r>
      <w:proofErr w:type="spellEnd"/>
      <w:r w:rsidRPr="001920EC">
        <w:rPr>
          <w:sz w:val="28"/>
          <w:szCs w:val="28"/>
          <w:lang w:val="uk-UA"/>
        </w:rPr>
        <w:t xml:space="preserve"> </w:t>
      </w:r>
      <w:proofErr w:type="spellStart"/>
      <w:r w:rsidRPr="001920EC">
        <w:rPr>
          <w:sz w:val="28"/>
          <w:szCs w:val="28"/>
          <w:lang w:val="uk-UA"/>
        </w:rPr>
        <w:t>Alimentarius</w:t>
      </w:r>
      <w:proofErr w:type="spellEnd"/>
      <w:r w:rsidRPr="001920EC">
        <w:rPr>
          <w:sz w:val="28"/>
          <w:szCs w:val="28"/>
          <w:lang w:val="uk-UA"/>
        </w:rPr>
        <w:t xml:space="preserve">: </w:t>
      </w:r>
      <w:proofErr w:type="spellStart"/>
      <w:r w:rsidRPr="001920EC">
        <w:rPr>
          <w:sz w:val="28"/>
          <w:szCs w:val="28"/>
          <w:lang w:val="uk-UA"/>
        </w:rPr>
        <w:t>The</w:t>
      </w:r>
      <w:proofErr w:type="spellEnd"/>
      <w:r w:rsidRPr="001920EC">
        <w:rPr>
          <w:sz w:val="28"/>
          <w:szCs w:val="28"/>
          <w:lang w:val="uk-UA"/>
        </w:rPr>
        <w:t xml:space="preserve"> </w:t>
      </w:r>
      <w:proofErr w:type="spellStart"/>
      <w:r w:rsidRPr="001920EC">
        <w:rPr>
          <w:sz w:val="28"/>
          <w:szCs w:val="28"/>
          <w:lang w:val="uk-UA"/>
        </w:rPr>
        <w:t>End</w:t>
      </w:r>
      <w:proofErr w:type="spellEnd"/>
      <w:r w:rsidRPr="001920EC">
        <w:rPr>
          <w:sz w:val="28"/>
          <w:szCs w:val="28"/>
          <w:lang w:val="uk-UA"/>
        </w:rPr>
        <w:t xml:space="preserve"> </w:t>
      </w:r>
      <w:proofErr w:type="spellStart"/>
      <w:r w:rsidRPr="001920EC">
        <w:rPr>
          <w:sz w:val="28"/>
          <w:szCs w:val="28"/>
          <w:lang w:val="uk-UA"/>
        </w:rPr>
        <w:t>Of</w:t>
      </w:r>
      <w:proofErr w:type="spellEnd"/>
      <w:r w:rsidRPr="001920EC">
        <w:rPr>
          <w:sz w:val="28"/>
          <w:szCs w:val="28"/>
          <w:lang w:val="uk-UA"/>
        </w:rPr>
        <w:t xml:space="preserve"> </w:t>
      </w:r>
      <w:proofErr w:type="spellStart"/>
      <w:r w:rsidRPr="001920EC">
        <w:rPr>
          <w:sz w:val="28"/>
          <w:szCs w:val="28"/>
          <w:lang w:val="uk-UA"/>
        </w:rPr>
        <w:t>Health</w:t>
      </w:r>
      <w:proofErr w:type="spellEnd"/>
      <w:r w:rsidRPr="001920EC">
        <w:rPr>
          <w:sz w:val="28"/>
          <w:szCs w:val="28"/>
          <w:lang w:val="uk-UA"/>
        </w:rPr>
        <w:t xml:space="preserve"> </w:t>
      </w:r>
      <w:proofErr w:type="spellStart"/>
      <w:r w:rsidRPr="001920EC">
        <w:rPr>
          <w:sz w:val="28"/>
          <w:szCs w:val="28"/>
          <w:lang w:val="uk-UA"/>
        </w:rPr>
        <w:t>Freedom</w:t>
      </w:r>
      <w:proofErr w:type="spellEnd"/>
      <w:r w:rsidRPr="001920EC">
        <w:rPr>
          <w:sz w:val="28"/>
          <w:szCs w:val="28"/>
          <w:lang w:val="uk-UA"/>
        </w:rPr>
        <w:t xml:space="preserve">., 2016. 287 р. </w:t>
      </w:r>
    </w:p>
    <w:p w14:paraId="1193B9CE" w14:textId="77777777" w:rsid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Understanding</w:t>
      </w:r>
      <w:proofErr w:type="spellEnd"/>
      <w:r w:rsidRPr="001920EC">
        <w:rPr>
          <w:sz w:val="28"/>
          <w:szCs w:val="28"/>
          <w:lang w:val="uk-UA"/>
        </w:rPr>
        <w:t xml:space="preserve"> </w:t>
      </w:r>
      <w:proofErr w:type="spellStart"/>
      <w:r w:rsidRPr="001920EC">
        <w:rPr>
          <w:sz w:val="28"/>
          <w:szCs w:val="28"/>
          <w:lang w:val="uk-UA"/>
        </w:rPr>
        <w:t>Codex</w:t>
      </w:r>
      <w:proofErr w:type="spellEnd"/>
      <w:r w:rsidRPr="001920EC">
        <w:rPr>
          <w:sz w:val="28"/>
          <w:szCs w:val="28"/>
          <w:lang w:val="uk-UA"/>
        </w:rPr>
        <w:t xml:space="preserve"> </w:t>
      </w:r>
      <w:proofErr w:type="spellStart"/>
      <w:r w:rsidRPr="001920EC">
        <w:rPr>
          <w:sz w:val="28"/>
          <w:szCs w:val="28"/>
          <w:lang w:val="uk-UA"/>
        </w:rPr>
        <w:t>Alimentarius</w:t>
      </w:r>
      <w:proofErr w:type="spellEnd"/>
      <w:r w:rsidRPr="001920EC">
        <w:rPr>
          <w:sz w:val="28"/>
          <w:szCs w:val="28"/>
          <w:lang w:val="uk-UA"/>
        </w:rPr>
        <w:t>. URL: http://www.fao.org/3/ca1176en/CA1176EN.pdf (дата звернення: 2</w:t>
      </w:r>
      <w:r>
        <w:rPr>
          <w:sz w:val="28"/>
          <w:szCs w:val="28"/>
          <w:lang w:val="uk-UA"/>
        </w:rPr>
        <w:t>2</w:t>
      </w:r>
      <w:r w:rsidRPr="001920EC">
        <w:rPr>
          <w:sz w:val="28"/>
          <w:szCs w:val="28"/>
          <w:lang w:val="uk-UA"/>
        </w:rPr>
        <w:t>.03.202</w:t>
      </w:r>
      <w:r>
        <w:rPr>
          <w:sz w:val="28"/>
          <w:szCs w:val="28"/>
          <w:lang w:val="uk-UA"/>
        </w:rPr>
        <w:t>5</w:t>
      </w:r>
      <w:r w:rsidRPr="001920EC">
        <w:rPr>
          <w:sz w:val="28"/>
          <w:szCs w:val="28"/>
          <w:lang w:val="uk-UA"/>
        </w:rPr>
        <w:t>).</w:t>
      </w:r>
    </w:p>
    <w:p w14:paraId="6B4BE14F" w14:textId="77777777" w:rsidR="003A6570" w:rsidRPr="003A6570" w:rsidRDefault="003A6570"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3A6570">
        <w:rPr>
          <w:sz w:val="28"/>
          <w:szCs w:val="28"/>
          <w:lang w:val="uk-UA"/>
        </w:rPr>
        <w:t>Chaikovska</w:t>
      </w:r>
      <w:proofErr w:type="spellEnd"/>
      <w:r w:rsidRPr="003A6570">
        <w:rPr>
          <w:sz w:val="28"/>
          <w:szCs w:val="28"/>
          <w:lang w:val="uk-UA"/>
        </w:rPr>
        <w:t xml:space="preserve">, M., </w:t>
      </w:r>
      <w:proofErr w:type="spellStart"/>
      <w:r w:rsidRPr="003A6570">
        <w:rPr>
          <w:sz w:val="28"/>
          <w:szCs w:val="28"/>
          <w:lang w:val="uk-UA"/>
        </w:rPr>
        <w:t>Shkeda</w:t>
      </w:r>
      <w:proofErr w:type="spellEnd"/>
      <w:r w:rsidRPr="003A6570">
        <w:rPr>
          <w:sz w:val="28"/>
          <w:szCs w:val="28"/>
          <w:lang w:val="uk-UA"/>
        </w:rPr>
        <w:t xml:space="preserve">, O.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role</w:t>
      </w:r>
      <w:proofErr w:type="spellEnd"/>
      <w:r w:rsidRPr="003A6570">
        <w:rPr>
          <w:sz w:val="28"/>
          <w:szCs w:val="28"/>
          <w:lang w:val="uk-UA"/>
        </w:rPr>
        <w:t xml:space="preserve"> </w:t>
      </w:r>
      <w:proofErr w:type="spellStart"/>
      <w:r w:rsidRPr="003A6570">
        <w:rPr>
          <w:sz w:val="28"/>
          <w:szCs w:val="28"/>
          <w:lang w:val="uk-UA"/>
        </w:rPr>
        <w:t>of</w:t>
      </w:r>
      <w:proofErr w:type="spellEnd"/>
      <w:r w:rsidRPr="003A6570">
        <w:rPr>
          <w:sz w:val="28"/>
          <w:szCs w:val="28"/>
          <w:lang w:val="uk-UA"/>
        </w:rPr>
        <w:t xml:space="preserve">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pop-cultural</w:t>
      </w:r>
      <w:proofErr w:type="spellEnd"/>
      <w:r w:rsidRPr="003A6570">
        <w:rPr>
          <w:sz w:val="28"/>
          <w:szCs w:val="28"/>
          <w:lang w:val="uk-UA"/>
        </w:rPr>
        <w:t xml:space="preserve"> </w:t>
      </w:r>
      <w:proofErr w:type="spellStart"/>
      <w:r w:rsidRPr="003A6570">
        <w:rPr>
          <w:sz w:val="28"/>
          <w:szCs w:val="28"/>
          <w:lang w:val="uk-UA"/>
        </w:rPr>
        <w:t>phenomenon</w:t>
      </w:r>
      <w:proofErr w:type="spellEnd"/>
      <w:r w:rsidRPr="003A6570">
        <w:rPr>
          <w:sz w:val="28"/>
          <w:szCs w:val="28"/>
          <w:lang w:val="uk-UA"/>
        </w:rPr>
        <w:t xml:space="preserve"> </w:t>
      </w:r>
      <w:proofErr w:type="spellStart"/>
      <w:r w:rsidRPr="003A6570">
        <w:rPr>
          <w:sz w:val="28"/>
          <w:szCs w:val="28"/>
          <w:lang w:val="uk-UA"/>
        </w:rPr>
        <w:t>in</w:t>
      </w:r>
      <w:proofErr w:type="spellEnd"/>
      <w:r w:rsidRPr="003A6570">
        <w:rPr>
          <w:sz w:val="28"/>
          <w:szCs w:val="28"/>
          <w:lang w:val="uk-UA"/>
        </w:rPr>
        <w:t xml:space="preserve">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management</w:t>
      </w:r>
      <w:proofErr w:type="spellEnd"/>
      <w:r w:rsidRPr="003A6570">
        <w:rPr>
          <w:sz w:val="28"/>
          <w:szCs w:val="28"/>
          <w:lang w:val="uk-UA"/>
        </w:rPr>
        <w:t xml:space="preserve"> </w:t>
      </w:r>
      <w:proofErr w:type="spellStart"/>
      <w:r w:rsidRPr="003A6570">
        <w:rPr>
          <w:sz w:val="28"/>
          <w:szCs w:val="28"/>
          <w:lang w:val="uk-UA"/>
        </w:rPr>
        <w:t>of</w:t>
      </w:r>
      <w:proofErr w:type="spellEnd"/>
      <w:r w:rsidRPr="003A6570">
        <w:rPr>
          <w:sz w:val="28"/>
          <w:szCs w:val="28"/>
          <w:lang w:val="uk-UA"/>
        </w:rPr>
        <w:t xml:space="preserve">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reflexive</w:t>
      </w:r>
      <w:proofErr w:type="spellEnd"/>
      <w:r w:rsidRPr="003A6570">
        <w:rPr>
          <w:sz w:val="28"/>
          <w:szCs w:val="28"/>
          <w:lang w:val="uk-UA"/>
        </w:rPr>
        <w:t xml:space="preserve"> </w:t>
      </w:r>
      <w:proofErr w:type="spellStart"/>
      <w:r w:rsidRPr="003A6570">
        <w:rPr>
          <w:sz w:val="28"/>
          <w:szCs w:val="28"/>
          <w:lang w:val="uk-UA"/>
        </w:rPr>
        <w:t>tools</w:t>
      </w:r>
      <w:proofErr w:type="spellEnd"/>
      <w:r w:rsidRPr="003A6570">
        <w:rPr>
          <w:sz w:val="28"/>
          <w:szCs w:val="28"/>
          <w:lang w:val="uk-UA"/>
        </w:rPr>
        <w:t xml:space="preserve"> </w:t>
      </w:r>
      <w:proofErr w:type="spellStart"/>
      <w:r w:rsidRPr="003A6570">
        <w:rPr>
          <w:sz w:val="28"/>
          <w:szCs w:val="28"/>
          <w:lang w:val="uk-UA"/>
        </w:rPr>
        <w:t>of</w:t>
      </w:r>
      <w:proofErr w:type="spellEnd"/>
      <w:r w:rsidRPr="003A6570">
        <w:rPr>
          <w:sz w:val="28"/>
          <w:szCs w:val="28"/>
          <w:lang w:val="uk-UA"/>
        </w:rPr>
        <w:t xml:space="preserve"> </w:t>
      </w:r>
      <w:proofErr w:type="spellStart"/>
      <w:r w:rsidRPr="003A6570">
        <w:rPr>
          <w:sz w:val="28"/>
          <w:szCs w:val="28"/>
          <w:lang w:val="uk-UA"/>
        </w:rPr>
        <w:t>modern</w:t>
      </w:r>
      <w:proofErr w:type="spellEnd"/>
      <w:r w:rsidRPr="003A6570">
        <w:rPr>
          <w:sz w:val="28"/>
          <w:szCs w:val="28"/>
          <w:lang w:val="uk-UA"/>
        </w:rPr>
        <w:t xml:space="preserve"> </w:t>
      </w:r>
      <w:proofErr w:type="spellStart"/>
      <w:r w:rsidRPr="003A6570">
        <w:rPr>
          <w:sz w:val="28"/>
          <w:szCs w:val="28"/>
          <w:lang w:val="uk-UA"/>
        </w:rPr>
        <w:t>influencer</w:t>
      </w:r>
      <w:proofErr w:type="spellEnd"/>
      <w:r w:rsidRPr="003A6570">
        <w:rPr>
          <w:sz w:val="28"/>
          <w:szCs w:val="28"/>
          <w:lang w:val="uk-UA"/>
        </w:rPr>
        <w:t xml:space="preserve"> </w:t>
      </w:r>
      <w:proofErr w:type="spellStart"/>
      <w:r w:rsidRPr="003A6570">
        <w:rPr>
          <w:sz w:val="28"/>
          <w:szCs w:val="28"/>
          <w:lang w:val="uk-UA"/>
        </w:rPr>
        <w:t>marketing</w:t>
      </w:r>
      <w:proofErr w:type="spellEnd"/>
      <w:r w:rsidRPr="003A6570">
        <w:rPr>
          <w:sz w:val="28"/>
          <w:szCs w:val="28"/>
          <w:lang w:val="uk-UA"/>
        </w:rPr>
        <w:t xml:space="preserve"> </w:t>
      </w:r>
      <w:proofErr w:type="spellStart"/>
      <w:r w:rsidRPr="003A6570">
        <w:rPr>
          <w:sz w:val="28"/>
          <w:szCs w:val="28"/>
          <w:lang w:val="uk-UA"/>
        </w:rPr>
        <w:t>strategies</w:t>
      </w:r>
      <w:proofErr w:type="spellEnd"/>
      <w:r w:rsidRPr="003A6570">
        <w:rPr>
          <w:sz w:val="28"/>
          <w:szCs w:val="28"/>
          <w:lang w:val="uk-UA"/>
        </w:rPr>
        <w:t xml:space="preserve"> </w:t>
      </w:r>
      <w:proofErr w:type="spellStart"/>
      <w:r w:rsidRPr="003A6570">
        <w:rPr>
          <w:sz w:val="28"/>
          <w:szCs w:val="28"/>
          <w:lang w:val="uk-UA"/>
        </w:rPr>
        <w:t>in</w:t>
      </w:r>
      <w:proofErr w:type="spellEnd"/>
      <w:r w:rsidRPr="003A6570">
        <w:rPr>
          <w:sz w:val="28"/>
          <w:szCs w:val="28"/>
          <w:lang w:val="uk-UA"/>
        </w:rPr>
        <w:t xml:space="preserve">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context</w:t>
      </w:r>
      <w:proofErr w:type="spellEnd"/>
      <w:r w:rsidRPr="003A6570">
        <w:rPr>
          <w:sz w:val="28"/>
          <w:szCs w:val="28"/>
          <w:lang w:val="uk-UA"/>
        </w:rPr>
        <w:t xml:space="preserve"> </w:t>
      </w:r>
      <w:proofErr w:type="spellStart"/>
      <w:r w:rsidRPr="003A6570">
        <w:rPr>
          <w:sz w:val="28"/>
          <w:szCs w:val="28"/>
          <w:lang w:val="uk-UA"/>
        </w:rPr>
        <w:t>of</w:t>
      </w:r>
      <w:proofErr w:type="spellEnd"/>
      <w:r w:rsidRPr="003A6570">
        <w:rPr>
          <w:sz w:val="28"/>
          <w:szCs w:val="28"/>
          <w:lang w:val="uk-UA"/>
        </w:rPr>
        <w:t xml:space="preserve"> </w:t>
      </w:r>
      <w:proofErr w:type="spellStart"/>
      <w:r w:rsidRPr="003A6570">
        <w:rPr>
          <w:sz w:val="28"/>
          <w:szCs w:val="28"/>
          <w:lang w:val="uk-UA"/>
        </w:rPr>
        <w:t>digitalization</w:t>
      </w:r>
      <w:proofErr w:type="spellEnd"/>
      <w:r w:rsidRPr="003A6570">
        <w:rPr>
          <w:sz w:val="28"/>
          <w:szCs w:val="28"/>
          <w:lang w:val="uk-UA"/>
        </w:rPr>
        <w:t xml:space="preserve">, </w:t>
      </w:r>
      <w:proofErr w:type="spellStart"/>
      <w:r w:rsidRPr="003A6570">
        <w:rPr>
          <w:sz w:val="28"/>
          <w:szCs w:val="28"/>
          <w:lang w:val="uk-UA"/>
        </w:rPr>
        <w:t>in</w:t>
      </w:r>
      <w:proofErr w:type="spellEnd"/>
      <w:r w:rsidRPr="003A6570">
        <w:rPr>
          <w:sz w:val="28"/>
          <w:szCs w:val="28"/>
          <w:lang w:val="uk-UA"/>
        </w:rPr>
        <w:t xml:space="preserve"> </w:t>
      </w:r>
      <w:proofErr w:type="spellStart"/>
      <w:r w:rsidRPr="003A6570">
        <w:rPr>
          <w:sz w:val="28"/>
          <w:szCs w:val="28"/>
          <w:lang w:val="uk-UA"/>
        </w:rPr>
        <w:t>Levitskaia</w:t>
      </w:r>
      <w:proofErr w:type="spellEnd"/>
      <w:r w:rsidRPr="003A6570">
        <w:rPr>
          <w:sz w:val="28"/>
          <w:szCs w:val="28"/>
          <w:lang w:val="uk-UA"/>
        </w:rPr>
        <w:t>, A (</w:t>
      </w:r>
      <w:proofErr w:type="spellStart"/>
      <w:r w:rsidRPr="003A6570">
        <w:rPr>
          <w:sz w:val="28"/>
          <w:szCs w:val="28"/>
          <w:lang w:val="uk-UA"/>
        </w:rPr>
        <w:t>ed</w:t>
      </w:r>
      <w:proofErr w:type="spellEnd"/>
      <w:r w:rsidRPr="003A6570">
        <w:rPr>
          <w:sz w:val="28"/>
          <w:szCs w:val="28"/>
          <w:lang w:val="uk-UA"/>
        </w:rPr>
        <w:t xml:space="preserve">.) </w:t>
      </w:r>
      <w:proofErr w:type="spellStart"/>
      <w:r w:rsidRPr="003A6570">
        <w:rPr>
          <w:sz w:val="28"/>
          <w:szCs w:val="28"/>
          <w:lang w:val="uk-UA"/>
        </w:rPr>
        <w:t>Innovation</w:t>
      </w:r>
      <w:proofErr w:type="spellEnd"/>
      <w:r w:rsidRPr="003A6570">
        <w:rPr>
          <w:sz w:val="28"/>
          <w:szCs w:val="28"/>
          <w:lang w:val="uk-UA"/>
        </w:rPr>
        <w:t xml:space="preserve"> </w:t>
      </w:r>
      <w:proofErr w:type="spellStart"/>
      <w:r w:rsidRPr="003A6570">
        <w:rPr>
          <w:sz w:val="28"/>
          <w:szCs w:val="28"/>
          <w:lang w:val="uk-UA"/>
        </w:rPr>
        <w:t>economic</w:t>
      </w:r>
      <w:proofErr w:type="spellEnd"/>
      <w:r w:rsidRPr="003A6570">
        <w:rPr>
          <w:sz w:val="28"/>
          <w:szCs w:val="28"/>
          <w:lang w:val="uk-UA"/>
        </w:rPr>
        <w:t xml:space="preserve"> </w:t>
      </w:r>
      <w:proofErr w:type="spellStart"/>
      <w:r w:rsidRPr="003A6570">
        <w:rPr>
          <w:sz w:val="28"/>
          <w:szCs w:val="28"/>
          <w:lang w:val="uk-UA"/>
        </w:rPr>
        <w:t>development</w:t>
      </w:r>
      <w:proofErr w:type="spellEnd"/>
      <w:r w:rsidRPr="003A6570">
        <w:rPr>
          <w:sz w:val="28"/>
          <w:szCs w:val="28"/>
          <w:lang w:val="uk-UA"/>
        </w:rPr>
        <w:t xml:space="preserve">: </w:t>
      </w:r>
      <w:proofErr w:type="spellStart"/>
      <w:r w:rsidRPr="003A6570">
        <w:rPr>
          <w:sz w:val="28"/>
          <w:szCs w:val="28"/>
          <w:lang w:val="uk-UA"/>
        </w:rPr>
        <w:t>institutional</w:t>
      </w:r>
      <w:proofErr w:type="spellEnd"/>
      <w:r w:rsidRPr="003A6570">
        <w:rPr>
          <w:sz w:val="28"/>
          <w:szCs w:val="28"/>
          <w:lang w:val="uk-UA"/>
        </w:rPr>
        <w:t xml:space="preserve"> </w:t>
      </w:r>
      <w:proofErr w:type="spellStart"/>
      <w:r w:rsidRPr="003A6570">
        <w:rPr>
          <w:sz w:val="28"/>
          <w:szCs w:val="28"/>
          <w:lang w:val="uk-UA"/>
        </w:rPr>
        <w:t>and</w:t>
      </w:r>
      <w:proofErr w:type="spellEnd"/>
      <w:r w:rsidRPr="003A6570">
        <w:rPr>
          <w:sz w:val="28"/>
          <w:szCs w:val="28"/>
          <w:lang w:val="uk-UA"/>
        </w:rPr>
        <w:t xml:space="preserve"> </w:t>
      </w:r>
      <w:proofErr w:type="spellStart"/>
      <w:r w:rsidRPr="003A6570">
        <w:rPr>
          <w:sz w:val="28"/>
          <w:szCs w:val="28"/>
          <w:lang w:val="uk-UA"/>
        </w:rPr>
        <w:t>organizational</w:t>
      </w:r>
      <w:proofErr w:type="spellEnd"/>
      <w:r w:rsidRPr="003A6570">
        <w:rPr>
          <w:sz w:val="28"/>
          <w:szCs w:val="28"/>
          <w:lang w:val="uk-UA"/>
        </w:rPr>
        <w:t xml:space="preserve"> </w:t>
      </w:r>
      <w:proofErr w:type="spellStart"/>
      <w:r w:rsidRPr="003A6570">
        <w:rPr>
          <w:sz w:val="28"/>
          <w:szCs w:val="28"/>
          <w:lang w:val="uk-UA"/>
        </w:rPr>
        <w:t>dimension</w:t>
      </w:r>
      <w:proofErr w:type="spellEnd"/>
      <w:r w:rsidRPr="003A6570">
        <w:rPr>
          <w:sz w:val="28"/>
          <w:szCs w:val="28"/>
          <w:lang w:val="uk-UA"/>
        </w:rPr>
        <w:t xml:space="preserve">. 2021. </w:t>
      </w:r>
      <w:proofErr w:type="spellStart"/>
      <w:r w:rsidRPr="003A6570">
        <w:rPr>
          <w:sz w:val="28"/>
          <w:szCs w:val="28"/>
          <w:lang w:val="uk-UA"/>
        </w:rPr>
        <w:t>Comrat</w:t>
      </w:r>
      <w:proofErr w:type="spellEnd"/>
      <w:r w:rsidRPr="003A6570">
        <w:rPr>
          <w:sz w:val="28"/>
          <w:szCs w:val="28"/>
          <w:lang w:val="uk-UA"/>
        </w:rPr>
        <w:t xml:space="preserve">: A&amp;V </w:t>
      </w:r>
      <w:proofErr w:type="spellStart"/>
      <w:r w:rsidRPr="003A6570">
        <w:rPr>
          <w:sz w:val="28"/>
          <w:szCs w:val="28"/>
          <w:lang w:val="uk-UA"/>
        </w:rPr>
        <w:t>Poligraf</w:t>
      </w:r>
      <w:proofErr w:type="spellEnd"/>
      <w:r w:rsidRPr="003A6570">
        <w:rPr>
          <w:sz w:val="28"/>
          <w:szCs w:val="28"/>
          <w:lang w:val="uk-UA"/>
        </w:rPr>
        <w:t xml:space="preserve">, </w:t>
      </w:r>
      <w:proofErr w:type="spellStart"/>
      <w:r w:rsidRPr="003A6570">
        <w:rPr>
          <w:sz w:val="28"/>
          <w:szCs w:val="28"/>
          <w:lang w:val="uk-UA"/>
        </w:rPr>
        <w:t>pp</w:t>
      </w:r>
      <w:proofErr w:type="spellEnd"/>
      <w:r w:rsidRPr="003A6570">
        <w:rPr>
          <w:sz w:val="28"/>
          <w:szCs w:val="28"/>
          <w:lang w:val="uk-UA"/>
        </w:rPr>
        <w:t xml:space="preserve">. 156-176. </w:t>
      </w:r>
    </w:p>
    <w:p w14:paraId="590F8CDB" w14:textId="77777777" w:rsidR="003A6570" w:rsidRPr="003A6570" w:rsidRDefault="003A6570"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3A6570">
        <w:rPr>
          <w:sz w:val="28"/>
          <w:szCs w:val="28"/>
          <w:lang w:val="uk-UA"/>
        </w:rPr>
        <w:t>Chaikovska</w:t>
      </w:r>
      <w:proofErr w:type="spellEnd"/>
      <w:r w:rsidRPr="003A6570">
        <w:rPr>
          <w:sz w:val="28"/>
          <w:szCs w:val="28"/>
          <w:lang w:val="uk-UA"/>
        </w:rPr>
        <w:t xml:space="preserve"> M.,  </w:t>
      </w:r>
      <w:proofErr w:type="spellStart"/>
      <w:r w:rsidRPr="003A6570">
        <w:rPr>
          <w:sz w:val="28"/>
          <w:szCs w:val="28"/>
          <w:lang w:val="uk-UA"/>
        </w:rPr>
        <w:t>Shkeda</w:t>
      </w:r>
      <w:proofErr w:type="spellEnd"/>
      <w:r w:rsidRPr="003A6570">
        <w:rPr>
          <w:sz w:val="28"/>
          <w:szCs w:val="28"/>
          <w:lang w:val="uk-UA"/>
        </w:rPr>
        <w:t xml:space="preserve"> O. </w:t>
      </w:r>
      <w:proofErr w:type="spellStart"/>
      <w:r w:rsidRPr="003A6570">
        <w:rPr>
          <w:sz w:val="28"/>
          <w:szCs w:val="28"/>
          <w:lang w:val="uk-UA"/>
        </w:rPr>
        <w:t>Reengineering</w:t>
      </w:r>
      <w:proofErr w:type="spellEnd"/>
      <w:r w:rsidRPr="003A6570">
        <w:rPr>
          <w:sz w:val="28"/>
          <w:szCs w:val="28"/>
          <w:lang w:val="uk-UA"/>
        </w:rPr>
        <w:t xml:space="preserve"> </w:t>
      </w:r>
      <w:proofErr w:type="spellStart"/>
      <w:r w:rsidRPr="003A6570">
        <w:rPr>
          <w:sz w:val="28"/>
          <w:szCs w:val="28"/>
          <w:lang w:val="uk-UA"/>
        </w:rPr>
        <w:t>brand-communication</w:t>
      </w:r>
      <w:proofErr w:type="spellEnd"/>
      <w:r w:rsidRPr="003A6570">
        <w:rPr>
          <w:sz w:val="28"/>
          <w:szCs w:val="28"/>
          <w:lang w:val="uk-UA"/>
        </w:rPr>
        <w:t xml:space="preserve"> </w:t>
      </w:r>
      <w:proofErr w:type="spellStart"/>
      <w:r w:rsidRPr="003A6570">
        <w:rPr>
          <w:sz w:val="28"/>
          <w:szCs w:val="28"/>
          <w:lang w:val="uk-UA"/>
        </w:rPr>
        <w:t>with</w:t>
      </w:r>
      <w:proofErr w:type="spellEnd"/>
      <w:r w:rsidRPr="003A6570">
        <w:rPr>
          <w:sz w:val="28"/>
          <w:szCs w:val="28"/>
          <w:lang w:val="uk-UA"/>
        </w:rPr>
        <w:t xml:space="preserve">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consumer</w:t>
      </w:r>
      <w:proofErr w:type="spellEnd"/>
      <w:r w:rsidRPr="003A6570">
        <w:rPr>
          <w:sz w:val="28"/>
          <w:szCs w:val="28"/>
          <w:lang w:val="uk-UA"/>
        </w:rPr>
        <w:t xml:space="preserve"> </w:t>
      </w:r>
      <w:proofErr w:type="spellStart"/>
      <w:r w:rsidRPr="003A6570">
        <w:rPr>
          <w:sz w:val="28"/>
          <w:szCs w:val="28"/>
          <w:lang w:val="uk-UA"/>
        </w:rPr>
        <w:t>by</w:t>
      </w:r>
      <w:proofErr w:type="spellEnd"/>
      <w:r w:rsidRPr="003A6570">
        <w:rPr>
          <w:sz w:val="28"/>
          <w:szCs w:val="28"/>
          <w:lang w:val="uk-UA"/>
        </w:rPr>
        <w:t xml:space="preserve"> </w:t>
      </w:r>
      <w:proofErr w:type="spellStart"/>
      <w:r w:rsidRPr="003A6570">
        <w:rPr>
          <w:sz w:val="28"/>
          <w:szCs w:val="28"/>
          <w:lang w:val="uk-UA"/>
        </w:rPr>
        <w:t>integrating</w:t>
      </w:r>
      <w:proofErr w:type="spellEnd"/>
      <w:r w:rsidRPr="003A6570">
        <w:rPr>
          <w:sz w:val="28"/>
          <w:szCs w:val="28"/>
          <w:lang w:val="uk-UA"/>
        </w:rPr>
        <w:t xml:space="preserve"> </w:t>
      </w:r>
      <w:proofErr w:type="spellStart"/>
      <w:r w:rsidRPr="003A6570">
        <w:rPr>
          <w:sz w:val="28"/>
          <w:szCs w:val="28"/>
          <w:lang w:val="uk-UA"/>
        </w:rPr>
        <w:t>pop-cultural</w:t>
      </w:r>
      <w:proofErr w:type="spellEnd"/>
      <w:r w:rsidRPr="003A6570">
        <w:rPr>
          <w:sz w:val="28"/>
          <w:szCs w:val="28"/>
          <w:lang w:val="uk-UA"/>
        </w:rPr>
        <w:t xml:space="preserve"> </w:t>
      </w:r>
      <w:proofErr w:type="spellStart"/>
      <w:r w:rsidRPr="003A6570">
        <w:rPr>
          <w:sz w:val="28"/>
          <w:szCs w:val="28"/>
          <w:lang w:val="uk-UA"/>
        </w:rPr>
        <w:t>influencer</w:t>
      </w:r>
      <w:proofErr w:type="spellEnd"/>
      <w:r w:rsidRPr="003A6570">
        <w:rPr>
          <w:sz w:val="28"/>
          <w:szCs w:val="28"/>
          <w:lang w:val="uk-UA"/>
        </w:rPr>
        <w:t xml:space="preserve"> </w:t>
      </w:r>
      <w:proofErr w:type="spellStart"/>
      <w:r w:rsidRPr="003A6570">
        <w:rPr>
          <w:sz w:val="28"/>
          <w:szCs w:val="28"/>
          <w:lang w:val="uk-UA"/>
        </w:rPr>
        <w:t>marketing</w:t>
      </w:r>
      <w:proofErr w:type="spellEnd"/>
      <w:r w:rsidRPr="003A6570">
        <w:rPr>
          <w:sz w:val="28"/>
          <w:szCs w:val="28"/>
          <w:lang w:val="uk-UA"/>
        </w:rPr>
        <w:t xml:space="preserve"> </w:t>
      </w:r>
      <w:proofErr w:type="spellStart"/>
      <w:r w:rsidRPr="003A6570">
        <w:rPr>
          <w:sz w:val="28"/>
          <w:szCs w:val="28"/>
          <w:lang w:val="uk-UA"/>
        </w:rPr>
        <w:t>tools</w:t>
      </w:r>
      <w:proofErr w:type="spellEnd"/>
      <w:r w:rsidRPr="003A6570">
        <w:rPr>
          <w:sz w:val="28"/>
          <w:szCs w:val="28"/>
          <w:lang w:val="uk-UA"/>
        </w:rPr>
        <w:t xml:space="preserve"> </w:t>
      </w:r>
      <w:proofErr w:type="spellStart"/>
      <w:r w:rsidRPr="003A6570">
        <w:rPr>
          <w:sz w:val="28"/>
          <w:szCs w:val="28"/>
          <w:lang w:val="uk-UA"/>
        </w:rPr>
        <w:t>into</w:t>
      </w:r>
      <w:proofErr w:type="spellEnd"/>
      <w:r w:rsidRPr="003A6570">
        <w:rPr>
          <w:sz w:val="28"/>
          <w:szCs w:val="28"/>
          <w:lang w:val="uk-UA"/>
        </w:rPr>
        <w:t xml:space="preserve"> </w:t>
      </w:r>
      <w:proofErr w:type="spellStart"/>
      <w:r w:rsidRPr="003A6570">
        <w:rPr>
          <w:sz w:val="28"/>
          <w:szCs w:val="28"/>
          <w:lang w:val="uk-UA"/>
        </w:rPr>
        <w:t>traditional</w:t>
      </w:r>
      <w:proofErr w:type="spellEnd"/>
      <w:r w:rsidRPr="003A6570">
        <w:rPr>
          <w:sz w:val="28"/>
          <w:szCs w:val="28"/>
          <w:lang w:val="uk-UA"/>
        </w:rPr>
        <w:t xml:space="preserve"> </w:t>
      </w:r>
      <w:proofErr w:type="spellStart"/>
      <w:r w:rsidRPr="003A6570">
        <w:rPr>
          <w:sz w:val="28"/>
          <w:szCs w:val="28"/>
          <w:lang w:val="uk-UA"/>
        </w:rPr>
        <w:t>marketing</w:t>
      </w:r>
      <w:proofErr w:type="spellEnd"/>
      <w:r w:rsidRPr="003A6570">
        <w:rPr>
          <w:sz w:val="28"/>
          <w:szCs w:val="28"/>
          <w:lang w:val="uk-UA"/>
        </w:rPr>
        <w:t xml:space="preserve"> </w:t>
      </w:r>
      <w:proofErr w:type="spellStart"/>
      <w:r w:rsidRPr="003A6570">
        <w:rPr>
          <w:sz w:val="28"/>
          <w:szCs w:val="28"/>
          <w:lang w:val="uk-UA"/>
        </w:rPr>
        <w:t>components</w:t>
      </w:r>
      <w:proofErr w:type="spellEnd"/>
      <w:r w:rsidRPr="003A6570">
        <w:rPr>
          <w:sz w:val="28"/>
          <w:szCs w:val="28"/>
          <w:lang w:val="uk-UA"/>
        </w:rPr>
        <w:t xml:space="preserve">, </w:t>
      </w:r>
      <w:proofErr w:type="spellStart"/>
      <w:r w:rsidRPr="003A6570">
        <w:rPr>
          <w:sz w:val="28"/>
          <w:szCs w:val="28"/>
          <w:lang w:val="uk-UA"/>
        </w:rPr>
        <w:t>Marketing</w:t>
      </w:r>
      <w:proofErr w:type="spellEnd"/>
      <w:r w:rsidRPr="003A6570">
        <w:rPr>
          <w:sz w:val="28"/>
          <w:szCs w:val="28"/>
          <w:lang w:val="uk-UA"/>
        </w:rPr>
        <w:t xml:space="preserve"> </w:t>
      </w:r>
      <w:proofErr w:type="spellStart"/>
      <w:r w:rsidRPr="003A6570">
        <w:rPr>
          <w:sz w:val="28"/>
          <w:szCs w:val="28"/>
          <w:lang w:val="uk-UA"/>
        </w:rPr>
        <w:t>and</w:t>
      </w:r>
      <w:proofErr w:type="spellEnd"/>
      <w:r w:rsidRPr="003A6570">
        <w:rPr>
          <w:sz w:val="28"/>
          <w:szCs w:val="28"/>
          <w:lang w:val="uk-UA"/>
        </w:rPr>
        <w:t xml:space="preserve"> </w:t>
      </w:r>
      <w:proofErr w:type="spellStart"/>
      <w:r w:rsidRPr="003A6570">
        <w:rPr>
          <w:sz w:val="28"/>
          <w:szCs w:val="28"/>
          <w:lang w:val="uk-UA"/>
        </w:rPr>
        <w:t>Digital</w:t>
      </w:r>
      <w:proofErr w:type="spellEnd"/>
      <w:r w:rsidRPr="003A6570">
        <w:rPr>
          <w:sz w:val="28"/>
          <w:szCs w:val="28"/>
          <w:lang w:val="uk-UA"/>
        </w:rPr>
        <w:t xml:space="preserve"> Technologies, </w:t>
      </w:r>
      <w:r>
        <w:rPr>
          <w:sz w:val="28"/>
          <w:szCs w:val="28"/>
          <w:lang w:val="uk-UA"/>
        </w:rPr>
        <w:t xml:space="preserve">2021. </w:t>
      </w:r>
      <w:r w:rsidRPr="003A6570">
        <w:rPr>
          <w:sz w:val="28"/>
          <w:szCs w:val="28"/>
          <w:lang w:val="uk-UA"/>
        </w:rPr>
        <w:t xml:space="preserve">5(3), </w:t>
      </w:r>
      <w:proofErr w:type="spellStart"/>
      <w:r w:rsidRPr="003A6570">
        <w:rPr>
          <w:sz w:val="28"/>
          <w:szCs w:val="28"/>
          <w:lang w:val="uk-UA"/>
        </w:rPr>
        <w:t>pp</w:t>
      </w:r>
      <w:proofErr w:type="spellEnd"/>
      <w:r w:rsidRPr="003A6570">
        <w:rPr>
          <w:sz w:val="28"/>
          <w:szCs w:val="28"/>
          <w:lang w:val="uk-UA"/>
        </w:rPr>
        <w:t xml:space="preserve">. 63-71. </w:t>
      </w:r>
    </w:p>
    <w:p w14:paraId="21C23665" w14:textId="77777777" w:rsidR="001920EC" w:rsidRPr="009B0565" w:rsidRDefault="001920EC" w:rsidP="009B0565">
      <w:pPr>
        <w:pStyle w:val="af3"/>
        <w:shd w:val="clear" w:color="auto" w:fill="FFFFFF"/>
        <w:spacing w:before="0" w:beforeAutospacing="0" w:after="0" w:afterAutospacing="0" w:line="360" w:lineRule="auto"/>
        <w:jc w:val="both"/>
        <w:rPr>
          <w:sz w:val="28"/>
          <w:szCs w:val="28"/>
          <w:lang w:val="uk-UA"/>
        </w:rPr>
      </w:pPr>
    </w:p>
    <w:sectPr w:rsidR="001920EC" w:rsidRPr="009B0565" w:rsidSect="001B47EE">
      <w:headerReference w:type="even" r:id="rId13"/>
      <w:headerReference w:type="default" r:id="rId14"/>
      <w:footerReference w:type="even" r:id="rId15"/>
      <w:footerReference w:type="default" r:id="rId16"/>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94B0C2" w14:textId="77777777" w:rsidR="00E32AD6" w:rsidRDefault="00E32AD6">
      <w:r>
        <w:separator/>
      </w:r>
    </w:p>
  </w:endnote>
  <w:endnote w:type="continuationSeparator" w:id="0">
    <w:p w14:paraId="6E6913D9" w14:textId="77777777" w:rsidR="00E32AD6" w:rsidRDefault="00E32A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00000003" w:usb1="080E0000" w:usb2="00000010"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463920" w14:textId="77777777" w:rsidR="00DD19CE" w:rsidRDefault="00DD19CE"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6F0A349F" w14:textId="77777777" w:rsidR="00DD19CE" w:rsidRDefault="00DD19CE"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18C98" w14:textId="77777777" w:rsidR="00DD19CE" w:rsidRDefault="00DD19CE" w:rsidP="005F38DA">
    <w:pPr>
      <w:pStyle w:val="a9"/>
      <w:framePr w:wrap="around" w:vAnchor="text" w:hAnchor="margin" w:xAlign="right" w:y="1"/>
      <w:rPr>
        <w:rStyle w:val="a6"/>
      </w:rPr>
    </w:pPr>
  </w:p>
  <w:p w14:paraId="3A9BA179" w14:textId="77777777" w:rsidR="00DD19CE" w:rsidRDefault="00DD19CE"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9AC637" w14:textId="77777777" w:rsidR="00E32AD6" w:rsidRDefault="00E32AD6">
      <w:r>
        <w:separator/>
      </w:r>
    </w:p>
  </w:footnote>
  <w:footnote w:type="continuationSeparator" w:id="0">
    <w:p w14:paraId="5FBCD470" w14:textId="77777777" w:rsidR="00E32AD6" w:rsidRDefault="00E32A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6EE72" w14:textId="77777777" w:rsidR="00DD19CE" w:rsidRDefault="00DD19CE"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BE64A82" w14:textId="77777777" w:rsidR="00DD19CE" w:rsidRDefault="00DD19CE"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85EF1" w14:textId="77777777" w:rsidR="00DD19CE" w:rsidRDefault="00DD19CE"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2611C4">
      <w:rPr>
        <w:rStyle w:val="a6"/>
        <w:noProof/>
      </w:rPr>
      <w:t>22</w:t>
    </w:r>
    <w:r>
      <w:rPr>
        <w:rStyle w:val="a6"/>
      </w:rPr>
      <w:fldChar w:fldCharType="end"/>
    </w:r>
  </w:p>
  <w:p w14:paraId="77EF257B" w14:textId="77777777" w:rsidR="00DD19CE" w:rsidRDefault="00DD19CE" w:rsidP="00A12595">
    <w:pPr>
      <w:pStyle w:val="a4"/>
      <w:framePr w:wrap="around" w:vAnchor="text" w:hAnchor="margin" w:xAlign="right" w:y="1"/>
      <w:ind w:right="360"/>
      <w:rPr>
        <w:rStyle w:val="a6"/>
      </w:rPr>
    </w:pPr>
  </w:p>
  <w:p w14:paraId="2C7DC909" w14:textId="77777777" w:rsidR="00DD19CE" w:rsidRDefault="00DD19CE" w:rsidP="007228CE">
    <w:pPr>
      <w:pStyle w:val="a4"/>
      <w:framePr w:wrap="around" w:vAnchor="text" w:hAnchor="margin" w:xAlign="right" w:y="1"/>
      <w:ind w:right="360"/>
      <w:rPr>
        <w:rStyle w:val="a6"/>
      </w:rPr>
    </w:pPr>
  </w:p>
  <w:p w14:paraId="709620BA" w14:textId="77777777" w:rsidR="00DD19CE" w:rsidRDefault="00DD19CE"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B6031A"/>
    <w:multiLevelType w:val="multilevel"/>
    <w:tmpl w:val="4BF6A2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2B73108"/>
    <w:multiLevelType w:val="multilevel"/>
    <w:tmpl w:val="84F2A08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6DB7B2E"/>
    <w:multiLevelType w:val="multilevel"/>
    <w:tmpl w:val="EC507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4204AD"/>
    <w:multiLevelType w:val="multilevel"/>
    <w:tmpl w:val="1E924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230DE8"/>
    <w:multiLevelType w:val="multilevel"/>
    <w:tmpl w:val="3F503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87B22C9"/>
    <w:multiLevelType w:val="multilevel"/>
    <w:tmpl w:val="652803F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9740B4C"/>
    <w:multiLevelType w:val="multilevel"/>
    <w:tmpl w:val="1A8E3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4F60AE0"/>
    <w:multiLevelType w:val="multilevel"/>
    <w:tmpl w:val="C8DAE8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0606A45"/>
    <w:multiLevelType w:val="multilevel"/>
    <w:tmpl w:val="548C0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C20EBA"/>
    <w:multiLevelType w:val="multilevel"/>
    <w:tmpl w:val="7312E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7194F15"/>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922599C"/>
    <w:multiLevelType w:val="multilevel"/>
    <w:tmpl w:val="0680B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437E65"/>
    <w:multiLevelType w:val="hybridMultilevel"/>
    <w:tmpl w:val="537ADB50"/>
    <w:lvl w:ilvl="0" w:tplc="B9FC7E7E">
      <w:numFmt w:val="bullet"/>
      <w:lvlText w:val="–"/>
      <w:lvlJc w:val="left"/>
      <w:pPr>
        <w:ind w:left="1428" w:hanging="360"/>
      </w:pPr>
      <w:rPr>
        <w:rFonts w:ascii="Times New Roman" w:eastAsiaTheme="minorHAnsi" w:hAnsi="Times New Roman" w:cs="Times New Roman" w:hint="default"/>
        <w:color w:val="auto"/>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15:restartNumberingAfterBreak="0">
    <w:nsid w:val="4B7C2A6D"/>
    <w:multiLevelType w:val="multilevel"/>
    <w:tmpl w:val="ABE86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F6A5967"/>
    <w:multiLevelType w:val="multilevel"/>
    <w:tmpl w:val="2370E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569842B6"/>
    <w:multiLevelType w:val="multilevel"/>
    <w:tmpl w:val="1C625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F2A210E"/>
    <w:multiLevelType w:val="multilevel"/>
    <w:tmpl w:val="B978B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3311137"/>
    <w:multiLevelType w:val="multilevel"/>
    <w:tmpl w:val="5414D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B6314EE"/>
    <w:multiLevelType w:val="multilevel"/>
    <w:tmpl w:val="430461F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DEE214B"/>
    <w:multiLevelType w:val="multilevel"/>
    <w:tmpl w:val="BF222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03E5474"/>
    <w:multiLevelType w:val="multilevel"/>
    <w:tmpl w:val="3662C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78D12DC1"/>
    <w:multiLevelType w:val="multilevel"/>
    <w:tmpl w:val="1D385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9D24BB2"/>
    <w:multiLevelType w:val="multilevel"/>
    <w:tmpl w:val="801064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29" w15:restartNumberingAfterBreak="0">
    <w:nsid w:val="7D44792B"/>
    <w:multiLevelType w:val="multilevel"/>
    <w:tmpl w:val="89864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20966807">
    <w:abstractNumId w:val="19"/>
  </w:num>
  <w:num w:numId="2" w16cid:durableId="1099134955">
    <w:abstractNumId w:val="28"/>
  </w:num>
  <w:num w:numId="3" w16cid:durableId="1851874052">
    <w:abstractNumId w:val="16"/>
  </w:num>
  <w:num w:numId="4" w16cid:durableId="121389140">
    <w:abstractNumId w:val="25"/>
  </w:num>
  <w:num w:numId="5" w16cid:durableId="1068264593">
    <w:abstractNumId w:val="18"/>
  </w:num>
  <w:num w:numId="6" w16cid:durableId="679815517">
    <w:abstractNumId w:val="13"/>
  </w:num>
  <w:num w:numId="7" w16cid:durableId="1016690951">
    <w:abstractNumId w:val="5"/>
  </w:num>
  <w:num w:numId="8" w16cid:durableId="1724324452">
    <w:abstractNumId w:val="11"/>
  </w:num>
  <w:num w:numId="9" w16cid:durableId="856844795">
    <w:abstractNumId w:val="3"/>
  </w:num>
  <w:num w:numId="10" w16cid:durableId="195966767">
    <w:abstractNumId w:val="7"/>
  </w:num>
  <w:num w:numId="11" w16cid:durableId="1587693149">
    <w:abstractNumId w:val="26"/>
  </w:num>
  <w:num w:numId="12" w16cid:durableId="1007365383">
    <w:abstractNumId w:val="17"/>
  </w:num>
  <w:num w:numId="13" w16cid:durableId="1710445972">
    <w:abstractNumId w:val="2"/>
  </w:num>
  <w:num w:numId="14" w16cid:durableId="92827195">
    <w:abstractNumId w:val="6"/>
  </w:num>
  <w:num w:numId="15" w16cid:durableId="1835562163">
    <w:abstractNumId w:val="21"/>
  </w:num>
  <w:num w:numId="16" w16cid:durableId="1726684202">
    <w:abstractNumId w:val="14"/>
  </w:num>
  <w:num w:numId="17" w16cid:durableId="981883137">
    <w:abstractNumId w:val="20"/>
  </w:num>
  <w:num w:numId="18" w16cid:durableId="1614945222">
    <w:abstractNumId w:val="15"/>
  </w:num>
  <w:num w:numId="19" w16cid:durableId="1238129480">
    <w:abstractNumId w:val="10"/>
  </w:num>
  <w:num w:numId="20" w16cid:durableId="688068249">
    <w:abstractNumId w:val="23"/>
  </w:num>
  <w:num w:numId="21" w16cid:durableId="1032002332">
    <w:abstractNumId w:val="9"/>
  </w:num>
  <w:num w:numId="22" w16cid:durableId="120810703">
    <w:abstractNumId w:val="29"/>
  </w:num>
  <w:num w:numId="23" w16cid:durableId="1427072654">
    <w:abstractNumId w:val="0"/>
  </w:num>
  <w:num w:numId="24" w16cid:durableId="783618530">
    <w:abstractNumId w:val="12"/>
  </w:num>
  <w:num w:numId="25" w16cid:durableId="406999519">
    <w:abstractNumId w:val="24"/>
  </w:num>
  <w:num w:numId="26" w16cid:durableId="1131821895">
    <w:abstractNumId w:val="27"/>
  </w:num>
  <w:num w:numId="27" w16cid:durableId="2090151065">
    <w:abstractNumId w:val="22"/>
  </w:num>
  <w:num w:numId="28" w16cid:durableId="1624074920">
    <w:abstractNumId w:val="8"/>
  </w:num>
  <w:num w:numId="29" w16cid:durableId="762796974">
    <w:abstractNumId w:val="4"/>
  </w:num>
  <w:num w:numId="30" w16cid:durableId="710034690">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1CB1"/>
    <w:rsid w:val="0001266D"/>
    <w:rsid w:val="00016AF7"/>
    <w:rsid w:val="00023699"/>
    <w:rsid w:val="0002748E"/>
    <w:rsid w:val="00030928"/>
    <w:rsid w:val="000426BE"/>
    <w:rsid w:val="00044755"/>
    <w:rsid w:val="00045845"/>
    <w:rsid w:val="000479F9"/>
    <w:rsid w:val="0005008C"/>
    <w:rsid w:val="00053316"/>
    <w:rsid w:val="000567CD"/>
    <w:rsid w:val="00057552"/>
    <w:rsid w:val="000611FF"/>
    <w:rsid w:val="00062AC6"/>
    <w:rsid w:val="00074012"/>
    <w:rsid w:val="00077E94"/>
    <w:rsid w:val="00080728"/>
    <w:rsid w:val="00082123"/>
    <w:rsid w:val="00082BCC"/>
    <w:rsid w:val="00084CA2"/>
    <w:rsid w:val="00084D18"/>
    <w:rsid w:val="00085A8B"/>
    <w:rsid w:val="00086CE9"/>
    <w:rsid w:val="00086EF7"/>
    <w:rsid w:val="00090D5A"/>
    <w:rsid w:val="00092D8A"/>
    <w:rsid w:val="00095FED"/>
    <w:rsid w:val="000A1FFC"/>
    <w:rsid w:val="000C05E9"/>
    <w:rsid w:val="000D049B"/>
    <w:rsid w:val="000D1E1F"/>
    <w:rsid w:val="000D2E0B"/>
    <w:rsid w:val="000D771B"/>
    <w:rsid w:val="000E04A3"/>
    <w:rsid w:val="000E74F3"/>
    <w:rsid w:val="001007B6"/>
    <w:rsid w:val="00103563"/>
    <w:rsid w:val="001050C1"/>
    <w:rsid w:val="00107CC4"/>
    <w:rsid w:val="0011167C"/>
    <w:rsid w:val="001128D4"/>
    <w:rsid w:val="00113492"/>
    <w:rsid w:val="001215B8"/>
    <w:rsid w:val="001231F1"/>
    <w:rsid w:val="0012336C"/>
    <w:rsid w:val="001259B6"/>
    <w:rsid w:val="0013045A"/>
    <w:rsid w:val="00135E6A"/>
    <w:rsid w:val="00136A58"/>
    <w:rsid w:val="001464AE"/>
    <w:rsid w:val="00152100"/>
    <w:rsid w:val="0015564E"/>
    <w:rsid w:val="00156D15"/>
    <w:rsid w:val="001570AF"/>
    <w:rsid w:val="00161F39"/>
    <w:rsid w:val="0016315A"/>
    <w:rsid w:val="00164075"/>
    <w:rsid w:val="00167667"/>
    <w:rsid w:val="0017764B"/>
    <w:rsid w:val="00180AEC"/>
    <w:rsid w:val="001829FB"/>
    <w:rsid w:val="00186D14"/>
    <w:rsid w:val="00187EE5"/>
    <w:rsid w:val="001920EC"/>
    <w:rsid w:val="00193815"/>
    <w:rsid w:val="00197D1D"/>
    <w:rsid w:val="001A29DC"/>
    <w:rsid w:val="001B0AA6"/>
    <w:rsid w:val="001B47EE"/>
    <w:rsid w:val="001C4C20"/>
    <w:rsid w:val="001C6595"/>
    <w:rsid w:val="001C683C"/>
    <w:rsid w:val="001D4529"/>
    <w:rsid w:val="001E1529"/>
    <w:rsid w:val="001E1FD5"/>
    <w:rsid w:val="001E63D5"/>
    <w:rsid w:val="001F1AAF"/>
    <w:rsid w:val="001F1B52"/>
    <w:rsid w:val="001F203E"/>
    <w:rsid w:val="001F24CF"/>
    <w:rsid w:val="001F278B"/>
    <w:rsid w:val="001F5778"/>
    <w:rsid w:val="001F6A7E"/>
    <w:rsid w:val="001F7C98"/>
    <w:rsid w:val="00205D27"/>
    <w:rsid w:val="00211C4C"/>
    <w:rsid w:val="00211F07"/>
    <w:rsid w:val="00213C66"/>
    <w:rsid w:val="00214E2B"/>
    <w:rsid w:val="002162E2"/>
    <w:rsid w:val="00217BD2"/>
    <w:rsid w:val="002212C0"/>
    <w:rsid w:val="0023144F"/>
    <w:rsid w:val="00231AC2"/>
    <w:rsid w:val="00236A14"/>
    <w:rsid w:val="00241A81"/>
    <w:rsid w:val="00245338"/>
    <w:rsid w:val="00252B0B"/>
    <w:rsid w:val="00260DAC"/>
    <w:rsid w:val="002611C4"/>
    <w:rsid w:val="00266584"/>
    <w:rsid w:val="00272343"/>
    <w:rsid w:val="00284D48"/>
    <w:rsid w:val="002A1796"/>
    <w:rsid w:val="002A2216"/>
    <w:rsid w:val="002A2B32"/>
    <w:rsid w:val="002A4ED0"/>
    <w:rsid w:val="002B3C48"/>
    <w:rsid w:val="002C07CB"/>
    <w:rsid w:val="002C7673"/>
    <w:rsid w:val="002D2928"/>
    <w:rsid w:val="002F0BC6"/>
    <w:rsid w:val="002F116C"/>
    <w:rsid w:val="002F1264"/>
    <w:rsid w:val="002F20AF"/>
    <w:rsid w:val="002F2622"/>
    <w:rsid w:val="002F3D95"/>
    <w:rsid w:val="002F4908"/>
    <w:rsid w:val="00310A64"/>
    <w:rsid w:val="00314BB9"/>
    <w:rsid w:val="00315442"/>
    <w:rsid w:val="00317723"/>
    <w:rsid w:val="003248D5"/>
    <w:rsid w:val="00325083"/>
    <w:rsid w:val="00325BA0"/>
    <w:rsid w:val="00327EDD"/>
    <w:rsid w:val="003303E6"/>
    <w:rsid w:val="00333A82"/>
    <w:rsid w:val="0033404D"/>
    <w:rsid w:val="00335BCF"/>
    <w:rsid w:val="003365F8"/>
    <w:rsid w:val="00340C1E"/>
    <w:rsid w:val="003448C3"/>
    <w:rsid w:val="00357E14"/>
    <w:rsid w:val="00364A96"/>
    <w:rsid w:val="003671B8"/>
    <w:rsid w:val="00374281"/>
    <w:rsid w:val="003830B5"/>
    <w:rsid w:val="0039312D"/>
    <w:rsid w:val="0039713B"/>
    <w:rsid w:val="003A6570"/>
    <w:rsid w:val="003A75AE"/>
    <w:rsid w:val="003B12EF"/>
    <w:rsid w:val="003B2800"/>
    <w:rsid w:val="003C30B9"/>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300C"/>
    <w:rsid w:val="00404F07"/>
    <w:rsid w:val="00405213"/>
    <w:rsid w:val="00407A15"/>
    <w:rsid w:val="00410008"/>
    <w:rsid w:val="0041272E"/>
    <w:rsid w:val="004140A6"/>
    <w:rsid w:val="00415D1A"/>
    <w:rsid w:val="00416D26"/>
    <w:rsid w:val="00422841"/>
    <w:rsid w:val="00430C66"/>
    <w:rsid w:val="0043758E"/>
    <w:rsid w:val="0044241A"/>
    <w:rsid w:val="00445E6A"/>
    <w:rsid w:val="0044647B"/>
    <w:rsid w:val="00453B02"/>
    <w:rsid w:val="004578F2"/>
    <w:rsid w:val="004606A1"/>
    <w:rsid w:val="00462623"/>
    <w:rsid w:val="00465687"/>
    <w:rsid w:val="004659A3"/>
    <w:rsid w:val="00466B46"/>
    <w:rsid w:val="00467C6B"/>
    <w:rsid w:val="00472AF5"/>
    <w:rsid w:val="00473006"/>
    <w:rsid w:val="004743D9"/>
    <w:rsid w:val="0047594F"/>
    <w:rsid w:val="00475BC8"/>
    <w:rsid w:val="00491E39"/>
    <w:rsid w:val="00492736"/>
    <w:rsid w:val="004A12ED"/>
    <w:rsid w:val="004A5EFA"/>
    <w:rsid w:val="004A6DA9"/>
    <w:rsid w:val="004C2795"/>
    <w:rsid w:val="004C7AEC"/>
    <w:rsid w:val="004D2EEA"/>
    <w:rsid w:val="004D491F"/>
    <w:rsid w:val="004E06F5"/>
    <w:rsid w:val="004E2BEC"/>
    <w:rsid w:val="004E3032"/>
    <w:rsid w:val="004E4BA3"/>
    <w:rsid w:val="004E6C6F"/>
    <w:rsid w:val="004F1E6D"/>
    <w:rsid w:val="004F5CAF"/>
    <w:rsid w:val="004F7465"/>
    <w:rsid w:val="00500074"/>
    <w:rsid w:val="005004C4"/>
    <w:rsid w:val="0050175D"/>
    <w:rsid w:val="00501DA5"/>
    <w:rsid w:val="005034EA"/>
    <w:rsid w:val="0050371F"/>
    <w:rsid w:val="005130F0"/>
    <w:rsid w:val="0051431F"/>
    <w:rsid w:val="005152C8"/>
    <w:rsid w:val="00515D45"/>
    <w:rsid w:val="00517C1C"/>
    <w:rsid w:val="00522EFD"/>
    <w:rsid w:val="0052461D"/>
    <w:rsid w:val="0052579F"/>
    <w:rsid w:val="005364E8"/>
    <w:rsid w:val="00537FCA"/>
    <w:rsid w:val="00546638"/>
    <w:rsid w:val="00551DBE"/>
    <w:rsid w:val="00552A15"/>
    <w:rsid w:val="00554EF6"/>
    <w:rsid w:val="00555200"/>
    <w:rsid w:val="005610BE"/>
    <w:rsid w:val="0056131E"/>
    <w:rsid w:val="00561928"/>
    <w:rsid w:val="005669EB"/>
    <w:rsid w:val="00570E1E"/>
    <w:rsid w:val="0057291C"/>
    <w:rsid w:val="00581547"/>
    <w:rsid w:val="005821D8"/>
    <w:rsid w:val="005826F5"/>
    <w:rsid w:val="005828C8"/>
    <w:rsid w:val="005847A6"/>
    <w:rsid w:val="00594C7F"/>
    <w:rsid w:val="005A2C69"/>
    <w:rsid w:val="005A457C"/>
    <w:rsid w:val="005A69AF"/>
    <w:rsid w:val="005A6EA7"/>
    <w:rsid w:val="005B4E97"/>
    <w:rsid w:val="005C0AB0"/>
    <w:rsid w:val="005C0B47"/>
    <w:rsid w:val="005C5324"/>
    <w:rsid w:val="005C5E17"/>
    <w:rsid w:val="005D2705"/>
    <w:rsid w:val="005D5DD0"/>
    <w:rsid w:val="005D6829"/>
    <w:rsid w:val="005E23CB"/>
    <w:rsid w:val="005E2F8B"/>
    <w:rsid w:val="005E5241"/>
    <w:rsid w:val="005F2130"/>
    <w:rsid w:val="005F38DA"/>
    <w:rsid w:val="005F4CFB"/>
    <w:rsid w:val="005F6E3A"/>
    <w:rsid w:val="006062B1"/>
    <w:rsid w:val="00606772"/>
    <w:rsid w:val="00613160"/>
    <w:rsid w:val="00614825"/>
    <w:rsid w:val="006150B8"/>
    <w:rsid w:val="00622A58"/>
    <w:rsid w:val="0062454A"/>
    <w:rsid w:val="0062606F"/>
    <w:rsid w:val="00642902"/>
    <w:rsid w:val="006446B2"/>
    <w:rsid w:val="006534AC"/>
    <w:rsid w:val="00654419"/>
    <w:rsid w:val="00661603"/>
    <w:rsid w:val="00664E26"/>
    <w:rsid w:val="006720FA"/>
    <w:rsid w:val="00673B79"/>
    <w:rsid w:val="0067520E"/>
    <w:rsid w:val="006775B0"/>
    <w:rsid w:val="006778F3"/>
    <w:rsid w:val="0068011D"/>
    <w:rsid w:val="0068767C"/>
    <w:rsid w:val="00692433"/>
    <w:rsid w:val="00695003"/>
    <w:rsid w:val="0069627E"/>
    <w:rsid w:val="006A0569"/>
    <w:rsid w:val="006A4B84"/>
    <w:rsid w:val="006B3331"/>
    <w:rsid w:val="006B57C3"/>
    <w:rsid w:val="006C5CC9"/>
    <w:rsid w:val="006D6709"/>
    <w:rsid w:val="006E0FE3"/>
    <w:rsid w:val="006E2996"/>
    <w:rsid w:val="006E39ED"/>
    <w:rsid w:val="006F239D"/>
    <w:rsid w:val="006F3FF1"/>
    <w:rsid w:val="006F7105"/>
    <w:rsid w:val="00702205"/>
    <w:rsid w:val="0070285E"/>
    <w:rsid w:val="00706819"/>
    <w:rsid w:val="007123BC"/>
    <w:rsid w:val="00714862"/>
    <w:rsid w:val="00714896"/>
    <w:rsid w:val="007154C7"/>
    <w:rsid w:val="00715C45"/>
    <w:rsid w:val="007228CE"/>
    <w:rsid w:val="00724187"/>
    <w:rsid w:val="0072556E"/>
    <w:rsid w:val="00732481"/>
    <w:rsid w:val="007325F4"/>
    <w:rsid w:val="00736A27"/>
    <w:rsid w:val="00736C4D"/>
    <w:rsid w:val="00746A59"/>
    <w:rsid w:val="00746BFA"/>
    <w:rsid w:val="00751ABC"/>
    <w:rsid w:val="00752747"/>
    <w:rsid w:val="007600C6"/>
    <w:rsid w:val="00762093"/>
    <w:rsid w:val="007631A5"/>
    <w:rsid w:val="00766D7E"/>
    <w:rsid w:val="00771C55"/>
    <w:rsid w:val="00772CED"/>
    <w:rsid w:val="00777D3D"/>
    <w:rsid w:val="00780F24"/>
    <w:rsid w:val="0078460F"/>
    <w:rsid w:val="00785147"/>
    <w:rsid w:val="007877A9"/>
    <w:rsid w:val="00796D5F"/>
    <w:rsid w:val="007974A6"/>
    <w:rsid w:val="007A3275"/>
    <w:rsid w:val="007A3753"/>
    <w:rsid w:val="007A3933"/>
    <w:rsid w:val="007A5192"/>
    <w:rsid w:val="007A57E8"/>
    <w:rsid w:val="007A5ECB"/>
    <w:rsid w:val="007A7A67"/>
    <w:rsid w:val="007A7C66"/>
    <w:rsid w:val="007B0C7B"/>
    <w:rsid w:val="007B0EA5"/>
    <w:rsid w:val="007B36CF"/>
    <w:rsid w:val="007B6C97"/>
    <w:rsid w:val="007C2EFD"/>
    <w:rsid w:val="007C5A04"/>
    <w:rsid w:val="007C627B"/>
    <w:rsid w:val="007D3899"/>
    <w:rsid w:val="007D78BA"/>
    <w:rsid w:val="007E0BA8"/>
    <w:rsid w:val="007E476A"/>
    <w:rsid w:val="007E4C34"/>
    <w:rsid w:val="007E5BC3"/>
    <w:rsid w:val="007E71F6"/>
    <w:rsid w:val="007E7755"/>
    <w:rsid w:val="007F0D78"/>
    <w:rsid w:val="007F3513"/>
    <w:rsid w:val="007F3C46"/>
    <w:rsid w:val="007F7460"/>
    <w:rsid w:val="00805F9B"/>
    <w:rsid w:val="00810A8D"/>
    <w:rsid w:val="00811F69"/>
    <w:rsid w:val="00814544"/>
    <w:rsid w:val="008163E5"/>
    <w:rsid w:val="00821FC5"/>
    <w:rsid w:val="00825343"/>
    <w:rsid w:val="00833351"/>
    <w:rsid w:val="0083646F"/>
    <w:rsid w:val="00841F4F"/>
    <w:rsid w:val="00841FDB"/>
    <w:rsid w:val="00842EFF"/>
    <w:rsid w:val="00843CF8"/>
    <w:rsid w:val="008445BE"/>
    <w:rsid w:val="00844D9F"/>
    <w:rsid w:val="0084597C"/>
    <w:rsid w:val="0084713E"/>
    <w:rsid w:val="0085046A"/>
    <w:rsid w:val="008568FC"/>
    <w:rsid w:val="00865736"/>
    <w:rsid w:val="00876F22"/>
    <w:rsid w:val="00880E98"/>
    <w:rsid w:val="00885383"/>
    <w:rsid w:val="00891A6E"/>
    <w:rsid w:val="00893067"/>
    <w:rsid w:val="00896F15"/>
    <w:rsid w:val="008979EC"/>
    <w:rsid w:val="008A0B59"/>
    <w:rsid w:val="008A497D"/>
    <w:rsid w:val="008A5CE6"/>
    <w:rsid w:val="008B0875"/>
    <w:rsid w:val="008B6931"/>
    <w:rsid w:val="008C22F7"/>
    <w:rsid w:val="008C2D4F"/>
    <w:rsid w:val="008C41EE"/>
    <w:rsid w:val="008C60E1"/>
    <w:rsid w:val="008C6978"/>
    <w:rsid w:val="008C7201"/>
    <w:rsid w:val="008C7C43"/>
    <w:rsid w:val="008D4087"/>
    <w:rsid w:val="008E0F02"/>
    <w:rsid w:val="008E7181"/>
    <w:rsid w:val="008F075F"/>
    <w:rsid w:val="009016FB"/>
    <w:rsid w:val="00901BCD"/>
    <w:rsid w:val="00903292"/>
    <w:rsid w:val="00903F72"/>
    <w:rsid w:val="00905666"/>
    <w:rsid w:val="0090737D"/>
    <w:rsid w:val="00910934"/>
    <w:rsid w:val="00913650"/>
    <w:rsid w:val="0091500A"/>
    <w:rsid w:val="009151F6"/>
    <w:rsid w:val="009177AA"/>
    <w:rsid w:val="009239E2"/>
    <w:rsid w:val="00925980"/>
    <w:rsid w:val="009303C5"/>
    <w:rsid w:val="009311C5"/>
    <w:rsid w:val="0093154F"/>
    <w:rsid w:val="009318F1"/>
    <w:rsid w:val="00937719"/>
    <w:rsid w:val="00937C98"/>
    <w:rsid w:val="00942690"/>
    <w:rsid w:val="00943CF7"/>
    <w:rsid w:val="00945C8C"/>
    <w:rsid w:val="00954CC9"/>
    <w:rsid w:val="00955081"/>
    <w:rsid w:val="0096407D"/>
    <w:rsid w:val="0096789D"/>
    <w:rsid w:val="0097125A"/>
    <w:rsid w:val="00971FBC"/>
    <w:rsid w:val="00973D68"/>
    <w:rsid w:val="00974AA5"/>
    <w:rsid w:val="0097559D"/>
    <w:rsid w:val="0098279D"/>
    <w:rsid w:val="00982C20"/>
    <w:rsid w:val="00984BFC"/>
    <w:rsid w:val="00987F2B"/>
    <w:rsid w:val="00991512"/>
    <w:rsid w:val="009919CC"/>
    <w:rsid w:val="00993429"/>
    <w:rsid w:val="009944ED"/>
    <w:rsid w:val="00994CD3"/>
    <w:rsid w:val="00995B8B"/>
    <w:rsid w:val="00997078"/>
    <w:rsid w:val="009A17FB"/>
    <w:rsid w:val="009A31F0"/>
    <w:rsid w:val="009A3405"/>
    <w:rsid w:val="009A4EA7"/>
    <w:rsid w:val="009B0565"/>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2595"/>
    <w:rsid w:val="00A16F77"/>
    <w:rsid w:val="00A17657"/>
    <w:rsid w:val="00A2195E"/>
    <w:rsid w:val="00A225D9"/>
    <w:rsid w:val="00A23F2D"/>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2798"/>
    <w:rsid w:val="00A75F4F"/>
    <w:rsid w:val="00A776ED"/>
    <w:rsid w:val="00A81027"/>
    <w:rsid w:val="00A82602"/>
    <w:rsid w:val="00A82DFF"/>
    <w:rsid w:val="00A85229"/>
    <w:rsid w:val="00A9278B"/>
    <w:rsid w:val="00A93D52"/>
    <w:rsid w:val="00A95492"/>
    <w:rsid w:val="00A97711"/>
    <w:rsid w:val="00AA723A"/>
    <w:rsid w:val="00AB0D16"/>
    <w:rsid w:val="00AB1159"/>
    <w:rsid w:val="00AB13F4"/>
    <w:rsid w:val="00AB190A"/>
    <w:rsid w:val="00AB5F24"/>
    <w:rsid w:val="00AC0EAE"/>
    <w:rsid w:val="00AC17CA"/>
    <w:rsid w:val="00AC62C7"/>
    <w:rsid w:val="00AD0BC3"/>
    <w:rsid w:val="00AD3301"/>
    <w:rsid w:val="00AD33D7"/>
    <w:rsid w:val="00AE126E"/>
    <w:rsid w:val="00AE14E4"/>
    <w:rsid w:val="00AE4543"/>
    <w:rsid w:val="00AE4DF1"/>
    <w:rsid w:val="00AE510C"/>
    <w:rsid w:val="00AE77EB"/>
    <w:rsid w:val="00AE7C1B"/>
    <w:rsid w:val="00AF002E"/>
    <w:rsid w:val="00AF3372"/>
    <w:rsid w:val="00AF6840"/>
    <w:rsid w:val="00B00BB1"/>
    <w:rsid w:val="00B00C7E"/>
    <w:rsid w:val="00B02046"/>
    <w:rsid w:val="00B047A0"/>
    <w:rsid w:val="00B0795C"/>
    <w:rsid w:val="00B11CF7"/>
    <w:rsid w:val="00B1483C"/>
    <w:rsid w:val="00B15D05"/>
    <w:rsid w:val="00B21A22"/>
    <w:rsid w:val="00B245A4"/>
    <w:rsid w:val="00B261CC"/>
    <w:rsid w:val="00B27E2A"/>
    <w:rsid w:val="00B30900"/>
    <w:rsid w:val="00B30DAC"/>
    <w:rsid w:val="00B34463"/>
    <w:rsid w:val="00B438E4"/>
    <w:rsid w:val="00B459BE"/>
    <w:rsid w:val="00B50DAC"/>
    <w:rsid w:val="00B51DD4"/>
    <w:rsid w:val="00B538AF"/>
    <w:rsid w:val="00B67C3A"/>
    <w:rsid w:val="00B7242A"/>
    <w:rsid w:val="00B7319F"/>
    <w:rsid w:val="00B73718"/>
    <w:rsid w:val="00B81723"/>
    <w:rsid w:val="00B8361A"/>
    <w:rsid w:val="00B8384E"/>
    <w:rsid w:val="00B85BC2"/>
    <w:rsid w:val="00B903BF"/>
    <w:rsid w:val="00B9118D"/>
    <w:rsid w:val="00B91B3D"/>
    <w:rsid w:val="00B94143"/>
    <w:rsid w:val="00B97D94"/>
    <w:rsid w:val="00BA137B"/>
    <w:rsid w:val="00BB4558"/>
    <w:rsid w:val="00BB4D88"/>
    <w:rsid w:val="00BB4E64"/>
    <w:rsid w:val="00BB53E5"/>
    <w:rsid w:val="00BB7FF8"/>
    <w:rsid w:val="00BC089F"/>
    <w:rsid w:val="00BC0D52"/>
    <w:rsid w:val="00BC3EA5"/>
    <w:rsid w:val="00BC4CB0"/>
    <w:rsid w:val="00BC5CDA"/>
    <w:rsid w:val="00BC5E80"/>
    <w:rsid w:val="00BC690F"/>
    <w:rsid w:val="00BD01ED"/>
    <w:rsid w:val="00BD0895"/>
    <w:rsid w:val="00BD1DC7"/>
    <w:rsid w:val="00BD2BD1"/>
    <w:rsid w:val="00BD6DAB"/>
    <w:rsid w:val="00BE1906"/>
    <w:rsid w:val="00BE205C"/>
    <w:rsid w:val="00BE71F8"/>
    <w:rsid w:val="00BF03B1"/>
    <w:rsid w:val="00BF137E"/>
    <w:rsid w:val="00BF1A17"/>
    <w:rsid w:val="00BF6084"/>
    <w:rsid w:val="00BF644E"/>
    <w:rsid w:val="00BF6929"/>
    <w:rsid w:val="00C022B7"/>
    <w:rsid w:val="00C04547"/>
    <w:rsid w:val="00C11542"/>
    <w:rsid w:val="00C15905"/>
    <w:rsid w:val="00C179AB"/>
    <w:rsid w:val="00C26EA9"/>
    <w:rsid w:val="00C35588"/>
    <w:rsid w:val="00C41F5D"/>
    <w:rsid w:val="00C42749"/>
    <w:rsid w:val="00C42B93"/>
    <w:rsid w:val="00C45F40"/>
    <w:rsid w:val="00C46810"/>
    <w:rsid w:val="00C53AE1"/>
    <w:rsid w:val="00C65398"/>
    <w:rsid w:val="00C70512"/>
    <w:rsid w:val="00C72BB2"/>
    <w:rsid w:val="00C75A2D"/>
    <w:rsid w:val="00C76472"/>
    <w:rsid w:val="00C7666D"/>
    <w:rsid w:val="00C800F0"/>
    <w:rsid w:val="00C80E04"/>
    <w:rsid w:val="00C84987"/>
    <w:rsid w:val="00C84B54"/>
    <w:rsid w:val="00C84C2B"/>
    <w:rsid w:val="00C87F97"/>
    <w:rsid w:val="00CA00EE"/>
    <w:rsid w:val="00CA0C9B"/>
    <w:rsid w:val="00CA450D"/>
    <w:rsid w:val="00CA4C8B"/>
    <w:rsid w:val="00CA694F"/>
    <w:rsid w:val="00CA7150"/>
    <w:rsid w:val="00CA7CE2"/>
    <w:rsid w:val="00CB631F"/>
    <w:rsid w:val="00CC1044"/>
    <w:rsid w:val="00CC49FB"/>
    <w:rsid w:val="00CC5FEF"/>
    <w:rsid w:val="00CD2619"/>
    <w:rsid w:val="00CD3D96"/>
    <w:rsid w:val="00CE03E5"/>
    <w:rsid w:val="00CE138E"/>
    <w:rsid w:val="00CE4619"/>
    <w:rsid w:val="00CF011A"/>
    <w:rsid w:val="00CF0E64"/>
    <w:rsid w:val="00CF3206"/>
    <w:rsid w:val="00CF483D"/>
    <w:rsid w:val="00CF6046"/>
    <w:rsid w:val="00D01C2B"/>
    <w:rsid w:val="00D030F3"/>
    <w:rsid w:val="00D04D49"/>
    <w:rsid w:val="00D10ABF"/>
    <w:rsid w:val="00D117CF"/>
    <w:rsid w:val="00D12ABC"/>
    <w:rsid w:val="00D12B7F"/>
    <w:rsid w:val="00D15BF0"/>
    <w:rsid w:val="00D22511"/>
    <w:rsid w:val="00D3141F"/>
    <w:rsid w:val="00D314C8"/>
    <w:rsid w:val="00D31CF7"/>
    <w:rsid w:val="00D32221"/>
    <w:rsid w:val="00D35476"/>
    <w:rsid w:val="00D37364"/>
    <w:rsid w:val="00D37D49"/>
    <w:rsid w:val="00D40227"/>
    <w:rsid w:val="00D4647D"/>
    <w:rsid w:val="00D60524"/>
    <w:rsid w:val="00D62C05"/>
    <w:rsid w:val="00D63B6E"/>
    <w:rsid w:val="00D679A8"/>
    <w:rsid w:val="00D729DF"/>
    <w:rsid w:val="00D74ABC"/>
    <w:rsid w:val="00D7656E"/>
    <w:rsid w:val="00D811ED"/>
    <w:rsid w:val="00D823F0"/>
    <w:rsid w:val="00D91408"/>
    <w:rsid w:val="00D91745"/>
    <w:rsid w:val="00D9312F"/>
    <w:rsid w:val="00D950CF"/>
    <w:rsid w:val="00D9523E"/>
    <w:rsid w:val="00D95B1C"/>
    <w:rsid w:val="00D97558"/>
    <w:rsid w:val="00D97A90"/>
    <w:rsid w:val="00DA6571"/>
    <w:rsid w:val="00DB1433"/>
    <w:rsid w:val="00DB3BDC"/>
    <w:rsid w:val="00DC3FA1"/>
    <w:rsid w:val="00DC7A1A"/>
    <w:rsid w:val="00DD0F99"/>
    <w:rsid w:val="00DD19CE"/>
    <w:rsid w:val="00DD234F"/>
    <w:rsid w:val="00DD799E"/>
    <w:rsid w:val="00DE63BF"/>
    <w:rsid w:val="00DE6E9C"/>
    <w:rsid w:val="00DF0333"/>
    <w:rsid w:val="00E00282"/>
    <w:rsid w:val="00E12648"/>
    <w:rsid w:val="00E12A18"/>
    <w:rsid w:val="00E15F08"/>
    <w:rsid w:val="00E20057"/>
    <w:rsid w:val="00E200B6"/>
    <w:rsid w:val="00E209B1"/>
    <w:rsid w:val="00E2645C"/>
    <w:rsid w:val="00E265C0"/>
    <w:rsid w:val="00E26634"/>
    <w:rsid w:val="00E311D9"/>
    <w:rsid w:val="00E32AD6"/>
    <w:rsid w:val="00E334EE"/>
    <w:rsid w:val="00E33A0D"/>
    <w:rsid w:val="00E4149D"/>
    <w:rsid w:val="00E42FA4"/>
    <w:rsid w:val="00E450EE"/>
    <w:rsid w:val="00E47FAB"/>
    <w:rsid w:val="00E533A4"/>
    <w:rsid w:val="00E56325"/>
    <w:rsid w:val="00E56FB5"/>
    <w:rsid w:val="00E57675"/>
    <w:rsid w:val="00E672A8"/>
    <w:rsid w:val="00E76CFB"/>
    <w:rsid w:val="00E84B1E"/>
    <w:rsid w:val="00E94F92"/>
    <w:rsid w:val="00E96511"/>
    <w:rsid w:val="00E97298"/>
    <w:rsid w:val="00EB01CB"/>
    <w:rsid w:val="00EB0CC5"/>
    <w:rsid w:val="00EB3C85"/>
    <w:rsid w:val="00EB6CEB"/>
    <w:rsid w:val="00ED0F8D"/>
    <w:rsid w:val="00ED1522"/>
    <w:rsid w:val="00ED5EB2"/>
    <w:rsid w:val="00ED6DCE"/>
    <w:rsid w:val="00EE536A"/>
    <w:rsid w:val="00EE6C24"/>
    <w:rsid w:val="00EF0865"/>
    <w:rsid w:val="00EF57DA"/>
    <w:rsid w:val="00EF7D9B"/>
    <w:rsid w:val="00F017D7"/>
    <w:rsid w:val="00F02E04"/>
    <w:rsid w:val="00F04B7E"/>
    <w:rsid w:val="00F04CF4"/>
    <w:rsid w:val="00F05BE2"/>
    <w:rsid w:val="00F07F7E"/>
    <w:rsid w:val="00F168A8"/>
    <w:rsid w:val="00F16B3C"/>
    <w:rsid w:val="00F23CFF"/>
    <w:rsid w:val="00F24749"/>
    <w:rsid w:val="00F27F8C"/>
    <w:rsid w:val="00F34A0A"/>
    <w:rsid w:val="00F35BC0"/>
    <w:rsid w:val="00F36CE2"/>
    <w:rsid w:val="00F40AA1"/>
    <w:rsid w:val="00F464BF"/>
    <w:rsid w:val="00F467F2"/>
    <w:rsid w:val="00F51583"/>
    <w:rsid w:val="00F5367C"/>
    <w:rsid w:val="00F53B5F"/>
    <w:rsid w:val="00F55D85"/>
    <w:rsid w:val="00F64EEF"/>
    <w:rsid w:val="00F67C24"/>
    <w:rsid w:val="00F7065C"/>
    <w:rsid w:val="00F71C8B"/>
    <w:rsid w:val="00F7217E"/>
    <w:rsid w:val="00F748F2"/>
    <w:rsid w:val="00F75A02"/>
    <w:rsid w:val="00F804F7"/>
    <w:rsid w:val="00F82557"/>
    <w:rsid w:val="00F913A3"/>
    <w:rsid w:val="00F91C91"/>
    <w:rsid w:val="00F9319B"/>
    <w:rsid w:val="00F93202"/>
    <w:rsid w:val="00F94851"/>
    <w:rsid w:val="00F95C4E"/>
    <w:rsid w:val="00FA0E5E"/>
    <w:rsid w:val="00FA2FC4"/>
    <w:rsid w:val="00FA46BA"/>
    <w:rsid w:val="00FB5609"/>
    <w:rsid w:val="00FB7B70"/>
    <w:rsid w:val="00FC26AF"/>
    <w:rsid w:val="00FD38E5"/>
    <w:rsid w:val="00FD3AC3"/>
    <w:rsid w:val="00FD3CCF"/>
    <w:rsid w:val="00FD797E"/>
    <w:rsid w:val="00FE1F4F"/>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366B1A"/>
  <w15:docId w15:val="{E357F422-15C1-4DD6-B94F-A0DBEEA4E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NoSpacing1">
    <w:name w:val="No Spacing1"/>
    <w:uiPriority w:val="99"/>
    <w:qFormat/>
    <w:rsid w:val="009919CC"/>
    <w:pPr>
      <w:jc w:val="both"/>
    </w:pPr>
    <w:rPr>
      <w:sz w:val="24"/>
      <w:szCs w:val="28"/>
      <w:lang w:val="en-US" w:eastAsia="en-US"/>
    </w:rPr>
  </w:style>
  <w:style w:type="character" w:customStyle="1" w:styleId="fontstyle01">
    <w:name w:val="fontstyle01"/>
    <w:rsid w:val="009919CC"/>
    <w:rPr>
      <w:rFonts w:ascii="TimesNewRoman" w:hAnsi="TimesNewRoman"/>
      <w:b/>
      <w:color w:val="000000"/>
      <w:sz w:val="20"/>
    </w:rPr>
  </w:style>
  <w:style w:type="character" w:customStyle="1" w:styleId="breadcrumbs">
    <w:name w:val="breadcrumbs"/>
    <w:uiPriority w:val="99"/>
    <w:rsid w:val="009919CC"/>
  </w:style>
  <w:style w:type="character" w:customStyle="1" w:styleId="val">
    <w:name w:val="val"/>
    <w:basedOn w:val="a1"/>
    <w:rsid w:val="009919CC"/>
  </w:style>
  <w:style w:type="character" w:customStyle="1" w:styleId="ff1">
    <w:name w:val="ff1"/>
    <w:basedOn w:val="a1"/>
    <w:rsid w:val="00BD0895"/>
  </w:style>
  <w:style w:type="character" w:customStyle="1" w:styleId="ws2">
    <w:name w:val="ws2"/>
    <w:basedOn w:val="a1"/>
    <w:rsid w:val="00BD0895"/>
  </w:style>
  <w:style w:type="character" w:customStyle="1" w:styleId="ff7">
    <w:name w:val="ff7"/>
    <w:basedOn w:val="a1"/>
    <w:rsid w:val="00BD0895"/>
  </w:style>
  <w:style w:type="character" w:customStyle="1" w:styleId="grow">
    <w:name w:val="grow"/>
    <w:basedOn w:val="a1"/>
    <w:rsid w:val="00C04547"/>
  </w:style>
  <w:style w:type="character" w:customStyle="1" w:styleId="katex-mathml">
    <w:name w:val="katex-mathml"/>
    <w:basedOn w:val="a1"/>
    <w:rsid w:val="00FE1F4F"/>
  </w:style>
  <w:style w:type="character" w:customStyle="1" w:styleId="mord">
    <w:name w:val="mord"/>
    <w:basedOn w:val="a1"/>
    <w:rsid w:val="00FE1F4F"/>
  </w:style>
  <w:style w:type="character" w:customStyle="1" w:styleId="mspace">
    <w:name w:val="mspace"/>
    <w:basedOn w:val="a1"/>
    <w:rsid w:val="00FE1F4F"/>
  </w:style>
  <w:style w:type="character" w:customStyle="1" w:styleId="mrel">
    <w:name w:val="mrel"/>
    <w:basedOn w:val="a1"/>
    <w:rsid w:val="00FE1F4F"/>
  </w:style>
  <w:style w:type="character" w:customStyle="1" w:styleId="mopen">
    <w:name w:val="mopen"/>
    <w:basedOn w:val="a1"/>
    <w:rsid w:val="00FE1F4F"/>
  </w:style>
  <w:style w:type="character" w:customStyle="1" w:styleId="vlist-s">
    <w:name w:val="vlist-s"/>
    <w:basedOn w:val="a1"/>
    <w:rsid w:val="00FE1F4F"/>
  </w:style>
  <w:style w:type="character" w:customStyle="1" w:styleId="mclose">
    <w:name w:val="mclose"/>
    <w:basedOn w:val="a1"/>
    <w:rsid w:val="00FE1F4F"/>
  </w:style>
  <w:style w:type="character" w:customStyle="1" w:styleId="mpunct">
    <w:name w:val="mpunct"/>
    <w:basedOn w:val="a1"/>
    <w:rsid w:val="00FE1F4F"/>
  </w:style>
  <w:style w:type="character" w:customStyle="1" w:styleId="29pt1">
    <w:name w:val="Основной текст (2) + 9 pt1"/>
    <w:rsid w:val="00841FDB"/>
    <w:rPr>
      <w:rFonts w:ascii="Times New Roman" w:hAnsi="Times New Roman" w:cs="Times New Roman"/>
      <w:sz w:val="18"/>
      <w:szCs w:val="18"/>
      <w:u w:val="none"/>
      <w:shd w:val="clear" w:color="auto" w:fill="FFFFFF"/>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37750234">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7096627">
      <w:bodyDiv w:val="1"/>
      <w:marLeft w:val="0"/>
      <w:marRight w:val="0"/>
      <w:marTop w:val="0"/>
      <w:marBottom w:val="0"/>
      <w:divBdr>
        <w:top w:val="none" w:sz="0" w:space="0" w:color="auto"/>
        <w:left w:val="none" w:sz="0" w:space="0" w:color="auto"/>
        <w:bottom w:val="none" w:sz="0" w:space="0" w:color="auto"/>
        <w:right w:val="none" w:sz="0" w:space="0" w:color="auto"/>
      </w:divBdr>
    </w:div>
    <w:div w:id="66342865">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07699787">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36606341">
      <w:bodyDiv w:val="1"/>
      <w:marLeft w:val="0"/>
      <w:marRight w:val="0"/>
      <w:marTop w:val="0"/>
      <w:marBottom w:val="0"/>
      <w:divBdr>
        <w:top w:val="none" w:sz="0" w:space="0" w:color="auto"/>
        <w:left w:val="none" w:sz="0" w:space="0" w:color="auto"/>
        <w:bottom w:val="none" w:sz="0" w:space="0" w:color="auto"/>
        <w:right w:val="none" w:sz="0" w:space="0" w:color="auto"/>
      </w:divBdr>
      <w:divsChild>
        <w:div w:id="961687741">
          <w:marLeft w:val="0"/>
          <w:marRight w:val="0"/>
          <w:marTop w:val="0"/>
          <w:marBottom w:val="0"/>
          <w:divBdr>
            <w:top w:val="none" w:sz="0" w:space="0" w:color="auto"/>
            <w:left w:val="none" w:sz="0" w:space="0" w:color="auto"/>
            <w:bottom w:val="none" w:sz="0" w:space="0" w:color="auto"/>
            <w:right w:val="none" w:sz="0" w:space="0" w:color="auto"/>
          </w:divBdr>
          <w:divsChild>
            <w:div w:id="343098274">
              <w:marLeft w:val="0"/>
              <w:marRight w:val="0"/>
              <w:marTop w:val="0"/>
              <w:marBottom w:val="0"/>
              <w:divBdr>
                <w:top w:val="none" w:sz="0" w:space="0" w:color="auto"/>
                <w:left w:val="none" w:sz="0" w:space="0" w:color="auto"/>
                <w:bottom w:val="none" w:sz="0" w:space="0" w:color="auto"/>
                <w:right w:val="none" w:sz="0" w:space="0" w:color="auto"/>
              </w:divBdr>
              <w:divsChild>
                <w:div w:id="814878007">
                  <w:marLeft w:val="0"/>
                  <w:marRight w:val="0"/>
                  <w:marTop w:val="0"/>
                  <w:marBottom w:val="0"/>
                  <w:divBdr>
                    <w:top w:val="none" w:sz="0" w:space="0" w:color="auto"/>
                    <w:left w:val="none" w:sz="0" w:space="0" w:color="auto"/>
                    <w:bottom w:val="none" w:sz="0" w:space="0" w:color="auto"/>
                    <w:right w:val="none" w:sz="0" w:space="0" w:color="auto"/>
                  </w:divBdr>
                  <w:divsChild>
                    <w:div w:id="1572156301">
                      <w:marLeft w:val="0"/>
                      <w:marRight w:val="0"/>
                      <w:marTop w:val="0"/>
                      <w:marBottom w:val="0"/>
                      <w:divBdr>
                        <w:top w:val="none" w:sz="0" w:space="0" w:color="auto"/>
                        <w:left w:val="none" w:sz="0" w:space="0" w:color="auto"/>
                        <w:bottom w:val="none" w:sz="0" w:space="0" w:color="auto"/>
                        <w:right w:val="none" w:sz="0" w:space="0" w:color="auto"/>
                      </w:divBdr>
                      <w:divsChild>
                        <w:div w:id="946237934">
                          <w:marLeft w:val="0"/>
                          <w:marRight w:val="0"/>
                          <w:marTop w:val="0"/>
                          <w:marBottom w:val="0"/>
                          <w:divBdr>
                            <w:top w:val="none" w:sz="0" w:space="0" w:color="auto"/>
                            <w:left w:val="none" w:sz="0" w:space="0" w:color="auto"/>
                            <w:bottom w:val="none" w:sz="0" w:space="0" w:color="auto"/>
                            <w:right w:val="none" w:sz="0" w:space="0" w:color="auto"/>
                          </w:divBdr>
                          <w:divsChild>
                            <w:div w:id="2026636436">
                              <w:marLeft w:val="0"/>
                              <w:marRight w:val="0"/>
                              <w:marTop w:val="0"/>
                              <w:marBottom w:val="0"/>
                              <w:divBdr>
                                <w:top w:val="none" w:sz="0" w:space="0" w:color="auto"/>
                                <w:left w:val="none" w:sz="0" w:space="0" w:color="auto"/>
                                <w:bottom w:val="none" w:sz="0" w:space="0" w:color="auto"/>
                                <w:right w:val="none" w:sz="0" w:space="0" w:color="auto"/>
                              </w:divBdr>
                              <w:divsChild>
                                <w:div w:id="1997416370">
                                  <w:marLeft w:val="0"/>
                                  <w:marRight w:val="0"/>
                                  <w:marTop w:val="0"/>
                                  <w:marBottom w:val="0"/>
                                  <w:divBdr>
                                    <w:top w:val="none" w:sz="0" w:space="0" w:color="auto"/>
                                    <w:left w:val="none" w:sz="0" w:space="0" w:color="auto"/>
                                    <w:bottom w:val="none" w:sz="0" w:space="0" w:color="auto"/>
                                    <w:right w:val="none" w:sz="0" w:space="0" w:color="auto"/>
                                  </w:divBdr>
                                  <w:divsChild>
                                    <w:div w:id="111217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5792781">
          <w:marLeft w:val="0"/>
          <w:marRight w:val="0"/>
          <w:marTop w:val="0"/>
          <w:marBottom w:val="0"/>
          <w:divBdr>
            <w:top w:val="none" w:sz="0" w:space="0" w:color="auto"/>
            <w:left w:val="none" w:sz="0" w:space="0" w:color="auto"/>
            <w:bottom w:val="none" w:sz="0" w:space="0" w:color="auto"/>
            <w:right w:val="none" w:sz="0" w:space="0" w:color="auto"/>
          </w:divBdr>
          <w:divsChild>
            <w:div w:id="1095321500">
              <w:marLeft w:val="0"/>
              <w:marRight w:val="0"/>
              <w:marTop w:val="0"/>
              <w:marBottom w:val="0"/>
              <w:divBdr>
                <w:top w:val="none" w:sz="0" w:space="0" w:color="auto"/>
                <w:left w:val="none" w:sz="0" w:space="0" w:color="auto"/>
                <w:bottom w:val="none" w:sz="0" w:space="0" w:color="auto"/>
                <w:right w:val="none" w:sz="0" w:space="0" w:color="auto"/>
              </w:divBdr>
              <w:divsChild>
                <w:div w:id="415399800">
                  <w:marLeft w:val="0"/>
                  <w:marRight w:val="0"/>
                  <w:marTop w:val="0"/>
                  <w:marBottom w:val="0"/>
                  <w:divBdr>
                    <w:top w:val="none" w:sz="0" w:space="0" w:color="auto"/>
                    <w:left w:val="none" w:sz="0" w:space="0" w:color="auto"/>
                    <w:bottom w:val="none" w:sz="0" w:space="0" w:color="auto"/>
                    <w:right w:val="none" w:sz="0" w:space="0" w:color="auto"/>
                  </w:divBdr>
                  <w:divsChild>
                    <w:div w:id="58018675">
                      <w:marLeft w:val="0"/>
                      <w:marRight w:val="0"/>
                      <w:marTop w:val="0"/>
                      <w:marBottom w:val="0"/>
                      <w:divBdr>
                        <w:top w:val="none" w:sz="0" w:space="0" w:color="auto"/>
                        <w:left w:val="none" w:sz="0" w:space="0" w:color="auto"/>
                        <w:bottom w:val="none" w:sz="0" w:space="0" w:color="auto"/>
                        <w:right w:val="none" w:sz="0" w:space="0" w:color="auto"/>
                      </w:divBdr>
                      <w:divsChild>
                        <w:div w:id="2038191817">
                          <w:marLeft w:val="0"/>
                          <w:marRight w:val="0"/>
                          <w:marTop w:val="0"/>
                          <w:marBottom w:val="0"/>
                          <w:divBdr>
                            <w:top w:val="none" w:sz="0" w:space="0" w:color="auto"/>
                            <w:left w:val="none" w:sz="0" w:space="0" w:color="auto"/>
                            <w:bottom w:val="none" w:sz="0" w:space="0" w:color="auto"/>
                            <w:right w:val="none" w:sz="0" w:space="0" w:color="auto"/>
                          </w:divBdr>
                          <w:divsChild>
                            <w:div w:id="1427967634">
                              <w:marLeft w:val="0"/>
                              <w:marRight w:val="0"/>
                              <w:marTop w:val="0"/>
                              <w:marBottom w:val="0"/>
                              <w:divBdr>
                                <w:top w:val="none" w:sz="0" w:space="0" w:color="auto"/>
                                <w:left w:val="none" w:sz="0" w:space="0" w:color="auto"/>
                                <w:bottom w:val="none" w:sz="0" w:space="0" w:color="auto"/>
                                <w:right w:val="none" w:sz="0" w:space="0" w:color="auto"/>
                              </w:divBdr>
                              <w:divsChild>
                                <w:div w:id="1300258731">
                                  <w:marLeft w:val="0"/>
                                  <w:marRight w:val="0"/>
                                  <w:marTop w:val="0"/>
                                  <w:marBottom w:val="0"/>
                                  <w:divBdr>
                                    <w:top w:val="none" w:sz="0" w:space="0" w:color="auto"/>
                                    <w:left w:val="none" w:sz="0" w:space="0" w:color="auto"/>
                                    <w:bottom w:val="none" w:sz="0" w:space="0" w:color="auto"/>
                                    <w:right w:val="none" w:sz="0" w:space="0" w:color="auto"/>
                                  </w:divBdr>
                                  <w:divsChild>
                                    <w:div w:id="1781483714">
                                      <w:marLeft w:val="0"/>
                                      <w:marRight w:val="0"/>
                                      <w:marTop w:val="0"/>
                                      <w:marBottom w:val="0"/>
                                      <w:divBdr>
                                        <w:top w:val="none" w:sz="0" w:space="0" w:color="auto"/>
                                        <w:left w:val="none" w:sz="0" w:space="0" w:color="auto"/>
                                        <w:bottom w:val="none" w:sz="0" w:space="0" w:color="auto"/>
                                        <w:right w:val="none" w:sz="0" w:space="0" w:color="auto"/>
                                      </w:divBdr>
                                      <w:divsChild>
                                        <w:div w:id="716393680">
                                          <w:marLeft w:val="0"/>
                                          <w:marRight w:val="0"/>
                                          <w:marTop w:val="0"/>
                                          <w:marBottom w:val="0"/>
                                          <w:divBdr>
                                            <w:top w:val="none" w:sz="0" w:space="0" w:color="auto"/>
                                            <w:left w:val="none" w:sz="0" w:space="0" w:color="auto"/>
                                            <w:bottom w:val="none" w:sz="0" w:space="0" w:color="auto"/>
                                            <w:right w:val="none" w:sz="0" w:space="0" w:color="auto"/>
                                          </w:divBdr>
                                          <w:divsChild>
                                            <w:div w:id="174988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2171306">
          <w:marLeft w:val="0"/>
          <w:marRight w:val="0"/>
          <w:marTop w:val="0"/>
          <w:marBottom w:val="0"/>
          <w:divBdr>
            <w:top w:val="none" w:sz="0" w:space="0" w:color="auto"/>
            <w:left w:val="none" w:sz="0" w:space="0" w:color="auto"/>
            <w:bottom w:val="none" w:sz="0" w:space="0" w:color="auto"/>
            <w:right w:val="none" w:sz="0" w:space="0" w:color="auto"/>
          </w:divBdr>
          <w:divsChild>
            <w:div w:id="1136265045">
              <w:marLeft w:val="0"/>
              <w:marRight w:val="0"/>
              <w:marTop w:val="0"/>
              <w:marBottom w:val="0"/>
              <w:divBdr>
                <w:top w:val="none" w:sz="0" w:space="0" w:color="auto"/>
                <w:left w:val="none" w:sz="0" w:space="0" w:color="auto"/>
                <w:bottom w:val="none" w:sz="0" w:space="0" w:color="auto"/>
                <w:right w:val="none" w:sz="0" w:space="0" w:color="auto"/>
              </w:divBdr>
              <w:divsChild>
                <w:div w:id="1776055062">
                  <w:marLeft w:val="0"/>
                  <w:marRight w:val="0"/>
                  <w:marTop w:val="0"/>
                  <w:marBottom w:val="0"/>
                  <w:divBdr>
                    <w:top w:val="none" w:sz="0" w:space="0" w:color="auto"/>
                    <w:left w:val="none" w:sz="0" w:space="0" w:color="auto"/>
                    <w:bottom w:val="none" w:sz="0" w:space="0" w:color="auto"/>
                    <w:right w:val="none" w:sz="0" w:space="0" w:color="auto"/>
                  </w:divBdr>
                  <w:divsChild>
                    <w:div w:id="1533151429">
                      <w:marLeft w:val="0"/>
                      <w:marRight w:val="0"/>
                      <w:marTop w:val="0"/>
                      <w:marBottom w:val="0"/>
                      <w:divBdr>
                        <w:top w:val="none" w:sz="0" w:space="0" w:color="auto"/>
                        <w:left w:val="none" w:sz="0" w:space="0" w:color="auto"/>
                        <w:bottom w:val="none" w:sz="0" w:space="0" w:color="auto"/>
                        <w:right w:val="none" w:sz="0" w:space="0" w:color="auto"/>
                      </w:divBdr>
                      <w:divsChild>
                        <w:div w:id="191266554">
                          <w:marLeft w:val="0"/>
                          <w:marRight w:val="0"/>
                          <w:marTop w:val="0"/>
                          <w:marBottom w:val="0"/>
                          <w:divBdr>
                            <w:top w:val="none" w:sz="0" w:space="0" w:color="auto"/>
                            <w:left w:val="none" w:sz="0" w:space="0" w:color="auto"/>
                            <w:bottom w:val="none" w:sz="0" w:space="0" w:color="auto"/>
                            <w:right w:val="none" w:sz="0" w:space="0" w:color="auto"/>
                          </w:divBdr>
                          <w:divsChild>
                            <w:div w:id="123156978">
                              <w:marLeft w:val="0"/>
                              <w:marRight w:val="0"/>
                              <w:marTop w:val="0"/>
                              <w:marBottom w:val="0"/>
                              <w:divBdr>
                                <w:top w:val="none" w:sz="0" w:space="0" w:color="auto"/>
                                <w:left w:val="none" w:sz="0" w:space="0" w:color="auto"/>
                                <w:bottom w:val="none" w:sz="0" w:space="0" w:color="auto"/>
                                <w:right w:val="none" w:sz="0" w:space="0" w:color="auto"/>
                              </w:divBdr>
                              <w:divsChild>
                                <w:div w:id="218396977">
                                  <w:marLeft w:val="0"/>
                                  <w:marRight w:val="0"/>
                                  <w:marTop w:val="0"/>
                                  <w:marBottom w:val="0"/>
                                  <w:divBdr>
                                    <w:top w:val="none" w:sz="0" w:space="0" w:color="auto"/>
                                    <w:left w:val="none" w:sz="0" w:space="0" w:color="auto"/>
                                    <w:bottom w:val="none" w:sz="0" w:space="0" w:color="auto"/>
                                    <w:right w:val="none" w:sz="0" w:space="0" w:color="auto"/>
                                  </w:divBdr>
                                  <w:divsChild>
                                    <w:div w:id="207843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184636">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199779188">
      <w:bodyDiv w:val="1"/>
      <w:marLeft w:val="0"/>
      <w:marRight w:val="0"/>
      <w:marTop w:val="0"/>
      <w:marBottom w:val="0"/>
      <w:divBdr>
        <w:top w:val="none" w:sz="0" w:space="0" w:color="auto"/>
        <w:left w:val="none" w:sz="0" w:space="0" w:color="auto"/>
        <w:bottom w:val="none" w:sz="0" w:space="0" w:color="auto"/>
        <w:right w:val="none" w:sz="0" w:space="0" w:color="auto"/>
      </w:divBdr>
      <w:divsChild>
        <w:div w:id="252662963">
          <w:marLeft w:val="0"/>
          <w:marRight w:val="0"/>
          <w:marTop w:val="0"/>
          <w:marBottom w:val="0"/>
          <w:divBdr>
            <w:top w:val="none" w:sz="0" w:space="0" w:color="auto"/>
            <w:left w:val="none" w:sz="0" w:space="0" w:color="auto"/>
            <w:bottom w:val="none" w:sz="0" w:space="0" w:color="auto"/>
            <w:right w:val="none" w:sz="0" w:space="0" w:color="auto"/>
          </w:divBdr>
        </w:div>
        <w:div w:id="1954363546">
          <w:marLeft w:val="0"/>
          <w:marRight w:val="0"/>
          <w:marTop w:val="0"/>
          <w:marBottom w:val="0"/>
          <w:divBdr>
            <w:top w:val="none" w:sz="0" w:space="0" w:color="auto"/>
            <w:left w:val="none" w:sz="0" w:space="0" w:color="auto"/>
            <w:bottom w:val="none" w:sz="0" w:space="0" w:color="auto"/>
            <w:right w:val="none" w:sz="0" w:space="0" w:color="auto"/>
          </w:divBdr>
        </w:div>
      </w:divsChild>
    </w:div>
    <w:div w:id="208224155">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24491923">
      <w:bodyDiv w:val="1"/>
      <w:marLeft w:val="0"/>
      <w:marRight w:val="0"/>
      <w:marTop w:val="0"/>
      <w:marBottom w:val="0"/>
      <w:divBdr>
        <w:top w:val="none" w:sz="0" w:space="0" w:color="auto"/>
        <w:left w:val="none" w:sz="0" w:space="0" w:color="auto"/>
        <w:bottom w:val="none" w:sz="0" w:space="0" w:color="auto"/>
        <w:right w:val="none" w:sz="0" w:space="0" w:color="auto"/>
      </w:divBdr>
    </w:div>
    <w:div w:id="229465504">
      <w:bodyDiv w:val="1"/>
      <w:marLeft w:val="0"/>
      <w:marRight w:val="0"/>
      <w:marTop w:val="0"/>
      <w:marBottom w:val="0"/>
      <w:divBdr>
        <w:top w:val="none" w:sz="0" w:space="0" w:color="auto"/>
        <w:left w:val="none" w:sz="0" w:space="0" w:color="auto"/>
        <w:bottom w:val="none" w:sz="0" w:space="0" w:color="auto"/>
        <w:right w:val="none" w:sz="0" w:space="0" w:color="auto"/>
      </w:divBdr>
    </w:div>
    <w:div w:id="232815224">
      <w:bodyDiv w:val="1"/>
      <w:marLeft w:val="0"/>
      <w:marRight w:val="0"/>
      <w:marTop w:val="0"/>
      <w:marBottom w:val="0"/>
      <w:divBdr>
        <w:top w:val="none" w:sz="0" w:space="0" w:color="auto"/>
        <w:left w:val="none" w:sz="0" w:space="0" w:color="auto"/>
        <w:bottom w:val="none" w:sz="0" w:space="0" w:color="auto"/>
        <w:right w:val="none" w:sz="0" w:space="0" w:color="auto"/>
      </w:divBdr>
    </w:div>
    <w:div w:id="237403770">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8200224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98608787">
      <w:bodyDiv w:val="1"/>
      <w:marLeft w:val="0"/>
      <w:marRight w:val="0"/>
      <w:marTop w:val="0"/>
      <w:marBottom w:val="0"/>
      <w:divBdr>
        <w:top w:val="none" w:sz="0" w:space="0" w:color="auto"/>
        <w:left w:val="none" w:sz="0" w:space="0" w:color="auto"/>
        <w:bottom w:val="none" w:sz="0" w:space="0" w:color="auto"/>
        <w:right w:val="none" w:sz="0" w:space="0" w:color="auto"/>
      </w:divBdr>
    </w:div>
    <w:div w:id="303897129">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358784">
      <w:bodyDiv w:val="1"/>
      <w:marLeft w:val="0"/>
      <w:marRight w:val="0"/>
      <w:marTop w:val="0"/>
      <w:marBottom w:val="0"/>
      <w:divBdr>
        <w:top w:val="none" w:sz="0" w:space="0" w:color="auto"/>
        <w:left w:val="none" w:sz="0" w:space="0" w:color="auto"/>
        <w:bottom w:val="none" w:sz="0" w:space="0" w:color="auto"/>
        <w:right w:val="none" w:sz="0" w:space="0" w:color="auto"/>
      </w:divBdr>
      <w:divsChild>
        <w:div w:id="208998365">
          <w:marLeft w:val="0"/>
          <w:marRight w:val="0"/>
          <w:marTop w:val="0"/>
          <w:marBottom w:val="0"/>
          <w:divBdr>
            <w:top w:val="none" w:sz="0" w:space="0" w:color="auto"/>
            <w:left w:val="none" w:sz="0" w:space="0" w:color="auto"/>
            <w:bottom w:val="none" w:sz="0" w:space="0" w:color="auto"/>
            <w:right w:val="none" w:sz="0" w:space="0" w:color="auto"/>
          </w:divBdr>
          <w:divsChild>
            <w:div w:id="515655699">
              <w:marLeft w:val="0"/>
              <w:marRight w:val="0"/>
              <w:marTop w:val="0"/>
              <w:marBottom w:val="0"/>
              <w:divBdr>
                <w:top w:val="none" w:sz="0" w:space="0" w:color="auto"/>
                <w:left w:val="none" w:sz="0" w:space="0" w:color="auto"/>
                <w:bottom w:val="none" w:sz="0" w:space="0" w:color="auto"/>
                <w:right w:val="none" w:sz="0" w:space="0" w:color="auto"/>
              </w:divBdr>
              <w:divsChild>
                <w:div w:id="1032850934">
                  <w:marLeft w:val="0"/>
                  <w:marRight w:val="0"/>
                  <w:marTop w:val="0"/>
                  <w:marBottom w:val="0"/>
                  <w:divBdr>
                    <w:top w:val="none" w:sz="0" w:space="0" w:color="auto"/>
                    <w:left w:val="none" w:sz="0" w:space="0" w:color="auto"/>
                    <w:bottom w:val="none" w:sz="0" w:space="0" w:color="auto"/>
                    <w:right w:val="none" w:sz="0" w:space="0" w:color="auto"/>
                  </w:divBdr>
                  <w:divsChild>
                    <w:div w:id="1961642561">
                      <w:marLeft w:val="0"/>
                      <w:marRight w:val="0"/>
                      <w:marTop w:val="0"/>
                      <w:marBottom w:val="0"/>
                      <w:divBdr>
                        <w:top w:val="none" w:sz="0" w:space="0" w:color="auto"/>
                        <w:left w:val="none" w:sz="0" w:space="0" w:color="auto"/>
                        <w:bottom w:val="none" w:sz="0" w:space="0" w:color="auto"/>
                        <w:right w:val="none" w:sz="0" w:space="0" w:color="auto"/>
                      </w:divBdr>
                      <w:divsChild>
                        <w:div w:id="1159231503">
                          <w:marLeft w:val="0"/>
                          <w:marRight w:val="0"/>
                          <w:marTop w:val="0"/>
                          <w:marBottom w:val="0"/>
                          <w:divBdr>
                            <w:top w:val="none" w:sz="0" w:space="0" w:color="auto"/>
                            <w:left w:val="none" w:sz="0" w:space="0" w:color="auto"/>
                            <w:bottom w:val="none" w:sz="0" w:space="0" w:color="auto"/>
                            <w:right w:val="none" w:sz="0" w:space="0" w:color="auto"/>
                          </w:divBdr>
                          <w:divsChild>
                            <w:div w:id="1361667538">
                              <w:marLeft w:val="0"/>
                              <w:marRight w:val="0"/>
                              <w:marTop w:val="0"/>
                              <w:marBottom w:val="0"/>
                              <w:divBdr>
                                <w:top w:val="none" w:sz="0" w:space="0" w:color="auto"/>
                                <w:left w:val="none" w:sz="0" w:space="0" w:color="auto"/>
                                <w:bottom w:val="none" w:sz="0" w:space="0" w:color="auto"/>
                                <w:right w:val="none" w:sz="0" w:space="0" w:color="auto"/>
                              </w:divBdr>
                              <w:divsChild>
                                <w:div w:id="942539782">
                                  <w:marLeft w:val="0"/>
                                  <w:marRight w:val="0"/>
                                  <w:marTop w:val="0"/>
                                  <w:marBottom w:val="0"/>
                                  <w:divBdr>
                                    <w:top w:val="none" w:sz="0" w:space="0" w:color="auto"/>
                                    <w:left w:val="none" w:sz="0" w:space="0" w:color="auto"/>
                                    <w:bottom w:val="none" w:sz="0" w:space="0" w:color="auto"/>
                                    <w:right w:val="none" w:sz="0" w:space="0" w:color="auto"/>
                                  </w:divBdr>
                                  <w:divsChild>
                                    <w:div w:id="49068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2771829">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400913051">
      <w:bodyDiv w:val="1"/>
      <w:marLeft w:val="0"/>
      <w:marRight w:val="0"/>
      <w:marTop w:val="0"/>
      <w:marBottom w:val="0"/>
      <w:divBdr>
        <w:top w:val="none" w:sz="0" w:space="0" w:color="auto"/>
        <w:left w:val="none" w:sz="0" w:space="0" w:color="auto"/>
        <w:bottom w:val="none" w:sz="0" w:space="0" w:color="auto"/>
        <w:right w:val="none" w:sz="0" w:space="0" w:color="auto"/>
      </w:divBdr>
    </w:div>
    <w:div w:id="404910857">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7748026">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71680626">
      <w:bodyDiv w:val="1"/>
      <w:marLeft w:val="0"/>
      <w:marRight w:val="0"/>
      <w:marTop w:val="0"/>
      <w:marBottom w:val="0"/>
      <w:divBdr>
        <w:top w:val="none" w:sz="0" w:space="0" w:color="auto"/>
        <w:left w:val="none" w:sz="0" w:space="0" w:color="auto"/>
        <w:bottom w:val="none" w:sz="0" w:space="0" w:color="auto"/>
        <w:right w:val="none" w:sz="0" w:space="0" w:color="auto"/>
      </w:divBdr>
    </w:div>
    <w:div w:id="471946781">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10610278">
      <w:bodyDiv w:val="1"/>
      <w:marLeft w:val="0"/>
      <w:marRight w:val="0"/>
      <w:marTop w:val="0"/>
      <w:marBottom w:val="0"/>
      <w:divBdr>
        <w:top w:val="none" w:sz="0" w:space="0" w:color="auto"/>
        <w:left w:val="none" w:sz="0" w:space="0" w:color="auto"/>
        <w:bottom w:val="none" w:sz="0" w:space="0" w:color="auto"/>
        <w:right w:val="none" w:sz="0" w:space="0" w:color="auto"/>
      </w:divBdr>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22716409">
      <w:bodyDiv w:val="1"/>
      <w:marLeft w:val="0"/>
      <w:marRight w:val="0"/>
      <w:marTop w:val="0"/>
      <w:marBottom w:val="0"/>
      <w:divBdr>
        <w:top w:val="none" w:sz="0" w:space="0" w:color="auto"/>
        <w:left w:val="none" w:sz="0" w:space="0" w:color="auto"/>
        <w:bottom w:val="none" w:sz="0" w:space="0" w:color="auto"/>
        <w:right w:val="none" w:sz="0" w:space="0" w:color="auto"/>
      </w:divBdr>
    </w:div>
    <w:div w:id="527453389">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37592201">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1238776">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618026432">
      <w:bodyDiv w:val="1"/>
      <w:marLeft w:val="0"/>
      <w:marRight w:val="0"/>
      <w:marTop w:val="0"/>
      <w:marBottom w:val="0"/>
      <w:divBdr>
        <w:top w:val="none" w:sz="0" w:space="0" w:color="auto"/>
        <w:left w:val="none" w:sz="0" w:space="0" w:color="auto"/>
        <w:bottom w:val="none" w:sz="0" w:space="0" w:color="auto"/>
        <w:right w:val="none" w:sz="0" w:space="0" w:color="auto"/>
      </w:divBdr>
    </w:div>
    <w:div w:id="6256239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1889114">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77468792">
      <w:bodyDiv w:val="1"/>
      <w:marLeft w:val="0"/>
      <w:marRight w:val="0"/>
      <w:marTop w:val="0"/>
      <w:marBottom w:val="0"/>
      <w:divBdr>
        <w:top w:val="none" w:sz="0" w:space="0" w:color="auto"/>
        <w:left w:val="none" w:sz="0" w:space="0" w:color="auto"/>
        <w:bottom w:val="none" w:sz="0" w:space="0" w:color="auto"/>
        <w:right w:val="none" w:sz="0" w:space="0" w:color="auto"/>
      </w:divBdr>
    </w:div>
    <w:div w:id="685860915">
      <w:bodyDiv w:val="1"/>
      <w:marLeft w:val="0"/>
      <w:marRight w:val="0"/>
      <w:marTop w:val="0"/>
      <w:marBottom w:val="0"/>
      <w:divBdr>
        <w:top w:val="none" w:sz="0" w:space="0" w:color="auto"/>
        <w:left w:val="none" w:sz="0" w:space="0" w:color="auto"/>
        <w:bottom w:val="none" w:sz="0" w:space="0" w:color="auto"/>
        <w:right w:val="none" w:sz="0" w:space="0" w:color="auto"/>
      </w:divBdr>
    </w:div>
    <w:div w:id="714162294">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68700502">
      <w:bodyDiv w:val="1"/>
      <w:marLeft w:val="0"/>
      <w:marRight w:val="0"/>
      <w:marTop w:val="0"/>
      <w:marBottom w:val="0"/>
      <w:divBdr>
        <w:top w:val="none" w:sz="0" w:space="0" w:color="auto"/>
        <w:left w:val="none" w:sz="0" w:space="0" w:color="auto"/>
        <w:bottom w:val="none" w:sz="0" w:space="0" w:color="auto"/>
        <w:right w:val="none" w:sz="0" w:space="0" w:color="auto"/>
      </w:divBdr>
      <w:divsChild>
        <w:div w:id="461074684">
          <w:marLeft w:val="0"/>
          <w:marRight w:val="0"/>
          <w:marTop w:val="0"/>
          <w:marBottom w:val="0"/>
          <w:divBdr>
            <w:top w:val="none" w:sz="0" w:space="0" w:color="auto"/>
            <w:left w:val="none" w:sz="0" w:space="0" w:color="auto"/>
            <w:bottom w:val="none" w:sz="0" w:space="0" w:color="auto"/>
            <w:right w:val="none" w:sz="0" w:space="0" w:color="auto"/>
          </w:divBdr>
          <w:divsChild>
            <w:div w:id="86390672">
              <w:marLeft w:val="0"/>
              <w:marRight w:val="0"/>
              <w:marTop w:val="0"/>
              <w:marBottom w:val="0"/>
              <w:divBdr>
                <w:top w:val="none" w:sz="0" w:space="0" w:color="auto"/>
                <w:left w:val="none" w:sz="0" w:space="0" w:color="auto"/>
                <w:bottom w:val="none" w:sz="0" w:space="0" w:color="auto"/>
                <w:right w:val="none" w:sz="0" w:space="0" w:color="auto"/>
              </w:divBdr>
              <w:divsChild>
                <w:div w:id="207180666">
                  <w:marLeft w:val="0"/>
                  <w:marRight w:val="0"/>
                  <w:marTop w:val="0"/>
                  <w:marBottom w:val="0"/>
                  <w:divBdr>
                    <w:top w:val="none" w:sz="0" w:space="0" w:color="auto"/>
                    <w:left w:val="none" w:sz="0" w:space="0" w:color="auto"/>
                    <w:bottom w:val="none" w:sz="0" w:space="0" w:color="auto"/>
                    <w:right w:val="none" w:sz="0" w:space="0" w:color="auto"/>
                  </w:divBdr>
                  <w:divsChild>
                    <w:div w:id="2115394003">
                      <w:marLeft w:val="0"/>
                      <w:marRight w:val="0"/>
                      <w:marTop w:val="0"/>
                      <w:marBottom w:val="0"/>
                      <w:divBdr>
                        <w:top w:val="none" w:sz="0" w:space="0" w:color="auto"/>
                        <w:left w:val="none" w:sz="0" w:space="0" w:color="auto"/>
                        <w:bottom w:val="none" w:sz="0" w:space="0" w:color="auto"/>
                        <w:right w:val="none" w:sz="0" w:space="0" w:color="auto"/>
                      </w:divBdr>
                      <w:divsChild>
                        <w:div w:id="205728451">
                          <w:marLeft w:val="0"/>
                          <w:marRight w:val="0"/>
                          <w:marTop w:val="0"/>
                          <w:marBottom w:val="0"/>
                          <w:divBdr>
                            <w:top w:val="none" w:sz="0" w:space="0" w:color="auto"/>
                            <w:left w:val="none" w:sz="0" w:space="0" w:color="auto"/>
                            <w:bottom w:val="none" w:sz="0" w:space="0" w:color="auto"/>
                            <w:right w:val="none" w:sz="0" w:space="0" w:color="auto"/>
                          </w:divBdr>
                          <w:divsChild>
                            <w:div w:id="127629237">
                              <w:marLeft w:val="0"/>
                              <w:marRight w:val="0"/>
                              <w:marTop w:val="0"/>
                              <w:marBottom w:val="0"/>
                              <w:divBdr>
                                <w:top w:val="none" w:sz="0" w:space="0" w:color="auto"/>
                                <w:left w:val="none" w:sz="0" w:space="0" w:color="auto"/>
                                <w:bottom w:val="none" w:sz="0" w:space="0" w:color="auto"/>
                                <w:right w:val="none" w:sz="0" w:space="0" w:color="auto"/>
                              </w:divBdr>
                              <w:divsChild>
                                <w:div w:id="627203832">
                                  <w:marLeft w:val="0"/>
                                  <w:marRight w:val="0"/>
                                  <w:marTop w:val="0"/>
                                  <w:marBottom w:val="0"/>
                                  <w:divBdr>
                                    <w:top w:val="none" w:sz="0" w:space="0" w:color="auto"/>
                                    <w:left w:val="none" w:sz="0" w:space="0" w:color="auto"/>
                                    <w:bottom w:val="none" w:sz="0" w:space="0" w:color="auto"/>
                                    <w:right w:val="none" w:sz="0" w:space="0" w:color="auto"/>
                                  </w:divBdr>
                                  <w:divsChild>
                                    <w:div w:id="80493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5485876">
      <w:bodyDiv w:val="1"/>
      <w:marLeft w:val="0"/>
      <w:marRight w:val="0"/>
      <w:marTop w:val="0"/>
      <w:marBottom w:val="0"/>
      <w:divBdr>
        <w:top w:val="none" w:sz="0" w:space="0" w:color="auto"/>
        <w:left w:val="none" w:sz="0" w:space="0" w:color="auto"/>
        <w:bottom w:val="none" w:sz="0" w:space="0" w:color="auto"/>
        <w:right w:val="none" w:sz="0" w:space="0" w:color="auto"/>
      </w:divBdr>
    </w:div>
    <w:div w:id="823282014">
      <w:bodyDiv w:val="1"/>
      <w:marLeft w:val="0"/>
      <w:marRight w:val="0"/>
      <w:marTop w:val="0"/>
      <w:marBottom w:val="0"/>
      <w:divBdr>
        <w:top w:val="none" w:sz="0" w:space="0" w:color="auto"/>
        <w:left w:val="none" w:sz="0" w:space="0" w:color="auto"/>
        <w:bottom w:val="none" w:sz="0" w:space="0" w:color="auto"/>
        <w:right w:val="none" w:sz="0" w:space="0" w:color="auto"/>
      </w:divBdr>
      <w:divsChild>
        <w:div w:id="529340212">
          <w:marLeft w:val="0"/>
          <w:marRight w:val="0"/>
          <w:marTop w:val="0"/>
          <w:marBottom w:val="0"/>
          <w:divBdr>
            <w:top w:val="none" w:sz="0" w:space="0" w:color="auto"/>
            <w:left w:val="none" w:sz="0" w:space="0" w:color="auto"/>
            <w:bottom w:val="none" w:sz="0" w:space="0" w:color="auto"/>
            <w:right w:val="none" w:sz="0" w:space="0" w:color="auto"/>
          </w:divBdr>
          <w:divsChild>
            <w:div w:id="1316225835">
              <w:marLeft w:val="0"/>
              <w:marRight w:val="0"/>
              <w:marTop w:val="0"/>
              <w:marBottom w:val="0"/>
              <w:divBdr>
                <w:top w:val="none" w:sz="0" w:space="0" w:color="auto"/>
                <w:left w:val="none" w:sz="0" w:space="0" w:color="auto"/>
                <w:bottom w:val="none" w:sz="0" w:space="0" w:color="auto"/>
                <w:right w:val="none" w:sz="0" w:space="0" w:color="auto"/>
              </w:divBdr>
              <w:divsChild>
                <w:div w:id="766996203">
                  <w:marLeft w:val="0"/>
                  <w:marRight w:val="0"/>
                  <w:marTop w:val="0"/>
                  <w:marBottom w:val="0"/>
                  <w:divBdr>
                    <w:top w:val="none" w:sz="0" w:space="0" w:color="auto"/>
                    <w:left w:val="none" w:sz="0" w:space="0" w:color="auto"/>
                    <w:bottom w:val="none" w:sz="0" w:space="0" w:color="auto"/>
                    <w:right w:val="none" w:sz="0" w:space="0" w:color="auto"/>
                  </w:divBdr>
                  <w:divsChild>
                    <w:div w:id="663894118">
                      <w:marLeft w:val="0"/>
                      <w:marRight w:val="0"/>
                      <w:marTop w:val="0"/>
                      <w:marBottom w:val="0"/>
                      <w:divBdr>
                        <w:top w:val="none" w:sz="0" w:space="0" w:color="auto"/>
                        <w:left w:val="none" w:sz="0" w:space="0" w:color="auto"/>
                        <w:bottom w:val="none" w:sz="0" w:space="0" w:color="auto"/>
                        <w:right w:val="none" w:sz="0" w:space="0" w:color="auto"/>
                      </w:divBdr>
                      <w:divsChild>
                        <w:div w:id="236868445">
                          <w:marLeft w:val="0"/>
                          <w:marRight w:val="0"/>
                          <w:marTop w:val="0"/>
                          <w:marBottom w:val="0"/>
                          <w:divBdr>
                            <w:top w:val="none" w:sz="0" w:space="0" w:color="auto"/>
                            <w:left w:val="none" w:sz="0" w:space="0" w:color="auto"/>
                            <w:bottom w:val="none" w:sz="0" w:space="0" w:color="auto"/>
                            <w:right w:val="none" w:sz="0" w:space="0" w:color="auto"/>
                          </w:divBdr>
                          <w:divsChild>
                            <w:div w:id="992639508">
                              <w:marLeft w:val="0"/>
                              <w:marRight w:val="0"/>
                              <w:marTop w:val="0"/>
                              <w:marBottom w:val="0"/>
                              <w:divBdr>
                                <w:top w:val="none" w:sz="0" w:space="0" w:color="auto"/>
                                <w:left w:val="none" w:sz="0" w:space="0" w:color="auto"/>
                                <w:bottom w:val="none" w:sz="0" w:space="0" w:color="auto"/>
                                <w:right w:val="none" w:sz="0" w:space="0" w:color="auto"/>
                              </w:divBdr>
                              <w:divsChild>
                                <w:div w:id="1240217896">
                                  <w:marLeft w:val="0"/>
                                  <w:marRight w:val="0"/>
                                  <w:marTop w:val="0"/>
                                  <w:marBottom w:val="0"/>
                                  <w:divBdr>
                                    <w:top w:val="none" w:sz="0" w:space="0" w:color="auto"/>
                                    <w:left w:val="none" w:sz="0" w:space="0" w:color="auto"/>
                                    <w:bottom w:val="none" w:sz="0" w:space="0" w:color="auto"/>
                                    <w:right w:val="none" w:sz="0" w:space="0" w:color="auto"/>
                                  </w:divBdr>
                                  <w:divsChild>
                                    <w:div w:id="9294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9518650">
      <w:bodyDiv w:val="1"/>
      <w:marLeft w:val="0"/>
      <w:marRight w:val="0"/>
      <w:marTop w:val="0"/>
      <w:marBottom w:val="0"/>
      <w:divBdr>
        <w:top w:val="none" w:sz="0" w:space="0" w:color="auto"/>
        <w:left w:val="none" w:sz="0" w:space="0" w:color="auto"/>
        <w:bottom w:val="none" w:sz="0" w:space="0" w:color="auto"/>
        <w:right w:val="none" w:sz="0" w:space="0" w:color="auto"/>
      </w:divBdr>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56577614">
      <w:bodyDiv w:val="1"/>
      <w:marLeft w:val="0"/>
      <w:marRight w:val="0"/>
      <w:marTop w:val="0"/>
      <w:marBottom w:val="0"/>
      <w:divBdr>
        <w:top w:val="none" w:sz="0" w:space="0" w:color="auto"/>
        <w:left w:val="none" w:sz="0" w:space="0" w:color="auto"/>
        <w:bottom w:val="none" w:sz="0" w:space="0" w:color="auto"/>
        <w:right w:val="none" w:sz="0" w:space="0" w:color="auto"/>
      </w:divBdr>
    </w:div>
    <w:div w:id="881333106">
      <w:bodyDiv w:val="1"/>
      <w:marLeft w:val="0"/>
      <w:marRight w:val="0"/>
      <w:marTop w:val="0"/>
      <w:marBottom w:val="0"/>
      <w:divBdr>
        <w:top w:val="none" w:sz="0" w:space="0" w:color="auto"/>
        <w:left w:val="none" w:sz="0" w:space="0" w:color="auto"/>
        <w:bottom w:val="none" w:sz="0" w:space="0" w:color="auto"/>
        <w:right w:val="none" w:sz="0" w:space="0" w:color="auto"/>
      </w:divBdr>
    </w:div>
    <w:div w:id="883950938">
      <w:bodyDiv w:val="1"/>
      <w:marLeft w:val="0"/>
      <w:marRight w:val="0"/>
      <w:marTop w:val="0"/>
      <w:marBottom w:val="0"/>
      <w:divBdr>
        <w:top w:val="none" w:sz="0" w:space="0" w:color="auto"/>
        <w:left w:val="none" w:sz="0" w:space="0" w:color="auto"/>
        <w:bottom w:val="none" w:sz="0" w:space="0" w:color="auto"/>
        <w:right w:val="none" w:sz="0" w:space="0" w:color="auto"/>
      </w:divBdr>
    </w:div>
    <w:div w:id="889920322">
      <w:bodyDiv w:val="1"/>
      <w:marLeft w:val="0"/>
      <w:marRight w:val="0"/>
      <w:marTop w:val="0"/>
      <w:marBottom w:val="0"/>
      <w:divBdr>
        <w:top w:val="none" w:sz="0" w:space="0" w:color="auto"/>
        <w:left w:val="none" w:sz="0" w:space="0" w:color="auto"/>
        <w:bottom w:val="none" w:sz="0" w:space="0" w:color="auto"/>
        <w:right w:val="none" w:sz="0" w:space="0" w:color="auto"/>
      </w:divBdr>
    </w:div>
    <w:div w:id="910701162">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2055468">
      <w:bodyDiv w:val="1"/>
      <w:marLeft w:val="0"/>
      <w:marRight w:val="0"/>
      <w:marTop w:val="0"/>
      <w:marBottom w:val="0"/>
      <w:divBdr>
        <w:top w:val="none" w:sz="0" w:space="0" w:color="auto"/>
        <w:left w:val="none" w:sz="0" w:space="0" w:color="auto"/>
        <w:bottom w:val="none" w:sz="0" w:space="0" w:color="auto"/>
        <w:right w:val="none" w:sz="0" w:space="0" w:color="auto"/>
      </w:divBdr>
    </w:div>
    <w:div w:id="935943958">
      <w:bodyDiv w:val="1"/>
      <w:marLeft w:val="0"/>
      <w:marRight w:val="0"/>
      <w:marTop w:val="0"/>
      <w:marBottom w:val="0"/>
      <w:divBdr>
        <w:top w:val="none" w:sz="0" w:space="0" w:color="auto"/>
        <w:left w:val="none" w:sz="0" w:space="0" w:color="auto"/>
        <w:bottom w:val="none" w:sz="0" w:space="0" w:color="auto"/>
        <w:right w:val="none" w:sz="0" w:space="0" w:color="auto"/>
      </w:divBdr>
    </w:div>
    <w:div w:id="946932261">
      <w:bodyDiv w:val="1"/>
      <w:marLeft w:val="0"/>
      <w:marRight w:val="0"/>
      <w:marTop w:val="0"/>
      <w:marBottom w:val="0"/>
      <w:divBdr>
        <w:top w:val="none" w:sz="0" w:space="0" w:color="auto"/>
        <w:left w:val="none" w:sz="0" w:space="0" w:color="auto"/>
        <w:bottom w:val="none" w:sz="0" w:space="0" w:color="auto"/>
        <w:right w:val="none" w:sz="0" w:space="0" w:color="auto"/>
      </w:divBdr>
    </w:div>
    <w:div w:id="949820998">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02321233">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8241632">
      <w:bodyDiv w:val="1"/>
      <w:marLeft w:val="0"/>
      <w:marRight w:val="0"/>
      <w:marTop w:val="0"/>
      <w:marBottom w:val="0"/>
      <w:divBdr>
        <w:top w:val="none" w:sz="0" w:space="0" w:color="auto"/>
        <w:left w:val="none" w:sz="0" w:space="0" w:color="auto"/>
        <w:bottom w:val="none" w:sz="0" w:space="0" w:color="auto"/>
        <w:right w:val="none" w:sz="0" w:space="0" w:color="auto"/>
      </w:divBdr>
    </w:div>
    <w:div w:id="1028027642">
      <w:bodyDiv w:val="1"/>
      <w:marLeft w:val="0"/>
      <w:marRight w:val="0"/>
      <w:marTop w:val="0"/>
      <w:marBottom w:val="0"/>
      <w:divBdr>
        <w:top w:val="none" w:sz="0" w:space="0" w:color="auto"/>
        <w:left w:val="none" w:sz="0" w:space="0" w:color="auto"/>
        <w:bottom w:val="none" w:sz="0" w:space="0" w:color="auto"/>
        <w:right w:val="none" w:sz="0" w:space="0" w:color="auto"/>
      </w:divBdr>
    </w:div>
    <w:div w:id="1032192882">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57317805">
      <w:bodyDiv w:val="1"/>
      <w:marLeft w:val="0"/>
      <w:marRight w:val="0"/>
      <w:marTop w:val="0"/>
      <w:marBottom w:val="0"/>
      <w:divBdr>
        <w:top w:val="none" w:sz="0" w:space="0" w:color="auto"/>
        <w:left w:val="none" w:sz="0" w:space="0" w:color="auto"/>
        <w:bottom w:val="none" w:sz="0" w:space="0" w:color="auto"/>
        <w:right w:val="none" w:sz="0" w:space="0" w:color="auto"/>
      </w:divBdr>
    </w:div>
    <w:div w:id="1067800395">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107502324">
      <w:bodyDiv w:val="1"/>
      <w:marLeft w:val="0"/>
      <w:marRight w:val="0"/>
      <w:marTop w:val="0"/>
      <w:marBottom w:val="0"/>
      <w:divBdr>
        <w:top w:val="none" w:sz="0" w:space="0" w:color="auto"/>
        <w:left w:val="none" w:sz="0" w:space="0" w:color="auto"/>
        <w:bottom w:val="none" w:sz="0" w:space="0" w:color="auto"/>
        <w:right w:val="none" w:sz="0" w:space="0" w:color="auto"/>
      </w:divBdr>
    </w:div>
    <w:div w:id="1118524084">
      <w:bodyDiv w:val="1"/>
      <w:marLeft w:val="0"/>
      <w:marRight w:val="0"/>
      <w:marTop w:val="0"/>
      <w:marBottom w:val="0"/>
      <w:divBdr>
        <w:top w:val="none" w:sz="0" w:space="0" w:color="auto"/>
        <w:left w:val="none" w:sz="0" w:space="0" w:color="auto"/>
        <w:bottom w:val="none" w:sz="0" w:space="0" w:color="auto"/>
        <w:right w:val="none" w:sz="0" w:space="0" w:color="auto"/>
      </w:divBdr>
    </w:div>
    <w:div w:id="1127894667">
      <w:bodyDiv w:val="1"/>
      <w:marLeft w:val="0"/>
      <w:marRight w:val="0"/>
      <w:marTop w:val="0"/>
      <w:marBottom w:val="0"/>
      <w:divBdr>
        <w:top w:val="none" w:sz="0" w:space="0" w:color="auto"/>
        <w:left w:val="none" w:sz="0" w:space="0" w:color="auto"/>
        <w:bottom w:val="none" w:sz="0" w:space="0" w:color="auto"/>
        <w:right w:val="none" w:sz="0" w:space="0" w:color="auto"/>
      </w:divBdr>
    </w:div>
    <w:div w:id="1133982922">
      <w:bodyDiv w:val="1"/>
      <w:marLeft w:val="0"/>
      <w:marRight w:val="0"/>
      <w:marTop w:val="0"/>
      <w:marBottom w:val="0"/>
      <w:divBdr>
        <w:top w:val="none" w:sz="0" w:space="0" w:color="auto"/>
        <w:left w:val="none" w:sz="0" w:space="0" w:color="auto"/>
        <w:bottom w:val="none" w:sz="0" w:space="0" w:color="auto"/>
        <w:right w:val="none" w:sz="0" w:space="0" w:color="auto"/>
      </w:divBdr>
    </w:div>
    <w:div w:id="1147671302">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9223699">
      <w:bodyDiv w:val="1"/>
      <w:marLeft w:val="0"/>
      <w:marRight w:val="0"/>
      <w:marTop w:val="0"/>
      <w:marBottom w:val="0"/>
      <w:divBdr>
        <w:top w:val="none" w:sz="0" w:space="0" w:color="auto"/>
        <w:left w:val="none" w:sz="0" w:space="0" w:color="auto"/>
        <w:bottom w:val="none" w:sz="0" w:space="0" w:color="auto"/>
        <w:right w:val="none" w:sz="0" w:space="0" w:color="auto"/>
      </w:divBdr>
      <w:divsChild>
        <w:div w:id="2115590737">
          <w:marLeft w:val="0"/>
          <w:marRight w:val="0"/>
          <w:marTop w:val="0"/>
          <w:marBottom w:val="0"/>
          <w:divBdr>
            <w:top w:val="none" w:sz="0" w:space="0" w:color="auto"/>
            <w:left w:val="none" w:sz="0" w:space="0" w:color="auto"/>
            <w:bottom w:val="none" w:sz="0" w:space="0" w:color="auto"/>
            <w:right w:val="none" w:sz="0" w:space="0" w:color="auto"/>
          </w:divBdr>
          <w:divsChild>
            <w:div w:id="1118721820">
              <w:marLeft w:val="0"/>
              <w:marRight w:val="0"/>
              <w:marTop w:val="0"/>
              <w:marBottom w:val="0"/>
              <w:divBdr>
                <w:top w:val="none" w:sz="0" w:space="0" w:color="auto"/>
                <w:left w:val="none" w:sz="0" w:space="0" w:color="auto"/>
                <w:bottom w:val="none" w:sz="0" w:space="0" w:color="auto"/>
                <w:right w:val="none" w:sz="0" w:space="0" w:color="auto"/>
              </w:divBdr>
              <w:divsChild>
                <w:div w:id="683245238">
                  <w:marLeft w:val="0"/>
                  <w:marRight w:val="0"/>
                  <w:marTop w:val="0"/>
                  <w:marBottom w:val="0"/>
                  <w:divBdr>
                    <w:top w:val="none" w:sz="0" w:space="0" w:color="auto"/>
                    <w:left w:val="none" w:sz="0" w:space="0" w:color="auto"/>
                    <w:bottom w:val="none" w:sz="0" w:space="0" w:color="auto"/>
                    <w:right w:val="none" w:sz="0" w:space="0" w:color="auto"/>
                  </w:divBdr>
                  <w:divsChild>
                    <w:div w:id="2079017523">
                      <w:marLeft w:val="0"/>
                      <w:marRight w:val="0"/>
                      <w:marTop w:val="0"/>
                      <w:marBottom w:val="0"/>
                      <w:divBdr>
                        <w:top w:val="none" w:sz="0" w:space="0" w:color="auto"/>
                        <w:left w:val="none" w:sz="0" w:space="0" w:color="auto"/>
                        <w:bottom w:val="none" w:sz="0" w:space="0" w:color="auto"/>
                        <w:right w:val="none" w:sz="0" w:space="0" w:color="auto"/>
                      </w:divBdr>
                      <w:divsChild>
                        <w:div w:id="1368213072">
                          <w:marLeft w:val="0"/>
                          <w:marRight w:val="0"/>
                          <w:marTop w:val="0"/>
                          <w:marBottom w:val="0"/>
                          <w:divBdr>
                            <w:top w:val="none" w:sz="0" w:space="0" w:color="auto"/>
                            <w:left w:val="none" w:sz="0" w:space="0" w:color="auto"/>
                            <w:bottom w:val="none" w:sz="0" w:space="0" w:color="auto"/>
                            <w:right w:val="none" w:sz="0" w:space="0" w:color="auto"/>
                          </w:divBdr>
                          <w:divsChild>
                            <w:div w:id="1073547960">
                              <w:marLeft w:val="0"/>
                              <w:marRight w:val="0"/>
                              <w:marTop w:val="0"/>
                              <w:marBottom w:val="0"/>
                              <w:divBdr>
                                <w:top w:val="none" w:sz="0" w:space="0" w:color="auto"/>
                                <w:left w:val="none" w:sz="0" w:space="0" w:color="auto"/>
                                <w:bottom w:val="none" w:sz="0" w:space="0" w:color="auto"/>
                                <w:right w:val="none" w:sz="0" w:space="0" w:color="auto"/>
                              </w:divBdr>
                              <w:divsChild>
                                <w:div w:id="1135105418">
                                  <w:marLeft w:val="0"/>
                                  <w:marRight w:val="0"/>
                                  <w:marTop w:val="0"/>
                                  <w:marBottom w:val="0"/>
                                  <w:divBdr>
                                    <w:top w:val="none" w:sz="0" w:space="0" w:color="auto"/>
                                    <w:left w:val="none" w:sz="0" w:space="0" w:color="auto"/>
                                    <w:bottom w:val="none" w:sz="0" w:space="0" w:color="auto"/>
                                    <w:right w:val="none" w:sz="0" w:space="0" w:color="auto"/>
                                  </w:divBdr>
                                  <w:divsChild>
                                    <w:div w:id="134408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0834815">
          <w:marLeft w:val="0"/>
          <w:marRight w:val="0"/>
          <w:marTop w:val="0"/>
          <w:marBottom w:val="0"/>
          <w:divBdr>
            <w:top w:val="none" w:sz="0" w:space="0" w:color="auto"/>
            <w:left w:val="none" w:sz="0" w:space="0" w:color="auto"/>
            <w:bottom w:val="none" w:sz="0" w:space="0" w:color="auto"/>
            <w:right w:val="none" w:sz="0" w:space="0" w:color="auto"/>
          </w:divBdr>
          <w:divsChild>
            <w:div w:id="1843818943">
              <w:marLeft w:val="0"/>
              <w:marRight w:val="0"/>
              <w:marTop w:val="0"/>
              <w:marBottom w:val="0"/>
              <w:divBdr>
                <w:top w:val="none" w:sz="0" w:space="0" w:color="auto"/>
                <w:left w:val="none" w:sz="0" w:space="0" w:color="auto"/>
                <w:bottom w:val="none" w:sz="0" w:space="0" w:color="auto"/>
                <w:right w:val="none" w:sz="0" w:space="0" w:color="auto"/>
              </w:divBdr>
              <w:divsChild>
                <w:div w:id="699554198">
                  <w:marLeft w:val="0"/>
                  <w:marRight w:val="0"/>
                  <w:marTop w:val="0"/>
                  <w:marBottom w:val="0"/>
                  <w:divBdr>
                    <w:top w:val="none" w:sz="0" w:space="0" w:color="auto"/>
                    <w:left w:val="none" w:sz="0" w:space="0" w:color="auto"/>
                    <w:bottom w:val="none" w:sz="0" w:space="0" w:color="auto"/>
                    <w:right w:val="none" w:sz="0" w:space="0" w:color="auto"/>
                  </w:divBdr>
                  <w:divsChild>
                    <w:div w:id="1706060221">
                      <w:marLeft w:val="0"/>
                      <w:marRight w:val="0"/>
                      <w:marTop w:val="0"/>
                      <w:marBottom w:val="0"/>
                      <w:divBdr>
                        <w:top w:val="none" w:sz="0" w:space="0" w:color="auto"/>
                        <w:left w:val="none" w:sz="0" w:space="0" w:color="auto"/>
                        <w:bottom w:val="none" w:sz="0" w:space="0" w:color="auto"/>
                        <w:right w:val="none" w:sz="0" w:space="0" w:color="auto"/>
                      </w:divBdr>
                      <w:divsChild>
                        <w:div w:id="1450204219">
                          <w:marLeft w:val="0"/>
                          <w:marRight w:val="0"/>
                          <w:marTop w:val="0"/>
                          <w:marBottom w:val="0"/>
                          <w:divBdr>
                            <w:top w:val="none" w:sz="0" w:space="0" w:color="auto"/>
                            <w:left w:val="none" w:sz="0" w:space="0" w:color="auto"/>
                            <w:bottom w:val="none" w:sz="0" w:space="0" w:color="auto"/>
                            <w:right w:val="none" w:sz="0" w:space="0" w:color="auto"/>
                          </w:divBdr>
                          <w:divsChild>
                            <w:div w:id="1516267469">
                              <w:marLeft w:val="0"/>
                              <w:marRight w:val="0"/>
                              <w:marTop w:val="0"/>
                              <w:marBottom w:val="0"/>
                              <w:divBdr>
                                <w:top w:val="none" w:sz="0" w:space="0" w:color="auto"/>
                                <w:left w:val="none" w:sz="0" w:space="0" w:color="auto"/>
                                <w:bottom w:val="none" w:sz="0" w:space="0" w:color="auto"/>
                                <w:right w:val="none" w:sz="0" w:space="0" w:color="auto"/>
                              </w:divBdr>
                              <w:divsChild>
                                <w:div w:id="312369525">
                                  <w:marLeft w:val="0"/>
                                  <w:marRight w:val="0"/>
                                  <w:marTop w:val="0"/>
                                  <w:marBottom w:val="0"/>
                                  <w:divBdr>
                                    <w:top w:val="none" w:sz="0" w:space="0" w:color="auto"/>
                                    <w:left w:val="none" w:sz="0" w:space="0" w:color="auto"/>
                                    <w:bottom w:val="none" w:sz="0" w:space="0" w:color="auto"/>
                                    <w:right w:val="none" w:sz="0" w:space="0" w:color="auto"/>
                                  </w:divBdr>
                                  <w:divsChild>
                                    <w:div w:id="458883750">
                                      <w:marLeft w:val="0"/>
                                      <w:marRight w:val="0"/>
                                      <w:marTop w:val="0"/>
                                      <w:marBottom w:val="0"/>
                                      <w:divBdr>
                                        <w:top w:val="none" w:sz="0" w:space="0" w:color="auto"/>
                                        <w:left w:val="none" w:sz="0" w:space="0" w:color="auto"/>
                                        <w:bottom w:val="none" w:sz="0" w:space="0" w:color="auto"/>
                                        <w:right w:val="none" w:sz="0" w:space="0" w:color="auto"/>
                                      </w:divBdr>
                                      <w:divsChild>
                                        <w:div w:id="1777407058">
                                          <w:marLeft w:val="0"/>
                                          <w:marRight w:val="0"/>
                                          <w:marTop w:val="0"/>
                                          <w:marBottom w:val="0"/>
                                          <w:divBdr>
                                            <w:top w:val="none" w:sz="0" w:space="0" w:color="auto"/>
                                            <w:left w:val="none" w:sz="0" w:space="0" w:color="auto"/>
                                            <w:bottom w:val="none" w:sz="0" w:space="0" w:color="auto"/>
                                            <w:right w:val="none" w:sz="0" w:space="0" w:color="auto"/>
                                          </w:divBdr>
                                          <w:divsChild>
                                            <w:div w:id="175593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05859">
          <w:marLeft w:val="0"/>
          <w:marRight w:val="0"/>
          <w:marTop w:val="0"/>
          <w:marBottom w:val="0"/>
          <w:divBdr>
            <w:top w:val="none" w:sz="0" w:space="0" w:color="auto"/>
            <w:left w:val="none" w:sz="0" w:space="0" w:color="auto"/>
            <w:bottom w:val="none" w:sz="0" w:space="0" w:color="auto"/>
            <w:right w:val="none" w:sz="0" w:space="0" w:color="auto"/>
          </w:divBdr>
          <w:divsChild>
            <w:div w:id="257449389">
              <w:marLeft w:val="0"/>
              <w:marRight w:val="0"/>
              <w:marTop w:val="0"/>
              <w:marBottom w:val="0"/>
              <w:divBdr>
                <w:top w:val="none" w:sz="0" w:space="0" w:color="auto"/>
                <w:left w:val="none" w:sz="0" w:space="0" w:color="auto"/>
                <w:bottom w:val="none" w:sz="0" w:space="0" w:color="auto"/>
                <w:right w:val="none" w:sz="0" w:space="0" w:color="auto"/>
              </w:divBdr>
              <w:divsChild>
                <w:div w:id="516891424">
                  <w:marLeft w:val="0"/>
                  <w:marRight w:val="0"/>
                  <w:marTop w:val="0"/>
                  <w:marBottom w:val="0"/>
                  <w:divBdr>
                    <w:top w:val="none" w:sz="0" w:space="0" w:color="auto"/>
                    <w:left w:val="none" w:sz="0" w:space="0" w:color="auto"/>
                    <w:bottom w:val="none" w:sz="0" w:space="0" w:color="auto"/>
                    <w:right w:val="none" w:sz="0" w:space="0" w:color="auto"/>
                  </w:divBdr>
                  <w:divsChild>
                    <w:div w:id="2127312113">
                      <w:marLeft w:val="0"/>
                      <w:marRight w:val="0"/>
                      <w:marTop w:val="0"/>
                      <w:marBottom w:val="0"/>
                      <w:divBdr>
                        <w:top w:val="none" w:sz="0" w:space="0" w:color="auto"/>
                        <w:left w:val="none" w:sz="0" w:space="0" w:color="auto"/>
                        <w:bottom w:val="none" w:sz="0" w:space="0" w:color="auto"/>
                        <w:right w:val="none" w:sz="0" w:space="0" w:color="auto"/>
                      </w:divBdr>
                      <w:divsChild>
                        <w:div w:id="1606111845">
                          <w:marLeft w:val="0"/>
                          <w:marRight w:val="0"/>
                          <w:marTop w:val="0"/>
                          <w:marBottom w:val="0"/>
                          <w:divBdr>
                            <w:top w:val="none" w:sz="0" w:space="0" w:color="auto"/>
                            <w:left w:val="none" w:sz="0" w:space="0" w:color="auto"/>
                            <w:bottom w:val="none" w:sz="0" w:space="0" w:color="auto"/>
                            <w:right w:val="none" w:sz="0" w:space="0" w:color="auto"/>
                          </w:divBdr>
                          <w:divsChild>
                            <w:div w:id="1701121684">
                              <w:marLeft w:val="0"/>
                              <w:marRight w:val="0"/>
                              <w:marTop w:val="0"/>
                              <w:marBottom w:val="0"/>
                              <w:divBdr>
                                <w:top w:val="none" w:sz="0" w:space="0" w:color="auto"/>
                                <w:left w:val="none" w:sz="0" w:space="0" w:color="auto"/>
                                <w:bottom w:val="none" w:sz="0" w:space="0" w:color="auto"/>
                                <w:right w:val="none" w:sz="0" w:space="0" w:color="auto"/>
                              </w:divBdr>
                              <w:divsChild>
                                <w:div w:id="1946578357">
                                  <w:marLeft w:val="0"/>
                                  <w:marRight w:val="0"/>
                                  <w:marTop w:val="0"/>
                                  <w:marBottom w:val="0"/>
                                  <w:divBdr>
                                    <w:top w:val="none" w:sz="0" w:space="0" w:color="auto"/>
                                    <w:left w:val="none" w:sz="0" w:space="0" w:color="auto"/>
                                    <w:bottom w:val="none" w:sz="0" w:space="0" w:color="auto"/>
                                    <w:right w:val="none" w:sz="0" w:space="0" w:color="auto"/>
                                  </w:divBdr>
                                  <w:divsChild>
                                    <w:div w:id="16593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0506143">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15504375">
      <w:bodyDiv w:val="1"/>
      <w:marLeft w:val="0"/>
      <w:marRight w:val="0"/>
      <w:marTop w:val="0"/>
      <w:marBottom w:val="0"/>
      <w:divBdr>
        <w:top w:val="none" w:sz="0" w:space="0" w:color="auto"/>
        <w:left w:val="none" w:sz="0" w:space="0" w:color="auto"/>
        <w:bottom w:val="none" w:sz="0" w:space="0" w:color="auto"/>
        <w:right w:val="none" w:sz="0" w:space="0" w:color="auto"/>
      </w:divBdr>
    </w:div>
    <w:div w:id="1218588176">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45145934">
      <w:bodyDiv w:val="1"/>
      <w:marLeft w:val="0"/>
      <w:marRight w:val="0"/>
      <w:marTop w:val="0"/>
      <w:marBottom w:val="0"/>
      <w:divBdr>
        <w:top w:val="none" w:sz="0" w:space="0" w:color="auto"/>
        <w:left w:val="none" w:sz="0" w:space="0" w:color="auto"/>
        <w:bottom w:val="none" w:sz="0" w:space="0" w:color="auto"/>
        <w:right w:val="none" w:sz="0" w:space="0" w:color="auto"/>
      </w:divBdr>
    </w:div>
    <w:div w:id="1250650610">
      <w:bodyDiv w:val="1"/>
      <w:marLeft w:val="0"/>
      <w:marRight w:val="0"/>
      <w:marTop w:val="0"/>
      <w:marBottom w:val="0"/>
      <w:divBdr>
        <w:top w:val="none" w:sz="0" w:space="0" w:color="auto"/>
        <w:left w:val="none" w:sz="0" w:space="0" w:color="auto"/>
        <w:bottom w:val="none" w:sz="0" w:space="0" w:color="auto"/>
        <w:right w:val="none" w:sz="0" w:space="0" w:color="auto"/>
      </w:divBdr>
    </w:div>
    <w:div w:id="1268734683">
      <w:bodyDiv w:val="1"/>
      <w:marLeft w:val="0"/>
      <w:marRight w:val="0"/>
      <w:marTop w:val="0"/>
      <w:marBottom w:val="0"/>
      <w:divBdr>
        <w:top w:val="none" w:sz="0" w:space="0" w:color="auto"/>
        <w:left w:val="none" w:sz="0" w:space="0" w:color="auto"/>
        <w:bottom w:val="none" w:sz="0" w:space="0" w:color="auto"/>
        <w:right w:val="none" w:sz="0" w:space="0" w:color="auto"/>
      </w:divBdr>
    </w:div>
    <w:div w:id="1293754996">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6629503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6684543">
      <w:bodyDiv w:val="1"/>
      <w:marLeft w:val="0"/>
      <w:marRight w:val="0"/>
      <w:marTop w:val="0"/>
      <w:marBottom w:val="0"/>
      <w:divBdr>
        <w:top w:val="none" w:sz="0" w:space="0" w:color="auto"/>
        <w:left w:val="none" w:sz="0" w:space="0" w:color="auto"/>
        <w:bottom w:val="none" w:sz="0" w:space="0" w:color="auto"/>
        <w:right w:val="none" w:sz="0" w:space="0" w:color="auto"/>
      </w:divBdr>
    </w:div>
    <w:div w:id="1425031435">
      <w:bodyDiv w:val="1"/>
      <w:marLeft w:val="0"/>
      <w:marRight w:val="0"/>
      <w:marTop w:val="0"/>
      <w:marBottom w:val="0"/>
      <w:divBdr>
        <w:top w:val="none" w:sz="0" w:space="0" w:color="auto"/>
        <w:left w:val="none" w:sz="0" w:space="0" w:color="auto"/>
        <w:bottom w:val="none" w:sz="0" w:space="0" w:color="auto"/>
        <w:right w:val="none" w:sz="0" w:space="0" w:color="auto"/>
      </w:divBdr>
      <w:divsChild>
        <w:div w:id="1509638564">
          <w:marLeft w:val="0"/>
          <w:marRight w:val="0"/>
          <w:marTop w:val="0"/>
          <w:marBottom w:val="0"/>
          <w:divBdr>
            <w:top w:val="none" w:sz="0" w:space="0" w:color="auto"/>
            <w:left w:val="none" w:sz="0" w:space="0" w:color="auto"/>
            <w:bottom w:val="none" w:sz="0" w:space="0" w:color="auto"/>
            <w:right w:val="none" w:sz="0" w:space="0" w:color="auto"/>
          </w:divBdr>
          <w:divsChild>
            <w:div w:id="1367366194">
              <w:marLeft w:val="0"/>
              <w:marRight w:val="0"/>
              <w:marTop w:val="0"/>
              <w:marBottom w:val="0"/>
              <w:divBdr>
                <w:top w:val="none" w:sz="0" w:space="0" w:color="auto"/>
                <w:left w:val="none" w:sz="0" w:space="0" w:color="auto"/>
                <w:bottom w:val="none" w:sz="0" w:space="0" w:color="auto"/>
                <w:right w:val="none" w:sz="0" w:space="0" w:color="auto"/>
              </w:divBdr>
              <w:divsChild>
                <w:div w:id="898639256">
                  <w:marLeft w:val="0"/>
                  <w:marRight w:val="0"/>
                  <w:marTop w:val="0"/>
                  <w:marBottom w:val="0"/>
                  <w:divBdr>
                    <w:top w:val="none" w:sz="0" w:space="0" w:color="auto"/>
                    <w:left w:val="none" w:sz="0" w:space="0" w:color="auto"/>
                    <w:bottom w:val="none" w:sz="0" w:space="0" w:color="auto"/>
                    <w:right w:val="none" w:sz="0" w:space="0" w:color="auto"/>
                  </w:divBdr>
                  <w:divsChild>
                    <w:div w:id="770203266">
                      <w:marLeft w:val="0"/>
                      <w:marRight w:val="0"/>
                      <w:marTop w:val="0"/>
                      <w:marBottom w:val="0"/>
                      <w:divBdr>
                        <w:top w:val="none" w:sz="0" w:space="0" w:color="auto"/>
                        <w:left w:val="none" w:sz="0" w:space="0" w:color="auto"/>
                        <w:bottom w:val="none" w:sz="0" w:space="0" w:color="auto"/>
                        <w:right w:val="none" w:sz="0" w:space="0" w:color="auto"/>
                      </w:divBdr>
                      <w:divsChild>
                        <w:div w:id="1966695949">
                          <w:marLeft w:val="0"/>
                          <w:marRight w:val="0"/>
                          <w:marTop w:val="0"/>
                          <w:marBottom w:val="0"/>
                          <w:divBdr>
                            <w:top w:val="none" w:sz="0" w:space="0" w:color="auto"/>
                            <w:left w:val="none" w:sz="0" w:space="0" w:color="auto"/>
                            <w:bottom w:val="none" w:sz="0" w:space="0" w:color="auto"/>
                            <w:right w:val="none" w:sz="0" w:space="0" w:color="auto"/>
                          </w:divBdr>
                          <w:divsChild>
                            <w:div w:id="2005627351">
                              <w:marLeft w:val="0"/>
                              <w:marRight w:val="0"/>
                              <w:marTop w:val="0"/>
                              <w:marBottom w:val="0"/>
                              <w:divBdr>
                                <w:top w:val="none" w:sz="0" w:space="0" w:color="auto"/>
                                <w:left w:val="none" w:sz="0" w:space="0" w:color="auto"/>
                                <w:bottom w:val="none" w:sz="0" w:space="0" w:color="auto"/>
                                <w:right w:val="none" w:sz="0" w:space="0" w:color="auto"/>
                              </w:divBdr>
                              <w:divsChild>
                                <w:div w:id="1340349545">
                                  <w:marLeft w:val="0"/>
                                  <w:marRight w:val="0"/>
                                  <w:marTop w:val="0"/>
                                  <w:marBottom w:val="0"/>
                                  <w:divBdr>
                                    <w:top w:val="none" w:sz="0" w:space="0" w:color="auto"/>
                                    <w:left w:val="none" w:sz="0" w:space="0" w:color="auto"/>
                                    <w:bottom w:val="none" w:sz="0" w:space="0" w:color="auto"/>
                                    <w:right w:val="none" w:sz="0" w:space="0" w:color="auto"/>
                                  </w:divBdr>
                                  <w:divsChild>
                                    <w:div w:id="49414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49668268">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66971037">
      <w:bodyDiv w:val="1"/>
      <w:marLeft w:val="0"/>
      <w:marRight w:val="0"/>
      <w:marTop w:val="0"/>
      <w:marBottom w:val="0"/>
      <w:divBdr>
        <w:top w:val="none" w:sz="0" w:space="0" w:color="auto"/>
        <w:left w:val="none" w:sz="0" w:space="0" w:color="auto"/>
        <w:bottom w:val="none" w:sz="0" w:space="0" w:color="auto"/>
        <w:right w:val="none" w:sz="0" w:space="0" w:color="auto"/>
      </w:divBdr>
    </w:div>
    <w:div w:id="1484153110">
      <w:bodyDiv w:val="1"/>
      <w:marLeft w:val="0"/>
      <w:marRight w:val="0"/>
      <w:marTop w:val="0"/>
      <w:marBottom w:val="0"/>
      <w:divBdr>
        <w:top w:val="none" w:sz="0" w:space="0" w:color="auto"/>
        <w:left w:val="none" w:sz="0" w:space="0" w:color="auto"/>
        <w:bottom w:val="none" w:sz="0" w:space="0" w:color="auto"/>
        <w:right w:val="none" w:sz="0" w:space="0" w:color="auto"/>
      </w:divBdr>
    </w:div>
    <w:div w:id="1498154733">
      <w:bodyDiv w:val="1"/>
      <w:marLeft w:val="0"/>
      <w:marRight w:val="0"/>
      <w:marTop w:val="0"/>
      <w:marBottom w:val="0"/>
      <w:divBdr>
        <w:top w:val="none" w:sz="0" w:space="0" w:color="auto"/>
        <w:left w:val="none" w:sz="0" w:space="0" w:color="auto"/>
        <w:bottom w:val="none" w:sz="0" w:space="0" w:color="auto"/>
        <w:right w:val="none" w:sz="0" w:space="0" w:color="auto"/>
      </w:divBdr>
    </w:div>
    <w:div w:id="1501845575">
      <w:bodyDiv w:val="1"/>
      <w:marLeft w:val="0"/>
      <w:marRight w:val="0"/>
      <w:marTop w:val="0"/>
      <w:marBottom w:val="0"/>
      <w:divBdr>
        <w:top w:val="none" w:sz="0" w:space="0" w:color="auto"/>
        <w:left w:val="none" w:sz="0" w:space="0" w:color="auto"/>
        <w:bottom w:val="none" w:sz="0" w:space="0" w:color="auto"/>
        <w:right w:val="none" w:sz="0" w:space="0" w:color="auto"/>
      </w:divBdr>
    </w:div>
    <w:div w:id="1506282590">
      <w:bodyDiv w:val="1"/>
      <w:marLeft w:val="0"/>
      <w:marRight w:val="0"/>
      <w:marTop w:val="0"/>
      <w:marBottom w:val="0"/>
      <w:divBdr>
        <w:top w:val="none" w:sz="0" w:space="0" w:color="auto"/>
        <w:left w:val="none" w:sz="0" w:space="0" w:color="auto"/>
        <w:bottom w:val="none" w:sz="0" w:space="0" w:color="auto"/>
        <w:right w:val="none" w:sz="0" w:space="0" w:color="auto"/>
      </w:divBdr>
    </w:div>
    <w:div w:id="1517647908">
      <w:bodyDiv w:val="1"/>
      <w:marLeft w:val="0"/>
      <w:marRight w:val="0"/>
      <w:marTop w:val="0"/>
      <w:marBottom w:val="0"/>
      <w:divBdr>
        <w:top w:val="none" w:sz="0" w:space="0" w:color="auto"/>
        <w:left w:val="none" w:sz="0" w:space="0" w:color="auto"/>
        <w:bottom w:val="none" w:sz="0" w:space="0" w:color="auto"/>
        <w:right w:val="none" w:sz="0" w:space="0" w:color="auto"/>
      </w:divBdr>
    </w:div>
    <w:div w:id="1541433028">
      <w:bodyDiv w:val="1"/>
      <w:marLeft w:val="0"/>
      <w:marRight w:val="0"/>
      <w:marTop w:val="0"/>
      <w:marBottom w:val="0"/>
      <w:divBdr>
        <w:top w:val="none" w:sz="0" w:space="0" w:color="auto"/>
        <w:left w:val="none" w:sz="0" w:space="0" w:color="auto"/>
        <w:bottom w:val="none" w:sz="0" w:space="0" w:color="auto"/>
        <w:right w:val="none" w:sz="0" w:space="0" w:color="auto"/>
      </w:divBdr>
    </w:div>
    <w:div w:id="1551720890">
      <w:bodyDiv w:val="1"/>
      <w:marLeft w:val="0"/>
      <w:marRight w:val="0"/>
      <w:marTop w:val="0"/>
      <w:marBottom w:val="0"/>
      <w:divBdr>
        <w:top w:val="none" w:sz="0" w:space="0" w:color="auto"/>
        <w:left w:val="none" w:sz="0" w:space="0" w:color="auto"/>
        <w:bottom w:val="none" w:sz="0" w:space="0" w:color="auto"/>
        <w:right w:val="none" w:sz="0" w:space="0" w:color="auto"/>
      </w:divBdr>
    </w:div>
    <w:div w:id="1553885177">
      <w:bodyDiv w:val="1"/>
      <w:marLeft w:val="0"/>
      <w:marRight w:val="0"/>
      <w:marTop w:val="0"/>
      <w:marBottom w:val="0"/>
      <w:divBdr>
        <w:top w:val="none" w:sz="0" w:space="0" w:color="auto"/>
        <w:left w:val="none" w:sz="0" w:space="0" w:color="auto"/>
        <w:bottom w:val="none" w:sz="0" w:space="0" w:color="auto"/>
        <w:right w:val="none" w:sz="0" w:space="0" w:color="auto"/>
      </w:divBdr>
    </w:div>
    <w:div w:id="1581869061">
      <w:bodyDiv w:val="1"/>
      <w:marLeft w:val="0"/>
      <w:marRight w:val="0"/>
      <w:marTop w:val="0"/>
      <w:marBottom w:val="0"/>
      <w:divBdr>
        <w:top w:val="none" w:sz="0" w:space="0" w:color="auto"/>
        <w:left w:val="none" w:sz="0" w:space="0" w:color="auto"/>
        <w:bottom w:val="none" w:sz="0" w:space="0" w:color="auto"/>
        <w:right w:val="none" w:sz="0" w:space="0" w:color="auto"/>
      </w:divBdr>
    </w:div>
    <w:div w:id="1622684234">
      <w:bodyDiv w:val="1"/>
      <w:marLeft w:val="0"/>
      <w:marRight w:val="0"/>
      <w:marTop w:val="0"/>
      <w:marBottom w:val="0"/>
      <w:divBdr>
        <w:top w:val="none" w:sz="0" w:space="0" w:color="auto"/>
        <w:left w:val="none" w:sz="0" w:space="0" w:color="auto"/>
        <w:bottom w:val="none" w:sz="0" w:space="0" w:color="auto"/>
        <w:right w:val="none" w:sz="0" w:space="0" w:color="auto"/>
      </w:divBdr>
    </w:div>
    <w:div w:id="1642076255">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56104453">
      <w:bodyDiv w:val="1"/>
      <w:marLeft w:val="0"/>
      <w:marRight w:val="0"/>
      <w:marTop w:val="0"/>
      <w:marBottom w:val="0"/>
      <w:divBdr>
        <w:top w:val="none" w:sz="0" w:space="0" w:color="auto"/>
        <w:left w:val="none" w:sz="0" w:space="0" w:color="auto"/>
        <w:bottom w:val="none" w:sz="0" w:space="0" w:color="auto"/>
        <w:right w:val="none" w:sz="0" w:space="0" w:color="auto"/>
      </w:divBdr>
    </w:div>
    <w:div w:id="1670402801">
      <w:bodyDiv w:val="1"/>
      <w:marLeft w:val="0"/>
      <w:marRight w:val="0"/>
      <w:marTop w:val="0"/>
      <w:marBottom w:val="0"/>
      <w:divBdr>
        <w:top w:val="none" w:sz="0" w:space="0" w:color="auto"/>
        <w:left w:val="none" w:sz="0" w:space="0" w:color="auto"/>
        <w:bottom w:val="none" w:sz="0" w:space="0" w:color="auto"/>
        <w:right w:val="none" w:sz="0" w:space="0" w:color="auto"/>
      </w:divBdr>
    </w:div>
    <w:div w:id="1688098905">
      <w:bodyDiv w:val="1"/>
      <w:marLeft w:val="0"/>
      <w:marRight w:val="0"/>
      <w:marTop w:val="0"/>
      <w:marBottom w:val="0"/>
      <w:divBdr>
        <w:top w:val="none" w:sz="0" w:space="0" w:color="auto"/>
        <w:left w:val="none" w:sz="0" w:space="0" w:color="auto"/>
        <w:bottom w:val="none" w:sz="0" w:space="0" w:color="auto"/>
        <w:right w:val="none" w:sz="0" w:space="0" w:color="auto"/>
      </w:divBdr>
    </w:div>
    <w:div w:id="1740904505">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47608562">
      <w:bodyDiv w:val="1"/>
      <w:marLeft w:val="0"/>
      <w:marRight w:val="0"/>
      <w:marTop w:val="0"/>
      <w:marBottom w:val="0"/>
      <w:divBdr>
        <w:top w:val="none" w:sz="0" w:space="0" w:color="auto"/>
        <w:left w:val="none" w:sz="0" w:space="0" w:color="auto"/>
        <w:bottom w:val="none" w:sz="0" w:space="0" w:color="auto"/>
        <w:right w:val="none" w:sz="0" w:space="0" w:color="auto"/>
      </w:divBdr>
    </w:div>
    <w:div w:id="1800101962">
      <w:bodyDiv w:val="1"/>
      <w:marLeft w:val="0"/>
      <w:marRight w:val="0"/>
      <w:marTop w:val="0"/>
      <w:marBottom w:val="0"/>
      <w:divBdr>
        <w:top w:val="none" w:sz="0" w:space="0" w:color="auto"/>
        <w:left w:val="none" w:sz="0" w:space="0" w:color="auto"/>
        <w:bottom w:val="none" w:sz="0" w:space="0" w:color="auto"/>
        <w:right w:val="none" w:sz="0" w:space="0" w:color="auto"/>
      </w:divBdr>
      <w:divsChild>
        <w:div w:id="990330176">
          <w:marLeft w:val="0"/>
          <w:marRight w:val="0"/>
          <w:marTop w:val="0"/>
          <w:marBottom w:val="0"/>
          <w:divBdr>
            <w:top w:val="none" w:sz="0" w:space="0" w:color="auto"/>
            <w:left w:val="none" w:sz="0" w:space="0" w:color="auto"/>
            <w:bottom w:val="none" w:sz="0" w:space="0" w:color="auto"/>
            <w:right w:val="none" w:sz="0" w:space="0" w:color="auto"/>
          </w:divBdr>
          <w:divsChild>
            <w:div w:id="283925589">
              <w:marLeft w:val="0"/>
              <w:marRight w:val="0"/>
              <w:marTop w:val="0"/>
              <w:marBottom w:val="0"/>
              <w:divBdr>
                <w:top w:val="none" w:sz="0" w:space="0" w:color="auto"/>
                <w:left w:val="none" w:sz="0" w:space="0" w:color="auto"/>
                <w:bottom w:val="none" w:sz="0" w:space="0" w:color="auto"/>
                <w:right w:val="none" w:sz="0" w:space="0" w:color="auto"/>
              </w:divBdr>
              <w:divsChild>
                <w:div w:id="1166824618">
                  <w:marLeft w:val="0"/>
                  <w:marRight w:val="0"/>
                  <w:marTop w:val="0"/>
                  <w:marBottom w:val="0"/>
                  <w:divBdr>
                    <w:top w:val="none" w:sz="0" w:space="0" w:color="auto"/>
                    <w:left w:val="none" w:sz="0" w:space="0" w:color="auto"/>
                    <w:bottom w:val="none" w:sz="0" w:space="0" w:color="auto"/>
                    <w:right w:val="none" w:sz="0" w:space="0" w:color="auto"/>
                  </w:divBdr>
                  <w:divsChild>
                    <w:div w:id="51463575">
                      <w:marLeft w:val="0"/>
                      <w:marRight w:val="0"/>
                      <w:marTop w:val="0"/>
                      <w:marBottom w:val="0"/>
                      <w:divBdr>
                        <w:top w:val="none" w:sz="0" w:space="0" w:color="auto"/>
                        <w:left w:val="none" w:sz="0" w:space="0" w:color="auto"/>
                        <w:bottom w:val="none" w:sz="0" w:space="0" w:color="auto"/>
                        <w:right w:val="none" w:sz="0" w:space="0" w:color="auto"/>
                      </w:divBdr>
                      <w:divsChild>
                        <w:div w:id="196814514">
                          <w:marLeft w:val="0"/>
                          <w:marRight w:val="0"/>
                          <w:marTop w:val="0"/>
                          <w:marBottom w:val="0"/>
                          <w:divBdr>
                            <w:top w:val="none" w:sz="0" w:space="0" w:color="auto"/>
                            <w:left w:val="none" w:sz="0" w:space="0" w:color="auto"/>
                            <w:bottom w:val="none" w:sz="0" w:space="0" w:color="auto"/>
                            <w:right w:val="none" w:sz="0" w:space="0" w:color="auto"/>
                          </w:divBdr>
                          <w:divsChild>
                            <w:div w:id="711031366">
                              <w:marLeft w:val="0"/>
                              <w:marRight w:val="0"/>
                              <w:marTop w:val="0"/>
                              <w:marBottom w:val="0"/>
                              <w:divBdr>
                                <w:top w:val="none" w:sz="0" w:space="0" w:color="auto"/>
                                <w:left w:val="none" w:sz="0" w:space="0" w:color="auto"/>
                                <w:bottom w:val="none" w:sz="0" w:space="0" w:color="auto"/>
                                <w:right w:val="none" w:sz="0" w:space="0" w:color="auto"/>
                              </w:divBdr>
                              <w:divsChild>
                                <w:div w:id="1561748655">
                                  <w:marLeft w:val="0"/>
                                  <w:marRight w:val="0"/>
                                  <w:marTop w:val="0"/>
                                  <w:marBottom w:val="0"/>
                                  <w:divBdr>
                                    <w:top w:val="none" w:sz="0" w:space="0" w:color="auto"/>
                                    <w:left w:val="none" w:sz="0" w:space="0" w:color="auto"/>
                                    <w:bottom w:val="none" w:sz="0" w:space="0" w:color="auto"/>
                                    <w:right w:val="none" w:sz="0" w:space="0" w:color="auto"/>
                                  </w:divBdr>
                                  <w:divsChild>
                                    <w:div w:id="144009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09122849">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26244301">
      <w:bodyDiv w:val="1"/>
      <w:marLeft w:val="0"/>
      <w:marRight w:val="0"/>
      <w:marTop w:val="0"/>
      <w:marBottom w:val="0"/>
      <w:divBdr>
        <w:top w:val="none" w:sz="0" w:space="0" w:color="auto"/>
        <w:left w:val="none" w:sz="0" w:space="0" w:color="auto"/>
        <w:bottom w:val="none" w:sz="0" w:space="0" w:color="auto"/>
        <w:right w:val="none" w:sz="0" w:space="0" w:color="auto"/>
      </w:divBdr>
    </w:div>
    <w:div w:id="1831214291">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62665746">
      <w:bodyDiv w:val="1"/>
      <w:marLeft w:val="0"/>
      <w:marRight w:val="0"/>
      <w:marTop w:val="0"/>
      <w:marBottom w:val="0"/>
      <w:divBdr>
        <w:top w:val="none" w:sz="0" w:space="0" w:color="auto"/>
        <w:left w:val="none" w:sz="0" w:space="0" w:color="auto"/>
        <w:bottom w:val="none" w:sz="0" w:space="0" w:color="auto"/>
        <w:right w:val="none" w:sz="0" w:space="0" w:color="auto"/>
      </w:divBdr>
    </w:div>
    <w:div w:id="1875071403">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03100821">
      <w:bodyDiv w:val="1"/>
      <w:marLeft w:val="0"/>
      <w:marRight w:val="0"/>
      <w:marTop w:val="0"/>
      <w:marBottom w:val="0"/>
      <w:divBdr>
        <w:top w:val="none" w:sz="0" w:space="0" w:color="auto"/>
        <w:left w:val="none" w:sz="0" w:space="0" w:color="auto"/>
        <w:bottom w:val="none" w:sz="0" w:space="0" w:color="auto"/>
        <w:right w:val="none" w:sz="0" w:space="0" w:color="auto"/>
      </w:divBdr>
      <w:divsChild>
        <w:div w:id="1948417126">
          <w:marLeft w:val="0"/>
          <w:marRight w:val="0"/>
          <w:marTop w:val="0"/>
          <w:marBottom w:val="0"/>
          <w:divBdr>
            <w:top w:val="none" w:sz="0" w:space="0" w:color="auto"/>
            <w:left w:val="none" w:sz="0" w:space="0" w:color="auto"/>
            <w:bottom w:val="none" w:sz="0" w:space="0" w:color="auto"/>
            <w:right w:val="none" w:sz="0" w:space="0" w:color="auto"/>
          </w:divBdr>
          <w:divsChild>
            <w:div w:id="530187074">
              <w:marLeft w:val="0"/>
              <w:marRight w:val="0"/>
              <w:marTop w:val="0"/>
              <w:marBottom w:val="0"/>
              <w:divBdr>
                <w:top w:val="none" w:sz="0" w:space="0" w:color="auto"/>
                <w:left w:val="none" w:sz="0" w:space="0" w:color="auto"/>
                <w:bottom w:val="none" w:sz="0" w:space="0" w:color="auto"/>
                <w:right w:val="none" w:sz="0" w:space="0" w:color="auto"/>
              </w:divBdr>
              <w:divsChild>
                <w:div w:id="1054306680">
                  <w:marLeft w:val="0"/>
                  <w:marRight w:val="0"/>
                  <w:marTop w:val="0"/>
                  <w:marBottom w:val="0"/>
                  <w:divBdr>
                    <w:top w:val="none" w:sz="0" w:space="0" w:color="auto"/>
                    <w:left w:val="none" w:sz="0" w:space="0" w:color="auto"/>
                    <w:bottom w:val="none" w:sz="0" w:space="0" w:color="auto"/>
                    <w:right w:val="none" w:sz="0" w:space="0" w:color="auto"/>
                  </w:divBdr>
                  <w:divsChild>
                    <w:div w:id="1216963349">
                      <w:marLeft w:val="0"/>
                      <w:marRight w:val="0"/>
                      <w:marTop w:val="0"/>
                      <w:marBottom w:val="0"/>
                      <w:divBdr>
                        <w:top w:val="none" w:sz="0" w:space="0" w:color="auto"/>
                        <w:left w:val="none" w:sz="0" w:space="0" w:color="auto"/>
                        <w:bottom w:val="none" w:sz="0" w:space="0" w:color="auto"/>
                        <w:right w:val="none" w:sz="0" w:space="0" w:color="auto"/>
                      </w:divBdr>
                      <w:divsChild>
                        <w:div w:id="291863846">
                          <w:marLeft w:val="0"/>
                          <w:marRight w:val="0"/>
                          <w:marTop w:val="0"/>
                          <w:marBottom w:val="0"/>
                          <w:divBdr>
                            <w:top w:val="none" w:sz="0" w:space="0" w:color="auto"/>
                            <w:left w:val="none" w:sz="0" w:space="0" w:color="auto"/>
                            <w:bottom w:val="none" w:sz="0" w:space="0" w:color="auto"/>
                            <w:right w:val="none" w:sz="0" w:space="0" w:color="auto"/>
                          </w:divBdr>
                          <w:divsChild>
                            <w:div w:id="187527313">
                              <w:marLeft w:val="0"/>
                              <w:marRight w:val="0"/>
                              <w:marTop w:val="0"/>
                              <w:marBottom w:val="0"/>
                              <w:divBdr>
                                <w:top w:val="none" w:sz="0" w:space="0" w:color="auto"/>
                                <w:left w:val="none" w:sz="0" w:space="0" w:color="auto"/>
                                <w:bottom w:val="none" w:sz="0" w:space="0" w:color="auto"/>
                                <w:right w:val="none" w:sz="0" w:space="0" w:color="auto"/>
                              </w:divBdr>
                              <w:divsChild>
                                <w:div w:id="1921403099">
                                  <w:marLeft w:val="0"/>
                                  <w:marRight w:val="0"/>
                                  <w:marTop w:val="0"/>
                                  <w:marBottom w:val="0"/>
                                  <w:divBdr>
                                    <w:top w:val="none" w:sz="0" w:space="0" w:color="auto"/>
                                    <w:left w:val="none" w:sz="0" w:space="0" w:color="auto"/>
                                    <w:bottom w:val="none" w:sz="0" w:space="0" w:color="auto"/>
                                    <w:right w:val="none" w:sz="0" w:space="0" w:color="auto"/>
                                  </w:divBdr>
                                  <w:divsChild>
                                    <w:div w:id="199147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190921">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20476491">
      <w:bodyDiv w:val="1"/>
      <w:marLeft w:val="0"/>
      <w:marRight w:val="0"/>
      <w:marTop w:val="0"/>
      <w:marBottom w:val="0"/>
      <w:divBdr>
        <w:top w:val="none" w:sz="0" w:space="0" w:color="auto"/>
        <w:left w:val="none" w:sz="0" w:space="0" w:color="auto"/>
        <w:bottom w:val="none" w:sz="0" w:space="0" w:color="auto"/>
        <w:right w:val="none" w:sz="0" w:space="0" w:color="auto"/>
      </w:divBdr>
    </w:div>
    <w:div w:id="1931431479">
      <w:bodyDiv w:val="1"/>
      <w:marLeft w:val="0"/>
      <w:marRight w:val="0"/>
      <w:marTop w:val="0"/>
      <w:marBottom w:val="0"/>
      <w:divBdr>
        <w:top w:val="none" w:sz="0" w:space="0" w:color="auto"/>
        <w:left w:val="none" w:sz="0" w:space="0" w:color="auto"/>
        <w:bottom w:val="none" w:sz="0" w:space="0" w:color="auto"/>
        <w:right w:val="none" w:sz="0" w:space="0" w:color="auto"/>
      </w:divBdr>
    </w:div>
    <w:div w:id="1936590219">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72326732">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34454020">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39352754">
      <w:bodyDiv w:val="1"/>
      <w:marLeft w:val="0"/>
      <w:marRight w:val="0"/>
      <w:marTop w:val="0"/>
      <w:marBottom w:val="0"/>
      <w:divBdr>
        <w:top w:val="none" w:sz="0" w:space="0" w:color="auto"/>
        <w:left w:val="none" w:sz="0" w:space="0" w:color="auto"/>
        <w:bottom w:val="none" w:sz="0" w:space="0" w:color="auto"/>
        <w:right w:val="none" w:sz="0" w:space="0" w:color="auto"/>
      </w:divBdr>
    </w:div>
    <w:div w:id="2044748850">
      <w:bodyDiv w:val="1"/>
      <w:marLeft w:val="0"/>
      <w:marRight w:val="0"/>
      <w:marTop w:val="0"/>
      <w:marBottom w:val="0"/>
      <w:divBdr>
        <w:top w:val="none" w:sz="0" w:space="0" w:color="auto"/>
        <w:left w:val="none" w:sz="0" w:space="0" w:color="auto"/>
        <w:bottom w:val="none" w:sz="0" w:space="0" w:color="auto"/>
        <w:right w:val="none" w:sz="0" w:space="0" w:color="auto"/>
      </w:divBdr>
    </w:div>
    <w:div w:id="2047673815">
      <w:bodyDiv w:val="1"/>
      <w:marLeft w:val="0"/>
      <w:marRight w:val="0"/>
      <w:marTop w:val="0"/>
      <w:marBottom w:val="0"/>
      <w:divBdr>
        <w:top w:val="none" w:sz="0" w:space="0" w:color="auto"/>
        <w:left w:val="none" w:sz="0" w:space="0" w:color="auto"/>
        <w:bottom w:val="none" w:sz="0" w:space="0" w:color="auto"/>
        <w:right w:val="none" w:sz="0" w:space="0" w:color="auto"/>
      </w:divBdr>
    </w:div>
    <w:div w:id="2072188037">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06801915">
      <w:bodyDiv w:val="1"/>
      <w:marLeft w:val="0"/>
      <w:marRight w:val="0"/>
      <w:marTop w:val="0"/>
      <w:marBottom w:val="0"/>
      <w:divBdr>
        <w:top w:val="none" w:sz="0" w:space="0" w:color="auto"/>
        <w:left w:val="none" w:sz="0" w:space="0" w:color="auto"/>
        <w:bottom w:val="none" w:sz="0" w:space="0" w:color="auto"/>
        <w:right w:val="none" w:sz="0" w:space="0" w:color="auto"/>
      </w:divBdr>
    </w:div>
    <w:div w:id="2112775976">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7044004">
      <w:bodyDiv w:val="1"/>
      <w:marLeft w:val="0"/>
      <w:marRight w:val="0"/>
      <w:marTop w:val="0"/>
      <w:marBottom w:val="0"/>
      <w:divBdr>
        <w:top w:val="none" w:sz="0" w:space="0" w:color="auto"/>
        <w:left w:val="none" w:sz="0" w:space="0" w:color="auto"/>
        <w:bottom w:val="none" w:sz="0" w:space="0" w:color="auto"/>
        <w:right w:val="none" w:sz="0" w:space="0" w:color="auto"/>
      </w:divBdr>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 w:id="2139685161">
      <w:bodyDiv w:val="1"/>
      <w:marLeft w:val="0"/>
      <w:marRight w:val="0"/>
      <w:marTop w:val="0"/>
      <w:marBottom w:val="0"/>
      <w:divBdr>
        <w:top w:val="none" w:sz="0" w:space="0" w:color="auto"/>
        <w:left w:val="none" w:sz="0" w:space="0" w:color="auto"/>
        <w:bottom w:val="none" w:sz="0" w:space="0" w:color="auto"/>
        <w:right w:val="none" w:sz="0" w:space="0" w:color="auto"/>
      </w:divBdr>
    </w:div>
    <w:div w:id="2147166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global-national.in.ua/archive/17-2017/71.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conomy.nayka.com.ua/pdf/5_2019/54.pd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rinek.onu.edu.ua/article/view/288745" TargetMode="External"/><Relationship Id="rId4" Type="http://schemas.openxmlformats.org/officeDocument/2006/relationships/settings" Target="settings.xml"/><Relationship Id="rId9" Type="http://schemas.openxmlformats.org/officeDocument/2006/relationships/hyperlink" Target="http://rinek.onu.edu.ua/issue/view/16397"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58839</Words>
  <Characters>33539</Characters>
  <Application>Microsoft Office Word</Application>
  <DocSecurity>0</DocSecurity>
  <Lines>279</Lines>
  <Paragraphs>184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92194</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3</cp:revision>
  <cp:lastPrinted>2025-04-13T18:24:00Z</cp:lastPrinted>
  <dcterms:created xsi:type="dcterms:W3CDTF">2025-07-02T07:58:00Z</dcterms:created>
  <dcterms:modified xsi:type="dcterms:W3CDTF">2025-07-02T07:58:00Z</dcterms:modified>
</cp:coreProperties>
</file>