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3392" w:rsidRDefault="00143392" w:rsidP="00143392">
      <w:pPr>
        <w:pStyle w:val="a4"/>
        <w:spacing w:line="276"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 І. Мечникова</w:t>
      </w:r>
    </w:p>
    <w:p w:rsidR="00143392" w:rsidRDefault="00143392" w:rsidP="00143392">
      <w:pPr>
        <w:pStyle w:val="a4"/>
        <w:spacing w:line="276" w:lineRule="auto"/>
        <w:jc w:val="center"/>
        <w:rPr>
          <w:rFonts w:ascii="Times New Roman" w:hAnsi="Times New Roman"/>
          <w:sz w:val="20"/>
          <w:szCs w:val="20"/>
          <w:lang w:val="uk-UA"/>
        </w:rPr>
      </w:pPr>
    </w:p>
    <w:p w:rsidR="00143392" w:rsidRPr="007C24A4" w:rsidRDefault="00143392" w:rsidP="00143392">
      <w:pPr>
        <w:pStyle w:val="a4"/>
        <w:spacing w:line="276" w:lineRule="auto"/>
        <w:jc w:val="center"/>
        <w:rPr>
          <w:rFonts w:ascii="Times New Roman" w:hAnsi="Times New Roman"/>
          <w:sz w:val="28"/>
          <w:szCs w:val="28"/>
          <w:lang w:val="uk-UA"/>
        </w:rPr>
      </w:pPr>
      <w:r w:rsidRPr="007C24A4">
        <w:rPr>
          <w:rFonts w:ascii="Times New Roman" w:hAnsi="Times New Roman"/>
          <w:sz w:val="28"/>
          <w:szCs w:val="28"/>
          <w:lang w:val="uk-UA"/>
        </w:rPr>
        <w:t>Факультет міжнародних відносин, політології та соціології</w:t>
      </w:r>
    </w:p>
    <w:p w:rsidR="00143392" w:rsidRPr="007C24A4" w:rsidRDefault="00143392" w:rsidP="00143392">
      <w:pPr>
        <w:pStyle w:val="a4"/>
        <w:spacing w:line="276" w:lineRule="auto"/>
        <w:jc w:val="center"/>
        <w:rPr>
          <w:rFonts w:ascii="Times New Roman" w:hAnsi="Times New Roman"/>
          <w:sz w:val="20"/>
          <w:szCs w:val="20"/>
          <w:lang w:val="uk-UA"/>
        </w:rPr>
      </w:pPr>
    </w:p>
    <w:p w:rsidR="00143392" w:rsidRPr="007C24A4" w:rsidRDefault="00143392" w:rsidP="00143392">
      <w:pPr>
        <w:pStyle w:val="a4"/>
        <w:spacing w:line="276" w:lineRule="auto"/>
        <w:jc w:val="center"/>
        <w:rPr>
          <w:rFonts w:ascii="Times New Roman" w:hAnsi="Times New Roman"/>
          <w:sz w:val="28"/>
          <w:szCs w:val="28"/>
          <w:lang w:val="uk-UA"/>
        </w:rPr>
      </w:pPr>
      <w:r w:rsidRPr="007C24A4">
        <w:rPr>
          <w:rFonts w:ascii="Times New Roman" w:hAnsi="Times New Roman"/>
          <w:sz w:val="28"/>
          <w:szCs w:val="28"/>
          <w:lang w:val="uk-UA"/>
        </w:rPr>
        <w:t>Кафедра політології</w:t>
      </w:r>
    </w:p>
    <w:p w:rsidR="00143392" w:rsidRPr="007C24A4" w:rsidRDefault="00143392" w:rsidP="00143392">
      <w:pPr>
        <w:pStyle w:val="a4"/>
        <w:spacing w:line="276" w:lineRule="auto"/>
        <w:jc w:val="both"/>
        <w:rPr>
          <w:rFonts w:ascii="Times New Roman" w:hAnsi="Times New Roman"/>
          <w:sz w:val="28"/>
          <w:szCs w:val="28"/>
          <w:lang w:val="uk-UA"/>
        </w:rPr>
      </w:pPr>
    </w:p>
    <w:p w:rsidR="00143392" w:rsidRPr="007C24A4" w:rsidRDefault="00A958CE" w:rsidP="00A958CE">
      <w:pPr>
        <w:pStyle w:val="a4"/>
        <w:spacing w:line="276" w:lineRule="auto"/>
        <w:rPr>
          <w:rFonts w:ascii="Times New Roman" w:hAnsi="Times New Roman"/>
          <w:spacing w:val="60"/>
          <w:sz w:val="28"/>
          <w:szCs w:val="28"/>
          <w:lang w:val="uk-UA"/>
        </w:rPr>
      </w:pPr>
      <w:r>
        <w:rPr>
          <w:rFonts w:ascii="Times New Roman" w:hAnsi="Times New Roman"/>
          <w:spacing w:val="60"/>
          <w:sz w:val="28"/>
          <w:szCs w:val="28"/>
          <w:lang w:val="uk-UA"/>
        </w:rPr>
        <w:t xml:space="preserve">                    </w:t>
      </w:r>
      <w:r w:rsidR="00143392" w:rsidRPr="007C24A4">
        <w:rPr>
          <w:rFonts w:ascii="Times New Roman" w:hAnsi="Times New Roman"/>
          <w:spacing w:val="60"/>
          <w:sz w:val="28"/>
          <w:szCs w:val="28"/>
          <w:lang w:val="uk-UA"/>
        </w:rPr>
        <w:t>Дипломна робота</w:t>
      </w:r>
    </w:p>
    <w:p w:rsidR="00143392" w:rsidRDefault="00143392" w:rsidP="00143392">
      <w:pPr>
        <w:pStyle w:val="a4"/>
        <w:spacing w:line="276" w:lineRule="auto"/>
        <w:jc w:val="center"/>
        <w:rPr>
          <w:rFonts w:ascii="Times New Roman" w:hAnsi="Times New Roman"/>
          <w:sz w:val="28"/>
          <w:szCs w:val="28"/>
          <w:lang w:val="uk-UA"/>
        </w:rPr>
      </w:pPr>
      <w:r>
        <w:rPr>
          <w:rFonts w:ascii="Times New Roman" w:hAnsi="Times New Roman"/>
          <w:sz w:val="28"/>
          <w:szCs w:val="28"/>
          <w:lang w:val="uk-UA"/>
        </w:rPr>
        <w:t>На здобуття освітньо-кваліфікаційного рівня «бакалавр»</w:t>
      </w:r>
    </w:p>
    <w:p w:rsidR="00143392" w:rsidRDefault="00143392" w:rsidP="00143392">
      <w:pPr>
        <w:spacing w:line="360" w:lineRule="auto"/>
        <w:rPr>
          <w:b/>
          <w:sz w:val="28"/>
          <w:szCs w:val="28"/>
          <w:lang w:val="uk-UA"/>
        </w:rPr>
      </w:pPr>
      <w:r>
        <w:rPr>
          <w:sz w:val="28"/>
          <w:szCs w:val="28"/>
          <w:lang w:val="uk-UA"/>
        </w:rPr>
        <w:t>на тему:</w:t>
      </w:r>
      <w:r>
        <w:rPr>
          <w:b/>
          <w:sz w:val="28"/>
          <w:szCs w:val="28"/>
          <w:lang w:val="uk-UA"/>
        </w:rPr>
        <w:t xml:space="preserve"> </w:t>
      </w:r>
    </w:p>
    <w:p w:rsidR="00143392" w:rsidRPr="00642E54" w:rsidRDefault="00143392" w:rsidP="00143392">
      <w:pPr>
        <w:spacing w:line="360" w:lineRule="auto"/>
        <w:ind w:firstLine="851"/>
        <w:jc w:val="center"/>
        <w:rPr>
          <w:sz w:val="28"/>
          <w:szCs w:val="28"/>
          <w:lang w:val="uk-UA"/>
        </w:rPr>
      </w:pPr>
      <w:r>
        <w:rPr>
          <w:b/>
          <w:sz w:val="28"/>
          <w:szCs w:val="28"/>
          <w:lang w:val="uk-UA"/>
        </w:rPr>
        <w:t>«</w:t>
      </w:r>
      <w:r w:rsidRPr="00017806">
        <w:rPr>
          <w:b/>
          <w:sz w:val="28"/>
          <w:szCs w:val="28"/>
          <w:lang w:val="uk-UA"/>
        </w:rPr>
        <w:t>Політичне прогнозування в сучасній Україні: проблеми та перспективи</w:t>
      </w:r>
      <w:r>
        <w:rPr>
          <w:b/>
          <w:sz w:val="28"/>
          <w:szCs w:val="28"/>
          <w:lang w:val="uk-UA"/>
        </w:rPr>
        <w:t>»</w:t>
      </w:r>
    </w:p>
    <w:p w:rsidR="00143392" w:rsidRDefault="00143392" w:rsidP="00143392">
      <w:pPr>
        <w:pStyle w:val="a4"/>
        <w:spacing w:line="276" w:lineRule="auto"/>
        <w:jc w:val="center"/>
        <w:rPr>
          <w:rFonts w:ascii="Times New Roman" w:hAnsi="Times New Roman"/>
          <w:sz w:val="28"/>
          <w:szCs w:val="28"/>
          <w:lang w:val="uk-UA"/>
        </w:rPr>
      </w:pPr>
    </w:p>
    <w:p w:rsidR="00143392" w:rsidRDefault="00143392" w:rsidP="00143392">
      <w:pPr>
        <w:pStyle w:val="a4"/>
        <w:spacing w:line="276" w:lineRule="auto"/>
        <w:jc w:val="center"/>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4"/>
          <w:szCs w:val="24"/>
          <w:lang w:val="en-US"/>
        </w:rPr>
        <w:t>Political forecasting in contemporary Ukraine: problems and perspectives</w:t>
      </w:r>
      <w:r>
        <w:rPr>
          <w:rFonts w:ascii="Times New Roman" w:hAnsi="Times New Roman"/>
          <w:sz w:val="28"/>
          <w:szCs w:val="28"/>
          <w:lang w:val="uk-UA"/>
        </w:rPr>
        <w:t>»</w:t>
      </w:r>
    </w:p>
    <w:p w:rsidR="00143392" w:rsidRDefault="00143392" w:rsidP="00143392">
      <w:pPr>
        <w:pStyle w:val="a4"/>
        <w:spacing w:line="276" w:lineRule="auto"/>
        <w:jc w:val="both"/>
        <w:rPr>
          <w:rFonts w:ascii="Times New Roman" w:hAnsi="Times New Roman"/>
          <w:sz w:val="28"/>
          <w:szCs w:val="28"/>
          <w:lang w:val="uk-UA"/>
        </w:rPr>
      </w:pPr>
    </w:p>
    <w:p w:rsidR="00143392" w:rsidRDefault="00143392" w:rsidP="00143392">
      <w:pPr>
        <w:pStyle w:val="a4"/>
        <w:spacing w:line="276" w:lineRule="auto"/>
        <w:jc w:val="center"/>
        <w:rPr>
          <w:rFonts w:ascii="Times New Roman" w:hAnsi="Times New Roman"/>
          <w:sz w:val="28"/>
          <w:szCs w:val="28"/>
          <w:lang w:val="uk-UA"/>
        </w:rPr>
      </w:pPr>
      <w:r>
        <w:rPr>
          <w:rFonts w:ascii="Times New Roman" w:hAnsi="Times New Roman"/>
          <w:sz w:val="28"/>
          <w:szCs w:val="28"/>
          <w:lang w:val="uk-UA"/>
        </w:rPr>
        <w:t>Виконала: студентка заочної форми навчання</w:t>
      </w:r>
    </w:p>
    <w:p w:rsidR="00143392" w:rsidRDefault="00143392" w:rsidP="00143392">
      <w:pPr>
        <w:pStyle w:val="a4"/>
        <w:spacing w:line="276" w:lineRule="auto"/>
        <w:ind w:firstLine="708"/>
        <w:jc w:val="center"/>
        <w:rPr>
          <w:rFonts w:ascii="Times New Roman" w:hAnsi="Times New Roman"/>
          <w:sz w:val="28"/>
          <w:szCs w:val="28"/>
          <w:lang w:val="uk-UA"/>
        </w:rPr>
      </w:pPr>
      <w:r>
        <w:rPr>
          <w:rFonts w:ascii="Times New Roman" w:hAnsi="Times New Roman"/>
          <w:sz w:val="28"/>
          <w:szCs w:val="28"/>
          <w:lang w:val="uk-UA"/>
        </w:rPr>
        <w:t>напряму підготовки 6.030104</w:t>
      </w:r>
    </w:p>
    <w:p w:rsidR="00143392" w:rsidRPr="00FC4055" w:rsidRDefault="00143392" w:rsidP="00143392">
      <w:pPr>
        <w:pStyle w:val="a4"/>
        <w:spacing w:line="276" w:lineRule="auto"/>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Політологія                                      </w:t>
      </w:r>
    </w:p>
    <w:p w:rsidR="00143392" w:rsidRDefault="00143392" w:rsidP="00143392">
      <w:pPr>
        <w:pStyle w:val="a4"/>
        <w:spacing w:line="276" w:lineRule="auto"/>
        <w:jc w:val="center"/>
        <w:rPr>
          <w:rFonts w:ascii="Times New Roman" w:hAnsi="Times New Roman"/>
          <w:sz w:val="28"/>
          <w:szCs w:val="28"/>
          <w:lang w:val="uk-UA"/>
        </w:rPr>
      </w:pPr>
      <w:r>
        <w:rPr>
          <w:rFonts w:ascii="Times New Roman" w:hAnsi="Times New Roman"/>
          <w:sz w:val="28"/>
          <w:szCs w:val="28"/>
          <w:lang w:val="uk-UA"/>
        </w:rPr>
        <w:t xml:space="preserve">   </w:t>
      </w:r>
      <w:proofErr w:type="spellStart"/>
      <w:r w:rsidRPr="00FC4055">
        <w:rPr>
          <w:rFonts w:ascii="Times New Roman" w:hAnsi="Times New Roman"/>
          <w:sz w:val="28"/>
          <w:szCs w:val="28"/>
          <w:lang w:val="uk-UA"/>
        </w:rPr>
        <w:t>Дмітрієва</w:t>
      </w:r>
      <w:proofErr w:type="spellEnd"/>
      <w:r w:rsidRPr="00FC4055">
        <w:rPr>
          <w:rFonts w:ascii="Times New Roman" w:hAnsi="Times New Roman"/>
          <w:sz w:val="28"/>
          <w:szCs w:val="28"/>
          <w:lang w:val="uk-UA"/>
        </w:rPr>
        <w:t xml:space="preserve"> Марія Сергі</w:t>
      </w:r>
      <w:r>
        <w:rPr>
          <w:rFonts w:ascii="Times New Roman" w:hAnsi="Times New Roman"/>
          <w:sz w:val="28"/>
          <w:szCs w:val="28"/>
          <w:lang w:val="uk-UA"/>
        </w:rPr>
        <w:t>ї</w:t>
      </w:r>
      <w:r w:rsidRPr="00FC4055">
        <w:rPr>
          <w:rFonts w:ascii="Times New Roman" w:hAnsi="Times New Roman"/>
          <w:sz w:val="28"/>
          <w:szCs w:val="28"/>
          <w:lang w:val="uk-UA"/>
        </w:rPr>
        <w:t xml:space="preserve">вна </w:t>
      </w:r>
    </w:p>
    <w:p w:rsidR="00143392" w:rsidRDefault="00143392" w:rsidP="00143392">
      <w:pPr>
        <w:pStyle w:val="a4"/>
        <w:spacing w:line="276" w:lineRule="auto"/>
        <w:jc w:val="center"/>
        <w:rPr>
          <w:rFonts w:ascii="Times New Roman" w:hAnsi="Times New Roman"/>
          <w:sz w:val="28"/>
          <w:szCs w:val="28"/>
          <w:lang w:val="uk-UA"/>
        </w:rPr>
      </w:pPr>
    </w:p>
    <w:p w:rsidR="00143392" w:rsidRDefault="00143392" w:rsidP="00143392">
      <w:pPr>
        <w:pStyle w:val="a4"/>
        <w:spacing w:line="276" w:lineRule="auto"/>
        <w:ind w:left="2124" w:firstLine="708"/>
        <w:jc w:val="center"/>
        <w:rPr>
          <w:rFonts w:ascii="Times New Roman" w:hAnsi="Times New Roman"/>
          <w:sz w:val="28"/>
          <w:szCs w:val="28"/>
          <w:lang w:val="uk-UA"/>
        </w:rPr>
      </w:pPr>
      <w:r>
        <w:rPr>
          <w:rFonts w:ascii="Times New Roman" w:hAnsi="Times New Roman"/>
          <w:sz w:val="28"/>
          <w:szCs w:val="28"/>
          <w:lang w:val="uk-UA"/>
        </w:rPr>
        <w:t xml:space="preserve">Науковий керівник:  викладач </w:t>
      </w:r>
      <w:proofErr w:type="spellStart"/>
      <w:r>
        <w:rPr>
          <w:rFonts w:ascii="Times New Roman" w:hAnsi="Times New Roman"/>
          <w:sz w:val="28"/>
          <w:szCs w:val="28"/>
          <w:lang w:val="uk-UA"/>
        </w:rPr>
        <w:t>Дідук</w:t>
      </w:r>
      <w:proofErr w:type="spellEnd"/>
      <w:r>
        <w:rPr>
          <w:rFonts w:ascii="Times New Roman" w:hAnsi="Times New Roman"/>
          <w:sz w:val="28"/>
          <w:szCs w:val="28"/>
          <w:lang w:val="uk-UA"/>
        </w:rPr>
        <w:t xml:space="preserve"> В.М.                                      </w:t>
      </w:r>
    </w:p>
    <w:p w:rsidR="00143392" w:rsidRDefault="00143392" w:rsidP="00143392">
      <w:pPr>
        <w:pStyle w:val="a4"/>
        <w:spacing w:line="276" w:lineRule="auto"/>
        <w:ind w:left="1416" w:firstLine="708"/>
        <w:rPr>
          <w:rFonts w:ascii="Times New Roman" w:hAnsi="Times New Roman"/>
          <w:sz w:val="20"/>
          <w:szCs w:val="20"/>
          <w:lang w:val="uk-UA"/>
        </w:rPr>
      </w:pPr>
    </w:p>
    <w:p w:rsidR="00143392" w:rsidRDefault="00143392" w:rsidP="00143392">
      <w:pPr>
        <w:pStyle w:val="a4"/>
        <w:spacing w:line="276" w:lineRule="auto"/>
        <w:ind w:left="2832" w:firstLine="708"/>
        <w:rPr>
          <w:rFonts w:ascii="Times New Roman" w:hAnsi="Times New Roman"/>
          <w:sz w:val="28"/>
          <w:szCs w:val="28"/>
          <w:lang w:val="uk-UA"/>
        </w:rPr>
      </w:pPr>
      <w:r>
        <w:rPr>
          <w:rFonts w:ascii="Times New Roman" w:hAnsi="Times New Roman"/>
          <w:sz w:val="28"/>
          <w:szCs w:val="28"/>
          <w:lang w:val="uk-UA"/>
        </w:rPr>
        <w:t>Рецензент: кандидат політичних наук, доцент</w:t>
      </w:r>
    </w:p>
    <w:p w:rsidR="00143392" w:rsidRDefault="00143392" w:rsidP="00143392">
      <w:pPr>
        <w:pStyle w:val="a4"/>
        <w:spacing w:line="276" w:lineRule="auto"/>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Шабанов</w:t>
      </w:r>
      <w:proofErr w:type="spellEnd"/>
      <w:r>
        <w:rPr>
          <w:rFonts w:ascii="Times New Roman" w:hAnsi="Times New Roman"/>
          <w:sz w:val="28"/>
          <w:szCs w:val="28"/>
          <w:lang w:val="uk-UA"/>
        </w:rPr>
        <w:t xml:space="preserve"> М.О.</w:t>
      </w:r>
    </w:p>
    <w:p w:rsidR="00143392" w:rsidRDefault="00143392" w:rsidP="00143392">
      <w:pPr>
        <w:pStyle w:val="a4"/>
        <w:spacing w:line="276" w:lineRule="auto"/>
        <w:jc w:val="both"/>
        <w:rPr>
          <w:rFonts w:ascii="Times New Roman" w:hAnsi="Times New Roman"/>
          <w:sz w:val="28"/>
          <w:szCs w:val="28"/>
          <w:lang w:val="uk-UA"/>
        </w:rPr>
      </w:pPr>
    </w:p>
    <w:p w:rsidR="00143392" w:rsidRDefault="00143392" w:rsidP="00143392">
      <w:pPr>
        <w:pStyle w:val="a4"/>
        <w:spacing w:line="276" w:lineRule="auto"/>
        <w:jc w:val="both"/>
        <w:rPr>
          <w:rFonts w:ascii="Times New Roman" w:hAnsi="Times New Roman"/>
          <w:sz w:val="28"/>
          <w:szCs w:val="28"/>
          <w:lang w:val="uk-UA"/>
        </w:rPr>
      </w:pPr>
    </w:p>
    <w:tbl>
      <w:tblPr>
        <w:tblW w:w="5155" w:type="pct"/>
        <w:jc w:val="center"/>
        <w:tblLook w:val="00A0" w:firstRow="1" w:lastRow="0" w:firstColumn="1" w:lastColumn="0" w:noHBand="0" w:noVBand="0"/>
      </w:tblPr>
      <w:tblGrid>
        <w:gridCol w:w="4967"/>
        <w:gridCol w:w="4678"/>
      </w:tblGrid>
      <w:tr w:rsidR="00143392" w:rsidTr="006A468E">
        <w:trPr>
          <w:jc w:val="center"/>
        </w:trPr>
        <w:tc>
          <w:tcPr>
            <w:tcW w:w="4967" w:type="dxa"/>
            <w:hideMark/>
          </w:tcPr>
          <w:p w:rsidR="00143392" w:rsidRDefault="00143392" w:rsidP="006A468E">
            <w:pPr>
              <w:pStyle w:val="a4"/>
              <w:spacing w:line="276" w:lineRule="auto"/>
              <w:jc w:val="both"/>
              <w:rPr>
                <w:rFonts w:ascii="Times New Roman" w:hAnsi="Times New Roman"/>
                <w:sz w:val="28"/>
                <w:szCs w:val="28"/>
                <w:lang w:val="uk-UA"/>
              </w:rPr>
            </w:pPr>
            <w:r>
              <w:rPr>
                <w:rFonts w:ascii="Times New Roman" w:hAnsi="Times New Roman"/>
                <w:sz w:val="28"/>
                <w:szCs w:val="28"/>
                <w:lang w:val="uk-UA"/>
              </w:rPr>
              <w:t>Рекомендовано до захисту</w:t>
            </w:r>
          </w:p>
          <w:p w:rsidR="00143392" w:rsidRDefault="00143392" w:rsidP="006A468E">
            <w:pPr>
              <w:pStyle w:val="a4"/>
              <w:spacing w:line="276" w:lineRule="auto"/>
              <w:jc w:val="both"/>
              <w:rPr>
                <w:rFonts w:ascii="Times New Roman" w:hAnsi="Times New Roman"/>
                <w:sz w:val="28"/>
                <w:szCs w:val="28"/>
                <w:lang w:val="uk-UA"/>
              </w:rPr>
            </w:pPr>
            <w:r>
              <w:rPr>
                <w:rFonts w:ascii="Times New Roman" w:hAnsi="Times New Roman"/>
                <w:sz w:val="28"/>
                <w:szCs w:val="28"/>
                <w:lang w:val="uk-UA"/>
              </w:rPr>
              <w:t>на засіданні кафедри</w:t>
            </w:r>
          </w:p>
          <w:p w:rsidR="00143392" w:rsidRDefault="00143392" w:rsidP="006A468E">
            <w:pPr>
              <w:pStyle w:val="a4"/>
              <w:spacing w:line="276" w:lineRule="auto"/>
              <w:jc w:val="both"/>
              <w:rPr>
                <w:rFonts w:ascii="Times New Roman" w:hAnsi="Times New Roman"/>
                <w:sz w:val="28"/>
                <w:szCs w:val="28"/>
                <w:lang w:val="uk-UA"/>
              </w:rPr>
            </w:pPr>
            <w:r>
              <w:rPr>
                <w:rFonts w:ascii="Times New Roman" w:hAnsi="Times New Roman"/>
                <w:sz w:val="28"/>
                <w:szCs w:val="28"/>
                <w:lang w:val="uk-UA"/>
              </w:rPr>
              <w:t>«__»___________2019р.</w:t>
            </w:r>
          </w:p>
          <w:p w:rsidR="00143392" w:rsidRDefault="00143392" w:rsidP="006A468E">
            <w:pPr>
              <w:pStyle w:val="a4"/>
              <w:spacing w:line="276" w:lineRule="auto"/>
              <w:jc w:val="both"/>
              <w:rPr>
                <w:rFonts w:ascii="Times New Roman" w:hAnsi="Times New Roman"/>
                <w:sz w:val="28"/>
                <w:szCs w:val="28"/>
                <w:lang w:val="uk-UA"/>
              </w:rPr>
            </w:pPr>
            <w:r>
              <w:rPr>
                <w:rFonts w:ascii="Times New Roman" w:hAnsi="Times New Roman"/>
                <w:sz w:val="28"/>
                <w:szCs w:val="28"/>
                <w:lang w:val="uk-UA"/>
              </w:rPr>
              <w:t xml:space="preserve">Протокол № </w:t>
            </w:r>
          </w:p>
          <w:p w:rsidR="00143392" w:rsidRDefault="00143392" w:rsidP="006A468E">
            <w:pPr>
              <w:pStyle w:val="a4"/>
              <w:spacing w:line="276" w:lineRule="auto"/>
              <w:jc w:val="both"/>
              <w:rPr>
                <w:rFonts w:ascii="Times New Roman" w:hAnsi="Times New Roman"/>
                <w:sz w:val="28"/>
                <w:szCs w:val="28"/>
                <w:lang w:val="uk-UA"/>
              </w:rPr>
            </w:pPr>
            <w:r>
              <w:rPr>
                <w:rFonts w:ascii="Times New Roman" w:hAnsi="Times New Roman"/>
                <w:sz w:val="28"/>
                <w:szCs w:val="28"/>
                <w:lang w:val="uk-UA"/>
              </w:rPr>
              <w:t>Завідувач кафедри</w:t>
            </w:r>
          </w:p>
          <w:p w:rsidR="00143392" w:rsidRDefault="00143392" w:rsidP="006A468E">
            <w:pPr>
              <w:pStyle w:val="a4"/>
              <w:spacing w:line="276" w:lineRule="auto"/>
              <w:jc w:val="both"/>
              <w:rPr>
                <w:rFonts w:ascii="Times New Roman" w:hAnsi="Times New Roman"/>
                <w:sz w:val="28"/>
                <w:szCs w:val="28"/>
                <w:lang w:val="uk-UA"/>
              </w:rPr>
            </w:pPr>
            <w:proofErr w:type="spellStart"/>
            <w:r>
              <w:rPr>
                <w:rFonts w:ascii="Times New Roman" w:hAnsi="Times New Roman"/>
                <w:sz w:val="28"/>
                <w:szCs w:val="28"/>
                <w:lang w:val="uk-UA"/>
              </w:rPr>
              <w:t>д.філос</w:t>
            </w:r>
            <w:proofErr w:type="spellEnd"/>
            <w:r>
              <w:rPr>
                <w:rFonts w:ascii="Times New Roman" w:hAnsi="Times New Roman"/>
                <w:sz w:val="28"/>
                <w:szCs w:val="28"/>
                <w:lang w:val="uk-UA"/>
              </w:rPr>
              <w:t xml:space="preserve">. наук, </w:t>
            </w:r>
            <w:proofErr w:type="spellStart"/>
            <w:r>
              <w:rPr>
                <w:rFonts w:ascii="Times New Roman" w:hAnsi="Times New Roman"/>
                <w:sz w:val="28"/>
                <w:szCs w:val="28"/>
                <w:lang w:val="uk-UA"/>
              </w:rPr>
              <w:t>проф</w:t>
            </w:r>
            <w:proofErr w:type="spellEnd"/>
            <w:r>
              <w:rPr>
                <w:rFonts w:ascii="Times New Roman" w:hAnsi="Times New Roman"/>
                <w:sz w:val="28"/>
                <w:szCs w:val="28"/>
                <w:lang w:val="uk-UA"/>
              </w:rPr>
              <w:t>._____</w:t>
            </w:r>
            <w:proofErr w:type="spellStart"/>
            <w:r>
              <w:rPr>
                <w:rFonts w:ascii="Times New Roman" w:hAnsi="Times New Roman"/>
                <w:sz w:val="28"/>
                <w:szCs w:val="28"/>
                <w:lang w:val="uk-UA"/>
              </w:rPr>
              <w:t>Попков</w:t>
            </w:r>
            <w:proofErr w:type="spellEnd"/>
            <w:r>
              <w:rPr>
                <w:rFonts w:ascii="Times New Roman" w:hAnsi="Times New Roman"/>
                <w:sz w:val="28"/>
                <w:szCs w:val="28"/>
                <w:lang w:val="uk-UA"/>
              </w:rPr>
              <w:t xml:space="preserve"> В.В.</w:t>
            </w:r>
          </w:p>
          <w:p w:rsidR="00143392" w:rsidRDefault="00143392" w:rsidP="006A468E">
            <w:pPr>
              <w:pStyle w:val="a4"/>
              <w:spacing w:line="276" w:lineRule="auto"/>
              <w:jc w:val="both"/>
              <w:rPr>
                <w:rFonts w:ascii="Times New Roman" w:hAnsi="Times New Roman"/>
                <w:sz w:val="28"/>
                <w:szCs w:val="28"/>
                <w:lang w:val="uk-UA"/>
              </w:rPr>
            </w:pPr>
          </w:p>
        </w:tc>
        <w:tc>
          <w:tcPr>
            <w:tcW w:w="4678" w:type="dxa"/>
            <w:hideMark/>
          </w:tcPr>
          <w:p w:rsidR="00143392" w:rsidRDefault="00143392" w:rsidP="006A468E">
            <w:pPr>
              <w:pStyle w:val="a4"/>
              <w:spacing w:line="276" w:lineRule="auto"/>
              <w:jc w:val="both"/>
              <w:rPr>
                <w:rFonts w:ascii="Times New Roman" w:hAnsi="Times New Roman"/>
                <w:sz w:val="28"/>
                <w:szCs w:val="28"/>
                <w:lang w:val="uk-UA"/>
              </w:rPr>
            </w:pPr>
            <w:r>
              <w:rPr>
                <w:rFonts w:ascii="Times New Roman" w:hAnsi="Times New Roman"/>
                <w:sz w:val="28"/>
                <w:szCs w:val="28"/>
                <w:lang w:val="uk-UA"/>
              </w:rPr>
              <w:t>Захищено на засіданні ЕК №</w:t>
            </w:r>
            <w:r>
              <w:rPr>
                <w:rFonts w:ascii="Times New Roman" w:hAnsi="Times New Roman"/>
                <w:sz w:val="28"/>
                <w:szCs w:val="28"/>
                <w:lang w:val="uk-UA"/>
              </w:rPr>
              <w:tab/>
              <w:t>2</w:t>
            </w:r>
          </w:p>
          <w:p w:rsidR="00143392" w:rsidRDefault="00143392" w:rsidP="006A468E">
            <w:pPr>
              <w:pStyle w:val="a4"/>
              <w:spacing w:line="276" w:lineRule="auto"/>
              <w:jc w:val="both"/>
              <w:rPr>
                <w:rFonts w:ascii="Times New Roman" w:hAnsi="Times New Roman"/>
                <w:sz w:val="28"/>
                <w:szCs w:val="28"/>
                <w:lang w:val="uk-UA"/>
              </w:rPr>
            </w:pPr>
            <w:r>
              <w:rPr>
                <w:rFonts w:ascii="Times New Roman" w:hAnsi="Times New Roman"/>
                <w:sz w:val="28"/>
                <w:szCs w:val="28"/>
                <w:lang w:val="uk-UA"/>
              </w:rPr>
              <w:t>«__»___________2019р.,протокол №3</w:t>
            </w:r>
          </w:p>
          <w:p w:rsidR="00143392" w:rsidRDefault="00143392" w:rsidP="006A468E">
            <w:pPr>
              <w:pStyle w:val="a4"/>
              <w:spacing w:line="276" w:lineRule="auto"/>
              <w:jc w:val="both"/>
              <w:rPr>
                <w:rFonts w:ascii="Times New Roman" w:hAnsi="Times New Roman"/>
                <w:sz w:val="28"/>
                <w:szCs w:val="28"/>
                <w:lang w:val="uk-UA"/>
              </w:rPr>
            </w:pPr>
          </w:p>
          <w:p w:rsidR="00143392" w:rsidRDefault="00143392" w:rsidP="006A468E">
            <w:pPr>
              <w:pStyle w:val="a4"/>
              <w:spacing w:line="276" w:lineRule="auto"/>
              <w:jc w:val="both"/>
              <w:rPr>
                <w:rFonts w:ascii="Times New Roman" w:hAnsi="Times New Roman"/>
                <w:sz w:val="28"/>
                <w:szCs w:val="28"/>
                <w:lang w:val="uk-UA"/>
              </w:rPr>
            </w:pPr>
            <w:r>
              <w:rPr>
                <w:rFonts w:ascii="Times New Roman" w:hAnsi="Times New Roman"/>
                <w:sz w:val="28"/>
                <w:szCs w:val="28"/>
                <w:lang w:val="uk-UA"/>
              </w:rPr>
              <w:t>Оцінка__________/___</w:t>
            </w:r>
            <w:r>
              <w:rPr>
                <w:rFonts w:ascii="Times New Roman" w:hAnsi="Times New Roman"/>
                <w:sz w:val="28"/>
                <w:szCs w:val="28"/>
                <w:lang w:val="uk-UA"/>
              </w:rPr>
              <w:tab/>
              <w:t>___/_____</w:t>
            </w:r>
          </w:p>
          <w:p w:rsidR="00143392" w:rsidRDefault="00143392" w:rsidP="006A468E">
            <w:pPr>
              <w:pStyle w:val="a4"/>
              <w:spacing w:line="276" w:lineRule="auto"/>
              <w:jc w:val="both"/>
              <w:rPr>
                <w:rFonts w:ascii="Times New Roman" w:hAnsi="Times New Roman"/>
                <w:sz w:val="28"/>
                <w:szCs w:val="28"/>
                <w:lang w:val="uk-UA"/>
              </w:rPr>
            </w:pPr>
            <w:r>
              <w:rPr>
                <w:rFonts w:ascii="Times New Roman" w:hAnsi="Times New Roman"/>
                <w:sz w:val="28"/>
                <w:szCs w:val="28"/>
                <w:lang w:val="uk-UA"/>
              </w:rPr>
              <w:t xml:space="preserve">Голова ЕК              </w:t>
            </w:r>
          </w:p>
          <w:p w:rsidR="00143392" w:rsidRDefault="00143392" w:rsidP="006A468E">
            <w:pPr>
              <w:pStyle w:val="a4"/>
              <w:spacing w:line="276" w:lineRule="auto"/>
              <w:jc w:val="both"/>
              <w:rPr>
                <w:rFonts w:ascii="Times New Roman" w:hAnsi="Times New Roman"/>
                <w:sz w:val="28"/>
                <w:szCs w:val="28"/>
                <w:lang w:val="uk-UA"/>
              </w:rPr>
            </w:pPr>
            <w:proofErr w:type="spellStart"/>
            <w:r>
              <w:rPr>
                <w:rFonts w:ascii="Times New Roman" w:hAnsi="Times New Roman"/>
                <w:sz w:val="28"/>
                <w:szCs w:val="28"/>
                <w:lang w:val="uk-UA"/>
              </w:rPr>
              <w:t>д.філос</w:t>
            </w:r>
            <w:proofErr w:type="spellEnd"/>
            <w:r>
              <w:rPr>
                <w:rFonts w:ascii="Times New Roman" w:hAnsi="Times New Roman"/>
                <w:sz w:val="28"/>
                <w:szCs w:val="28"/>
                <w:lang w:val="uk-UA"/>
              </w:rPr>
              <w:t>. наук,</w:t>
            </w:r>
            <w:proofErr w:type="spellStart"/>
            <w:r>
              <w:rPr>
                <w:rFonts w:ascii="Times New Roman" w:hAnsi="Times New Roman"/>
                <w:sz w:val="28"/>
                <w:szCs w:val="28"/>
                <w:lang w:val="uk-UA"/>
              </w:rPr>
              <w:t>проф</w:t>
            </w:r>
            <w:proofErr w:type="spellEnd"/>
            <w:r>
              <w:rPr>
                <w:rFonts w:ascii="Times New Roman" w:hAnsi="Times New Roman"/>
                <w:sz w:val="28"/>
                <w:szCs w:val="28"/>
                <w:lang w:val="uk-UA"/>
              </w:rPr>
              <w:t>._____</w:t>
            </w:r>
            <w:proofErr w:type="spellStart"/>
            <w:r>
              <w:rPr>
                <w:rFonts w:ascii="Times New Roman" w:hAnsi="Times New Roman"/>
                <w:sz w:val="28"/>
                <w:szCs w:val="28"/>
                <w:lang w:val="uk-UA"/>
              </w:rPr>
              <w:t>Попков</w:t>
            </w:r>
            <w:proofErr w:type="spellEnd"/>
            <w:r>
              <w:rPr>
                <w:rFonts w:ascii="Times New Roman" w:hAnsi="Times New Roman"/>
                <w:sz w:val="28"/>
                <w:szCs w:val="28"/>
                <w:lang w:val="uk-UA"/>
              </w:rPr>
              <w:t xml:space="preserve"> В.В.</w:t>
            </w:r>
          </w:p>
          <w:p w:rsidR="00143392" w:rsidRDefault="00143392" w:rsidP="006A468E">
            <w:pPr>
              <w:pStyle w:val="a4"/>
              <w:spacing w:line="276" w:lineRule="auto"/>
              <w:jc w:val="both"/>
              <w:rPr>
                <w:rFonts w:ascii="Times New Roman" w:hAnsi="Times New Roman"/>
                <w:sz w:val="28"/>
                <w:szCs w:val="28"/>
                <w:lang w:val="uk-UA"/>
              </w:rPr>
            </w:pPr>
          </w:p>
          <w:p w:rsidR="00143392" w:rsidRDefault="00143392" w:rsidP="006A468E">
            <w:pPr>
              <w:pStyle w:val="a4"/>
              <w:spacing w:line="276" w:lineRule="auto"/>
              <w:jc w:val="both"/>
              <w:rPr>
                <w:rFonts w:ascii="Times New Roman" w:hAnsi="Times New Roman"/>
                <w:sz w:val="20"/>
                <w:szCs w:val="20"/>
                <w:lang w:val="uk-UA"/>
              </w:rPr>
            </w:pPr>
            <w:r>
              <w:rPr>
                <w:rFonts w:ascii="Times New Roman" w:hAnsi="Times New Roman"/>
                <w:sz w:val="28"/>
                <w:szCs w:val="28"/>
                <w:lang w:val="uk-UA"/>
              </w:rPr>
              <w:tab/>
            </w:r>
          </w:p>
        </w:tc>
      </w:tr>
      <w:tr w:rsidR="00143392" w:rsidTr="006A468E">
        <w:trPr>
          <w:jc w:val="center"/>
        </w:trPr>
        <w:tc>
          <w:tcPr>
            <w:tcW w:w="4967" w:type="dxa"/>
          </w:tcPr>
          <w:p w:rsidR="00143392" w:rsidRDefault="00143392" w:rsidP="006A468E">
            <w:pPr>
              <w:pStyle w:val="a4"/>
              <w:spacing w:line="276" w:lineRule="auto"/>
              <w:jc w:val="both"/>
              <w:rPr>
                <w:rFonts w:ascii="Times New Roman" w:hAnsi="Times New Roman"/>
                <w:sz w:val="28"/>
                <w:szCs w:val="28"/>
                <w:lang w:val="uk-UA"/>
              </w:rPr>
            </w:pPr>
          </w:p>
        </w:tc>
        <w:tc>
          <w:tcPr>
            <w:tcW w:w="4678" w:type="dxa"/>
          </w:tcPr>
          <w:p w:rsidR="00143392" w:rsidRDefault="00143392" w:rsidP="006A468E">
            <w:pPr>
              <w:pStyle w:val="a4"/>
              <w:spacing w:line="276" w:lineRule="auto"/>
              <w:jc w:val="both"/>
              <w:rPr>
                <w:rFonts w:ascii="Times New Roman" w:hAnsi="Times New Roman"/>
                <w:sz w:val="28"/>
                <w:szCs w:val="28"/>
                <w:lang w:val="uk-UA"/>
              </w:rPr>
            </w:pPr>
          </w:p>
          <w:p w:rsidR="00143392" w:rsidRDefault="00143392" w:rsidP="006A468E">
            <w:pPr>
              <w:pStyle w:val="a4"/>
              <w:spacing w:line="276" w:lineRule="auto"/>
              <w:jc w:val="both"/>
              <w:rPr>
                <w:rFonts w:ascii="Times New Roman" w:hAnsi="Times New Roman"/>
                <w:sz w:val="28"/>
                <w:szCs w:val="28"/>
                <w:lang w:val="uk-UA"/>
              </w:rPr>
            </w:pPr>
          </w:p>
          <w:p w:rsidR="00143392" w:rsidRDefault="00143392" w:rsidP="006A468E">
            <w:pPr>
              <w:pStyle w:val="a4"/>
              <w:spacing w:line="276" w:lineRule="auto"/>
              <w:jc w:val="both"/>
              <w:rPr>
                <w:rFonts w:ascii="Times New Roman" w:hAnsi="Times New Roman"/>
                <w:sz w:val="28"/>
                <w:szCs w:val="28"/>
                <w:lang w:val="uk-UA"/>
              </w:rPr>
            </w:pPr>
          </w:p>
        </w:tc>
      </w:tr>
    </w:tbl>
    <w:p w:rsidR="00143392" w:rsidRPr="007C24A4" w:rsidRDefault="00143392" w:rsidP="00143392">
      <w:pPr>
        <w:pStyle w:val="a4"/>
        <w:spacing w:line="276" w:lineRule="auto"/>
        <w:jc w:val="center"/>
        <w:rPr>
          <w:rFonts w:ascii="Times New Roman" w:hAnsi="Times New Roman"/>
          <w:b/>
          <w:sz w:val="28"/>
          <w:szCs w:val="28"/>
          <w:lang w:val="uk-UA"/>
        </w:rPr>
      </w:pPr>
      <w:r>
        <w:rPr>
          <w:rFonts w:ascii="Times New Roman" w:hAnsi="Times New Roman"/>
          <w:b/>
          <w:sz w:val="28"/>
          <w:szCs w:val="28"/>
          <w:lang w:val="uk-UA"/>
        </w:rPr>
        <w:t>Одеса – 2019</w:t>
      </w:r>
    </w:p>
    <w:p w:rsidR="00143392" w:rsidRPr="00143392" w:rsidRDefault="00143392" w:rsidP="00143392">
      <w:pPr>
        <w:spacing w:line="360" w:lineRule="auto"/>
        <w:rPr>
          <w:sz w:val="28"/>
          <w:szCs w:val="28"/>
          <w:lang w:val="ru-RU"/>
        </w:rPr>
      </w:pPr>
    </w:p>
    <w:p w:rsidR="00143392" w:rsidRPr="00642E54" w:rsidRDefault="00143392" w:rsidP="00143392">
      <w:pPr>
        <w:spacing w:line="360" w:lineRule="auto"/>
        <w:jc w:val="center"/>
        <w:rPr>
          <w:sz w:val="28"/>
          <w:szCs w:val="28"/>
          <w:lang w:val="uk-UA"/>
        </w:rPr>
      </w:pPr>
      <w:r w:rsidRPr="00642E54">
        <w:rPr>
          <w:sz w:val="28"/>
          <w:szCs w:val="28"/>
          <w:lang w:val="uk-UA"/>
        </w:rPr>
        <w:t>Зміст</w:t>
      </w:r>
    </w:p>
    <w:p w:rsidR="00143392" w:rsidRDefault="00143392" w:rsidP="00143392">
      <w:pPr>
        <w:spacing w:line="360" w:lineRule="auto"/>
        <w:jc w:val="both"/>
        <w:rPr>
          <w:sz w:val="28"/>
          <w:szCs w:val="28"/>
          <w:lang w:val="uk-UA"/>
        </w:rPr>
      </w:pPr>
      <w:r>
        <w:rPr>
          <w:sz w:val="28"/>
          <w:szCs w:val="28"/>
          <w:lang w:val="uk-UA"/>
        </w:rPr>
        <w:t>Вступ……………………………………………………………………………..с.3</w:t>
      </w:r>
    </w:p>
    <w:p w:rsidR="00143392" w:rsidRPr="00017806" w:rsidRDefault="00143392" w:rsidP="00143392">
      <w:pPr>
        <w:spacing w:line="360" w:lineRule="auto"/>
        <w:jc w:val="both"/>
        <w:rPr>
          <w:sz w:val="28"/>
          <w:szCs w:val="28"/>
          <w:lang w:val="uk-UA"/>
        </w:rPr>
      </w:pPr>
      <w:r w:rsidRPr="00017806">
        <w:rPr>
          <w:sz w:val="28"/>
          <w:szCs w:val="28"/>
          <w:lang w:val="uk-UA"/>
        </w:rPr>
        <w:t>Розділ І. Світовий досвід розвитку політичного прогнозування як науки та учбової дисципліни</w:t>
      </w:r>
    </w:p>
    <w:p w:rsidR="00143392" w:rsidRPr="00AB418B" w:rsidRDefault="00143392" w:rsidP="00143392">
      <w:pPr>
        <w:spacing w:line="360" w:lineRule="auto"/>
        <w:jc w:val="both"/>
        <w:rPr>
          <w:sz w:val="28"/>
          <w:szCs w:val="28"/>
          <w:lang w:val="ru-RU"/>
        </w:rPr>
      </w:pPr>
      <w:r w:rsidRPr="00017806">
        <w:rPr>
          <w:sz w:val="28"/>
          <w:szCs w:val="28"/>
          <w:lang w:val="ru-RU"/>
        </w:rPr>
        <w:t>1.1.</w:t>
      </w:r>
      <w:r w:rsidRPr="00017806">
        <w:rPr>
          <w:sz w:val="28"/>
          <w:szCs w:val="28"/>
          <w:lang w:val="uk-UA"/>
        </w:rPr>
        <w:t>Особливості прогнозування в політичній галузі</w:t>
      </w:r>
      <w:r>
        <w:rPr>
          <w:sz w:val="28"/>
          <w:szCs w:val="28"/>
          <w:lang w:val="ru-RU"/>
        </w:rPr>
        <w:t>……</w:t>
      </w:r>
      <w:proofErr w:type="gramStart"/>
      <w:r>
        <w:rPr>
          <w:sz w:val="28"/>
          <w:szCs w:val="28"/>
          <w:lang w:val="ru-RU"/>
        </w:rPr>
        <w:t>…….</w:t>
      </w:r>
      <w:proofErr w:type="gramEnd"/>
      <w:r>
        <w:rPr>
          <w:sz w:val="28"/>
          <w:szCs w:val="28"/>
          <w:lang w:val="ru-RU"/>
        </w:rPr>
        <w:t>………………с.6</w:t>
      </w:r>
    </w:p>
    <w:p w:rsidR="00143392" w:rsidRPr="00017806" w:rsidRDefault="00143392" w:rsidP="00143392">
      <w:pPr>
        <w:spacing w:line="360" w:lineRule="auto"/>
        <w:jc w:val="both"/>
        <w:rPr>
          <w:rFonts w:asciiTheme="minorHAnsi" w:hAnsiTheme="minorHAnsi" w:cstheme="minorBidi"/>
          <w:sz w:val="28"/>
          <w:szCs w:val="28"/>
          <w:lang w:val="uk-UA"/>
        </w:rPr>
      </w:pPr>
      <w:r w:rsidRPr="00017806">
        <w:rPr>
          <w:sz w:val="28"/>
          <w:szCs w:val="28"/>
          <w:lang w:val="ru-RU"/>
        </w:rPr>
        <w:t>1.2.</w:t>
      </w:r>
      <w:r w:rsidRPr="00017806">
        <w:rPr>
          <w:sz w:val="28"/>
          <w:szCs w:val="28"/>
          <w:lang w:val="uk-UA"/>
        </w:rPr>
        <w:t>Світовий досвід розвитку політичної прогностики</w:t>
      </w:r>
      <w:r>
        <w:rPr>
          <w:sz w:val="28"/>
          <w:szCs w:val="28"/>
          <w:lang w:val="uk-UA"/>
        </w:rPr>
        <w:t>……...………………с.11</w:t>
      </w:r>
    </w:p>
    <w:p w:rsidR="00143392" w:rsidRPr="00017806" w:rsidRDefault="00143392" w:rsidP="00143392">
      <w:pPr>
        <w:spacing w:line="360" w:lineRule="auto"/>
        <w:jc w:val="both"/>
        <w:rPr>
          <w:rFonts w:asciiTheme="minorHAnsi" w:hAnsiTheme="minorHAnsi" w:cstheme="minorBidi"/>
          <w:sz w:val="28"/>
          <w:szCs w:val="28"/>
          <w:lang w:val="uk-UA"/>
        </w:rPr>
      </w:pPr>
      <w:r w:rsidRPr="00017806">
        <w:rPr>
          <w:sz w:val="28"/>
          <w:szCs w:val="28"/>
          <w:lang w:val="ru-RU"/>
        </w:rPr>
        <w:t>1.3.</w:t>
      </w:r>
      <w:r w:rsidRPr="00017806">
        <w:rPr>
          <w:sz w:val="28"/>
          <w:szCs w:val="28"/>
          <w:lang w:val="uk-UA"/>
        </w:rPr>
        <w:t>Синергетична парадигма як методологічна засада сучасного політичного прогнозування</w:t>
      </w:r>
      <w:r>
        <w:rPr>
          <w:sz w:val="28"/>
          <w:szCs w:val="28"/>
          <w:lang w:val="uk-UA"/>
        </w:rPr>
        <w:t>……………………………………………………………</w:t>
      </w:r>
      <w:proofErr w:type="gramStart"/>
      <w:r>
        <w:rPr>
          <w:sz w:val="28"/>
          <w:szCs w:val="28"/>
          <w:lang w:val="uk-UA"/>
        </w:rPr>
        <w:t>…….</w:t>
      </w:r>
      <w:proofErr w:type="gramEnd"/>
      <w:r>
        <w:rPr>
          <w:sz w:val="28"/>
          <w:szCs w:val="28"/>
          <w:lang w:val="uk-UA"/>
        </w:rPr>
        <w:t>с.20</w:t>
      </w:r>
    </w:p>
    <w:p w:rsidR="00143392" w:rsidRPr="00017806" w:rsidRDefault="00143392" w:rsidP="00143392">
      <w:pPr>
        <w:spacing w:line="360" w:lineRule="auto"/>
        <w:jc w:val="both"/>
        <w:rPr>
          <w:sz w:val="28"/>
          <w:szCs w:val="28"/>
          <w:lang w:val="uk-UA"/>
        </w:rPr>
      </w:pPr>
      <w:r w:rsidRPr="00017806">
        <w:rPr>
          <w:sz w:val="28"/>
          <w:szCs w:val="28"/>
          <w:lang w:val="uk-UA"/>
        </w:rPr>
        <w:t>Розділ ІІ. Політичне прогнозування як дослідницька галузь в Україні</w:t>
      </w:r>
    </w:p>
    <w:p w:rsidR="00143392" w:rsidRPr="00017806" w:rsidRDefault="00143392" w:rsidP="00143392">
      <w:pPr>
        <w:spacing w:line="360" w:lineRule="auto"/>
        <w:jc w:val="both"/>
        <w:rPr>
          <w:sz w:val="28"/>
          <w:szCs w:val="28"/>
          <w:lang w:val="uk-UA"/>
        </w:rPr>
      </w:pPr>
      <w:r w:rsidRPr="00017806">
        <w:rPr>
          <w:sz w:val="28"/>
          <w:szCs w:val="28"/>
          <w:lang w:val="uk-UA"/>
        </w:rPr>
        <w:t xml:space="preserve">2.1. Загальні проблеми політичної прогностики в сучасній </w:t>
      </w:r>
      <w:proofErr w:type="spellStart"/>
      <w:r w:rsidRPr="00017806">
        <w:rPr>
          <w:sz w:val="28"/>
          <w:szCs w:val="28"/>
          <w:lang w:val="uk-UA"/>
        </w:rPr>
        <w:t>україні</w:t>
      </w:r>
      <w:proofErr w:type="spellEnd"/>
      <w:r>
        <w:rPr>
          <w:sz w:val="28"/>
          <w:szCs w:val="28"/>
          <w:lang w:val="uk-UA"/>
        </w:rPr>
        <w:t>……..…с.31</w:t>
      </w:r>
    </w:p>
    <w:p w:rsidR="00143392" w:rsidRDefault="00143392" w:rsidP="00143392">
      <w:pPr>
        <w:spacing w:line="360" w:lineRule="auto"/>
        <w:jc w:val="both"/>
        <w:rPr>
          <w:color w:val="000000"/>
          <w:sz w:val="28"/>
          <w:szCs w:val="28"/>
          <w:lang w:val="uk-UA"/>
        </w:rPr>
      </w:pPr>
      <w:r>
        <w:rPr>
          <w:color w:val="000000"/>
          <w:sz w:val="28"/>
          <w:szCs w:val="28"/>
          <w:lang w:val="uk-UA"/>
        </w:rPr>
        <w:t xml:space="preserve">2.2. </w:t>
      </w:r>
      <w:r w:rsidRPr="00642E54">
        <w:rPr>
          <w:color w:val="000000"/>
          <w:sz w:val="28"/>
          <w:szCs w:val="28"/>
          <w:lang w:val="uk-UA"/>
        </w:rPr>
        <w:t>Аналітичні центри (</w:t>
      </w:r>
      <w:r w:rsidRPr="00642E54">
        <w:rPr>
          <w:color w:val="000000"/>
          <w:sz w:val="28"/>
          <w:szCs w:val="28"/>
          <w:lang w:val="en-US"/>
        </w:rPr>
        <w:t>think</w:t>
      </w:r>
      <w:r w:rsidRPr="00642E54">
        <w:rPr>
          <w:color w:val="000000"/>
          <w:sz w:val="28"/>
          <w:szCs w:val="28"/>
          <w:lang w:val="uk-UA"/>
        </w:rPr>
        <w:t xml:space="preserve"> </w:t>
      </w:r>
      <w:r w:rsidRPr="00642E54">
        <w:rPr>
          <w:color w:val="000000"/>
          <w:sz w:val="28"/>
          <w:szCs w:val="28"/>
          <w:lang w:val="en-US"/>
        </w:rPr>
        <w:t>tanks</w:t>
      </w:r>
      <w:r w:rsidRPr="00642E54">
        <w:rPr>
          <w:color w:val="000000"/>
          <w:sz w:val="28"/>
          <w:szCs w:val="28"/>
          <w:lang w:val="uk-UA"/>
        </w:rPr>
        <w:t xml:space="preserve">) та </w:t>
      </w:r>
      <w:r>
        <w:rPr>
          <w:color w:val="000000"/>
          <w:sz w:val="28"/>
          <w:szCs w:val="28"/>
          <w:lang w:val="uk-UA"/>
        </w:rPr>
        <w:t>специфіка</w:t>
      </w:r>
      <w:r w:rsidRPr="00642E54">
        <w:rPr>
          <w:color w:val="000000"/>
          <w:sz w:val="28"/>
          <w:szCs w:val="28"/>
          <w:lang w:val="uk-UA"/>
        </w:rPr>
        <w:t xml:space="preserve"> їхньої діяльності в Україні</w:t>
      </w:r>
      <w:r>
        <w:rPr>
          <w:color w:val="000000"/>
          <w:sz w:val="28"/>
          <w:szCs w:val="28"/>
          <w:lang w:val="uk-UA"/>
        </w:rPr>
        <w:t>………………………………………………………………………….с.35</w:t>
      </w:r>
      <w:r w:rsidRPr="00642E54">
        <w:rPr>
          <w:color w:val="000000"/>
          <w:sz w:val="28"/>
          <w:szCs w:val="28"/>
          <w:lang w:val="uk-UA"/>
        </w:rPr>
        <w:t xml:space="preserve"> </w:t>
      </w:r>
    </w:p>
    <w:p w:rsidR="00143392" w:rsidRDefault="00143392" w:rsidP="00143392">
      <w:pPr>
        <w:spacing w:line="360" w:lineRule="auto"/>
        <w:jc w:val="both"/>
        <w:rPr>
          <w:color w:val="000000"/>
          <w:sz w:val="28"/>
          <w:szCs w:val="28"/>
          <w:lang w:val="uk-UA"/>
        </w:rPr>
      </w:pPr>
      <w:r>
        <w:rPr>
          <w:color w:val="000000"/>
          <w:sz w:val="28"/>
          <w:szCs w:val="28"/>
          <w:lang w:val="uk-UA"/>
        </w:rPr>
        <w:t>Висновки……………………………………………………………………….с.45</w:t>
      </w:r>
    </w:p>
    <w:p w:rsidR="00143392" w:rsidRDefault="00143392" w:rsidP="00143392">
      <w:pPr>
        <w:spacing w:line="360" w:lineRule="auto"/>
        <w:jc w:val="both"/>
        <w:rPr>
          <w:color w:val="000000"/>
          <w:sz w:val="28"/>
          <w:szCs w:val="28"/>
          <w:lang w:val="uk-UA"/>
        </w:rPr>
      </w:pPr>
      <w:r>
        <w:rPr>
          <w:color w:val="000000"/>
          <w:sz w:val="28"/>
          <w:szCs w:val="28"/>
          <w:lang w:val="uk-UA"/>
        </w:rPr>
        <w:t>Список використаних джерел</w:t>
      </w:r>
    </w:p>
    <w:p w:rsidR="00143392" w:rsidRDefault="00143392" w:rsidP="00143392">
      <w:pPr>
        <w:spacing w:line="360" w:lineRule="auto"/>
        <w:jc w:val="both"/>
        <w:rPr>
          <w:color w:val="000000"/>
          <w:sz w:val="28"/>
          <w:szCs w:val="28"/>
          <w:lang w:val="uk-UA"/>
        </w:rPr>
      </w:pPr>
      <w:r>
        <w:rPr>
          <w:color w:val="000000"/>
          <w:sz w:val="28"/>
          <w:szCs w:val="28"/>
          <w:lang w:val="uk-UA"/>
        </w:rPr>
        <w:t xml:space="preserve">Додатки </w:t>
      </w:r>
    </w:p>
    <w:p w:rsidR="00143392" w:rsidRPr="005457A0" w:rsidRDefault="00143392" w:rsidP="00143392">
      <w:pPr>
        <w:spacing w:after="200" w:line="276" w:lineRule="auto"/>
        <w:rPr>
          <w:color w:val="000000"/>
          <w:sz w:val="28"/>
          <w:szCs w:val="28"/>
          <w:lang w:val="uk-UA"/>
        </w:rPr>
      </w:pPr>
      <w:r>
        <w:rPr>
          <w:color w:val="000000"/>
          <w:sz w:val="28"/>
          <w:szCs w:val="28"/>
          <w:lang w:val="uk-UA"/>
        </w:rPr>
        <w:br w:type="page"/>
      </w:r>
    </w:p>
    <w:p w:rsidR="00143392" w:rsidRPr="00652390" w:rsidRDefault="00143392" w:rsidP="00143392">
      <w:pPr>
        <w:spacing w:line="360" w:lineRule="auto"/>
        <w:ind w:firstLine="851"/>
        <w:jc w:val="center"/>
        <w:rPr>
          <w:b/>
          <w:color w:val="000000"/>
          <w:sz w:val="28"/>
          <w:szCs w:val="28"/>
          <w:lang w:val="uk-UA"/>
        </w:rPr>
      </w:pPr>
      <w:r w:rsidRPr="00652390">
        <w:rPr>
          <w:b/>
          <w:color w:val="000000"/>
          <w:sz w:val="28"/>
          <w:szCs w:val="28"/>
          <w:lang w:val="uk-UA"/>
        </w:rPr>
        <w:lastRenderedPageBreak/>
        <w:t>Вступ</w:t>
      </w:r>
    </w:p>
    <w:p w:rsidR="00143392" w:rsidRPr="00642E54" w:rsidRDefault="00143392" w:rsidP="00143392">
      <w:pPr>
        <w:spacing w:line="360" w:lineRule="auto"/>
        <w:ind w:firstLine="851"/>
        <w:jc w:val="both"/>
        <w:rPr>
          <w:color w:val="000000"/>
          <w:sz w:val="28"/>
          <w:szCs w:val="28"/>
          <w:lang w:val="uk-UA"/>
        </w:rPr>
      </w:pPr>
    </w:p>
    <w:p w:rsidR="00143392" w:rsidRPr="00652390" w:rsidRDefault="00143392" w:rsidP="00143392">
      <w:pPr>
        <w:spacing w:line="360" w:lineRule="auto"/>
        <w:ind w:firstLine="851"/>
        <w:jc w:val="both"/>
        <w:rPr>
          <w:sz w:val="28"/>
          <w:szCs w:val="28"/>
          <w:lang w:val="uk-UA"/>
        </w:rPr>
      </w:pPr>
      <w:r>
        <w:rPr>
          <w:sz w:val="28"/>
          <w:szCs w:val="28"/>
          <w:lang w:val="uk-UA"/>
        </w:rPr>
        <w:t xml:space="preserve">Адекватне та завчасне прогнозування політичних подій та процесів завжди було нагальною потребою будь-якого суспільства. І сьогодні </w:t>
      </w:r>
      <w:r w:rsidRPr="00905A38">
        <w:rPr>
          <w:i/>
          <w:sz w:val="28"/>
          <w:szCs w:val="28"/>
          <w:lang w:val="uk-UA"/>
        </w:rPr>
        <w:t>актуальність</w:t>
      </w:r>
      <w:r>
        <w:rPr>
          <w:sz w:val="28"/>
          <w:szCs w:val="28"/>
          <w:lang w:val="uk-UA"/>
        </w:rPr>
        <w:t xml:space="preserve"> цієї потреби тільки посилюється з наступних причин:  сучасні суспільства (як сталі та розвинені, так і ті, що перебувають у стадії трансформацій) по-перше, знаходяться на дуже високому ступені взаємозалежності як на внутрішньополітичному, так і на зовнішньополітичному рівнях. Будь-яке незважене політичне рішення може призвести до фатальних наслідків як для конкретної держави, так і для світового співтовариства. По-друге, інтенсивність продукування та розповсюдження інформації на сьогодні досягла таких масштабів, що вироблення політичних рішень будь-якого рівня стає вкрай важким завданням, що потребує експертного супроводу. І по-третє, загальне пришвидшення «політичного часу» потребує майже блискавичного реагування на політичні події та прораховування їх наслідків. Все це призводить до актуалізації питань якісного політичного аналізу та прогнозування в умовах сучасного світу. Україна, яка є частиною дуже складних загальносвітових і регіональних політичних процесів потребує виведення вітчизняного політичного аналізу та прогнозування на якісно новий </w:t>
      </w:r>
      <w:proofErr w:type="spellStart"/>
      <w:r>
        <w:rPr>
          <w:sz w:val="28"/>
          <w:szCs w:val="28"/>
          <w:lang w:val="uk-UA"/>
        </w:rPr>
        <w:t>ріень</w:t>
      </w:r>
      <w:proofErr w:type="spellEnd"/>
      <w:r>
        <w:rPr>
          <w:sz w:val="28"/>
          <w:szCs w:val="28"/>
          <w:lang w:val="uk-UA"/>
        </w:rPr>
        <w:t xml:space="preserve">. </w:t>
      </w:r>
    </w:p>
    <w:p w:rsidR="00143392" w:rsidRDefault="00143392" w:rsidP="00143392">
      <w:pPr>
        <w:spacing w:line="360" w:lineRule="auto"/>
        <w:ind w:firstLine="851"/>
        <w:jc w:val="both"/>
        <w:rPr>
          <w:sz w:val="28"/>
          <w:szCs w:val="28"/>
          <w:lang w:val="uk-UA"/>
        </w:rPr>
      </w:pPr>
      <w:r w:rsidRPr="00A50AE3">
        <w:rPr>
          <w:sz w:val="28"/>
          <w:szCs w:val="28"/>
          <w:lang w:val="uk-UA"/>
        </w:rPr>
        <w:t xml:space="preserve">Серед українських дослідників </w:t>
      </w:r>
      <w:r>
        <w:rPr>
          <w:sz w:val="28"/>
          <w:szCs w:val="28"/>
          <w:lang w:val="uk-UA"/>
        </w:rPr>
        <w:t xml:space="preserve">у </w:t>
      </w:r>
      <w:proofErr w:type="spellStart"/>
      <w:r>
        <w:rPr>
          <w:sz w:val="28"/>
          <w:szCs w:val="28"/>
          <w:lang w:val="uk-UA"/>
        </w:rPr>
        <w:t>газулі</w:t>
      </w:r>
      <w:proofErr w:type="spellEnd"/>
      <w:r>
        <w:rPr>
          <w:sz w:val="28"/>
          <w:szCs w:val="28"/>
          <w:lang w:val="uk-UA"/>
        </w:rPr>
        <w:t xml:space="preserve"> </w:t>
      </w:r>
      <w:r w:rsidRPr="00A50AE3">
        <w:rPr>
          <w:sz w:val="28"/>
          <w:szCs w:val="28"/>
          <w:lang w:val="uk-UA"/>
        </w:rPr>
        <w:t xml:space="preserve">політичного аналізу </w:t>
      </w:r>
      <w:r>
        <w:rPr>
          <w:sz w:val="28"/>
          <w:szCs w:val="28"/>
          <w:lang w:val="uk-UA"/>
        </w:rPr>
        <w:t xml:space="preserve">та прогнозування </w:t>
      </w:r>
      <w:r w:rsidRPr="00A50AE3">
        <w:rPr>
          <w:sz w:val="28"/>
          <w:szCs w:val="28"/>
          <w:lang w:val="uk-UA"/>
        </w:rPr>
        <w:t xml:space="preserve">найпомітнішими є праці </w:t>
      </w:r>
      <w:proofErr w:type="spellStart"/>
      <w:r w:rsidRPr="00A50AE3">
        <w:rPr>
          <w:sz w:val="28"/>
          <w:szCs w:val="28"/>
          <w:lang w:val="uk-UA"/>
        </w:rPr>
        <w:t>С.Телешуна</w:t>
      </w:r>
      <w:proofErr w:type="spellEnd"/>
      <w:r w:rsidRPr="00A50AE3">
        <w:rPr>
          <w:sz w:val="28"/>
          <w:szCs w:val="28"/>
          <w:lang w:val="uk-UA"/>
        </w:rPr>
        <w:t xml:space="preserve">, А. </w:t>
      </w:r>
      <w:proofErr w:type="spellStart"/>
      <w:r w:rsidRPr="00A50AE3">
        <w:rPr>
          <w:sz w:val="28"/>
          <w:szCs w:val="28"/>
          <w:lang w:val="uk-UA"/>
        </w:rPr>
        <w:t>Бароніна</w:t>
      </w:r>
      <w:proofErr w:type="spellEnd"/>
      <w:r w:rsidRPr="00A50AE3">
        <w:rPr>
          <w:sz w:val="28"/>
          <w:szCs w:val="28"/>
          <w:lang w:val="uk-UA"/>
        </w:rPr>
        <w:t xml:space="preserve">, </w:t>
      </w:r>
      <w:proofErr w:type="spellStart"/>
      <w:r w:rsidRPr="00A50AE3">
        <w:rPr>
          <w:sz w:val="28"/>
          <w:szCs w:val="28"/>
          <w:lang w:val="uk-UA"/>
        </w:rPr>
        <w:t>А.Коваленка</w:t>
      </w:r>
      <w:proofErr w:type="spellEnd"/>
      <w:r w:rsidRPr="00A50AE3">
        <w:rPr>
          <w:sz w:val="28"/>
          <w:szCs w:val="28"/>
          <w:lang w:val="uk-UA"/>
        </w:rPr>
        <w:t xml:space="preserve">, </w:t>
      </w:r>
      <w:proofErr w:type="spellStart"/>
      <w:r w:rsidRPr="00A50AE3">
        <w:rPr>
          <w:sz w:val="28"/>
          <w:szCs w:val="28"/>
          <w:lang w:val="uk-UA"/>
        </w:rPr>
        <w:t>О.Валевського</w:t>
      </w:r>
      <w:proofErr w:type="spellEnd"/>
      <w:r w:rsidRPr="00A50AE3">
        <w:rPr>
          <w:sz w:val="28"/>
          <w:szCs w:val="28"/>
          <w:lang w:val="uk-UA"/>
        </w:rPr>
        <w:t xml:space="preserve">, </w:t>
      </w:r>
      <w:proofErr w:type="spellStart"/>
      <w:r w:rsidRPr="00A50AE3">
        <w:rPr>
          <w:sz w:val="28"/>
          <w:szCs w:val="28"/>
          <w:lang w:val="uk-UA"/>
        </w:rPr>
        <w:t>В.Ребкала</w:t>
      </w:r>
      <w:proofErr w:type="spellEnd"/>
      <w:r w:rsidRPr="00A50AE3">
        <w:rPr>
          <w:sz w:val="28"/>
          <w:szCs w:val="28"/>
          <w:lang w:val="uk-UA"/>
        </w:rPr>
        <w:t xml:space="preserve">, </w:t>
      </w:r>
      <w:proofErr w:type="spellStart"/>
      <w:r w:rsidRPr="00A50AE3">
        <w:rPr>
          <w:sz w:val="28"/>
          <w:szCs w:val="28"/>
          <w:lang w:val="uk-UA"/>
        </w:rPr>
        <w:t>В.Тертички</w:t>
      </w:r>
      <w:proofErr w:type="spellEnd"/>
      <w:r w:rsidRPr="00A50AE3">
        <w:rPr>
          <w:sz w:val="28"/>
          <w:szCs w:val="28"/>
          <w:lang w:val="uk-UA"/>
        </w:rPr>
        <w:t xml:space="preserve">. Більших успіхів у цій сфері досягнули російські вчені, зокрема досить цікавими є праці К. Сімонова, А. Дегтярьова, І. Яковлєва, </w:t>
      </w:r>
      <w:proofErr w:type="spellStart"/>
      <w:r w:rsidRPr="00A50AE3">
        <w:rPr>
          <w:sz w:val="28"/>
          <w:szCs w:val="28"/>
          <w:lang w:val="uk-UA"/>
        </w:rPr>
        <w:t>С.Туронока</w:t>
      </w:r>
      <w:proofErr w:type="spellEnd"/>
      <w:r w:rsidRPr="00A50AE3">
        <w:rPr>
          <w:sz w:val="28"/>
          <w:szCs w:val="28"/>
          <w:lang w:val="uk-UA"/>
        </w:rPr>
        <w:t xml:space="preserve">, Д. </w:t>
      </w:r>
      <w:proofErr w:type="spellStart"/>
      <w:r w:rsidRPr="00A50AE3">
        <w:rPr>
          <w:sz w:val="28"/>
          <w:szCs w:val="28"/>
          <w:lang w:val="uk-UA"/>
        </w:rPr>
        <w:t>Балуєва</w:t>
      </w:r>
      <w:proofErr w:type="spellEnd"/>
      <w:r w:rsidRPr="00A50AE3">
        <w:rPr>
          <w:sz w:val="28"/>
          <w:szCs w:val="28"/>
          <w:lang w:val="uk-UA"/>
        </w:rPr>
        <w:t xml:space="preserve">. Втім на результати досліджень українських і російських науковців вплинули праці відомих зарубіжних фахівців з політичного аналізу – Д. </w:t>
      </w:r>
      <w:proofErr w:type="spellStart"/>
      <w:r w:rsidRPr="00A50AE3">
        <w:rPr>
          <w:sz w:val="28"/>
          <w:szCs w:val="28"/>
          <w:lang w:val="uk-UA"/>
        </w:rPr>
        <w:t>Веймера</w:t>
      </w:r>
      <w:proofErr w:type="spellEnd"/>
      <w:r w:rsidRPr="00A50AE3">
        <w:rPr>
          <w:sz w:val="28"/>
          <w:szCs w:val="28"/>
          <w:lang w:val="uk-UA"/>
        </w:rPr>
        <w:t xml:space="preserve"> і Е. </w:t>
      </w:r>
      <w:proofErr w:type="spellStart"/>
      <w:r w:rsidRPr="00A50AE3">
        <w:rPr>
          <w:sz w:val="28"/>
          <w:szCs w:val="28"/>
          <w:lang w:val="uk-UA"/>
        </w:rPr>
        <w:t>Вайнінга</w:t>
      </w:r>
      <w:proofErr w:type="spellEnd"/>
      <w:r w:rsidRPr="00A50AE3">
        <w:rPr>
          <w:sz w:val="28"/>
          <w:szCs w:val="28"/>
          <w:lang w:val="uk-UA"/>
        </w:rPr>
        <w:t xml:space="preserve">, Л. Пала, В. Данна, П. Брауна, Б. </w:t>
      </w:r>
      <w:proofErr w:type="spellStart"/>
      <w:r w:rsidRPr="00A50AE3">
        <w:rPr>
          <w:sz w:val="28"/>
          <w:szCs w:val="28"/>
          <w:lang w:val="uk-UA"/>
        </w:rPr>
        <w:t>Гогвуда</w:t>
      </w:r>
      <w:proofErr w:type="spellEnd"/>
      <w:r w:rsidRPr="00A50AE3">
        <w:rPr>
          <w:sz w:val="28"/>
          <w:szCs w:val="28"/>
          <w:lang w:val="uk-UA"/>
        </w:rPr>
        <w:t xml:space="preserve"> і Л. Гана, В. </w:t>
      </w:r>
      <w:proofErr w:type="spellStart"/>
      <w:r w:rsidRPr="00A50AE3">
        <w:rPr>
          <w:sz w:val="28"/>
          <w:szCs w:val="28"/>
          <w:lang w:val="uk-UA"/>
        </w:rPr>
        <w:t>Парсонса</w:t>
      </w:r>
      <w:proofErr w:type="spellEnd"/>
      <w:r w:rsidRPr="00A50AE3">
        <w:rPr>
          <w:sz w:val="28"/>
          <w:szCs w:val="28"/>
          <w:lang w:val="uk-UA"/>
        </w:rPr>
        <w:t>.</w:t>
      </w:r>
    </w:p>
    <w:p w:rsidR="00143392" w:rsidRDefault="00143392" w:rsidP="00143392">
      <w:pPr>
        <w:spacing w:line="360" w:lineRule="auto"/>
        <w:ind w:firstLine="851"/>
        <w:jc w:val="both"/>
        <w:rPr>
          <w:sz w:val="28"/>
          <w:szCs w:val="28"/>
          <w:lang w:val="uk-UA"/>
        </w:rPr>
      </w:pPr>
      <w:r w:rsidRPr="006B5164">
        <w:rPr>
          <w:sz w:val="28"/>
          <w:szCs w:val="28"/>
        </w:rPr>
        <w:t>Серед зарубіжних вчених, які</w:t>
      </w:r>
      <w:r>
        <w:rPr>
          <w:sz w:val="28"/>
          <w:szCs w:val="28"/>
        </w:rPr>
        <w:t xml:space="preserve"> відзначились фундаментальними </w:t>
      </w:r>
      <w:r w:rsidRPr="006B5164">
        <w:rPr>
          <w:sz w:val="28"/>
          <w:szCs w:val="28"/>
        </w:rPr>
        <w:t xml:space="preserve"> дослідженнями з проблем прогно</w:t>
      </w:r>
      <w:r>
        <w:rPr>
          <w:sz w:val="28"/>
          <w:szCs w:val="28"/>
        </w:rPr>
        <w:t>стики, слід виділити П. Абурден</w:t>
      </w:r>
      <w:r w:rsidRPr="006B5164">
        <w:rPr>
          <w:sz w:val="28"/>
          <w:szCs w:val="28"/>
        </w:rPr>
        <w:t>, Р. Ар</w:t>
      </w:r>
      <w:r>
        <w:rPr>
          <w:sz w:val="28"/>
          <w:szCs w:val="28"/>
        </w:rPr>
        <w:t xml:space="preserve">она, </w:t>
      </w:r>
      <w:r>
        <w:rPr>
          <w:sz w:val="28"/>
          <w:szCs w:val="28"/>
        </w:rPr>
        <w:lastRenderedPageBreak/>
        <w:t>Д. Белла, З. Бжезинського</w:t>
      </w:r>
      <w:r w:rsidRPr="006B5164">
        <w:rPr>
          <w:sz w:val="28"/>
          <w:szCs w:val="28"/>
        </w:rPr>
        <w:t>, Г. К</w:t>
      </w:r>
      <w:r>
        <w:rPr>
          <w:sz w:val="28"/>
          <w:szCs w:val="28"/>
        </w:rPr>
        <w:t>ана, Л. Мемфорда, Дж. Нейсбіта,</w:t>
      </w:r>
      <w:r>
        <w:rPr>
          <w:sz w:val="28"/>
          <w:szCs w:val="28"/>
          <w:lang w:val="uk-UA"/>
        </w:rPr>
        <w:t xml:space="preserve"> </w:t>
      </w:r>
      <w:r w:rsidRPr="006B5164">
        <w:rPr>
          <w:sz w:val="28"/>
          <w:szCs w:val="28"/>
        </w:rPr>
        <w:t>О. Тоффлера, Ф. Фукуями, представників «Римського клубу» (зокрема, Б. Гаврилишина) та ін. Значний науковий доробок з проблем політичного та соціального прогнозування належить і радянським дослідникам. Зокрема, варто згадати А. Сергеєва («Предвидение в политике», 1974), А. Кокошина («Прогнозирование и политика», 1975), С. Меліхова («Количественные методы в американской политологии», 1979) та, особливо, І. Бестужева-Ладу («Рабочая книга по прогнозированию», 1982), актуальність роботи якого не викликає особливих заперечень і сьогодні. Що стосується сучасних українських вчених, які детально досліджували особливості прогнозування в політиці та управлінні, побудови прогнозів і оцінки їх наслідків, то серед них слід відзначити В. Андрущенка, О. Бабкіну, О. Валевського, В. Горбатенка, О. Кіндратець, В. Князева, В. Кременя, А. Коваленка, Л. Кочубей, М. Михальченка, Ф. Рудича, С. Телешуна, В. Ткаченка та ін</w:t>
      </w:r>
      <w:r>
        <w:rPr>
          <w:sz w:val="28"/>
          <w:szCs w:val="28"/>
          <w:lang w:val="uk-UA"/>
        </w:rPr>
        <w:t>.</w:t>
      </w:r>
    </w:p>
    <w:p w:rsidR="00143392" w:rsidRDefault="00143392" w:rsidP="00143392">
      <w:pPr>
        <w:spacing w:line="360" w:lineRule="auto"/>
        <w:ind w:firstLine="851"/>
        <w:jc w:val="both"/>
        <w:rPr>
          <w:sz w:val="28"/>
          <w:szCs w:val="28"/>
          <w:lang w:val="uk-UA"/>
        </w:rPr>
      </w:pPr>
      <w:r>
        <w:rPr>
          <w:sz w:val="28"/>
          <w:szCs w:val="28"/>
          <w:lang w:val="uk-UA"/>
        </w:rPr>
        <w:t xml:space="preserve">Щодо доробку вітчизняних </w:t>
      </w:r>
      <w:proofErr w:type="spellStart"/>
      <w:r>
        <w:rPr>
          <w:sz w:val="28"/>
          <w:szCs w:val="28"/>
          <w:lang w:val="uk-UA"/>
        </w:rPr>
        <w:t>українских</w:t>
      </w:r>
      <w:proofErr w:type="spellEnd"/>
      <w:r>
        <w:rPr>
          <w:sz w:val="28"/>
          <w:szCs w:val="28"/>
          <w:lang w:val="uk-UA"/>
        </w:rPr>
        <w:t xml:space="preserve"> авторів в галузі політичної прогностики слід зауважити, що здебільшого зміст таких робіт є достатньо поверхневим викладенням загальновідомих теоретичних положень, що стосуються питань поняття, різновидів та принципів політичного прогнозування. Цей факт свідчить про те, що </w:t>
      </w:r>
      <w:proofErr w:type="spellStart"/>
      <w:r>
        <w:rPr>
          <w:sz w:val="28"/>
          <w:szCs w:val="28"/>
          <w:lang w:val="uk-UA"/>
        </w:rPr>
        <w:t>политичне</w:t>
      </w:r>
      <w:proofErr w:type="spellEnd"/>
      <w:r>
        <w:rPr>
          <w:sz w:val="28"/>
          <w:szCs w:val="28"/>
          <w:lang w:val="uk-UA"/>
        </w:rPr>
        <w:t xml:space="preserve"> прогнозування як наукова дисципліна перебуває на стадії свого становлення у вітчизняному науковому просторі. </w:t>
      </w:r>
    </w:p>
    <w:p w:rsidR="00143392" w:rsidRDefault="00143392" w:rsidP="00143392">
      <w:pPr>
        <w:spacing w:line="360" w:lineRule="auto"/>
        <w:ind w:firstLine="851"/>
        <w:jc w:val="both"/>
        <w:rPr>
          <w:sz w:val="28"/>
          <w:szCs w:val="28"/>
          <w:lang w:val="uk-UA"/>
        </w:rPr>
      </w:pPr>
      <w:proofErr w:type="spellStart"/>
      <w:r w:rsidRPr="00B939D9">
        <w:rPr>
          <w:i/>
          <w:sz w:val="28"/>
          <w:szCs w:val="28"/>
          <w:lang w:val="uk-UA"/>
        </w:rPr>
        <w:t>Обєктом</w:t>
      </w:r>
      <w:proofErr w:type="spellEnd"/>
      <w:r>
        <w:rPr>
          <w:sz w:val="28"/>
          <w:szCs w:val="28"/>
          <w:lang w:val="uk-UA"/>
        </w:rPr>
        <w:t xml:space="preserve"> дослідження виступає політичне прогнозування як галузь політологічного знання.  </w:t>
      </w:r>
    </w:p>
    <w:p w:rsidR="00143392" w:rsidRDefault="00143392" w:rsidP="00143392">
      <w:pPr>
        <w:spacing w:line="360" w:lineRule="auto"/>
        <w:ind w:firstLine="851"/>
        <w:jc w:val="both"/>
        <w:rPr>
          <w:sz w:val="28"/>
          <w:szCs w:val="28"/>
          <w:lang w:val="uk-UA"/>
        </w:rPr>
      </w:pPr>
      <w:r w:rsidRPr="00B939D9">
        <w:rPr>
          <w:i/>
          <w:sz w:val="28"/>
          <w:szCs w:val="28"/>
          <w:lang w:val="uk-UA"/>
        </w:rPr>
        <w:t>Предметом</w:t>
      </w:r>
      <w:r>
        <w:rPr>
          <w:sz w:val="28"/>
          <w:szCs w:val="28"/>
          <w:lang w:val="uk-UA"/>
        </w:rPr>
        <w:t xml:space="preserve"> </w:t>
      </w:r>
      <w:proofErr w:type="spellStart"/>
      <w:r>
        <w:rPr>
          <w:sz w:val="28"/>
          <w:szCs w:val="28"/>
          <w:lang w:val="uk-UA"/>
        </w:rPr>
        <w:t>дослдіження</w:t>
      </w:r>
      <w:proofErr w:type="spellEnd"/>
      <w:r>
        <w:rPr>
          <w:sz w:val="28"/>
          <w:szCs w:val="28"/>
          <w:lang w:val="uk-UA"/>
        </w:rPr>
        <w:t xml:space="preserve"> є проблеми та перспективи розвитку політичного прогнозування як науки та практики в сучасній Україні.</w:t>
      </w:r>
    </w:p>
    <w:p w:rsidR="00143392" w:rsidRDefault="00143392" w:rsidP="00143392">
      <w:pPr>
        <w:spacing w:line="360" w:lineRule="auto"/>
        <w:ind w:firstLine="851"/>
        <w:jc w:val="both"/>
        <w:rPr>
          <w:sz w:val="28"/>
          <w:szCs w:val="28"/>
          <w:lang w:val="uk-UA"/>
        </w:rPr>
      </w:pPr>
      <w:r w:rsidRPr="00B939D9">
        <w:rPr>
          <w:i/>
          <w:sz w:val="28"/>
          <w:szCs w:val="28"/>
          <w:lang w:val="uk-UA"/>
        </w:rPr>
        <w:t>Метою</w:t>
      </w:r>
      <w:r>
        <w:rPr>
          <w:sz w:val="28"/>
          <w:szCs w:val="28"/>
          <w:lang w:val="uk-UA"/>
        </w:rPr>
        <w:t xml:space="preserve"> дослідження є виявлення основних проблем та перспектив розвитку політичної прогностики в сучасній Україні</w:t>
      </w:r>
    </w:p>
    <w:p w:rsidR="00143392" w:rsidRPr="004469A9" w:rsidRDefault="00143392" w:rsidP="00143392">
      <w:pPr>
        <w:spacing w:line="360" w:lineRule="auto"/>
        <w:ind w:firstLine="851"/>
        <w:jc w:val="both"/>
        <w:rPr>
          <w:sz w:val="28"/>
          <w:szCs w:val="28"/>
          <w:lang w:val="uk-UA"/>
        </w:rPr>
      </w:pPr>
      <w:r w:rsidRPr="004469A9">
        <w:rPr>
          <w:sz w:val="28"/>
          <w:szCs w:val="28"/>
          <w:lang w:val="uk-UA"/>
        </w:rPr>
        <w:t xml:space="preserve">Задля </w:t>
      </w:r>
      <w:proofErr w:type="spellStart"/>
      <w:r w:rsidRPr="004469A9">
        <w:rPr>
          <w:sz w:val="28"/>
          <w:szCs w:val="28"/>
          <w:lang w:val="uk-UA"/>
        </w:rPr>
        <w:t>досягення</w:t>
      </w:r>
      <w:proofErr w:type="spellEnd"/>
      <w:r w:rsidRPr="004469A9">
        <w:rPr>
          <w:sz w:val="28"/>
          <w:szCs w:val="28"/>
          <w:lang w:val="uk-UA"/>
        </w:rPr>
        <w:t xml:space="preserve"> мети автор ставить перед собою наступні </w:t>
      </w:r>
      <w:r w:rsidRPr="004469A9">
        <w:rPr>
          <w:i/>
          <w:sz w:val="28"/>
          <w:szCs w:val="28"/>
          <w:lang w:val="uk-UA"/>
        </w:rPr>
        <w:t>завдання</w:t>
      </w:r>
      <w:r w:rsidRPr="004469A9">
        <w:rPr>
          <w:sz w:val="28"/>
          <w:szCs w:val="28"/>
          <w:lang w:val="uk-UA"/>
        </w:rPr>
        <w:t>:</w:t>
      </w:r>
    </w:p>
    <w:p w:rsidR="00143392" w:rsidRPr="004469A9" w:rsidRDefault="00143392" w:rsidP="00143392">
      <w:pPr>
        <w:pStyle w:val="a3"/>
        <w:numPr>
          <w:ilvl w:val="0"/>
          <w:numId w:val="1"/>
        </w:numPr>
        <w:spacing w:line="360" w:lineRule="auto"/>
        <w:jc w:val="both"/>
        <w:rPr>
          <w:rFonts w:ascii="Times New Roman" w:hAnsi="Times New Roman" w:cs="Times New Roman"/>
          <w:sz w:val="28"/>
          <w:szCs w:val="28"/>
          <w:lang w:val="uk-UA"/>
        </w:rPr>
      </w:pPr>
      <w:r w:rsidRPr="004469A9">
        <w:rPr>
          <w:rFonts w:ascii="Times New Roman" w:hAnsi="Times New Roman" w:cs="Times New Roman"/>
          <w:sz w:val="28"/>
          <w:szCs w:val="28"/>
          <w:lang w:val="uk-UA"/>
        </w:rPr>
        <w:t xml:space="preserve">визначити поняття, функції та завдання політичного </w:t>
      </w:r>
      <w:proofErr w:type="spellStart"/>
      <w:r w:rsidRPr="004469A9">
        <w:rPr>
          <w:rFonts w:ascii="Times New Roman" w:hAnsi="Times New Roman" w:cs="Times New Roman"/>
          <w:sz w:val="28"/>
          <w:szCs w:val="28"/>
          <w:lang w:val="uk-UA"/>
        </w:rPr>
        <w:t>прогнозуання</w:t>
      </w:r>
      <w:proofErr w:type="spellEnd"/>
      <w:r w:rsidRPr="004469A9">
        <w:rPr>
          <w:rFonts w:ascii="Times New Roman" w:hAnsi="Times New Roman" w:cs="Times New Roman"/>
          <w:sz w:val="28"/>
          <w:szCs w:val="28"/>
          <w:lang w:val="uk-UA"/>
        </w:rPr>
        <w:t>;</w:t>
      </w:r>
    </w:p>
    <w:p w:rsidR="00143392" w:rsidRPr="004469A9" w:rsidRDefault="00143392" w:rsidP="00143392">
      <w:pPr>
        <w:pStyle w:val="a3"/>
        <w:numPr>
          <w:ilvl w:val="0"/>
          <w:numId w:val="1"/>
        </w:numPr>
        <w:spacing w:line="360" w:lineRule="auto"/>
        <w:jc w:val="both"/>
        <w:rPr>
          <w:rFonts w:ascii="Times New Roman" w:hAnsi="Times New Roman" w:cs="Times New Roman"/>
          <w:sz w:val="28"/>
          <w:szCs w:val="28"/>
          <w:lang w:val="uk-UA"/>
        </w:rPr>
      </w:pPr>
      <w:r w:rsidRPr="004469A9">
        <w:rPr>
          <w:rFonts w:ascii="Times New Roman" w:hAnsi="Times New Roman" w:cs="Times New Roman"/>
          <w:sz w:val="28"/>
          <w:szCs w:val="28"/>
          <w:lang w:val="uk-UA"/>
        </w:rPr>
        <w:lastRenderedPageBreak/>
        <w:t>проаналізувати основні історичні віхи становлення політичного прогнозування як науки і практики у світовому контексті;</w:t>
      </w:r>
    </w:p>
    <w:p w:rsidR="00143392" w:rsidRPr="004469A9" w:rsidRDefault="00143392" w:rsidP="00143392">
      <w:pPr>
        <w:pStyle w:val="a3"/>
        <w:numPr>
          <w:ilvl w:val="0"/>
          <w:numId w:val="1"/>
        </w:numPr>
        <w:spacing w:line="360" w:lineRule="auto"/>
        <w:jc w:val="both"/>
        <w:rPr>
          <w:rFonts w:ascii="Times New Roman" w:hAnsi="Times New Roman" w:cs="Times New Roman"/>
          <w:sz w:val="28"/>
          <w:szCs w:val="28"/>
          <w:lang w:val="uk-UA"/>
        </w:rPr>
      </w:pPr>
      <w:r w:rsidRPr="004469A9">
        <w:rPr>
          <w:rFonts w:ascii="Times New Roman" w:hAnsi="Times New Roman" w:cs="Times New Roman"/>
          <w:sz w:val="28"/>
          <w:szCs w:val="28"/>
          <w:lang w:val="uk-UA"/>
        </w:rPr>
        <w:t>виявити евристичний потенціал синергетичної парадигми у прогнозуванні сучасних політичних процесів;</w:t>
      </w:r>
    </w:p>
    <w:p w:rsidR="00143392" w:rsidRPr="004469A9" w:rsidRDefault="00143392" w:rsidP="00143392">
      <w:pPr>
        <w:pStyle w:val="a3"/>
        <w:numPr>
          <w:ilvl w:val="0"/>
          <w:numId w:val="1"/>
        </w:numPr>
        <w:spacing w:line="360" w:lineRule="auto"/>
        <w:jc w:val="both"/>
        <w:rPr>
          <w:rFonts w:ascii="Times New Roman" w:hAnsi="Times New Roman" w:cs="Times New Roman"/>
          <w:sz w:val="28"/>
          <w:szCs w:val="28"/>
          <w:lang w:val="uk-UA"/>
        </w:rPr>
      </w:pPr>
      <w:r w:rsidRPr="004469A9">
        <w:rPr>
          <w:rFonts w:ascii="Times New Roman" w:hAnsi="Times New Roman" w:cs="Times New Roman"/>
          <w:sz w:val="28"/>
          <w:szCs w:val="28"/>
          <w:lang w:val="uk-UA"/>
        </w:rPr>
        <w:t>проаналізувати діяльність сучасних українських аналітичних центрів на предмет виявлення основних проблем та перспектив розвитку політичного прогнозування в Україні.</w:t>
      </w:r>
    </w:p>
    <w:p w:rsidR="00143392" w:rsidRDefault="00143392" w:rsidP="00143392">
      <w:pPr>
        <w:spacing w:line="360" w:lineRule="auto"/>
        <w:ind w:firstLine="851"/>
        <w:jc w:val="both"/>
        <w:rPr>
          <w:sz w:val="28"/>
          <w:szCs w:val="28"/>
          <w:lang w:val="uk-UA"/>
        </w:rPr>
      </w:pPr>
      <w:r w:rsidRPr="00905A38">
        <w:rPr>
          <w:i/>
          <w:sz w:val="28"/>
          <w:szCs w:val="28"/>
          <w:lang w:val="uk-UA"/>
        </w:rPr>
        <w:t>Методи дослідження.</w:t>
      </w:r>
      <w:r>
        <w:rPr>
          <w:sz w:val="28"/>
          <w:szCs w:val="28"/>
          <w:lang w:val="uk-UA"/>
        </w:rPr>
        <w:t xml:space="preserve"> Задля реалізації мети дослідження автор використовував основні методологічні принципи системного підходу, розглядаючи політичне прогнозування як систему, що складається з окремих елементів, кожен з яких виконує певні функції. Також </w:t>
      </w:r>
    </w:p>
    <w:p w:rsidR="00143392" w:rsidRDefault="00143392" w:rsidP="00143392">
      <w:pPr>
        <w:spacing w:line="360" w:lineRule="auto"/>
        <w:ind w:firstLine="851"/>
        <w:jc w:val="both"/>
        <w:rPr>
          <w:sz w:val="28"/>
          <w:szCs w:val="28"/>
          <w:lang w:val="uk-UA"/>
        </w:rPr>
      </w:pPr>
      <w:r>
        <w:rPr>
          <w:sz w:val="28"/>
          <w:szCs w:val="28"/>
          <w:lang w:val="uk-UA"/>
        </w:rPr>
        <w:t>Робота складається з вступу, двох розділів, висновків, додатків та списку джерел та літератури.</w:t>
      </w: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Default="00D311B4" w:rsidP="00D311B4">
      <w:pPr>
        <w:autoSpaceDE w:val="0"/>
        <w:autoSpaceDN w:val="0"/>
        <w:adjustRightInd w:val="0"/>
        <w:spacing w:line="360" w:lineRule="auto"/>
        <w:ind w:firstLine="851"/>
        <w:jc w:val="center"/>
        <w:rPr>
          <w:rFonts w:eastAsia="Calibri"/>
          <w:b/>
          <w:sz w:val="29"/>
          <w:szCs w:val="29"/>
          <w:lang w:val="uk-UA"/>
        </w:rPr>
      </w:pPr>
      <w:r w:rsidRPr="00D07710">
        <w:rPr>
          <w:rFonts w:eastAsia="Calibri"/>
          <w:b/>
          <w:sz w:val="29"/>
          <w:szCs w:val="29"/>
          <w:lang w:val="uk-UA"/>
        </w:rPr>
        <w:lastRenderedPageBreak/>
        <w:t>Висновки</w:t>
      </w:r>
    </w:p>
    <w:p w:rsidR="00D311B4" w:rsidRPr="00A43310" w:rsidRDefault="00D311B4" w:rsidP="00D311B4">
      <w:pPr>
        <w:autoSpaceDE w:val="0"/>
        <w:autoSpaceDN w:val="0"/>
        <w:adjustRightInd w:val="0"/>
        <w:spacing w:line="360" w:lineRule="auto"/>
        <w:ind w:firstLine="851"/>
        <w:jc w:val="both"/>
        <w:rPr>
          <w:rFonts w:eastAsia="Calibri"/>
          <w:sz w:val="28"/>
          <w:szCs w:val="28"/>
          <w:lang w:val="uk-UA"/>
        </w:rPr>
      </w:pPr>
      <w:r w:rsidRPr="00A43310">
        <w:rPr>
          <w:rFonts w:eastAsia="Calibri"/>
          <w:sz w:val="28"/>
          <w:szCs w:val="28"/>
          <w:lang w:val="uk-UA"/>
        </w:rPr>
        <w:t xml:space="preserve">Отже, в результаті проведеного дослідження автор дійшов ряду висновків щодо специфіки політичного прогнозування як наукового напряму та проблем його розвитку в сучасній Україні. </w:t>
      </w:r>
    </w:p>
    <w:p w:rsidR="00D311B4" w:rsidRPr="00A43310" w:rsidRDefault="00D311B4" w:rsidP="00D311B4">
      <w:pPr>
        <w:autoSpaceDE w:val="0"/>
        <w:autoSpaceDN w:val="0"/>
        <w:adjustRightInd w:val="0"/>
        <w:spacing w:line="360" w:lineRule="auto"/>
        <w:ind w:firstLine="851"/>
        <w:jc w:val="both"/>
        <w:rPr>
          <w:rFonts w:eastAsia="Calibri"/>
          <w:sz w:val="28"/>
          <w:szCs w:val="28"/>
          <w:lang w:val="uk-UA"/>
        </w:rPr>
      </w:pPr>
      <w:r w:rsidRPr="00A43310">
        <w:rPr>
          <w:rFonts w:eastAsia="Calibri"/>
          <w:sz w:val="28"/>
          <w:szCs w:val="28"/>
          <w:lang w:val="uk-UA"/>
        </w:rPr>
        <w:t xml:space="preserve">Політика на сучасному етапі свого розвитку представляє собою надскладну єдність, розвиток якої залежить як від системних, так і від позасистемних факторів. </w:t>
      </w:r>
    </w:p>
    <w:p w:rsidR="00D311B4" w:rsidRPr="00A43310" w:rsidRDefault="00D311B4" w:rsidP="00D311B4">
      <w:pPr>
        <w:autoSpaceDE w:val="0"/>
        <w:autoSpaceDN w:val="0"/>
        <w:adjustRightInd w:val="0"/>
        <w:spacing w:line="360" w:lineRule="auto"/>
        <w:ind w:firstLine="851"/>
        <w:jc w:val="both"/>
        <w:rPr>
          <w:rFonts w:eastAsia="Calibri"/>
          <w:sz w:val="28"/>
          <w:szCs w:val="28"/>
          <w:lang w:val="uk-UA"/>
        </w:rPr>
      </w:pPr>
      <w:r w:rsidRPr="00A43310">
        <w:rPr>
          <w:rFonts w:eastAsia="Calibri"/>
          <w:sz w:val="28"/>
          <w:szCs w:val="28"/>
          <w:lang w:val="uk-UA"/>
        </w:rPr>
        <w:t xml:space="preserve">Політичне прогнозування, таким чином, відходить від простого передбачення можливих варіантів розвитку політичних подій та ступеню їхньої ймовірності і переходить до реалізації завдань більш високого рівня: а саме-до конструювання майбутнього, до того, що </w:t>
      </w:r>
      <w:proofErr w:type="spellStart"/>
      <w:r w:rsidRPr="00A43310">
        <w:rPr>
          <w:rFonts w:eastAsia="Calibri"/>
          <w:sz w:val="28"/>
          <w:szCs w:val="28"/>
          <w:lang w:val="uk-UA"/>
        </w:rPr>
        <w:t>К.Поппер</w:t>
      </w:r>
      <w:proofErr w:type="spellEnd"/>
      <w:r w:rsidRPr="00A43310">
        <w:rPr>
          <w:rFonts w:eastAsia="Calibri"/>
          <w:sz w:val="28"/>
          <w:szCs w:val="28"/>
          <w:lang w:val="uk-UA"/>
        </w:rPr>
        <w:t xml:space="preserve"> називав «соціальною інженерією».</w:t>
      </w:r>
    </w:p>
    <w:p w:rsidR="00D311B4" w:rsidRPr="00A43310" w:rsidRDefault="00D311B4" w:rsidP="00D311B4">
      <w:pPr>
        <w:spacing w:line="360" w:lineRule="auto"/>
        <w:ind w:firstLine="851"/>
        <w:jc w:val="both"/>
        <w:rPr>
          <w:sz w:val="28"/>
          <w:szCs w:val="28"/>
          <w:lang w:val="uk-UA"/>
        </w:rPr>
      </w:pPr>
      <w:r w:rsidRPr="00A43310">
        <w:rPr>
          <w:rFonts w:eastAsia="Calibri"/>
          <w:sz w:val="28"/>
          <w:szCs w:val="28"/>
          <w:lang w:val="uk-UA"/>
        </w:rPr>
        <w:t xml:space="preserve">В цілому, </w:t>
      </w:r>
      <w:r w:rsidRPr="00A43310">
        <w:rPr>
          <w:sz w:val="28"/>
          <w:szCs w:val="28"/>
          <w:lang w:val="uk-UA"/>
        </w:rPr>
        <w:t>п</w:t>
      </w:r>
      <w:r w:rsidRPr="00A43310">
        <w:rPr>
          <w:sz w:val="28"/>
          <w:szCs w:val="28"/>
        </w:rPr>
        <w:t xml:space="preserve">олітичний прогноз </w:t>
      </w:r>
      <w:r w:rsidRPr="00A43310">
        <w:rPr>
          <w:sz w:val="28"/>
          <w:szCs w:val="28"/>
          <w:lang w:val="uk-UA"/>
        </w:rPr>
        <w:t xml:space="preserve"> представляє собою</w:t>
      </w:r>
      <w:r w:rsidRPr="00A43310">
        <w:rPr>
          <w:sz w:val="28"/>
          <w:szCs w:val="28"/>
        </w:rPr>
        <w:t xml:space="preserve"> науково-обґрунтоване судження про ймовірні стани всієї політичної системи або окремих її суб’єктів у майбутньому та про можливі шляхи й терміни їх досягнення, яке має чітко визначений період передбачення та тісно пов’язане з можливістю оперативної реакції у вигляді політичних рішень</w:t>
      </w:r>
      <w:r w:rsidRPr="00A43310">
        <w:rPr>
          <w:sz w:val="28"/>
          <w:szCs w:val="28"/>
          <w:lang w:val="uk-UA"/>
        </w:rPr>
        <w:t xml:space="preserve"> та базується на принципах </w:t>
      </w:r>
      <w:r w:rsidRPr="00A43310">
        <w:rPr>
          <w:sz w:val="28"/>
          <w:szCs w:val="28"/>
        </w:rPr>
        <w:t xml:space="preserve">об’єктивності, системності, альтернативності, </w:t>
      </w:r>
      <w:r w:rsidRPr="00A43310">
        <w:rPr>
          <w:sz w:val="28"/>
          <w:szCs w:val="28"/>
          <w:lang w:val="uk-UA"/>
        </w:rPr>
        <w:t>рентабельності</w:t>
      </w:r>
      <w:r w:rsidRPr="00A43310">
        <w:rPr>
          <w:sz w:val="28"/>
          <w:szCs w:val="28"/>
        </w:rPr>
        <w:t xml:space="preserve"> та гласності.</w:t>
      </w:r>
    </w:p>
    <w:p w:rsidR="00D311B4" w:rsidRPr="00A43310" w:rsidRDefault="00D311B4" w:rsidP="00D311B4">
      <w:pPr>
        <w:spacing w:line="360" w:lineRule="auto"/>
        <w:ind w:firstLine="851"/>
        <w:jc w:val="both"/>
        <w:rPr>
          <w:sz w:val="28"/>
          <w:szCs w:val="28"/>
          <w:lang w:val="uk-UA"/>
        </w:rPr>
      </w:pPr>
      <w:r w:rsidRPr="00A43310">
        <w:rPr>
          <w:sz w:val="28"/>
          <w:szCs w:val="28"/>
          <w:lang w:val="uk-UA"/>
        </w:rPr>
        <w:t>Одним з провідних методологічних принципів сучасного політичного прогнозування є синергетичний підхід. Синергетична методологія в політичному прогнозуванні застосовує такі поняття як «хаос», «невизначеність», «альтернативність», «самоорганізація», «</w:t>
      </w:r>
      <w:proofErr w:type="spellStart"/>
      <w:r w:rsidRPr="00A43310">
        <w:rPr>
          <w:sz w:val="28"/>
          <w:szCs w:val="28"/>
          <w:lang w:val="uk-UA"/>
        </w:rPr>
        <w:t>самокерованість</w:t>
      </w:r>
      <w:proofErr w:type="spellEnd"/>
      <w:r w:rsidRPr="00A43310">
        <w:rPr>
          <w:sz w:val="28"/>
          <w:szCs w:val="28"/>
          <w:lang w:val="uk-UA"/>
        </w:rPr>
        <w:t xml:space="preserve">». Ці поняття на сьогодні не є </w:t>
      </w:r>
      <w:proofErr w:type="spellStart"/>
      <w:r w:rsidRPr="00A43310">
        <w:rPr>
          <w:sz w:val="28"/>
          <w:szCs w:val="28"/>
          <w:lang w:val="uk-UA"/>
        </w:rPr>
        <w:t>вироком</w:t>
      </w:r>
      <w:proofErr w:type="spellEnd"/>
      <w:r w:rsidRPr="00A43310">
        <w:rPr>
          <w:sz w:val="28"/>
          <w:szCs w:val="28"/>
          <w:lang w:val="uk-UA"/>
        </w:rPr>
        <w:t xml:space="preserve"> для сучасного світу політики, а виступають дієвим інструментарієм для її пізнання, прогнозування та перетворення. Найбільш адекватно основним постулатам синергетичного підходу відповідають такі методи політичного прогнозування як метод сценаріїв, нелінійне моделювання, метод </w:t>
      </w:r>
      <w:proofErr w:type="spellStart"/>
      <w:r w:rsidRPr="00A43310">
        <w:rPr>
          <w:sz w:val="28"/>
          <w:szCs w:val="28"/>
          <w:lang w:val="uk-UA"/>
        </w:rPr>
        <w:t>Дельфі</w:t>
      </w:r>
      <w:proofErr w:type="spellEnd"/>
      <w:r w:rsidRPr="00A43310">
        <w:rPr>
          <w:sz w:val="28"/>
          <w:szCs w:val="28"/>
          <w:lang w:val="uk-UA"/>
        </w:rPr>
        <w:t xml:space="preserve">, метод </w:t>
      </w:r>
      <w:proofErr w:type="spellStart"/>
      <w:r w:rsidRPr="00A43310">
        <w:rPr>
          <w:sz w:val="28"/>
          <w:szCs w:val="28"/>
          <w:lang w:val="uk-UA"/>
        </w:rPr>
        <w:t>брейнстормінгу</w:t>
      </w:r>
      <w:proofErr w:type="spellEnd"/>
      <w:r w:rsidRPr="00A43310">
        <w:rPr>
          <w:sz w:val="28"/>
          <w:szCs w:val="28"/>
          <w:lang w:val="uk-UA"/>
        </w:rPr>
        <w:t xml:space="preserve"> тощо.</w:t>
      </w:r>
    </w:p>
    <w:p w:rsidR="00D311B4" w:rsidRPr="00A43310" w:rsidRDefault="00D311B4" w:rsidP="00D311B4">
      <w:pPr>
        <w:spacing w:line="360" w:lineRule="auto"/>
        <w:ind w:firstLine="851"/>
        <w:jc w:val="both"/>
        <w:rPr>
          <w:sz w:val="28"/>
          <w:szCs w:val="28"/>
          <w:lang w:val="uk-UA"/>
        </w:rPr>
      </w:pPr>
      <w:r w:rsidRPr="00A43310">
        <w:rPr>
          <w:sz w:val="28"/>
          <w:szCs w:val="28"/>
          <w:lang w:val="uk-UA"/>
        </w:rPr>
        <w:t xml:space="preserve">Політична прогностика як напрям людських інтелектуальних зусиль з </w:t>
      </w:r>
      <w:proofErr w:type="spellStart"/>
      <w:r w:rsidRPr="00A43310">
        <w:rPr>
          <w:sz w:val="28"/>
          <w:szCs w:val="28"/>
          <w:lang w:val="uk-UA"/>
        </w:rPr>
        <w:t>осягення</w:t>
      </w:r>
      <w:proofErr w:type="spellEnd"/>
      <w:r w:rsidRPr="00A43310">
        <w:rPr>
          <w:sz w:val="28"/>
          <w:szCs w:val="28"/>
          <w:lang w:val="uk-UA"/>
        </w:rPr>
        <w:t xml:space="preserve"> майбутнього має довгу </w:t>
      </w:r>
      <w:proofErr w:type="spellStart"/>
      <w:r w:rsidRPr="00A43310">
        <w:rPr>
          <w:sz w:val="28"/>
          <w:szCs w:val="28"/>
          <w:lang w:val="uk-UA"/>
        </w:rPr>
        <w:t>передисторію</w:t>
      </w:r>
      <w:proofErr w:type="spellEnd"/>
      <w:r w:rsidRPr="00A43310">
        <w:rPr>
          <w:sz w:val="28"/>
          <w:szCs w:val="28"/>
          <w:lang w:val="uk-UA"/>
        </w:rPr>
        <w:t xml:space="preserve">, але як сучасний науковий </w:t>
      </w:r>
      <w:r w:rsidRPr="00A43310">
        <w:rPr>
          <w:sz w:val="28"/>
          <w:szCs w:val="28"/>
          <w:lang w:val="uk-UA"/>
        </w:rPr>
        <w:lastRenderedPageBreak/>
        <w:t xml:space="preserve">напрям він активно розвивається з кінця 19-початку 20 ст. Особливий запит на професійні аналітичні послуги у політичній галузі </w:t>
      </w:r>
      <w:proofErr w:type="spellStart"/>
      <w:r w:rsidRPr="00A43310">
        <w:rPr>
          <w:sz w:val="28"/>
          <w:szCs w:val="28"/>
          <w:lang w:val="uk-UA"/>
        </w:rPr>
        <w:t>зявляється</w:t>
      </w:r>
      <w:proofErr w:type="spellEnd"/>
      <w:r w:rsidRPr="00A43310">
        <w:rPr>
          <w:sz w:val="28"/>
          <w:szCs w:val="28"/>
          <w:lang w:val="uk-UA"/>
        </w:rPr>
        <w:t xml:space="preserve"> у 20 ст. Лідером у розвитку теоретичного і прикладного політичного аналізу і прогнозування є Західні країни. Пройшовши шлях від </w:t>
      </w:r>
      <w:proofErr w:type="spellStart"/>
      <w:r w:rsidRPr="00A43310">
        <w:rPr>
          <w:sz w:val="28"/>
          <w:szCs w:val="28"/>
          <w:lang w:val="uk-UA"/>
        </w:rPr>
        <w:t>активизації</w:t>
      </w:r>
      <w:proofErr w:type="spellEnd"/>
      <w:r w:rsidRPr="00A43310">
        <w:rPr>
          <w:sz w:val="28"/>
          <w:szCs w:val="28"/>
          <w:lang w:val="uk-UA"/>
        </w:rPr>
        <w:t xml:space="preserve"> цікавості до майбутнього у 20-30-ті роки </w:t>
      </w:r>
      <w:proofErr w:type="spellStart"/>
      <w:r w:rsidRPr="00A43310">
        <w:rPr>
          <w:sz w:val="28"/>
          <w:szCs w:val="28"/>
          <w:lang w:val="uk-UA"/>
        </w:rPr>
        <w:t>ХХст</w:t>
      </w:r>
      <w:proofErr w:type="spellEnd"/>
      <w:r w:rsidRPr="00A43310">
        <w:rPr>
          <w:sz w:val="28"/>
          <w:szCs w:val="28"/>
          <w:lang w:val="uk-UA"/>
        </w:rPr>
        <w:t xml:space="preserve">., </w:t>
      </w:r>
      <w:proofErr w:type="spellStart"/>
      <w:r w:rsidRPr="00A43310">
        <w:rPr>
          <w:sz w:val="28"/>
          <w:szCs w:val="28"/>
          <w:lang w:val="uk-UA"/>
        </w:rPr>
        <w:t>повязаної</w:t>
      </w:r>
      <w:proofErr w:type="spellEnd"/>
      <w:r w:rsidRPr="00A43310">
        <w:rPr>
          <w:sz w:val="28"/>
          <w:szCs w:val="28"/>
          <w:lang w:val="uk-UA"/>
        </w:rPr>
        <w:t xml:space="preserve"> з розвитком науки та техніки, до оформлення цілого наукового напряму-футурології, політична прогностика сьогодні представлена і на рівні глобальних досліджень майбутнього (наприклад, діяльність Римського клубу), і на рівні регіональних, і на рівні внутрішньополітичних досліджень. </w:t>
      </w:r>
    </w:p>
    <w:p w:rsidR="00D311B4" w:rsidRPr="00A43310" w:rsidRDefault="00D311B4" w:rsidP="00D311B4">
      <w:pPr>
        <w:autoSpaceDE w:val="0"/>
        <w:autoSpaceDN w:val="0"/>
        <w:adjustRightInd w:val="0"/>
        <w:spacing w:line="360" w:lineRule="auto"/>
        <w:ind w:firstLine="851"/>
        <w:jc w:val="both"/>
        <w:rPr>
          <w:rFonts w:eastAsia="Calibri"/>
          <w:sz w:val="28"/>
          <w:szCs w:val="28"/>
          <w:lang w:val="uk-UA"/>
        </w:rPr>
      </w:pPr>
      <w:r w:rsidRPr="00A43310">
        <w:rPr>
          <w:rFonts w:eastAsia="Calibri"/>
          <w:sz w:val="28"/>
          <w:szCs w:val="28"/>
          <w:lang w:val="uk-UA"/>
        </w:rPr>
        <w:t xml:space="preserve">Особливим феноменом у світі політичної прогностики виступають так звані </w:t>
      </w:r>
      <w:proofErr w:type="spellStart"/>
      <w:r w:rsidRPr="00A43310">
        <w:rPr>
          <w:rFonts w:eastAsia="Calibri"/>
          <w:sz w:val="28"/>
          <w:szCs w:val="28"/>
          <w:lang w:val="uk-UA"/>
        </w:rPr>
        <w:t>think</w:t>
      </w:r>
      <w:proofErr w:type="spellEnd"/>
      <w:r w:rsidRPr="00A43310">
        <w:rPr>
          <w:rFonts w:eastAsia="Calibri"/>
          <w:sz w:val="28"/>
          <w:szCs w:val="28"/>
          <w:lang w:val="uk-UA"/>
        </w:rPr>
        <w:t xml:space="preserve"> </w:t>
      </w:r>
      <w:proofErr w:type="spellStart"/>
      <w:r w:rsidRPr="00A43310">
        <w:rPr>
          <w:rFonts w:eastAsia="Calibri"/>
          <w:sz w:val="28"/>
          <w:szCs w:val="28"/>
          <w:lang w:val="uk-UA"/>
        </w:rPr>
        <w:t>tanks</w:t>
      </w:r>
      <w:proofErr w:type="spellEnd"/>
      <w:r w:rsidRPr="00A43310">
        <w:rPr>
          <w:rFonts w:eastAsia="Calibri"/>
          <w:sz w:val="28"/>
          <w:szCs w:val="28"/>
          <w:lang w:val="uk-UA"/>
        </w:rPr>
        <w:t xml:space="preserve"> , або мозкові центри.</w:t>
      </w:r>
    </w:p>
    <w:p w:rsidR="00D311B4" w:rsidRPr="00A43310" w:rsidRDefault="00D311B4" w:rsidP="00D311B4">
      <w:pPr>
        <w:autoSpaceDE w:val="0"/>
        <w:autoSpaceDN w:val="0"/>
        <w:adjustRightInd w:val="0"/>
        <w:spacing w:line="360" w:lineRule="auto"/>
        <w:ind w:firstLine="851"/>
        <w:jc w:val="both"/>
        <w:rPr>
          <w:sz w:val="28"/>
          <w:szCs w:val="28"/>
          <w:lang w:val="uk-UA"/>
        </w:rPr>
      </w:pPr>
      <w:r w:rsidRPr="00A43310">
        <w:rPr>
          <w:sz w:val="28"/>
          <w:szCs w:val="28"/>
          <w:lang w:val="uk-UA"/>
        </w:rPr>
        <w:t>Найвідомішою з таких установ є американська к</w:t>
      </w:r>
      <w:r w:rsidRPr="00A43310">
        <w:rPr>
          <w:sz w:val="28"/>
          <w:szCs w:val="28"/>
        </w:rPr>
        <w:t>орпораці</w:t>
      </w:r>
      <w:r w:rsidRPr="00A43310">
        <w:rPr>
          <w:sz w:val="28"/>
          <w:szCs w:val="28"/>
          <w:lang w:val="uk-UA"/>
        </w:rPr>
        <w:t>я</w:t>
      </w:r>
      <w:r w:rsidRPr="00A43310">
        <w:rPr>
          <w:sz w:val="28"/>
          <w:szCs w:val="28"/>
        </w:rPr>
        <w:t xml:space="preserve"> РЕНД (REND Corporation)  </w:t>
      </w:r>
      <w:r w:rsidRPr="00A43310">
        <w:rPr>
          <w:sz w:val="28"/>
          <w:szCs w:val="28"/>
          <w:lang w:val="uk-UA"/>
        </w:rPr>
        <w:t>(</w:t>
      </w:r>
      <w:r w:rsidRPr="00A43310">
        <w:rPr>
          <w:sz w:val="28"/>
          <w:szCs w:val="28"/>
        </w:rPr>
        <w:t>1946 р.</w:t>
      </w:r>
      <w:r w:rsidRPr="00A43310">
        <w:rPr>
          <w:sz w:val="28"/>
          <w:szCs w:val="28"/>
          <w:lang w:val="uk-UA"/>
        </w:rPr>
        <w:t xml:space="preserve">). </w:t>
      </w:r>
      <w:r w:rsidRPr="00A43310">
        <w:rPr>
          <w:sz w:val="28"/>
          <w:szCs w:val="28"/>
        </w:rPr>
        <w:t>REND Corporation відіграла одну із ключових ролей у формуванні післявоєнного світу на основі американського військово-промислового комплексу. Вона дала світові такі поняття як «футурулогчно орієнтоване мислення» та «сценарне планування». З цього часу професійні співтовариства експертів поширились в усьому світі, набувши ознак класичних аналітико-прогностичних структур.</w:t>
      </w:r>
    </w:p>
    <w:p w:rsidR="00D311B4" w:rsidRPr="00A43310" w:rsidRDefault="00D311B4" w:rsidP="00D311B4">
      <w:pPr>
        <w:autoSpaceDE w:val="0"/>
        <w:autoSpaceDN w:val="0"/>
        <w:adjustRightInd w:val="0"/>
        <w:spacing w:line="360" w:lineRule="auto"/>
        <w:ind w:firstLine="851"/>
        <w:jc w:val="both"/>
        <w:rPr>
          <w:rFonts w:eastAsia="Calibri"/>
          <w:sz w:val="28"/>
          <w:szCs w:val="28"/>
          <w:lang w:val="uk-UA"/>
        </w:rPr>
      </w:pPr>
      <w:r w:rsidRPr="00A43310">
        <w:rPr>
          <w:rFonts w:eastAsia="Calibri"/>
          <w:sz w:val="28"/>
          <w:szCs w:val="28"/>
          <w:lang w:val="uk-UA"/>
        </w:rPr>
        <w:t xml:space="preserve">На сучасному етапі вчені говорять про низку викликів і проблем, з якими стикаються сучасні світові аналітичні центри, кількість яких на сьогодні переважила 8 тисяч. </w:t>
      </w:r>
    </w:p>
    <w:p w:rsidR="00D311B4" w:rsidRPr="00A43310" w:rsidRDefault="00D311B4" w:rsidP="00D311B4">
      <w:pPr>
        <w:pStyle w:val="a6"/>
        <w:spacing w:line="360" w:lineRule="auto"/>
        <w:ind w:firstLine="851"/>
        <w:rPr>
          <w:rFonts w:ascii="Times New Roman" w:hAnsi="Times New Roman" w:cs="Times New Roman"/>
          <w:sz w:val="28"/>
          <w:szCs w:val="28"/>
          <w:lang w:val="uk-UA"/>
        </w:rPr>
      </w:pPr>
      <w:r w:rsidRPr="00A43310">
        <w:rPr>
          <w:rFonts w:ascii="Times New Roman" w:hAnsi="Times New Roman" w:cs="Times New Roman"/>
          <w:sz w:val="28"/>
          <w:szCs w:val="28"/>
          <w:lang w:val="uk-UA"/>
        </w:rPr>
        <w:t>Серед цих викликів:</w:t>
      </w:r>
    </w:p>
    <w:p w:rsidR="00D311B4" w:rsidRPr="00A43310" w:rsidRDefault="00D311B4" w:rsidP="00D311B4">
      <w:pPr>
        <w:pStyle w:val="a6"/>
        <w:numPr>
          <w:ilvl w:val="0"/>
          <w:numId w:val="4"/>
        </w:numPr>
        <w:spacing w:before="0" w:beforeAutospacing="0" w:after="0" w:afterAutospacing="0" w:line="360" w:lineRule="auto"/>
        <w:rPr>
          <w:rFonts w:ascii="Times New Roman" w:hAnsi="Times New Roman" w:cs="Times New Roman"/>
          <w:sz w:val="28"/>
          <w:szCs w:val="28"/>
          <w:lang w:val="uk-UA"/>
        </w:rPr>
      </w:pPr>
      <w:r w:rsidRPr="00A43310">
        <w:rPr>
          <w:rFonts w:ascii="Times New Roman" w:hAnsi="Times New Roman" w:cs="Times New Roman"/>
          <w:sz w:val="28"/>
          <w:szCs w:val="28"/>
          <w:lang w:val="uk-UA"/>
        </w:rPr>
        <w:t>збільшення кількості світових проблем;</w:t>
      </w:r>
    </w:p>
    <w:p w:rsidR="00D311B4" w:rsidRPr="00A43310" w:rsidRDefault="00D311B4" w:rsidP="00D311B4">
      <w:pPr>
        <w:pStyle w:val="a6"/>
        <w:numPr>
          <w:ilvl w:val="0"/>
          <w:numId w:val="4"/>
        </w:numPr>
        <w:spacing w:before="0" w:beforeAutospacing="0" w:after="0" w:afterAutospacing="0" w:line="360" w:lineRule="auto"/>
        <w:rPr>
          <w:rFonts w:ascii="Times New Roman" w:hAnsi="Times New Roman" w:cs="Times New Roman"/>
          <w:sz w:val="28"/>
          <w:szCs w:val="28"/>
          <w:lang w:val="uk-UA"/>
        </w:rPr>
      </w:pPr>
      <w:r w:rsidRPr="00A43310">
        <w:rPr>
          <w:rFonts w:ascii="Times New Roman" w:hAnsi="Times New Roman" w:cs="Times New Roman"/>
          <w:sz w:val="28"/>
          <w:szCs w:val="28"/>
          <w:lang w:val="uk-UA"/>
        </w:rPr>
        <w:t>збільшення кількості політичних акторів;</w:t>
      </w:r>
    </w:p>
    <w:p w:rsidR="00D311B4" w:rsidRPr="00A43310" w:rsidRDefault="00D311B4" w:rsidP="00D311B4">
      <w:pPr>
        <w:pStyle w:val="a6"/>
        <w:numPr>
          <w:ilvl w:val="0"/>
          <w:numId w:val="4"/>
        </w:numPr>
        <w:spacing w:before="0" w:beforeAutospacing="0" w:after="0" w:afterAutospacing="0" w:line="360" w:lineRule="auto"/>
        <w:rPr>
          <w:rFonts w:ascii="Times New Roman" w:hAnsi="Times New Roman" w:cs="Times New Roman"/>
          <w:sz w:val="28"/>
          <w:szCs w:val="28"/>
          <w:lang w:val="uk-UA"/>
        </w:rPr>
      </w:pPr>
      <w:r w:rsidRPr="00A43310">
        <w:rPr>
          <w:rFonts w:ascii="Times New Roman" w:hAnsi="Times New Roman" w:cs="Times New Roman"/>
          <w:sz w:val="28"/>
          <w:szCs w:val="28"/>
          <w:lang w:val="uk-UA"/>
        </w:rPr>
        <w:t>збільшення конкуренції серед аналітичних центрів;</w:t>
      </w:r>
    </w:p>
    <w:p w:rsidR="00D311B4" w:rsidRPr="00A43310" w:rsidRDefault="00D311B4" w:rsidP="00D311B4">
      <w:pPr>
        <w:pStyle w:val="a6"/>
        <w:numPr>
          <w:ilvl w:val="0"/>
          <w:numId w:val="4"/>
        </w:numPr>
        <w:spacing w:before="0" w:beforeAutospacing="0" w:after="0" w:afterAutospacing="0" w:line="360" w:lineRule="auto"/>
        <w:rPr>
          <w:rFonts w:ascii="Times New Roman" w:hAnsi="Times New Roman" w:cs="Times New Roman"/>
          <w:sz w:val="28"/>
          <w:szCs w:val="28"/>
          <w:lang w:val="uk-UA"/>
        </w:rPr>
      </w:pPr>
      <w:r w:rsidRPr="00A43310">
        <w:rPr>
          <w:rFonts w:ascii="Times New Roman" w:hAnsi="Times New Roman" w:cs="Times New Roman"/>
          <w:sz w:val="28"/>
          <w:szCs w:val="28"/>
          <w:lang w:val="uk-UA"/>
        </w:rPr>
        <w:t>політика популізму, націоналізму та протекціонізму;</w:t>
      </w:r>
    </w:p>
    <w:p w:rsidR="00D311B4" w:rsidRPr="00A43310" w:rsidRDefault="00D311B4" w:rsidP="00D311B4">
      <w:pPr>
        <w:pStyle w:val="a6"/>
        <w:numPr>
          <w:ilvl w:val="0"/>
          <w:numId w:val="4"/>
        </w:numPr>
        <w:spacing w:before="0" w:beforeAutospacing="0" w:after="0" w:afterAutospacing="0" w:line="360" w:lineRule="auto"/>
        <w:rPr>
          <w:rFonts w:ascii="Times New Roman" w:hAnsi="Times New Roman" w:cs="Times New Roman"/>
          <w:sz w:val="28"/>
          <w:szCs w:val="28"/>
          <w:lang w:val="uk-UA"/>
        </w:rPr>
      </w:pPr>
      <w:r w:rsidRPr="00A43310">
        <w:rPr>
          <w:rFonts w:ascii="Times New Roman" w:hAnsi="Times New Roman" w:cs="Times New Roman"/>
          <w:sz w:val="28"/>
          <w:szCs w:val="28"/>
          <w:lang w:val="uk-UA"/>
        </w:rPr>
        <w:t xml:space="preserve">глобальні традиційні і нетрадиційні </w:t>
      </w:r>
      <w:proofErr w:type="spellStart"/>
      <w:r w:rsidRPr="00A43310">
        <w:rPr>
          <w:rFonts w:ascii="Times New Roman" w:hAnsi="Times New Roman" w:cs="Times New Roman"/>
          <w:sz w:val="28"/>
          <w:szCs w:val="28"/>
          <w:lang w:val="uk-UA"/>
        </w:rPr>
        <w:t>безпекові</w:t>
      </w:r>
      <w:proofErr w:type="spellEnd"/>
      <w:r w:rsidRPr="00A43310">
        <w:rPr>
          <w:rFonts w:ascii="Times New Roman" w:hAnsi="Times New Roman" w:cs="Times New Roman"/>
          <w:sz w:val="28"/>
          <w:szCs w:val="28"/>
          <w:lang w:val="uk-UA"/>
        </w:rPr>
        <w:t xml:space="preserve"> загрози;</w:t>
      </w:r>
    </w:p>
    <w:p w:rsidR="00D311B4" w:rsidRPr="00A43310" w:rsidRDefault="00D311B4" w:rsidP="00D311B4">
      <w:pPr>
        <w:pStyle w:val="a6"/>
        <w:numPr>
          <w:ilvl w:val="0"/>
          <w:numId w:val="4"/>
        </w:numPr>
        <w:spacing w:before="0" w:beforeAutospacing="0" w:after="0" w:afterAutospacing="0" w:line="360" w:lineRule="auto"/>
        <w:rPr>
          <w:rFonts w:ascii="Times New Roman" w:hAnsi="Times New Roman" w:cs="Times New Roman"/>
          <w:sz w:val="28"/>
          <w:szCs w:val="28"/>
          <w:lang w:val="uk-UA"/>
        </w:rPr>
      </w:pPr>
      <w:r w:rsidRPr="00A43310">
        <w:rPr>
          <w:rFonts w:ascii="Times New Roman" w:hAnsi="Times New Roman" w:cs="Times New Roman"/>
          <w:sz w:val="28"/>
          <w:szCs w:val="28"/>
          <w:lang w:val="uk-UA"/>
        </w:rPr>
        <w:t>загальне порушення усталеного світового порядку, що склався після другої Світової війни;</w:t>
      </w:r>
    </w:p>
    <w:p w:rsidR="00D311B4" w:rsidRPr="00A43310" w:rsidRDefault="00D311B4" w:rsidP="00D311B4">
      <w:pPr>
        <w:pStyle w:val="a6"/>
        <w:numPr>
          <w:ilvl w:val="0"/>
          <w:numId w:val="4"/>
        </w:numPr>
        <w:spacing w:before="0" w:beforeAutospacing="0" w:after="0" w:afterAutospacing="0" w:line="360" w:lineRule="auto"/>
        <w:rPr>
          <w:rFonts w:ascii="Times New Roman" w:hAnsi="Times New Roman" w:cs="Times New Roman"/>
          <w:sz w:val="28"/>
          <w:szCs w:val="28"/>
          <w:lang w:val="uk-UA"/>
        </w:rPr>
      </w:pPr>
      <w:r w:rsidRPr="00A43310">
        <w:rPr>
          <w:rFonts w:ascii="Times New Roman" w:hAnsi="Times New Roman" w:cs="Times New Roman"/>
          <w:sz w:val="28"/>
          <w:szCs w:val="28"/>
          <w:lang w:val="uk-UA"/>
        </w:rPr>
        <w:lastRenderedPageBreak/>
        <w:t xml:space="preserve">тенденція до посилення впливу на суспільство альтернативних фактів, </w:t>
      </w:r>
      <w:proofErr w:type="spellStart"/>
      <w:r w:rsidRPr="00A43310">
        <w:rPr>
          <w:rFonts w:ascii="Times New Roman" w:hAnsi="Times New Roman" w:cs="Times New Roman"/>
          <w:sz w:val="28"/>
          <w:szCs w:val="28"/>
          <w:lang w:val="uk-UA"/>
        </w:rPr>
        <w:t>фейкових</w:t>
      </w:r>
      <w:proofErr w:type="spellEnd"/>
      <w:r w:rsidRPr="00A43310">
        <w:rPr>
          <w:rFonts w:ascii="Times New Roman" w:hAnsi="Times New Roman" w:cs="Times New Roman"/>
          <w:sz w:val="28"/>
          <w:szCs w:val="28"/>
          <w:lang w:val="uk-UA"/>
        </w:rPr>
        <w:t xml:space="preserve"> новин та ігнорування реальних фактів, свідчень і достовірних досліджень.</w:t>
      </w:r>
    </w:p>
    <w:p w:rsidR="00D311B4" w:rsidRPr="00A43310" w:rsidRDefault="00D311B4" w:rsidP="00D311B4">
      <w:pPr>
        <w:autoSpaceDE w:val="0"/>
        <w:autoSpaceDN w:val="0"/>
        <w:adjustRightInd w:val="0"/>
        <w:spacing w:line="360" w:lineRule="auto"/>
        <w:jc w:val="both"/>
        <w:rPr>
          <w:rFonts w:eastAsia="Calibri"/>
          <w:sz w:val="28"/>
          <w:szCs w:val="28"/>
          <w:lang w:val="uk-UA"/>
        </w:rPr>
      </w:pPr>
      <w:r w:rsidRPr="00A43310">
        <w:rPr>
          <w:rFonts w:eastAsia="Calibri"/>
          <w:sz w:val="28"/>
          <w:szCs w:val="28"/>
          <w:lang w:val="uk-UA"/>
        </w:rPr>
        <w:t>Вітчизняна політична прогностика, таким чином, перебуває у подвійному колі викликів та проблем: з одного боку вона відчуває на собі вплив загальносвітових тенденцій, а з іншого-суто українських, або пострадянських.</w:t>
      </w:r>
    </w:p>
    <w:p w:rsidR="00D311B4" w:rsidRPr="00A43310" w:rsidRDefault="00D311B4" w:rsidP="00D311B4">
      <w:pPr>
        <w:autoSpaceDE w:val="0"/>
        <w:autoSpaceDN w:val="0"/>
        <w:adjustRightInd w:val="0"/>
        <w:spacing w:line="360" w:lineRule="auto"/>
        <w:jc w:val="both"/>
        <w:rPr>
          <w:rFonts w:eastAsia="Calibri"/>
          <w:sz w:val="28"/>
          <w:szCs w:val="28"/>
          <w:lang w:val="uk-UA"/>
        </w:rPr>
      </w:pPr>
      <w:r w:rsidRPr="00A43310">
        <w:rPr>
          <w:rFonts w:eastAsia="Calibri"/>
          <w:sz w:val="28"/>
          <w:szCs w:val="28"/>
          <w:lang w:val="uk-UA"/>
        </w:rPr>
        <w:t xml:space="preserve">Такі «домашні» українські проблеми, як розрив між академічною наукою та прикладною, недостатня кількість кваліфікованих кадрів, фінансування науки за залишковим принципом, відсутність стійкого попиту на аналітичний продукт з боку </w:t>
      </w:r>
      <w:proofErr w:type="spellStart"/>
      <w:r w:rsidRPr="00A43310">
        <w:rPr>
          <w:rFonts w:eastAsia="Calibri"/>
          <w:sz w:val="28"/>
          <w:szCs w:val="28"/>
          <w:lang w:val="uk-UA"/>
        </w:rPr>
        <w:t>субєктів</w:t>
      </w:r>
      <w:proofErr w:type="spellEnd"/>
      <w:r w:rsidRPr="00A43310">
        <w:rPr>
          <w:rFonts w:eastAsia="Calibri"/>
          <w:sz w:val="28"/>
          <w:szCs w:val="28"/>
          <w:lang w:val="uk-UA"/>
        </w:rPr>
        <w:t xml:space="preserve">, що </w:t>
      </w:r>
      <w:proofErr w:type="spellStart"/>
      <w:r w:rsidRPr="00A43310">
        <w:rPr>
          <w:rFonts w:eastAsia="Calibri"/>
          <w:sz w:val="28"/>
          <w:szCs w:val="28"/>
          <w:lang w:val="uk-UA"/>
        </w:rPr>
        <w:t>прийміють</w:t>
      </w:r>
      <w:proofErr w:type="spellEnd"/>
      <w:r w:rsidRPr="00A43310">
        <w:rPr>
          <w:rFonts w:eastAsia="Calibri"/>
          <w:sz w:val="28"/>
          <w:szCs w:val="28"/>
          <w:lang w:val="uk-UA"/>
        </w:rPr>
        <w:t xml:space="preserve"> політичні рішення; фінансова залежність аналітичних установ від донорських організацій та </w:t>
      </w:r>
      <w:proofErr w:type="spellStart"/>
      <w:r w:rsidRPr="00A43310">
        <w:rPr>
          <w:rFonts w:eastAsia="Calibri"/>
          <w:sz w:val="28"/>
          <w:szCs w:val="28"/>
          <w:lang w:val="uk-UA"/>
        </w:rPr>
        <w:t>інш</w:t>
      </w:r>
      <w:proofErr w:type="spellEnd"/>
      <w:r w:rsidRPr="00A43310">
        <w:rPr>
          <w:rFonts w:eastAsia="Calibri"/>
          <w:sz w:val="28"/>
          <w:szCs w:val="28"/>
          <w:lang w:val="uk-UA"/>
        </w:rPr>
        <w:t>. дуже суттєво впливають на якість кінцевого аналітичного продукту.</w:t>
      </w:r>
    </w:p>
    <w:p w:rsidR="00D311B4" w:rsidRPr="00A43310" w:rsidRDefault="00D311B4" w:rsidP="00D311B4">
      <w:pPr>
        <w:autoSpaceDE w:val="0"/>
        <w:autoSpaceDN w:val="0"/>
        <w:adjustRightInd w:val="0"/>
        <w:spacing w:line="360" w:lineRule="auto"/>
        <w:jc w:val="both"/>
        <w:rPr>
          <w:rFonts w:eastAsia="Calibri"/>
          <w:sz w:val="28"/>
          <w:szCs w:val="28"/>
          <w:lang w:val="uk-UA"/>
        </w:rPr>
      </w:pPr>
      <w:r w:rsidRPr="00A43310">
        <w:rPr>
          <w:rFonts w:eastAsia="Calibri"/>
          <w:sz w:val="28"/>
          <w:szCs w:val="28"/>
          <w:lang w:val="uk-UA"/>
        </w:rPr>
        <w:t xml:space="preserve">Але, не дивлячись на ці тенденції є й позитивні зрушення у галузі української політичної аналітики, про що свідчать досить непогані результати, які показують українські аналітичні центри у світових та вітчизняних рейтингах. Зокрема, серед таких успіхів можна назвати друге місце України серед держав Східної і Центральної Європи (Центр Разумкова), та 32-га сходинка </w:t>
      </w:r>
      <w:r w:rsidRPr="00A43310">
        <w:rPr>
          <w:sz w:val="28"/>
          <w:szCs w:val="28"/>
          <w:lang w:val="uk-UA"/>
        </w:rPr>
        <w:t xml:space="preserve">(Центр Разумкова) </w:t>
      </w:r>
      <w:r w:rsidRPr="00A43310">
        <w:rPr>
          <w:rFonts w:eastAsia="Calibri"/>
          <w:sz w:val="28"/>
          <w:szCs w:val="28"/>
          <w:lang w:val="uk-UA"/>
        </w:rPr>
        <w:t xml:space="preserve"> </w:t>
      </w:r>
      <w:r w:rsidRPr="00A43310">
        <w:rPr>
          <w:sz w:val="28"/>
          <w:szCs w:val="28"/>
          <w:lang w:val="uk-UA"/>
        </w:rPr>
        <w:t>у загальносвітовому рейтингу без США і 45-та у того ж Центру Разумкова у загальносвітовому рейтингу разом із США (з 177 центрів).</w:t>
      </w:r>
    </w:p>
    <w:p w:rsidR="00D311B4" w:rsidRPr="00A43310" w:rsidRDefault="00D311B4" w:rsidP="00D311B4">
      <w:pPr>
        <w:spacing w:line="360" w:lineRule="auto"/>
        <w:ind w:firstLine="851"/>
        <w:jc w:val="both"/>
        <w:rPr>
          <w:color w:val="000000"/>
          <w:sz w:val="28"/>
          <w:szCs w:val="28"/>
          <w:lang w:val="uk-UA"/>
        </w:rPr>
      </w:pPr>
      <w:r w:rsidRPr="00A43310">
        <w:rPr>
          <w:color w:val="000000"/>
          <w:sz w:val="28"/>
          <w:szCs w:val="28"/>
          <w:lang w:val="uk-UA"/>
        </w:rPr>
        <w:t xml:space="preserve">Таким чином, </w:t>
      </w:r>
      <w:proofErr w:type="spellStart"/>
      <w:r w:rsidRPr="00A43310">
        <w:rPr>
          <w:color w:val="000000"/>
          <w:sz w:val="28"/>
          <w:szCs w:val="28"/>
          <w:lang w:val="uk-UA"/>
        </w:rPr>
        <w:t>ьогодні</w:t>
      </w:r>
      <w:proofErr w:type="spellEnd"/>
      <w:r w:rsidRPr="00A43310">
        <w:rPr>
          <w:color w:val="000000"/>
          <w:sz w:val="28"/>
          <w:szCs w:val="28"/>
          <w:lang w:val="uk-UA"/>
        </w:rPr>
        <w:t xml:space="preserve"> політичне прогнозування перебуває у стадії активного розвитку, вирішуючи нагальні завдання, що постають перед сучасними суспільствами: масові міграційні процеси, світова терористична загроза, активізація популізму як прояву антидемократизму, екологічна загроза та інші. І самі осередки політичного прогнозування у всьому світі сприймають ці проблеми як виклик для самих себе, переходячи від визначення своєї місії як незалежних та неупереджених мозкових центрів до так званих </w:t>
      </w:r>
      <w:proofErr w:type="spellStart"/>
      <w:r w:rsidRPr="00A43310">
        <w:rPr>
          <w:color w:val="000000"/>
          <w:sz w:val="28"/>
          <w:szCs w:val="28"/>
          <w:lang w:val="uk-UA"/>
        </w:rPr>
        <w:t>advoca</w:t>
      </w:r>
      <w:proofErr w:type="spellEnd"/>
      <w:r w:rsidRPr="00A43310">
        <w:rPr>
          <w:color w:val="000000"/>
          <w:sz w:val="28"/>
          <w:szCs w:val="28"/>
          <w:lang w:val="en-US"/>
        </w:rPr>
        <w:t>c</w:t>
      </w:r>
      <w:r w:rsidRPr="00A43310">
        <w:rPr>
          <w:color w:val="000000"/>
          <w:sz w:val="28"/>
          <w:szCs w:val="28"/>
          <w:lang w:val="uk-UA"/>
        </w:rPr>
        <w:t xml:space="preserve">y </w:t>
      </w:r>
      <w:proofErr w:type="spellStart"/>
      <w:r w:rsidRPr="00A43310">
        <w:rPr>
          <w:color w:val="000000"/>
          <w:sz w:val="28"/>
          <w:szCs w:val="28"/>
          <w:lang w:val="uk-UA"/>
        </w:rPr>
        <w:t>tanks</w:t>
      </w:r>
      <w:proofErr w:type="spellEnd"/>
      <w:r w:rsidRPr="00A43310">
        <w:rPr>
          <w:color w:val="000000"/>
          <w:sz w:val="28"/>
          <w:szCs w:val="28"/>
          <w:lang w:val="uk-UA"/>
        </w:rPr>
        <w:t xml:space="preserve">, тобто безпосередніх лобістів </w:t>
      </w:r>
      <w:proofErr w:type="spellStart"/>
      <w:r w:rsidRPr="00A43310">
        <w:rPr>
          <w:color w:val="000000"/>
          <w:sz w:val="28"/>
          <w:szCs w:val="28"/>
          <w:lang w:val="uk-UA"/>
        </w:rPr>
        <w:t>життєво</w:t>
      </w:r>
      <w:proofErr w:type="spellEnd"/>
      <w:r w:rsidRPr="00A43310">
        <w:rPr>
          <w:color w:val="000000"/>
          <w:sz w:val="28"/>
          <w:szCs w:val="28"/>
          <w:lang w:val="uk-UA"/>
        </w:rPr>
        <w:t xml:space="preserve"> необхідних для суспільства рішень. Саме такими активними </w:t>
      </w:r>
      <w:proofErr w:type="spellStart"/>
      <w:r w:rsidRPr="00A43310">
        <w:rPr>
          <w:color w:val="000000"/>
          <w:sz w:val="28"/>
          <w:szCs w:val="28"/>
          <w:lang w:val="uk-UA"/>
        </w:rPr>
        <w:t>субєктами</w:t>
      </w:r>
      <w:proofErr w:type="spellEnd"/>
      <w:r w:rsidRPr="00A43310">
        <w:rPr>
          <w:color w:val="000000"/>
          <w:sz w:val="28"/>
          <w:szCs w:val="28"/>
          <w:lang w:val="uk-UA"/>
        </w:rPr>
        <w:t xml:space="preserve"> громадського та політичного життя на сучасному етапі мають стати вітчизняні осередки політичної аналітики та прогнозування. </w:t>
      </w:r>
    </w:p>
    <w:p w:rsidR="00D311B4" w:rsidRPr="00A43310" w:rsidRDefault="00D311B4" w:rsidP="00D311B4">
      <w:pPr>
        <w:spacing w:line="360" w:lineRule="auto"/>
        <w:ind w:firstLine="851"/>
        <w:jc w:val="both"/>
        <w:rPr>
          <w:color w:val="000000"/>
          <w:sz w:val="28"/>
          <w:szCs w:val="28"/>
          <w:lang w:val="uk-UA"/>
        </w:rPr>
      </w:pPr>
      <w:r w:rsidRPr="00A43310">
        <w:rPr>
          <w:rFonts w:eastAsia="Calibri"/>
          <w:sz w:val="28"/>
          <w:szCs w:val="28"/>
          <w:lang w:val="uk-UA"/>
        </w:rPr>
        <w:lastRenderedPageBreak/>
        <w:t xml:space="preserve">На думку автора перспективними і пріоритетними напрямами роботи українських аналітичних центрів в межах України мають стати: </w:t>
      </w:r>
    </w:p>
    <w:p w:rsidR="00D311B4" w:rsidRPr="00A43310" w:rsidRDefault="00D311B4" w:rsidP="00D311B4">
      <w:pPr>
        <w:pStyle w:val="a3"/>
        <w:numPr>
          <w:ilvl w:val="0"/>
          <w:numId w:val="2"/>
        </w:numPr>
        <w:autoSpaceDE w:val="0"/>
        <w:autoSpaceDN w:val="0"/>
        <w:adjustRightInd w:val="0"/>
        <w:spacing w:line="360" w:lineRule="auto"/>
        <w:jc w:val="both"/>
        <w:rPr>
          <w:rFonts w:ascii="Times New Roman" w:eastAsia="Calibri" w:hAnsi="Times New Roman" w:cs="Times New Roman"/>
          <w:sz w:val="28"/>
          <w:szCs w:val="28"/>
          <w:lang w:val="uk-UA"/>
        </w:rPr>
      </w:pPr>
      <w:r w:rsidRPr="00A43310">
        <w:rPr>
          <w:rFonts w:ascii="Times New Roman" w:eastAsia="Calibri" w:hAnsi="Times New Roman" w:cs="Times New Roman"/>
          <w:sz w:val="28"/>
          <w:szCs w:val="28"/>
          <w:lang w:val="uk-UA"/>
        </w:rPr>
        <w:t xml:space="preserve">активна співпраця з існуючими інститутами громадянського суспільства та сприяння їхньому </w:t>
      </w:r>
      <w:proofErr w:type="spellStart"/>
      <w:r w:rsidRPr="00A43310">
        <w:rPr>
          <w:rFonts w:ascii="Times New Roman" w:eastAsia="Calibri" w:hAnsi="Times New Roman" w:cs="Times New Roman"/>
          <w:sz w:val="28"/>
          <w:szCs w:val="28"/>
          <w:lang w:val="uk-UA"/>
        </w:rPr>
        <w:t>подільшому</w:t>
      </w:r>
      <w:proofErr w:type="spellEnd"/>
      <w:r w:rsidRPr="00A43310">
        <w:rPr>
          <w:rFonts w:ascii="Times New Roman" w:eastAsia="Calibri" w:hAnsi="Times New Roman" w:cs="Times New Roman"/>
          <w:sz w:val="28"/>
          <w:szCs w:val="28"/>
          <w:lang w:val="uk-UA"/>
        </w:rPr>
        <w:t xml:space="preserve"> розвитку;</w:t>
      </w:r>
    </w:p>
    <w:p w:rsidR="00D311B4" w:rsidRPr="00A43310" w:rsidRDefault="00D311B4" w:rsidP="00D311B4">
      <w:pPr>
        <w:pStyle w:val="a3"/>
        <w:numPr>
          <w:ilvl w:val="0"/>
          <w:numId w:val="2"/>
        </w:numPr>
        <w:autoSpaceDE w:val="0"/>
        <w:autoSpaceDN w:val="0"/>
        <w:adjustRightInd w:val="0"/>
        <w:spacing w:line="360" w:lineRule="auto"/>
        <w:jc w:val="both"/>
        <w:rPr>
          <w:rFonts w:ascii="Times New Roman" w:eastAsia="Calibri" w:hAnsi="Times New Roman" w:cs="Times New Roman"/>
          <w:sz w:val="28"/>
          <w:szCs w:val="28"/>
          <w:lang w:val="uk-UA"/>
        </w:rPr>
      </w:pPr>
      <w:r w:rsidRPr="00A43310">
        <w:rPr>
          <w:rFonts w:ascii="Times New Roman" w:eastAsia="Calibri" w:hAnsi="Times New Roman" w:cs="Times New Roman"/>
          <w:sz w:val="28"/>
          <w:szCs w:val="28"/>
          <w:lang w:val="uk-UA"/>
        </w:rPr>
        <w:t xml:space="preserve">донесення до суспільства результатів наукових досліджень за допомогою використання сучасних технологій </w:t>
      </w:r>
      <w:proofErr w:type="spellStart"/>
      <w:r w:rsidRPr="00A43310">
        <w:rPr>
          <w:rFonts w:ascii="Times New Roman" w:eastAsia="Calibri" w:hAnsi="Times New Roman" w:cs="Times New Roman"/>
          <w:sz w:val="28"/>
          <w:szCs w:val="28"/>
          <w:lang w:val="uk-UA"/>
        </w:rPr>
        <w:t>звязку</w:t>
      </w:r>
      <w:proofErr w:type="spellEnd"/>
      <w:r w:rsidRPr="00A43310">
        <w:rPr>
          <w:rFonts w:ascii="Times New Roman" w:eastAsia="Calibri" w:hAnsi="Times New Roman" w:cs="Times New Roman"/>
          <w:sz w:val="28"/>
          <w:szCs w:val="28"/>
          <w:lang w:val="uk-UA"/>
        </w:rPr>
        <w:t xml:space="preserve">, </w:t>
      </w:r>
      <w:proofErr w:type="spellStart"/>
      <w:r w:rsidRPr="00A43310">
        <w:rPr>
          <w:rFonts w:ascii="Times New Roman" w:eastAsia="Calibri" w:hAnsi="Times New Roman" w:cs="Times New Roman"/>
          <w:sz w:val="28"/>
          <w:szCs w:val="28"/>
          <w:lang w:val="uk-UA"/>
        </w:rPr>
        <w:t>соцмереж</w:t>
      </w:r>
      <w:proofErr w:type="spellEnd"/>
      <w:r w:rsidRPr="00A43310">
        <w:rPr>
          <w:rFonts w:ascii="Times New Roman" w:eastAsia="Calibri" w:hAnsi="Times New Roman" w:cs="Times New Roman"/>
          <w:sz w:val="28"/>
          <w:szCs w:val="28"/>
          <w:lang w:val="uk-UA"/>
        </w:rPr>
        <w:t xml:space="preserve"> зрозумілою для широкої аудиторії мовою;</w:t>
      </w:r>
    </w:p>
    <w:p w:rsidR="00D311B4" w:rsidRPr="00A43310" w:rsidRDefault="00D311B4" w:rsidP="00D311B4">
      <w:pPr>
        <w:pStyle w:val="a3"/>
        <w:numPr>
          <w:ilvl w:val="0"/>
          <w:numId w:val="2"/>
        </w:numPr>
        <w:autoSpaceDE w:val="0"/>
        <w:autoSpaceDN w:val="0"/>
        <w:adjustRightInd w:val="0"/>
        <w:spacing w:line="360" w:lineRule="auto"/>
        <w:jc w:val="both"/>
        <w:rPr>
          <w:rFonts w:ascii="Times New Roman" w:eastAsia="Calibri" w:hAnsi="Times New Roman" w:cs="Times New Roman"/>
          <w:sz w:val="28"/>
          <w:szCs w:val="28"/>
          <w:lang w:val="uk-UA"/>
        </w:rPr>
      </w:pPr>
      <w:r w:rsidRPr="00A43310">
        <w:rPr>
          <w:rFonts w:ascii="Times New Roman" w:eastAsia="Calibri" w:hAnsi="Times New Roman" w:cs="Times New Roman"/>
          <w:sz w:val="28"/>
          <w:szCs w:val="28"/>
          <w:lang w:val="uk-UA"/>
        </w:rPr>
        <w:t>формування професійного і відповідального експертного співтовариства.</w:t>
      </w:r>
    </w:p>
    <w:p w:rsidR="00D311B4" w:rsidRPr="00A43310" w:rsidRDefault="00D311B4" w:rsidP="00D311B4">
      <w:pPr>
        <w:autoSpaceDE w:val="0"/>
        <w:autoSpaceDN w:val="0"/>
        <w:adjustRightInd w:val="0"/>
        <w:spacing w:line="360" w:lineRule="auto"/>
        <w:jc w:val="both"/>
        <w:rPr>
          <w:rFonts w:eastAsia="Calibri"/>
          <w:sz w:val="28"/>
          <w:szCs w:val="28"/>
          <w:lang w:val="uk-UA"/>
        </w:rPr>
      </w:pPr>
      <w:r w:rsidRPr="00A43310">
        <w:rPr>
          <w:rFonts w:eastAsia="Calibri"/>
          <w:sz w:val="28"/>
          <w:szCs w:val="28"/>
          <w:lang w:val="uk-UA"/>
        </w:rPr>
        <w:t>На міжнародному рівні, це:</w:t>
      </w:r>
    </w:p>
    <w:p w:rsidR="00D311B4" w:rsidRPr="00A43310" w:rsidRDefault="00D311B4" w:rsidP="00D311B4">
      <w:pPr>
        <w:pStyle w:val="a3"/>
        <w:numPr>
          <w:ilvl w:val="0"/>
          <w:numId w:val="2"/>
        </w:numPr>
        <w:autoSpaceDE w:val="0"/>
        <w:autoSpaceDN w:val="0"/>
        <w:adjustRightInd w:val="0"/>
        <w:spacing w:line="360" w:lineRule="auto"/>
        <w:jc w:val="both"/>
        <w:rPr>
          <w:rFonts w:ascii="Times New Roman" w:eastAsia="Calibri" w:hAnsi="Times New Roman" w:cs="Times New Roman"/>
          <w:sz w:val="28"/>
          <w:szCs w:val="28"/>
          <w:lang w:val="uk-UA"/>
        </w:rPr>
      </w:pPr>
      <w:r w:rsidRPr="00A43310">
        <w:rPr>
          <w:rFonts w:ascii="Times New Roman" w:eastAsia="Calibri" w:hAnsi="Times New Roman" w:cs="Times New Roman"/>
          <w:sz w:val="28"/>
          <w:szCs w:val="28"/>
          <w:lang w:val="uk-UA"/>
        </w:rPr>
        <w:t xml:space="preserve">збільшення обізнаності про Україну </w:t>
      </w:r>
      <w:proofErr w:type="spellStart"/>
      <w:r w:rsidRPr="00A43310">
        <w:rPr>
          <w:rFonts w:ascii="Times New Roman" w:eastAsia="Calibri" w:hAnsi="Times New Roman" w:cs="Times New Roman"/>
          <w:sz w:val="28"/>
          <w:szCs w:val="28"/>
          <w:lang w:val="uk-UA"/>
        </w:rPr>
        <w:t>укерівництва</w:t>
      </w:r>
      <w:proofErr w:type="spellEnd"/>
      <w:r w:rsidRPr="00A43310">
        <w:rPr>
          <w:rFonts w:ascii="Times New Roman" w:eastAsia="Calibri" w:hAnsi="Times New Roman" w:cs="Times New Roman"/>
          <w:sz w:val="28"/>
          <w:szCs w:val="28"/>
          <w:lang w:val="uk-UA"/>
        </w:rPr>
        <w:t xml:space="preserve"> та громадян різних держав;</w:t>
      </w:r>
    </w:p>
    <w:p w:rsidR="00D311B4" w:rsidRPr="00A43310" w:rsidRDefault="00D311B4" w:rsidP="00D311B4">
      <w:pPr>
        <w:pStyle w:val="a3"/>
        <w:numPr>
          <w:ilvl w:val="0"/>
          <w:numId w:val="2"/>
        </w:numPr>
        <w:autoSpaceDE w:val="0"/>
        <w:autoSpaceDN w:val="0"/>
        <w:adjustRightInd w:val="0"/>
        <w:spacing w:line="360" w:lineRule="auto"/>
        <w:jc w:val="both"/>
        <w:rPr>
          <w:rFonts w:ascii="Times New Roman" w:eastAsia="Calibri" w:hAnsi="Times New Roman" w:cs="Times New Roman"/>
          <w:sz w:val="28"/>
          <w:szCs w:val="28"/>
          <w:lang w:val="uk-UA"/>
        </w:rPr>
      </w:pPr>
      <w:proofErr w:type="spellStart"/>
      <w:r w:rsidRPr="00A43310">
        <w:rPr>
          <w:rFonts w:ascii="Times New Roman" w:eastAsia="Calibri" w:hAnsi="Times New Roman" w:cs="Times New Roman"/>
          <w:sz w:val="28"/>
          <w:szCs w:val="28"/>
          <w:lang w:val="uk-UA"/>
        </w:rPr>
        <w:t>адвокація</w:t>
      </w:r>
      <w:proofErr w:type="spellEnd"/>
      <w:r w:rsidRPr="00A43310">
        <w:rPr>
          <w:rFonts w:ascii="Times New Roman" w:eastAsia="Calibri" w:hAnsi="Times New Roman" w:cs="Times New Roman"/>
          <w:sz w:val="28"/>
          <w:szCs w:val="28"/>
          <w:lang w:val="uk-UA"/>
        </w:rPr>
        <w:t xml:space="preserve"> інтересів України у євроатлантичних та міжнародних структурах;</w:t>
      </w:r>
    </w:p>
    <w:p w:rsidR="00D311B4" w:rsidRPr="00A43310" w:rsidRDefault="00D311B4" w:rsidP="00D311B4">
      <w:pPr>
        <w:pStyle w:val="a3"/>
        <w:numPr>
          <w:ilvl w:val="0"/>
          <w:numId w:val="2"/>
        </w:numPr>
        <w:autoSpaceDE w:val="0"/>
        <w:autoSpaceDN w:val="0"/>
        <w:adjustRightInd w:val="0"/>
        <w:spacing w:line="360" w:lineRule="auto"/>
        <w:jc w:val="both"/>
        <w:rPr>
          <w:rFonts w:ascii="Times New Roman" w:eastAsia="Calibri" w:hAnsi="Times New Roman" w:cs="Times New Roman"/>
          <w:sz w:val="28"/>
          <w:szCs w:val="28"/>
          <w:lang w:val="uk-UA"/>
        </w:rPr>
      </w:pPr>
      <w:r w:rsidRPr="00A43310">
        <w:rPr>
          <w:rFonts w:ascii="Times New Roman" w:eastAsia="Calibri" w:hAnsi="Times New Roman" w:cs="Times New Roman"/>
          <w:sz w:val="28"/>
          <w:szCs w:val="28"/>
          <w:lang w:val="uk-UA"/>
        </w:rPr>
        <w:t xml:space="preserve">транслювання вітчизняного досвіду у аналітиці та </w:t>
      </w:r>
      <w:proofErr w:type="spellStart"/>
      <w:r w:rsidRPr="00A43310">
        <w:rPr>
          <w:rFonts w:ascii="Times New Roman" w:eastAsia="Calibri" w:hAnsi="Times New Roman" w:cs="Times New Roman"/>
          <w:sz w:val="28"/>
          <w:szCs w:val="28"/>
          <w:lang w:val="uk-UA"/>
        </w:rPr>
        <w:t>розвязанні</w:t>
      </w:r>
      <w:proofErr w:type="spellEnd"/>
      <w:r w:rsidRPr="00A43310">
        <w:rPr>
          <w:rFonts w:ascii="Times New Roman" w:eastAsia="Calibri" w:hAnsi="Times New Roman" w:cs="Times New Roman"/>
          <w:sz w:val="28"/>
          <w:szCs w:val="28"/>
          <w:lang w:val="uk-UA"/>
        </w:rPr>
        <w:t xml:space="preserve"> етнічних, релігійних конфліктів, ведені гібридної війни тощо. </w:t>
      </w:r>
    </w:p>
    <w:p w:rsidR="00D311B4" w:rsidRPr="00A43310" w:rsidRDefault="00D311B4" w:rsidP="00D311B4">
      <w:pPr>
        <w:pStyle w:val="a6"/>
        <w:spacing w:line="360" w:lineRule="auto"/>
        <w:ind w:firstLine="851"/>
        <w:rPr>
          <w:rFonts w:ascii="Times New Roman" w:hAnsi="Times New Roman" w:cs="Times New Roman"/>
          <w:sz w:val="28"/>
          <w:szCs w:val="28"/>
          <w:lang w:val="uk-UA"/>
        </w:rPr>
      </w:pPr>
      <w:r w:rsidRPr="00A43310">
        <w:rPr>
          <w:rFonts w:ascii="Times New Roman" w:hAnsi="Times New Roman" w:cs="Times New Roman"/>
          <w:sz w:val="28"/>
          <w:szCs w:val="28"/>
          <w:lang w:val="uk-UA"/>
        </w:rPr>
        <w:t xml:space="preserve">Успішність вирішення цих завдань лежить в формуванні комплексного підходу за </w:t>
      </w:r>
      <w:proofErr w:type="spellStart"/>
      <w:r w:rsidRPr="00A43310">
        <w:rPr>
          <w:rFonts w:ascii="Times New Roman" w:hAnsi="Times New Roman" w:cs="Times New Roman"/>
          <w:sz w:val="28"/>
          <w:szCs w:val="28"/>
          <w:lang w:val="uk-UA"/>
        </w:rPr>
        <w:t>чотирьма</w:t>
      </w:r>
      <w:proofErr w:type="spellEnd"/>
      <w:r w:rsidRPr="00A43310">
        <w:rPr>
          <w:rFonts w:ascii="Times New Roman" w:hAnsi="Times New Roman" w:cs="Times New Roman"/>
          <w:sz w:val="28"/>
          <w:szCs w:val="28"/>
          <w:lang w:val="uk-UA"/>
        </w:rPr>
        <w:t xml:space="preserve"> напрямками за формулою 4М:</w:t>
      </w:r>
    </w:p>
    <w:p w:rsidR="00D311B4" w:rsidRPr="00A43310" w:rsidRDefault="00D311B4" w:rsidP="00D311B4">
      <w:pPr>
        <w:pStyle w:val="a6"/>
        <w:numPr>
          <w:ilvl w:val="0"/>
          <w:numId w:val="2"/>
        </w:numPr>
        <w:spacing w:before="0" w:beforeAutospacing="0" w:after="0" w:afterAutospacing="0" w:line="360" w:lineRule="auto"/>
        <w:ind w:firstLine="851"/>
        <w:rPr>
          <w:rFonts w:ascii="Times New Roman" w:hAnsi="Times New Roman" w:cs="Times New Roman"/>
          <w:sz w:val="28"/>
          <w:szCs w:val="28"/>
          <w:lang w:val="uk-UA"/>
        </w:rPr>
      </w:pPr>
      <w:r w:rsidRPr="00A43310">
        <w:rPr>
          <w:rFonts w:ascii="Times New Roman" w:hAnsi="Times New Roman" w:cs="Times New Roman"/>
          <w:sz w:val="28"/>
          <w:szCs w:val="28"/>
          <w:lang w:val="uk-UA"/>
        </w:rPr>
        <w:t>Місія (</w:t>
      </w:r>
      <w:proofErr w:type="spellStart"/>
      <w:r w:rsidRPr="00A43310">
        <w:rPr>
          <w:rFonts w:ascii="Times New Roman" w:hAnsi="Times New Roman" w:cs="Times New Roman"/>
          <w:sz w:val="28"/>
          <w:szCs w:val="28"/>
          <w:lang w:val="uk-UA"/>
        </w:rPr>
        <w:t>mission</w:t>
      </w:r>
      <w:proofErr w:type="spellEnd"/>
      <w:r w:rsidRPr="00A43310">
        <w:rPr>
          <w:rFonts w:ascii="Times New Roman" w:hAnsi="Times New Roman" w:cs="Times New Roman"/>
          <w:sz w:val="28"/>
          <w:szCs w:val="28"/>
          <w:lang w:val="uk-UA"/>
        </w:rPr>
        <w:t xml:space="preserve">)-формулювання </w:t>
      </w:r>
      <w:proofErr w:type="spellStart"/>
      <w:r w:rsidRPr="00A43310">
        <w:rPr>
          <w:rFonts w:ascii="Times New Roman" w:hAnsi="Times New Roman" w:cs="Times New Roman"/>
          <w:sz w:val="28"/>
          <w:szCs w:val="28"/>
          <w:lang w:val="uk-UA"/>
        </w:rPr>
        <w:t>суспільнокорисної</w:t>
      </w:r>
      <w:proofErr w:type="spellEnd"/>
      <w:r w:rsidRPr="00A43310">
        <w:rPr>
          <w:rFonts w:ascii="Times New Roman" w:hAnsi="Times New Roman" w:cs="Times New Roman"/>
          <w:sz w:val="28"/>
          <w:szCs w:val="28"/>
          <w:lang w:val="uk-UA"/>
        </w:rPr>
        <w:t xml:space="preserve"> загальної мети.</w:t>
      </w:r>
    </w:p>
    <w:p w:rsidR="00D311B4" w:rsidRPr="00A43310" w:rsidRDefault="00D311B4" w:rsidP="00D311B4">
      <w:pPr>
        <w:pStyle w:val="a6"/>
        <w:numPr>
          <w:ilvl w:val="0"/>
          <w:numId w:val="2"/>
        </w:numPr>
        <w:spacing w:before="0" w:beforeAutospacing="0" w:after="0" w:afterAutospacing="0" w:line="360" w:lineRule="auto"/>
        <w:ind w:firstLine="851"/>
        <w:rPr>
          <w:rFonts w:ascii="Times New Roman" w:hAnsi="Times New Roman" w:cs="Times New Roman"/>
          <w:sz w:val="28"/>
          <w:szCs w:val="28"/>
        </w:rPr>
      </w:pPr>
      <w:r w:rsidRPr="00A43310">
        <w:rPr>
          <w:rFonts w:ascii="Times New Roman" w:hAnsi="Times New Roman" w:cs="Times New Roman"/>
          <w:sz w:val="28"/>
          <w:szCs w:val="28"/>
          <w:lang w:val="uk-UA"/>
        </w:rPr>
        <w:t xml:space="preserve">Маркетинг </w:t>
      </w:r>
      <w:r w:rsidRPr="00A43310">
        <w:rPr>
          <w:rFonts w:ascii="Times New Roman" w:hAnsi="Times New Roman" w:cs="Times New Roman"/>
          <w:sz w:val="28"/>
          <w:szCs w:val="28"/>
        </w:rPr>
        <w:t>(</w:t>
      </w:r>
      <w:r w:rsidRPr="00A43310">
        <w:rPr>
          <w:rFonts w:ascii="Times New Roman" w:hAnsi="Times New Roman" w:cs="Times New Roman"/>
          <w:sz w:val="28"/>
          <w:szCs w:val="28"/>
          <w:lang w:val="en-US"/>
        </w:rPr>
        <w:t>marketing</w:t>
      </w:r>
      <w:r w:rsidRPr="00A43310">
        <w:rPr>
          <w:rFonts w:ascii="Times New Roman" w:hAnsi="Times New Roman" w:cs="Times New Roman"/>
          <w:sz w:val="28"/>
          <w:szCs w:val="28"/>
        </w:rPr>
        <w:t>)</w:t>
      </w:r>
      <w:r w:rsidRPr="00A43310">
        <w:rPr>
          <w:rFonts w:ascii="Times New Roman" w:hAnsi="Times New Roman" w:cs="Times New Roman"/>
          <w:sz w:val="28"/>
          <w:szCs w:val="28"/>
          <w:lang w:val="uk-UA"/>
        </w:rPr>
        <w:t>-використання стратегій для якісної презентації власного аналітичного продукту</w:t>
      </w:r>
    </w:p>
    <w:p w:rsidR="00D311B4" w:rsidRPr="00A43310" w:rsidRDefault="00D311B4" w:rsidP="00D311B4">
      <w:pPr>
        <w:pStyle w:val="a6"/>
        <w:numPr>
          <w:ilvl w:val="0"/>
          <w:numId w:val="2"/>
        </w:numPr>
        <w:spacing w:before="0" w:beforeAutospacing="0" w:after="0" w:afterAutospacing="0" w:line="360" w:lineRule="auto"/>
        <w:ind w:firstLine="851"/>
        <w:rPr>
          <w:rFonts w:ascii="Times New Roman" w:hAnsi="Times New Roman" w:cs="Times New Roman"/>
          <w:sz w:val="28"/>
          <w:szCs w:val="28"/>
          <w:lang w:val="uk-UA"/>
        </w:rPr>
      </w:pPr>
      <w:r w:rsidRPr="00A43310">
        <w:rPr>
          <w:rFonts w:ascii="Times New Roman" w:hAnsi="Times New Roman" w:cs="Times New Roman"/>
          <w:sz w:val="28"/>
          <w:szCs w:val="28"/>
          <w:lang w:val="uk-UA"/>
        </w:rPr>
        <w:t>Гроші(</w:t>
      </w:r>
      <w:r w:rsidRPr="00A43310">
        <w:rPr>
          <w:rFonts w:ascii="Times New Roman" w:hAnsi="Times New Roman" w:cs="Times New Roman"/>
          <w:sz w:val="28"/>
          <w:szCs w:val="28"/>
          <w:lang w:val="en-US"/>
        </w:rPr>
        <w:t>money</w:t>
      </w:r>
      <w:r w:rsidRPr="00A43310">
        <w:rPr>
          <w:rFonts w:ascii="Times New Roman" w:hAnsi="Times New Roman" w:cs="Times New Roman"/>
          <w:sz w:val="28"/>
          <w:szCs w:val="28"/>
          <w:lang w:val="uk-UA"/>
        </w:rPr>
        <w:t>)-диверсифікація джерел фінансування та уникнення практик прямої залежності результатів досліджень від бажань замовника</w:t>
      </w:r>
    </w:p>
    <w:p w:rsidR="00404F04" w:rsidRDefault="00D311B4" w:rsidP="00404F04">
      <w:pPr>
        <w:pStyle w:val="a6"/>
        <w:numPr>
          <w:ilvl w:val="0"/>
          <w:numId w:val="2"/>
        </w:numPr>
        <w:spacing w:before="0" w:beforeAutospacing="0" w:after="0" w:afterAutospacing="0" w:line="360" w:lineRule="auto"/>
        <w:ind w:firstLine="851"/>
        <w:rPr>
          <w:rFonts w:ascii="Times New Roman" w:hAnsi="Times New Roman" w:cs="Times New Roman"/>
          <w:sz w:val="28"/>
          <w:szCs w:val="28"/>
          <w:lang w:val="uk-UA"/>
        </w:rPr>
      </w:pPr>
      <w:r w:rsidRPr="00A43310">
        <w:rPr>
          <w:rFonts w:ascii="Times New Roman" w:hAnsi="Times New Roman" w:cs="Times New Roman"/>
          <w:sz w:val="28"/>
          <w:szCs w:val="28"/>
          <w:lang w:val="uk-UA"/>
        </w:rPr>
        <w:t>Людський ресурс (</w:t>
      </w:r>
      <w:r w:rsidRPr="00A43310">
        <w:rPr>
          <w:rFonts w:ascii="Times New Roman" w:hAnsi="Times New Roman" w:cs="Times New Roman"/>
          <w:sz w:val="28"/>
          <w:szCs w:val="28"/>
          <w:lang w:val="en-US"/>
        </w:rPr>
        <w:t>man</w:t>
      </w:r>
      <w:r w:rsidRPr="00A43310">
        <w:rPr>
          <w:rFonts w:ascii="Times New Roman" w:hAnsi="Times New Roman" w:cs="Times New Roman"/>
          <w:sz w:val="28"/>
          <w:szCs w:val="28"/>
          <w:lang w:val="uk-UA"/>
        </w:rPr>
        <w:t xml:space="preserve"> </w:t>
      </w:r>
      <w:r w:rsidRPr="00A43310">
        <w:rPr>
          <w:rFonts w:ascii="Times New Roman" w:hAnsi="Times New Roman" w:cs="Times New Roman"/>
          <w:sz w:val="28"/>
          <w:szCs w:val="28"/>
          <w:lang w:val="en-US"/>
        </w:rPr>
        <w:t>power</w:t>
      </w:r>
      <w:r w:rsidRPr="00A43310">
        <w:rPr>
          <w:rFonts w:ascii="Times New Roman" w:hAnsi="Times New Roman" w:cs="Times New Roman"/>
          <w:sz w:val="28"/>
          <w:szCs w:val="28"/>
          <w:lang w:val="uk-UA"/>
        </w:rPr>
        <w:t>)-формування максимально сприятливого середовища для ефективного розкриття професійного потенціалу експертів.</w:t>
      </w:r>
    </w:p>
    <w:p w:rsidR="00D311B4" w:rsidRPr="00404F04" w:rsidRDefault="00404F04" w:rsidP="00404F04">
      <w:pPr>
        <w:pStyle w:val="a6"/>
        <w:numPr>
          <w:ilvl w:val="0"/>
          <w:numId w:val="2"/>
        </w:numPr>
        <w:spacing w:before="0" w:beforeAutospacing="0" w:after="0" w:afterAutospacing="0"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bookmarkStart w:id="0" w:name="_GoBack"/>
      <w:bookmarkEnd w:id="0"/>
      <w:r w:rsidR="00D311B4" w:rsidRPr="00404F04">
        <w:rPr>
          <w:rFonts w:eastAsia="Calibri"/>
          <w:b/>
          <w:sz w:val="29"/>
          <w:szCs w:val="29"/>
          <w:lang w:val="uk-UA"/>
        </w:rPr>
        <w:t>Список використаних джерел</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rPr>
        <w:t xml:space="preserve">Ахременко А. С. Политический анализ и </w:t>
      </w:r>
      <w:proofErr w:type="gramStart"/>
      <w:r w:rsidRPr="00C9137D">
        <w:rPr>
          <w:rFonts w:ascii="Times New Roman" w:hAnsi="Times New Roman" w:cs="Times New Roman"/>
          <w:color w:val="000000" w:themeColor="text1"/>
          <w:sz w:val="28"/>
          <w:szCs w:val="28"/>
        </w:rPr>
        <w:t>прогнозирование :</w:t>
      </w:r>
      <w:proofErr w:type="gramEnd"/>
      <w:r w:rsidRPr="00C9137D">
        <w:rPr>
          <w:rFonts w:ascii="Times New Roman" w:hAnsi="Times New Roman" w:cs="Times New Roman"/>
          <w:color w:val="000000" w:themeColor="text1"/>
          <w:sz w:val="28"/>
          <w:szCs w:val="28"/>
        </w:rPr>
        <w:t xml:space="preserve"> учеб. пособие / А. С. Ахременко. – </w:t>
      </w:r>
      <w:proofErr w:type="gramStart"/>
      <w:r w:rsidRPr="00C9137D">
        <w:rPr>
          <w:rFonts w:ascii="Times New Roman" w:hAnsi="Times New Roman" w:cs="Times New Roman"/>
          <w:color w:val="000000" w:themeColor="text1"/>
          <w:sz w:val="28"/>
          <w:szCs w:val="28"/>
        </w:rPr>
        <w:t>М. :</w:t>
      </w:r>
      <w:proofErr w:type="gram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Гардарики</w:t>
      </w:r>
      <w:proofErr w:type="spellEnd"/>
      <w:r w:rsidRPr="00C9137D">
        <w:rPr>
          <w:rFonts w:ascii="Times New Roman" w:hAnsi="Times New Roman" w:cs="Times New Roman"/>
          <w:color w:val="000000" w:themeColor="text1"/>
          <w:sz w:val="28"/>
          <w:szCs w:val="28"/>
        </w:rPr>
        <w:t>, 2006. – 333 с.</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rPr>
        <w:t xml:space="preserve"> Бойко-Бойчук Л. В. </w:t>
      </w:r>
      <w:proofErr w:type="spellStart"/>
      <w:r w:rsidRPr="00C9137D">
        <w:rPr>
          <w:rFonts w:ascii="Times New Roman" w:hAnsi="Times New Roman" w:cs="Times New Roman"/>
          <w:color w:val="000000" w:themeColor="text1"/>
          <w:sz w:val="28"/>
          <w:szCs w:val="28"/>
        </w:rPr>
        <w:t>Синергетичний</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підхід</w:t>
      </w:r>
      <w:proofErr w:type="spellEnd"/>
      <w:r w:rsidRPr="00C9137D">
        <w:rPr>
          <w:rFonts w:ascii="Times New Roman" w:hAnsi="Times New Roman" w:cs="Times New Roman"/>
          <w:color w:val="000000" w:themeColor="text1"/>
          <w:sz w:val="28"/>
          <w:szCs w:val="28"/>
        </w:rPr>
        <w:t xml:space="preserve"> у </w:t>
      </w:r>
      <w:proofErr w:type="spellStart"/>
      <w:r w:rsidRPr="00C9137D">
        <w:rPr>
          <w:rFonts w:ascii="Times New Roman" w:hAnsi="Times New Roman" w:cs="Times New Roman"/>
          <w:color w:val="000000" w:themeColor="text1"/>
          <w:sz w:val="28"/>
          <w:szCs w:val="28"/>
        </w:rPr>
        <w:t>політичних</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дослідженнях</w:t>
      </w:r>
      <w:proofErr w:type="spellEnd"/>
      <w:r w:rsidRPr="00C9137D">
        <w:rPr>
          <w:rFonts w:ascii="Times New Roman" w:hAnsi="Times New Roman" w:cs="Times New Roman"/>
          <w:color w:val="000000" w:themeColor="text1"/>
          <w:sz w:val="28"/>
          <w:szCs w:val="28"/>
        </w:rPr>
        <w:t xml:space="preserve"> (на </w:t>
      </w:r>
      <w:proofErr w:type="spellStart"/>
      <w:r w:rsidRPr="00C9137D">
        <w:rPr>
          <w:rFonts w:ascii="Times New Roman" w:hAnsi="Times New Roman" w:cs="Times New Roman"/>
          <w:color w:val="000000" w:themeColor="text1"/>
          <w:sz w:val="28"/>
          <w:szCs w:val="28"/>
        </w:rPr>
        <w:t>прикладі</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аналізу</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політико-владної</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взаємодії</w:t>
      </w:r>
      <w:proofErr w:type="spellEnd"/>
      <w:r w:rsidRPr="00C9137D">
        <w:rPr>
          <w:rFonts w:ascii="Times New Roman" w:hAnsi="Times New Roman" w:cs="Times New Roman"/>
          <w:color w:val="000000" w:themeColor="text1"/>
          <w:sz w:val="28"/>
          <w:szCs w:val="28"/>
        </w:rPr>
        <w:t xml:space="preserve"> у </w:t>
      </w:r>
      <w:proofErr w:type="spellStart"/>
      <w:r w:rsidRPr="00C9137D">
        <w:rPr>
          <w:rFonts w:ascii="Times New Roman" w:hAnsi="Times New Roman" w:cs="Times New Roman"/>
          <w:color w:val="000000" w:themeColor="text1"/>
          <w:sz w:val="28"/>
          <w:szCs w:val="28"/>
        </w:rPr>
        <w:t>територіальних</w:t>
      </w:r>
      <w:proofErr w:type="spellEnd"/>
      <w:r w:rsidRPr="00C9137D">
        <w:rPr>
          <w:rFonts w:ascii="Times New Roman" w:hAnsi="Times New Roman" w:cs="Times New Roman"/>
          <w:color w:val="000000" w:themeColor="text1"/>
          <w:sz w:val="28"/>
          <w:szCs w:val="28"/>
        </w:rPr>
        <w:t xml:space="preserve"> громадах в </w:t>
      </w:r>
      <w:proofErr w:type="spellStart"/>
      <w:r w:rsidRPr="00C9137D">
        <w:rPr>
          <w:rFonts w:ascii="Times New Roman" w:hAnsi="Times New Roman" w:cs="Times New Roman"/>
          <w:color w:val="000000" w:themeColor="text1"/>
          <w:sz w:val="28"/>
          <w:szCs w:val="28"/>
        </w:rPr>
        <w:t>Україні</w:t>
      </w:r>
      <w:proofErr w:type="spellEnd"/>
      <w:proofErr w:type="gramStart"/>
      <w:r w:rsidRPr="00C9137D">
        <w:rPr>
          <w:rFonts w:ascii="Times New Roman" w:hAnsi="Times New Roman" w:cs="Times New Roman"/>
          <w:color w:val="000000" w:themeColor="text1"/>
          <w:sz w:val="28"/>
          <w:szCs w:val="28"/>
        </w:rPr>
        <w:t>) :</w:t>
      </w:r>
      <w:proofErr w:type="gram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автореф</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дис</w:t>
      </w:r>
      <w:proofErr w:type="spellEnd"/>
      <w:r w:rsidRPr="00C9137D">
        <w:rPr>
          <w:rFonts w:ascii="Times New Roman" w:hAnsi="Times New Roman" w:cs="Times New Roman"/>
          <w:color w:val="000000" w:themeColor="text1"/>
          <w:sz w:val="28"/>
          <w:szCs w:val="28"/>
        </w:rPr>
        <w:t xml:space="preserve">. на </w:t>
      </w:r>
      <w:proofErr w:type="spellStart"/>
      <w:r w:rsidRPr="00C9137D">
        <w:rPr>
          <w:rFonts w:ascii="Times New Roman" w:hAnsi="Times New Roman" w:cs="Times New Roman"/>
          <w:color w:val="000000" w:themeColor="text1"/>
          <w:sz w:val="28"/>
          <w:szCs w:val="28"/>
        </w:rPr>
        <w:t>здобуття</w:t>
      </w:r>
      <w:proofErr w:type="spellEnd"/>
      <w:r w:rsidRPr="00C9137D">
        <w:rPr>
          <w:rFonts w:ascii="Times New Roman" w:hAnsi="Times New Roman" w:cs="Times New Roman"/>
          <w:color w:val="000000" w:themeColor="text1"/>
          <w:sz w:val="28"/>
          <w:szCs w:val="28"/>
        </w:rPr>
        <w:t xml:space="preserve"> наук. </w:t>
      </w:r>
      <w:proofErr w:type="spellStart"/>
      <w:r w:rsidRPr="00C9137D">
        <w:rPr>
          <w:rFonts w:ascii="Times New Roman" w:hAnsi="Times New Roman" w:cs="Times New Roman"/>
          <w:color w:val="000000" w:themeColor="text1"/>
          <w:sz w:val="28"/>
          <w:szCs w:val="28"/>
        </w:rPr>
        <w:t>ступеня</w:t>
      </w:r>
      <w:proofErr w:type="spellEnd"/>
      <w:r w:rsidRPr="00C9137D">
        <w:rPr>
          <w:rFonts w:ascii="Times New Roman" w:hAnsi="Times New Roman" w:cs="Times New Roman"/>
          <w:color w:val="000000" w:themeColor="text1"/>
          <w:sz w:val="28"/>
          <w:szCs w:val="28"/>
        </w:rPr>
        <w:t xml:space="preserve"> канд. </w:t>
      </w:r>
      <w:proofErr w:type="spellStart"/>
      <w:r w:rsidRPr="00C9137D">
        <w:rPr>
          <w:rFonts w:ascii="Times New Roman" w:hAnsi="Times New Roman" w:cs="Times New Roman"/>
          <w:color w:val="000000" w:themeColor="text1"/>
          <w:sz w:val="28"/>
          <w:szCs w:val="28"/>
        </w:rPr>
        <w:t>політ</w:t>
      </w:r>
      <w:proofErr w:type="spellEnd"/>
      <w:r w:rsidRPr="00C9137D">
        <w:rPr>
          <w:rFonts w:ascii="Times New Roman" w:hAnsi="Times New Roman" w:cs="Times New Roman"/>
          <w:color w:val="000000" w:themeColor="text1"/>
          <w:sz w:val="28"/>
          <w:szCs w:val="28"/>
        </w:rPr>
        <w:t>. наук : 23.00.01. «</w:t>
      </w:r>
      <w:proofErr w:type="spellStart"/>
      <w:r w:rsidRPr="00C9137D">
        <w:rPr>
          <w:rFonts w:ascii="Times New Roman" w:hAnsi="Times New Roman" w:cs="Times New Roman"/>
          <w:color w:val="000000" w:themeColor="text1"/>
          <w:sz w:val="28"/>
          <w:szCs w:val="28"/>
        </w:rPr>
        <w:t>Теорія</w:t>
      </w:r>
      <w:proofErr w:type="spellEnd"/>
      <w:r w:rsidRPr="00C9137D">
        <w:rPr>
          <w:rFonts w:ascii="Times New Roman" w:hAnsi="Times New Roman" w:cs="Times New Roman"/>
          <w:color w:val="000000" w:themeColor="text1"/>
          <w:sz w:val="28"/>
          <w:szCs w:val="28"/>
        </w:rPr>
        <w:t xml:space="preserve"> та </w:t>
      </w:r>
      <w:proofErr w:type="spellStart"/>
      <w:r w:rsidRPr="00C9137D">
        <w:rPr>
          <w:rFonts w:ascii="Times New Roman" w:hAnsi="Times New Roman" w:cs="Times New Roman"/>
          <w:color w:val="000000" w:themeColor="text1"/>
          <w:sz w:val="28"/>
          <w:szCs w:val="28"/>
        </w:rPr>
        <w:t>історія</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політичної</w:t>
      </w:r>
      <w:proofErr w:type="spellEnd"/>
      <w:r w:rsidRPr="00C9137D">
        <w:rPr>
          <w:rFonts w:ascii="Times New Roman" w:hAnsi="Times New Roman" w:cs="Times New Roman"/>
          <w:color w:val="000000" w:themeColor="text1"/>
          <w:sz w:val="28"/>
          <w:szCs w:val="28"/>
        </w:rPr>
        <w:t xml:space="preserve"> науки» / Л. В. Бойко-Бойчук. — </w:t>
      </w:r>
      <w:proofErr w:type="spellStart"/>
      <w:r w:rsidRPr="00C9137D">
        <w:rPr>
          <w:rFonts w:ascii="Times New Roman" w:hAnsi="Times New Roman" w:cs="Times New Roman"/>
          <w:color w:val="000000" w:themeColor="text1"/>
          <w:sz w:val="28"/>
          <w:szCs w:val="28"/>
        </w:rPr>
        <w:t>Київ</w:t>
      </w:r>
      <w:proofErr w:type="spellEnd"/>
      <w:r w:rsidRPr="00C9137D">
        <w:rPr>
          <w:rFonts w:ascii="Times New Roman" w:hAnsi="Times New Roman" w:cs="Times New Roman"/>
          <w:color w:val="000000" w:themeColor="text1"/>
          <w:sz w:val="28"/>
          <w:szCs w:val="28"/>
        </w:rPr>
        <w:t>, 2006. — 23 с.</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rPr>
        <w:t>Ващенко</w:t>
      </w:r>
      <w:r w:rsidRPr="00C9137D">
        <w:rPr>
          <w:rFonts w:ascii="Times New Roman" w:hAnsi="Times New Roman" w:cs="Times New Roman"/>
          <w:color w:val="000000" w:themeColor="text1"/>
          <w:sz w:val="28"/>
          <w:szCs w:val="28"/>
          <w:lang w:val="uk-UA"/>
        </w:rPr>
        <w:t xml:space="preserve"> К.</w:t>
      </w:r>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Основні</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форми</w:t>
      </w:r>
      <w:proofErr w:type="spellEnd"/>
      <w:r w:rsidRPr="00C9137D">
        <w:rPr>
          <w:rFonts w:ascii="Times New Roman" w:hAnsi="Times New Roman" w:cs="Times New Roman"/>
          <w:color w:val="000000" w:themeColor="text1"/>
          <w:sz w:val="28"/>
          <w:szCs w:val="28"/>
        </w:rPr>
        <w:t xml:space="preserve"> і </w:t>
      </w:r>
      <w:proofErr w:type="spellStart"/>
      <w:r w:rsidRPr="00C9137D">
        <w:rPr>
          <w:rFonts w:ascii="Times New Roman" w:hAnsi="Times New Roman" w:cs="Times New Roman"/>
          <w:color w:val="000000" w:themeColor="text1"/>
          <w:sz w:val="28"/>
          <w:szCs w:val="28"/>
        </w:rPr>
        <w:t>принципи</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дослідження</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політичного</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аналізу</w:t>
      </w:r>
      <w:proofErr w:type="spellEnd"/>
      <w:r w:rsidRPr="00C9137D">
        <w:rPr>
          <w:rFonts w:ascii="Times New Roman" w:hAnsi="Times New Roman" w:cs="Times New Roman"/>
          <w:color w:val="000000" w:themeColor="text1"/>
          <w:sz w:val="28"/>
          <w:szCs w:val="28"/>
        </w:rPr>
        <w:t xml:space="preserve"> й прогнозу</w:t>
      </w:r>
      <w:r w:rsidRPr="00C9137D">
        <w:rPr>
          <w:rFonts w:ascii="Times New Roman" w:hAnsi="Times New Roman" w:cs="Times New Roman"/>
          <w:color w:val="000000" w:themeColor="text1"/>
          <w:sz w:val="28"/>
          <w:szCs w:val="28"/>
          <w:lang w:val="uk-UA"/>
        </w:rPr>
        <w:t xml:space="preserve">//Політичний </w:t>
      </w:r>
      <w:proofErr w:type="gramStart"/>
      <w:r w:rsidRPr="00C9137D">
        <w:rPr>
          <w:rFonts w:ascii="Times New Roman" w:hAnsi="Times New Roman" w:cs="Times New Roman"/>
          <w:color w:val="000000" w:themeColor="text1"/>
          <w:sz w:val="28"/>
          <w:szCs w:val="28"/>
          <w:lang w:val="uk-UA"/>
        </w:rPr>
        <w:t>менеджмент.-</w:t>
      </w:r>
      <w:proofErr w:type="gramEnd"/>
      <w:r w:rsidRPr="00C9137D">
        <w:rPr>
          <w:rFonts w:ascii="Times New Roman" w:hAnsi="Times New Roman" w:cs="Times New Roman"/>
          <w:color w:val="000000" w:themeColor="text1"/>
          <w:sz w:val="28"/>
          <w:szCs w:val="28"/>
          <w:lang w:val="uk-UA"/>
        </w:rPr>
        <w:t xml:space="preserve">2007.-№1.-с.165-172.-[Електронний ресурс].-Режим доступу: </w:t>
      </w:r>
      <w:r w:rsidRPr="00C9137D">
        <w:rPr>
          <w:rFonts w:ascii="Times New Roman" w:hAnsi="Times New Roman" w:cs="Times New Roman"/>
          <w:color w:val="000000" w:themeColor="text1"/>
          <w:sz w:val="28"/>
          <w:szCs w:val="28"/>
        </w:rPr>
        <w:t xml:space="preserve"> </w:t>
      </w:r>
      <w:hyperlink r:id="rId5" w:history="1">
        <w:r w:rsidRPr="00C9137D">
          <w:rPr>
            <w:rStyle w:val="a5"/>
            <w:rFonts w:ascii="Times New Roman" w:hAnsi="Times New Roman" w:cs="Times New Roman"/>
            <w:color w:val="000000" w:themeColor="text1"/>
            <w:sz w:val="28"/>
            <w:szCs w:val="28"/>
          </w:rPr>
          <w:t>http://ipiend.gov.ua/wp-content/uploads/2018/07/vashchenko_osnovni.pdf</w:t>
        </w:r>
      </w:hyperlink>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rPr>
        <w:t>Венгеров А. Синергетика и политика / А. Венгеров // Общественные науки и современность. — 1993. — № 4. — С. 55―69</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rPr>
        <w:t>Вступ</w:t>
      </w:r>
      <w:proofErr w:type="spellEnd"/>
      <w:r w:rsidRPr="00C9137D">
        <w:rPr>
          <w:rFonts w:ascii="Times New Roman" w:hAnsi="Times New Roman" w:cs="Times New Roman"/>
          <w:color w:val="000000" w:themeColor="text1"/>
          <w:sz w:val="28"/>
          <w:szCs w:val="28"/>
        </w:rPr>
        <w:t xml:space="preserve"> до </w:t>
      </w:r>
      <w:proofErr w:type="spellStart"/>
      <w:r w:rsidRPr="00C9137D">
        <w:rPr>
          <w:rFonts w:ascii="Times New Roman" w:hAnsi="Times New Roman" w:cs="Times New Roman"/>
          <w:color w:val="000000" w:themeColor="text1"/>
          <w:sz w:val="28"/>
          <w:szCs w:val="28"/>
        </w:rPr>
        <w:t>політичної</w:t>
      </w:r>
      <w:proofErr w:type="spellEnd"/>
      <w:r w:rsidRPr="00C9137D">
        <w:rPr>
          <w:rFonts w:ascii="Times New Roman" w:hAnsi="Times New Roman" w:cs="Times New Roman"/>
          <w:color w:val="000000" w:themeColor="text1"/>
          <w:sz w:val="28"/>
          <w:szCs w:val="28"/>
        </w:rPr>
        <w:t xml:space="preserve"> </w:t>
      </w:r>
      <w:proofErr w:type="spellStart"/>
      <w:proofErr w:type="gramStart"/>
      <w:r w:rsidRPr="00C9137D">
        <w:rPr>
          <w:rFonts w:ascii="Times New Roman" w:hAnsi="Times New Roman" w:cs="Times New Roman"/>
          <w:color w:val="000000" w:themeColor="text1"/>
          <w:sz w:val="28"/>
          <w:szCs w:val="28"/>
        </w:rPr>
        <w:t>аналітики</w:t>
      </w:r>
      <w:proofErr w:type="spellEnd"/>
      <w:r w:rsidRPr="00C9137D">
        <w:rPr>
          <w:rFonts w:ascii="Times New Roman" w:hAnsi="Times New Roman" w:cs="Times New Roman"/>
          <w:color w:val="000000" w:themeColor="text1"/>
          <w:sz w:val="28"/>
          <w:szCs w:val="28"/>
        </w:rPr>
        <w:t xml:space="preserve"> :</w:t>
      </w:r>
      <w:proofErr w:type="gram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навч</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посіб</w:t>
      </w:r>
      <w:proofErr w:type="spellEnd"/>
      <w:r w:rsidRPr="00C9137D">
        <w:rPr>
          <w:rFonts w:ascii="Times New Roman" w:hAnsi="Times New Roman" w:cs="Times New Roman"/>
          <w:color w:val="000000" w:themeColor="text1"/>
          <w:sz w:val="28"/>
          <w:szCs w:val="28"/>
        </w:rPr>
        <w:t xml:space="preserve">. / [кол. авт.] / за </w:t>
      </w:r>
      <w:proofErr w:type="spellStart"/>
      <w:r w:rsidRPr="00C9137D">
        <w:rPr>
          <w:rFonts w:ascii="Times New Roman" w:hAnsi="Times New Roman" w:cs="Times New Roman"/>
          <w:color w:val="000000" w:themeColor="text1"/>
          <w:sz w:val="28"/>
          <w:szCs w:val="28"/>
        </w:rPr>
        <w:t>заг</w:t>
      </w:r>
      <w:proofErr w:type="spellEnd"/>
      <w:r w:rsidRPr="00C9137D">
        <w:rPr>
          <w:rFonts w:ascii="Times New Roman" w:hAnsi="Times New Roman" w:cs="Times New Roman"/>
          <w:color w:val="000000" w:themeColor="text1"/>
          <w:sz w:val="28"/>
          <w:szCs w:val="28"/>
        </w:rPr>
        <w:t xml:space="preserve">. ред. С. О. </w:t>
      </w:r>
      <w:proofErr w:type="spellStart"/>
      <w:r w:rsidRPr="00C9137D">
        <w:rPr>
          <w:rFonts w:ascii="Times New Roman" w:hAnsi="Times New Roman" w:cs="Times New Roman"/>
          <w:color w:val="000000" w:themeColor="text1"/>
          <w:sz w:val="28"/>
          <w:szCs w:val="28"/>
        </w:rPr>
        <w:t>Телешуна</w:t>
      </w:r>
      <w:proofErr w:type="spellEnd"/>
      <w:r w:rsidRPr="00C9137D">
        <w:rPr>
          <w:rFonts w:ascii="Times New Roman" w:hAnsi="Times New Roman" w:cs="Times New Roman"/>
          <w:color w:val="000000" w:themeColor="text1"/>
          <w:sz w:val="28"/>
          <w:szCs w:val="28"/>
        </w:rPr>
        <w:t xml:space="preserve">. – </w:t>
      </w:r>
      <w:proofErr w:type="gramStart"/>
      <w:r w:rsidRPr="00C9137D">
        <w:rPr>
          <w:rFonts w:ascii="Times New Roman" w:hAnsi="Times New Roman" w:cs="Times New Roman"/>
          <w:color w:val="000000" w:themeColor="text1"/>
          <w:sz w:val="28"/>
          <w:szCs w:val="28"/>
        </w:rPr>
        <w:t>К. :</w:t>
      </w:r>
      <w:proofErr w:type="gramEnd"/>
      <w:r w:rsidRPr="00C9137D">
        <w:rPr>
          <w:rFonts w:ascii="Times New Roman" w:hAnsi="Times New Roman" w:cs="Times New Roman"/>
          <w:color w:val="000000" w:themeColor="text1"/>
          <w:sz w:val="28"/>
          <w:szCs w:val="28"/>
        </w:rPr>
        <w:t xml:space="preserve"> Вид-во НАДУ, 2006. – 220 с.</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Style w:val="a7"/>
          <w:rFonts w:ascii="Times New Roman" w:hAnsi="Times New Roman" w:cs="Times New Roman"/>
          <w:color w:val="000000" w:themeColor="text1"/>
          <w:sz w:val="28"/>
          <w:szCs w:val="28"/>
          <w:shd w:val="clear" w:color="auto" w:fill="FFFFFF"/>
        </w:rPr>
        <w:t>Горовецька</w:t>
      </w:r>
      <w:proofErr w:type="spellEnd"/>
      <w:r w:rsidRPr="00C9137D">
        <w:rPr>
          <w:rStyle w:val="a7"/>
          <w:rFonts w:ascii="Times New Roman" w:hAnsi="Times New Roman" w:cs="Times New Roman"/>
          <w:color w:val="000000" w:themeColor="text1"/>
          <w:sz w:val="28"/>
          <w:szCs w:val="28"/>
          <w:shd w:val="clear" w:color="auto" w:fill="FFFFFF"/>
        </w:rPr>
        <w:t xml:space="preserve"> </w:t>
      </w:r>
      <w:r w:rsidRPr="00C9137D">
        <w:rPr>
          <w:rStyle w:val="a7"/>
          <w:rFonts w:ascii="Times New Roman" w:hAnsi="Times New Roman" w:cs="Times New Roman"/>
          <w:color w:val="000000" w:themeColor="text1"/>
          <w:sz w:val="28"/>
          <w:szCs w:val="28"/>
          <w:shd w:val="clear" w:color="auto" w:fill="FFFFFF"/>
          <w:lang w:val="uk-UA"/>
        </w:rPr>
        <w:t>Ю.С. Роль аналітичних центрів на ринку політичного аналізу в Україні//</w:t>
      </w:r>
      <w:proofErr w:type="gramStart"/>
      <w:r w:rsidRPr="00C9137D">
        <w:rPr>
          <w:rStyle w:val="a7"/>
          <w:rFonts w:ascii="Times New Roman" w:hAnsi="Times New Roman" w:cs="Times New Roman"/>
          <w:color w:val="000000" w:themeColor="text1"/>
          <w:sz w:val="28"/>
          <w:szCs w:val="28"/>
          <w:shd w:val="clear" w:color="auto" w:fill="FFFFFF"/>
          <w:lang w:val="uk-UA"/>
        </w:rPr>
        <w:t>Дипкорпус.-</w:t>
      </w:r>
      <w:proofErr w:type="gramEnd"/>
      <w:r w:rsidRPr="00C9137D">
        <w:rPr>
          <w:rStyle w:val="a7"/>
          <w:rFonts w:ascii="Times New Roman" w:hAnsi="Times New Roman" w:cs="Times New Roman"/>
          <w:color w:val="000000" w:themeColor="text1"/>
          <w:sz w:val="28"/>
          <w:szCs w:val="28"/>
          <w:shd w:val="clear" w:color="auto" w:fill="FFFFFF"/>
          <w:lang w:val="uk-UA"/>
        </w:rPr>
        <w:t xml:space="preserve">2010.-№2.-[Електронний ресурс].-Режим доступу:  </w:t>
      </w:r>
      <w:hyperlink r:id="rId6" w:history="1">
        <w:r w:rsidRPr="00C9137D">
          <w:rPr>
            <w:rStyle w:val="a5"/>
            <w:rFonts w:ascii="Times New Roman" w:hAnsi="Times New Roman" w:cs="Times New Roman"/>
            <w:color w:val="000000" w:themeColor="text1"/>
            <w:sz w:val="28"/>
            <w:szCs w:val="28"/>
            <w:lang w:val="uk-UA"/>
          </w:rPr>
          <w:t>http://dipcorpus-info.at.ua/news/rol_analitichnikh_centriv_na_rinku_politichnogo_analizu_v_ukrajini/2010-02-02-42</w:t>
        </w:r>
      </w:hyperlink>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lang w:val="uk-UA"/>
        </w:rPr>
        <w:t>Горбатенко</w:t>
      </w:r>
      <w:proofErr w:type="spellEnd"/>
      <w:r w:rsidRPr="00C9137D">
        <w:rPr>
          <w:rFonts w:ascii="Times New Roman" w:hAnsi="Times New Roman" w:cs="Times New Roman"/>
          <w:color w:val="000000" w:themeColor="text1"/>
          <w:sz w:val="28"/>
          <w:szCs w:val="28"/>
          <w:lang w:val="uk-UA"/>
        </w:rPr>
        <w:t xml:space="preserve"> В.П., Петренко І.І. «Фабрики думок» і розвиток соціальної інженерії // Стратегічні пріоритети. – 2009. – №4 (13). – С. 5-12</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lang w:val="uk-UA"/>
        </w:rPr>
        <w:t>Гошій</w:t>
      </w:r>
      <w:proofErr w:type="spellEnd"/>
      <w:r w:rsidRPr="00C9137D">
        <w:rPr>
          <w:rFonts w:ascii="Times New Roman" w:hAnsi="Times New Roman" w:cs="Times New Roman"/>
          <w:color w:val="000000" w:themeColor="text1"/>
          <w:sz w:val="28"/>
          <w:szCs w:val="28"/>
          <w:lang w:val="uk-UA"/>
        </w:rPr>
        <w:t xml:space="preserve"> О., </w:t>
      </w:r>
      <w:proofErr w:type="spellStart"/>
      <w:r w:rsidRPr="00C9137D">
        <w:rPr>
          <w:rFonts w:ascii="Times New Roman" w:hAnsi="Times New Roman" w:cs="Times New Roman"/>
          <w:color w:val="000000" w:themeColor="text1"/>
          <w:sz w:val="28"/>
          <w:szCs w:val="28"/>
          <w:lang w:val="uk-UA"/>
        </w:rPr>
        <w:t>Мислюк</w:t>
      </w:r>
      <w:proofErr w:type="spellEnd"/>
      <w:r w:rsidRPr="00C9137D">
        <w:rPr>
          <w:rFonts w:ascii="Times New Roman" w:hAnsi="Times New Roman" w:cs="Times New Roman"/>
          <w:color w:val="000000" w:themeColor="text1"/>
          <w:sz w:val="28"/>
          <w:szCs w:val="28"/>
          <w:lang w:val="uk-UA"/>
        </w:rPr>
        <w:t xml:space="preserve"> Ю. В., Синергетичне розуміння політичної дійсності</w:t>
      </w:r>
      <w:r w:rsidRPr="00C9137D">
        <w:rPr>
          <w:rFonts w:ascii="Times New Roman" w:hAnsi="Times New Roman" w:cs="Times New Roman"/>
          <w:color w:val="000000" w:themeColor="text1"/>
          <w:sz w:val="28"/>
          <w:szCs w:val="28"/>
          <w:shd w:val="clear" w:color="auto" w:fill="FFFFFF"/>
          <w:lang w:val="uk-UA"/>
        </w:rPr>
        <w:t xml:space="preserve"> //Політологічні записки: Збірник наукових праць. </w:t>
      </w:r>
      <w:r w:rsidRPr="00C9137D">
        <w:rPr>
          <w:rFonts w:ascii="Times New Roman" w:hAnsi="Times New Roman" w:cs="Times New Roman"/>
          <w:color w:val="000000" w:themeColor="text1"/>
          <w:sz w:val="28"/>
          <w:szCs w:val="28"/>
          <w:shd w:val="clear" w:color="auto" w:fill="FFFFFF"/>
        </w:rPr>
        <w:t xml:space="preserve">Вип.1 (7). – </w:t>
      </w:r>
      <w:proofErr w:type="spellStart"/>
      <w:r w:rsidRPr="00C9137D">
        <w:rPr>
          <w:rFonts w:ascii="Times New Roman" w:hAnsi="Times New Roman" w:cs="Times New Roman"/>
          <w:color w:val="000000" w:themeColor="text1"/>
          <w:sz w:val="28"/>
          <w:szCs w:val="28"/>
          <w:shd w:val="clear" w:color="auto" w:fill="FFFFFF"/>
        </w:rPr>
        <w:t>Луганськ</w:t>
      </w:r>
      <w:proofErr w:type="spellEnd"/>
      <w:r w:rsidRPr="00C9137D">
        <w:rPr>
          <w:rFonts w:ascii="Times New Roman" w:hAnsi="Times New Roman" w:cs="Times New Roman"/>
          <w:color w:val="000000" w:themeColor="text1"/>
          <w:sz w:val="28"/>
          <w:szCs w:val="28"/>
          <w:shd w:val="clear" w:color="auto" w:fill="FFFFFF"/>
        </w:rPr>
        <w:t xml:space="preserve">: вид-во СНУ </w:t>
      </w:r>
      <w:proofErr w:type="spellStart"/>
      <w:r w:rsidRPr="00C9137D">
        <w:rPr>
          <w:rFonts w:ascii="Times New Roman" w:hAnsi="Times New Roman" w:cs="Times New Roman"/>
          <w:color w:val="000000" w:themeColor="text1"/>
          <w:sz w:val="28"/>
          <w:szCs w:val="28"/>
          <w:shd w:val="clear" w:color="auto" w:fill="FFFFFF"/>
        </w:rPr>
        <w:t>ім.В.Даля</w:t>
      </w:r>
      <w:proofErr w:type="spellEnd"/>
      <w:r w:rsidRPr="00C9137D">
        <w:rPr>
          <w:rFonts w:ascii="Times New Roman" w:hAnsi="Times New Roman" w:cs="Times New Roman"/>
          <w:color w:val="000000" w:themeColor="text1"/>
          <w:sz w:val="28"/>
          <w:szCs w:val="28"/>
          <w:shd w:val="clear" w:color="auto" w:fill="FFFFFF"/>
        </w:rPr>
        <w:t>, 2013. – С.58-66.</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rPr>
      </w:pPr>
      <w:r w:rsidRPr="00C9137D">
        <w:rPr>
          <w:rFonts w:ascii="Times New Roman" w:hAnsi="Times New Roman" w:cs="Times New Roman"/>
          <w:color w:val="000000" w:themeColor="text1"/>
          <w:sz w:val="28"/>
          <w:szCs w:val="28"/>
        </w:rPr>
        <w:lastRenderedPageBreak/>
        <w:t>Данилов Ю.А. Роль и место синергетики в современной науке</w:t>
      </w:r>
      <w:r w:rsidRPr="00C9137D">
        <w:rPr>
          <w:rFonts w:ascii="Times New Roman" w:hAnsi="Times New Roman" w:cs="Times New Roman"/>
          <w:color w:val="000000" w:themeColor="text1"/>
          <w:sz w:val="28"/>
          <w:szCs w:val="28"/>
          <w:lang w:val="uk-UA"/>
        </w:rPr>
        <w:t>//</w:t>
      </w:r>
      <w:proofErr w:type="spellStart"/>
      <w:r w:rsidRPr="00C9137D">
        <w:rPr>
          <w:rFonts w:ascii="Times New Roman" w:hAnsi="Times New Roman" w:cs="Times New Roman"/>
          <w:color w:val="000000" w:themeColor="text1"/>
          <w:sz w:val="28"/>
          <w:szCs w:val="28"/>
          <w:lang w:val="uk-UA"/>
        </w:rPr>
        <w:t>Философия</w:t>
      </w:r>
      <w:proofErr w:type="spellEnd"/>
      <w:r w:rsidRPr="00C9137D">
        <w:rPr>
          <w:rFonts w:ascii="Times New Roman" w:hAnsi="Times New Roman" w:cs="Times New Roman"/>
          <w:color w:val="000000" w:themeColor="text1"/>
          <w:sz w:val="28"/>
          <w:szCs w:val="28"/>
          <w:lang w:val="uk-UA"/>
        </w:rPr>
        <w:t xml:space="preserve"> </w:t>
      </w:r>
      <w:proofErr w:type="gramStart"/>
      <w:r w:rsidRPr="00C9137D">
        <w:rPr>
          <w:rFonts w:ascii="Times New Roman" w:hAnsi="Times New Roman" w:cs="Times New Roman"/>
          <w:color w:val="000000" w:themeColor="text1"/>
          <w:sz w:val="28"/>
          <w:szCs w:val="28"/>
          <w:lang w:val="uk-UA"/>
        </w:rPr>
        <w:t>науки.-</w:t>
      </w:r>
      <w:proofErr w:type="gramEnd"/>
      <w:r w:rsidRPr="00C9137D">
        <w:rPr>
          <w:rFonts w:ascii="Times New Roman" w:hAnsi="Times New Roman" w:cs="Times New Roman"/>
          <w:color w:val="000000" w:themeColor="text1"/>
          <w:sz w:val="28"/>
          <w:szCs w:val="28"/>
          <w:lang w:val="uk-UA"/>
        </w:rPr>
        <w:t>2002.-Вып.8.-</w:t>
      </w:r>
      <w:r w:rsidRPr="00C9137D">
        <w:rPr>
          <w:rFonts w:ascii="Times New Roman" w:hAnsi="Times New Roman" w:cs="Times New Roman"/>
          <w:color w:val="000000" w:themeColor="text1"/>
          <w:sz w:val="28"/>
          <w:szCs w:val="28"/>
        </w:rPr>
        <w:t>[</w:t>
      </w:r>
      <w:proofErr w:type="spellStart"/>
      <w:r w:rsidRPr="00C9137D">
        <w:rPr>
          <w:rFonts w:ascii="Times New Roman" w:hAnsi="Times New Roman" w:cs="Times New Roman"/>
          <w:color w:val="000000" w:themeColor="text1"/>
          <w:sz w:val="28"/>
          <w:szCs w:val="28"/>
        </w:rPr>
        <w:t>Електронний</w:t>
      </w:r>
      <w:proofErr w:type="spellEnd"/>
      <w:r w:rsidRPr="00C9137D">
        <w:rPr>
          <w:rFonts w:ascii="Times New Roman" w:hAnsi="Times New Roman" w:cs="Times New Roman"/>
          <w:color w:val="000000" w:themeColor="text1"/>
          <w:sz w:val="28"/>
          <w:szCs w:val="28"/>
        </w:rPr>
        <w:t xml:space="preserve"> ресурс] – Режим доступу: http://www.synergetic.ru/science/rol-i-mesto-sinergetiki-vsovremennoy-nauke.html.</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rPr>
        <w:t>Енциклопедичний</w:t>
      </w:r>
      <w:proofErr w:type="spellEnd"/>
      <w:r w:rsidRPr="00C9137D">
        <w:rPr>
          <w:rFonts w:ascii="Times New Roman" w:hAnsi="Times New Roman" w:cs="Times New Roman"/>
          <w:color w:val="000000" w:themeColor="text1"/>
          <w:sz w:val="28"/>
          <w:szCs w:val="28"/>
        </w:rPr>
        <w:t xml:space="preserve"> словник з державного </w:t>
      </w:r>
      <w:proofErr w:type="spellStart"/>
      <w:r w:rsidRPr="00C9137D">
        <w:rPr>
          <w:rFonts w:ascii="Times New Roman" w:hAnsi="Times New Roman" w:cs="Times New Roman"/>
          <w:color w:val="000000" w:themeColor="text1"/>
          <w:sz w:val="28"/>
          <w:szCs w:val="28"/>
        </w:rPr>
        <w:t>управління</w:t>
      </w:r>
      <w:proofErr w:type="spellEnd"/>
      <w:r w:rsidRPr="00C9137D">
        <w:rPr>
          <w:rFonts w:ascii="Times New Roman" w:hAnsi="Times New Roman" w:cs="Times New Roman"/>
          <w:color w:val="000000" w:themeColor="text1"/>
          <w:sz w:val="28"/>
          <w:szCs w:val="28"/>
        </w:rPr>
        <w:t xml:space="preserve"> / уклад</w:t>
      </w:r>
      <w:proofErr w:type="gramStart"/>
      <w:r w:rsidRPr="00C9137D">
        <w:rPr>
          <w:rFonts w:ascii="Times New Roman" w:hAnsi="Times New Roman" w:cs="Times New Roman"/>
          <w:color w:val="000000" w:themeColor="text1"/>
          <w:sz w:val="28"/>
          <w:szCs w:val="28"/>
        </w:rPr>
        <w:t>. :</w:t>
      </w:r>
      <w:proofErr w:type="gramEnd"/>
      <w:r w:rsidRPr="00C9137D">
        <w:rPr>
          <w:rFonts w:ascii="Times New Roman" w:hAnsi="Times New Roman" w:cs="Times New Roman"/>
          <w:color w:val="000000" w:themeColor="text1"/>
          <w:sz w:val="28"/>
          <w:szCs w:val="28"/>
        </w:rPr>
        <w:t xml:space="preserve"> Ю. П. </w:t>
      </w:r>
      <w:proofErr w:type="spellStart"/>
      <w:r w:rsidRPr="00C9137D">
        <w:rPr>
          <w:rFonts w:ascii="Times New Roman" w:hAnsi="Times New Roman" w:cs="Times New Roman"/>
          <w:color w:val="000000" w:themeColor="text1"/>
          <w:sz w:val="28"/>
          <w:szCs w:val="28"/>
        </w:rPr>
        <w:t>Сурмін</w:t>
      </w:r>
      <w:proofErr w:type="spellEnd"/>
      <w:r w:rsidRPr="00C9137D">
        <w:rPr>
          <w:rFonts w:ascii="Times New Roman" w:hAnsi="Times New Roman" w:cs="Times New Roman"/>
          <w:color w:val="000000" w:themeColor="text1"/>
          <w:sz w:val="28"/>
          <w:szCs w:val="28"/>
        </w:rPr>
        <w:t xml:space="preserve">, В. Д. Бакуменко, А. М. </w:t>
      </w:r>
      <w:proofErr w:type="spellStart"/>
      <w:r w:rsidRPr="00C9137D">
        <w:rPr>
          <w:rFonts w:ascii="Times New Roman" w:hAnsi="Times New Roman" w:cs="Times New Roman"/>
          <w:color w:val="000000" w:themeColor="text1"/>
          <w:sz w:val="28"/>
          <w:szCs w:val="28"/>
        </w:rPr>
        <w:t>Михненко</w:t>
      </w:r>
      <w:proofErr w:type="spellEnd"/>
      <w:r w:rsidRPr="00C9137D">
        <w:rPr>
          <w:rFonts w:ascii="Times New Roman" w:hAnsi="Times New Roman" w:cs="Times New Roman"/>
          <w:color w:val="000000" w:themeColor="text1"/>
          <w:sz w:val="28"/>
          <w:szCs w:val="28"/>
        </w:rPr>
        <w:t xml:space="preserve"> та </w:t>
      </w:r>
      <w:proofErr w:type="spellStart"/>
      <w:r w:rsidRPr="00C9137D">
        <w:rPr>
          <w:rFonts w:ascii="Times New Roman" w:hAnsi="Times New Roman" w:cs="Times New Roman"/>
          <w:color w:val="000000" w:themeColor="text1"/>
          <w:sz w:val="28"/>
          <w:szCs w:val="28"/>
        </w:rPr>
        <w:t>ін</w:t>
      </w:r>
      <w:proofErr w:type="spellEnd"/>
      <w:r w:rsidRPr="00C9137D">
        <w:rPr>
          <w:rFonts w:ascii="Times New Roman" w:hAnsi="Times New Roman" w:cs="Times New Roman"/>
          <w:color w:val="000000" w:themeColor="text1"/>
          <w:sz w:val="28"/>
          <w:szCs w:val="28"/>
        </w:rPr>
        <w:t xml:space="preserve">. ; за ред. Ю. В. Ковбасюка, В. П. </w:t>
      </w:r>
      <w:proofErr w:type="spellStart"/>
      <w:r w:rsidRPr="00C9137D">
        <w:rPr>
          <w:rFonts w:ascii="Times New Roman" w:hAnsi="Times New Roman" w:cs="Times New Roman"/>
          <w:color w:val="000000" w:themeColor="text1"/>
          <w:sz w:val="28"/>
          <w:szCs w:val="28"/>
        </w:rPr>
        <w:t>Трощинського</w:t>
      </w:r>
      <w:proofErr w:type="spellEnd"/>
      <w:r w:rsidRPr="00C9137D">
        <w:rPr>
          <w:rFonts w:ascii="Times New Roman" w:hAnsi="Times New Roman" w:cs="Times New Roman"/>
          <w:color w:val="000000" w:themeColor="text1"/>
          <w:sz w:val="28"/>
          <w:szCs w:val="28"/>
        </w:rPr>
        <w:t xml:space="preserve">, Ю. П. </w:t>
      </w:r>
      <w:proofErr w:type="spellStart"/>
      <w:r w:rsidRPr="00C9137D">
        <w:rPr>
          <w:rFonts w:ascii="Times New Roman" w:hAnsi="Times New Roman" w:cs="Times New Roman"/>
          <w:color w:val="000000" w:themeColor="text1"/>
          <w:sz w:val="28"/>
          <w:szCs w:val="28"/>
        </w:rPr>
        <w:t>Сурміна</w:t>
      </w:r>
      <w:proofErr w:type="spellEnd"/>
      <w:r w:rsidRPr="00C9137D">
        <w:rPr>
          <w:rFonts w:ascii="Times New Roman" w:hAnsi="Times New Roman" w:cs="Times New Roman"/>
          <w:color w:val="000000" w:themeColor="text1"/>
          <w:sz w:val="28"/>
          <w:szCs w:val="28"/>
        </w:rPr>
        <w:t xml:space="preserve">. – </w:t>
      </w:r>
      <w:proofErr w:type="gramStart"/>
      <w:r w:rsidRPr="00C9137D">
        <w:rPr>
          <w:rFonts w:ascii="Times New Roman" w:hAnsi="Times New Roman" w:cs="Times New Roman"/>
          <w:color w:val="000000" w:themeColor="text1"/>
          <w:sz w:val="28"/>
          <w:szCs w:val="28"/>
        </w:rPr>
        <w:t>К. :</w:t>
      </w:r>
      <w:proofErr w:type="gramEnd"/>
      <w:r w:rsidRPr="00C9137D">
        <w:rPr>
          <w:rFonts w:ascii="Times New Roman" w:hAnsi="Times New Roman" w:cs="Times New Roman"/>
          <w:color w:val="000000" w:themeColor="text1"/>
          <w:sz w:val="28"/>
          <w:szCs w:val="28"/>
        </w:rPr>
        <w:t xml:space="preserve"> НАДУ, 2010. – 820 с. </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rPr>
        <w:t xml:space="preserve">Закон </w:t>
      </w:r>
      <w:proofErr w:type="spellStart"/>
      <w:r w:rsidRPr="00C9137D">
        <w:rPr>
          <w:rFonts w:ascii="Times New Roman" w:hAnsi="Times New Roman" w:cs="Times New Roman"/>
          <w:color w:val="000000" w:themeColor="text1"/>
          <w:sz w:val="28"/>
          <w:szCs w:val="28"/>
        </w:rPr>
        <w:t>України</w:t>
      </w:r>
      <w:proofErr w:type="spellEnd"/>
      <w:r w:rsidRPr="00C9137D">
        <w:rPr>
          <w:rFonts w:ascii="Times New Roman" w:hAnsi="Times New Roman" w:cs="Times New Roman"/>
          <w:color w:val="000000" w:themeColor="text1"/>
          <w:sz w:val="28"/>
          <w:szCs w:val="28"/>
        </w:rPr>
        <w:t xml:space="preserve"> «Про </w:t>
      </w:r>
      <w:proofErr w:type="spellStart"/>
      <w:r w:rsidRPr="00C9137D">
        <w:rPr>
          <w:rFonts w:ascii="Times New Roman" w:hAnsi="Times New Roman" w:cs="Times New Roman"/>
          <w:color w:val="000000" w:themeColor="text1"/>
          <w:sz w:val="28"/>
          <w:szCs w:val="28"/>
        </w:rPr>
        <w:t>державне</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прогнозування</w:t>
      </w:r>
      <w:proofErr w:type="spellEnd"/>
      <w:r w:rsidRPr="00C9137D">
        <w:rPr>
          <w:rFonts w:ascii="Times New Roman" w:hAnsi="Times New Roman" w:cs="Times New Roman"/>
          <w:color w:val="000000" w:themeColor="text1"/>
          <w:sz w:val="28"/>
          <w:szCs w:val="28"/>
        </w:rPr>
        <w:t xml:space="preserve"> та </w:t>
      </w:r>
      <w:proofErr w:type="spellStart"/>
      <w:r w:rsidRPr="00C9137D">
        <w:rPr>
          <w:rFonts w:ascii="Times New Roman" w:hAnsi="Times New Roman" w:cs="Times New Roman"/>
          <w:color w:val="000000" w:themeColor="text1"/>
          <w:sz w:val="28"/>
          <w:szCs w:val="28"/>
        </w:rPr>
        <w:t>розроблення</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програм</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економічного</w:t>
      </w:r>
      <w:proofErr w:type="spellEnd"/>
      <w:r w:rsidRPr="00C9137D">
        <w:rPr>
          <w:rFonts w:ascii="Times New Roman" w:hAnsi="Times New Roman" w:cs="Times New Roman"/>
          <w:color w:val="000000" w:themeColor="text1"/>
          <w:sz w:val="28"/>
          <w:szCs w:val="28"/>
        </w:rPr>
        <w:t xml:space="preserve"> і </w:t>
      </w:r>
      <w:proofErr w:type="spellStart"/>
      <w:r w:rsidRPr="00C9137D">
        <w:rPr>
          <w:rFonts w:ascii="Times New Roman" w:hAnsi="Times New Roman" w:cs="Times New Roman"/>
          <w:color w:val="000000" w:themeColor="text1"/>
          <w:sz w:val="28"/>
          <w:szCs w:val="28"/>
        </w:rPr>
        <w:t>соціального</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розвитку</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України</w:t>
      </w:r>
      <w:proofErr w:type="spellEnd"/>
      <w:r w:rsidRPr="00C9137D">
        <w:rPr>
          <w:rFonts w:ascii="Times New Roman" w:hAnsi="Times New Roman" w:cs="Times New Roman"/>
          <w:color w:val="000000" w:themeColor="text1"/>
          <w:sz w:val="28"/>
          <w:szCs w:val="28"/>
        </w:rPr>
        <w:t>» [</w:t>
      </w:r>
      <w:proofErr w:type="spellStart"/>
      <w:r w:rsidRPr="00C9137D">
        <w:rPr>
          <w:rFonts w:ascii="Times New Roman" w:hAnsi="Times New Roman" w:cs="Times New Roman"/>
          <w:color w:val="000000" w:themeColor="text1"/>
          <w:sz w:val="28"/>
          <w:szCs w:val="28"/>
        </w:rPr>
        <w:t>Електронний</w:t>
      </w:r>
      <w:proofErr w:type="spellEnd"/>
      <w:r w:rsidRPr="00C9137D">
        <w:rPr>
          <w:rFonts w:ascii="Times New Roman" w:hAnsi="Times New Roman" w:cs="Times New Roman"/>
          <w:color w:val="000000" w:themeColor="text1"/>
          <w:sz w:val="28"/>
          <w:szCs w:val="28"/>
        </w:rPr>
        <w:t xml:space="preserve"> ресурс]. – Режим доступу </w:t>
      </w:r>
      <w:hyperlink r:id="rId7" w:history="1">
        <w:r w:rsidRPr="00C9137D">
          <w:rPr>
            <w:rStyle w:val="a5"/>
            <w:rFonts w:ascii="Times New Roman" w:hAnsi="Times New Roman" w:cs="Times New Roman"/>
            <w:color w:val="000000" w:themeColor="text1"/>
            <w:sz w:val="28"/>
            <w:szCs w:val="28"/>
          </w:rPr>
          <w:t>http://zakon3.rada.gov.ua/laws/show/1602-14</w:t>
        </w:r>
      </w:hyperlink>
      <w:r w:rsidRPr="00C9137D">
        <w:rPr>
          <w:rFonts w:ascii="Times New Roman" w:hAnsi="Times New Roman" w:cs="Times New Roman"/>
          <w:color w:val="000000" w:themeColor="text1"/>
          <w:sz w:val="28"/>
          <w:szCs w:val="28"/>
        </w:rPr>
        <w:t xml:space="preserve">. </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rPr>
        <w:t>Згуровський</w:t>
      </w:r>
      <w:proofErr w:type="spellEnd"/>
      <w:r w:rsidRPr="00C9137D">
        <w:rPr>
          <w:rFonts w:ascii="Times New Roman" w:hAnsi="Times New Roman" w:cs="Times New Roman"/>
          <w:color w:val="000000" w:themeColor="text1"/>
          <w:sz w:val="28"/>
          <w:szCs w:val="28"/>
        </w:rPr>
        <w:t xml:space="preserve"> М. З. </w:t>
      </w:r>
      <w:proofErr w:type="spellStart"/>
      <w:r w:rsidRPr="00C9137D">
        <w:rPr>
          <w:rFonts w:ascii="Times New Roman" w:hAnsi="Times New Roman" w:cs="Times New Roman"/>
          <w:color w:val="000000" w:themeColor="text1"/>
          <w:sz w:val="28"/>
          <w:szCs w:val="28"/>
        </w:rPr>
        <w:t>Хто</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бачить</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майбутнє</w:t>
      </w:r>
      <w:proofErr w:type="spellEnd"/>
      <w:r w:rsidRPr="00C9137D">
        <w:rPr>
          <w:rFonts w:ascii="Times New Roman" w:hAnsi="Times New Roman" w:cs="Times New Roman"/>
          <w:color w:val="000000" w:themeColor="text1"/>
          <w:sz w:val="28"/>
          <w:szCs w:val="28"/>
        </w:rPr>
        <w:t xml:space="preserve">, той </w:t>
      </w:r>
      <w:proofErr w:type="spellStart"/>
      <w:r w:rsidRPr="00C9137D">
        <w:rPr>
          <w:rFonts w:ascii="Times New Roman" w:hAnsi="Times New Roman" w:cs="Times New Roman"/>
          <w:color w:val="000000" w:themeColor="text1"/>
          <w:sz w:val="28"/>
          <w:szCs w:val="28"/>
        </w:rPr>
        <w:t>перемагає</w:t>
      </w:r>
      <w:proofErr w:type="spellEnd"/>
      <w:r w:rsidRPr="00C9137D">
        <w:rPr>
          <w:rFonts w:ascii="Times New Roman" w:hAnsi="Times New Roman" w:cs="Times New Roman"/>
          <w:color w:val="000000" w:themeColor="text1"/>
          <w:sz w:val="28"/>
          <w:szCs w:val="28"/>
        </w:rPr>
        <w:t xml:space="preserve"> / М. З. </w:t>
      </w:r>
      <w:proofErr w:type="spellStart"/>
      <w:r w:rsidRPr="00C9137D">
        <w:rPr>
          <w:rFonts w:ascii="Times New Roman" w:hAnsi="Times New Roman" w:cs="Times New Roman"/>
          <w:color w:val="000000" w:themeColor="text1"/>
          <w:sz w:val="28"/>
          <w:szCs w:val="28"/>
        </w:rPr>
        <w:t>Згуровський</w:t>
      </w:r>
      <w:proofErr w:type="spellEnd"/>
      <w:r w:rsidRPr="00C9137D">
        <w:rPr>
          <w:rFonts w:ascii="Times New Roman" w:hAnsi="Times New Roman" w:cs="Times New Roman"/>
          <w:color w:val="000000" w:themeColor="text1"/>
          <w:sz w:val="28"/>
          <w:szCs w:val="28"/>
        </w:rPr>
        <w:t xml:space="preserve"> // </w:t>
      </w:r>
      <w:proofErr w:type="spellStart"/>
      <w:r w:rsidRPr="00C9137D">
        <w:rPr>
          <w:rFonts w:ascii="Times New Roman" w:hAnsi="Times New Roman" w:cs="Times New Roman"/>
          <w:color w:val="000000" w:themeColor="text1"/>
          <w:sz w:val="28"/>
          <w:szCs w:val="28"/>
        </w:rPr>
        <w:t>Дзеркало</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тижня</w:t>
      </w:r>
      <w:proofErr w:type="spellEnd"/>
      <w:r w:rsidRPr="00C9137D">
        <w:rPr>
          <w:rFonts w:ascii="Times New Roman" w:hAnsi="Times New Roman" w:cs="Times New Roman"/>
          <w:color w:val="000000" w:themeColor="text1"/>
          <w:sz w:val="28"/>
          <w:szCs w:val="28"/>
        </w:rPr>
        <w:t>. – 2001. – № 25</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rPr>
        <w:t xml:space="preserve">Клименко О. «Фабрики думок»: </w:t>
      </w:r>
      <w:proofErr w:type="spellStart"/>
      <w:r w:rsidRPr="00C9137D">
        <w:rPr>
          <w:rFonts w:ascii="Times New Roman" w:hAnsi="Times New Roman" w:cs="Times New Roman"/>
          <w:color w:val="000000" w:themeColor="text1"/>
          <w:sz w:val="28"/>
          <w:szCs w:val="28"/>
        </w:rPr>
        <w:t>вплив</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неурядових</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організацій</w:t>
      </w:r>
      <w:proofErr w:type="spellEnd"/>
      <w:r w:rsidRPr="00C9137D">
        <w:rPr>
          <w:rFonts w:ascii="Times New Roman" w:hAnsi="Times New Roman" w:cs="Times New Roman"/>
          <w:color w:val="000000" w:themeColor="text1"/>
          <w:sz w:val="28"/>
          <w:szCs w:val="28"/>
        </w:rPr>
        <w:t xml:space="preserve"> на </w:t>
      </w:r>
      <w:proofErr w:type="spellStart"/>
      <w:r w:rsidRPr="00C9137D">
        <w:rPr>
          <w:rFonts w:ascii="Times New Roman" w:hAnsi="Times New Roman" w:cs="Times New Roman"/>
          <w:color w:val="000000" w:themeColor="text1"/>
          <w:sz w:val="28"/>
          <w:szCs w:val="28"/>
        </w:rPr>
        <w:t>політику</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демократичних</w:t>
      </w:r>
      <w:proofErr w:type="spellEnd"/>
      <w:r w:rsidRPr="00C9137D">
        <w:rPr>
          <w:rFonts w:ascii="Times New Roman" w:hAnsi="Times New Roman" w:cs="Times New Roman"/>
          <w:color w:val="000000" w:themeColor="text1"/>
          <w:sz w:val="28"/>
          <w:szCs w:val="28"/>
        </w:rPr>
        <w:t xml:space="preserve"> держав // </w:t>
      </w:r>
      <w:proofErr w:type="spellStart"/>
      <w:r w:rsidRPr="00C9137D">
        <w:rPr>
          <w:rFonts w:ascii="Times New Roman" w:hAnsi="Times New Roman" w:cs="Times New Roman"/>
          <w:color w:val="000000" w:themeColor="text1"/>
          <w:sz w:val="28"/>
          <w:szCs w:val="28"/>
        </w:rPr>
        <w:t>Політичний</w:t>
      </w:r>
      <w:proofErr w:type="spellEnd"/>
      <w:r w:rsidRPr="00C9137D">
        <w:rPr>
          <w:rFonts w:ascii="Times New Roman" w:hAnsi="Times New Roman" w:cs="Times New Roman"/>
          <w:color w:val="000000" w:themeColor="text1"/>
          <w:sz w:val="28"/>
          <w:szCs w:val="28"/>
        </w:rPr>
        <w:t xml:space="preserve"> менеджмент. – 2007. – № 2. – С.92-93</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lang w:val="uk-UA"/>
        </w:rPr>
        <w:t>Марутян</w:t>
      </w:r>
      <w:proofErr w:type="spellEnd"/>
      <w:r w:rsidRPr="00C9137D">
        <w:rPr>
          <w:rFonts w:ascii="Times New Roman" w:hAnsi="Times New Roman" w:cs="Times New Roman"/>
          <w:color w:val="000000" w:themeColor="text1"/>
          <w:sz w:val="28"/>
          <w:szCs w:val="28"/>
          <w:lang w:val="uk-UA"/>
        </w:rPr>
        <w:t xml:space="preserve"> Р. «</w:t>
      </w:r>
      <w:r w:rsidRPr="00C9137D">
        <w:rPr>
          <w:rFonts w:ascii="Times New Roman" w:hAnsi="Times New Roman" w:cs="Times New Roman"/>
          <w:color w:val="000000" w:themeColor="text1"/>
          <w:sz w:val="28"/>
          <w:szCs w:val="28"/>
          <w:lang w:val="en-US"/>
        </w:rPr>
        <w:t>Come</w:t>
      </w:r>
      <w:r w:rsidRPr="00C9137D">
        <w:rPr>
          <w:rFonts w:ascii="Times New Roman" w:hAnsi="Times New Roman" w:cs="Times New Roman"/>
          <w:color w:val="000000" w:themeColor="text1"/>
          <w:sz w:val="28"/>
          <w:szCs w:val="28"/>
          <w:lang w:val="uk-UA"/>
        </w:rPr>
        <w:t xml:space="preserve"> </w:t>
      </w:r>
      <w:r w:rsidRPr="00C9137D">
        <w:rPr>
          <w:rFonts w:ascii="Times New Roman" w:hAnsi="Times New Roman" w:cs="Times New Roman"/>
          <w:color w:val="000000" w:themeColor="text1"/>
          <w:sz w:val="28"/>
          <w:szCs w:val="28"/>
          <w:lang w:val="en-US"/>
        </w:rPr>
        <w:t>on</w:t>
      </w:r>
      <w:r w:rsidRPr="00C9137D">
        <w:rPr>
          <w:rFonts w:ascii="Times New Roman" w:hAnsi="Times New Roman" w:cs="Times New Roman"/>
          <w:color w:val="000000" w:themeColor="text1"/>
          <w:sz w:val="28"/>
          <w:szCs w:val="28"/>
          <w:lang w:val="uk-UA"/>
        </w:rPr>
        <w:t xml:space="preserve">»! Як капіталізм, короткозорість і </w:t>
      </w:r>
      <w:proofErr w:type="spellStart"/>
      <w:r w:rsidRPr="00C9137D">
        <w:rPr>
          <w:rFonts w:ascii="Times New Roman" w:hAnsi="Times New Roman" w:cs="Times New Roman"/>
          <w:color w:val="000000" w:themeColor="text1"/>
          <w:sz w:val="28"/>
          <w:szCs w:val="28"/>
          <w:lang w:val="uk-UA"/>
        </w:rPr>
        <w:t>укрбанізація</w:t>
      </w:r>
      <w:proofErr w:type="spellEnd"/>
      <w:r w:rsidRPr="00C9137D">
        <w:rPr>
          <w:rFonts w:ascii="Times New Roman" w:hAnsi="Times New Roman" w:cs="Times New Roman"/>
          <w:color w:val="000000" w:themeColor="text1"/>
          <w:sz w:val="28"/>
          <w:szCs w:val="28"/>
          <w:lang w:val="uk-UA"/>
        </w:rPr>
        <w:t xml:space="preserve"> руйнують планету.- </w:t>
      </w:r>
      <w:r w:rsidRPr="00C9137D">
        <w:rPr>
          <w:rFonts w:ascii="Times New Roman" w:hAnsi="Times New Roman" w:cs="Times New Roman"/>
          <w:color w:val="000000" w:themeColor="text1"/>
          <w:sz w:val="28"/>
          <w:szCs w:val="28"/>
        </w:rPr>
        <w:t>[</w:t>
      </w:r>
      <w:proofErr w:type="spellStart"/>
      <w:r w:rsidRPr="00C9137D">
        <w:rPr>
          <w:rFonts w:ascii="Times New Roman" w:hAnsi="Times New Roman" w:cs="Times New Roman"/>
          <w:color w:val="000000" w:themeColor="text1"/>
          <w:sz w:val="28"/>
          <w:szCs w:val="28"/>
        </w:rPr>
        <w:t>Електронний</w:t>
      </w:r>
      <w:proofErr w:type="spellEnd"/>
      <w:r w:rsidRPr="00C9137D">
        <w:rPr>
          <w:rFonts w:ascii="Times New Roman" w:hAnsi="Times New Roman" w:cs="Times New Roman"/>
          <w:color w:val="000000" w:themeColor="text1"/>
          <w:sz w:val="28"/>
          <w:szCs w:val="28"/>
        </w:rPr>
        <w:t xml:space="preserve"> ресурс</w:t>
      </w:r>
      <w:proofErr w:type="gramStart"/>
      <w:r w:rsidRPr="00C9137D">
        <w:rPr>
          <w:rFonts w:ascii="Times New Roman" w:hAnsi="Times New Roman" w:cs="Times New Roman"/>
          <w:color w:val="000000" w:themeColor="text1"/>
          <w:sz w:val="28"/>
          <w:szCs w:val="28"/>
        </w:rPr>
        <w:t>]</w:t>
      </w:r>
      <w:r w:rsidRPr="00C9137D">
        <w:rPr>
          <w:rFonts w:ascii="Times New Roman" w:hAnsi="Times New Roman" w:cs="Times New Roman"/>
          <w:color w:val="000000" w:themeColor="text1"/>
          <w:sz w:val="28"/>
          <w:szCs w:val="28"/>
          <w:lang w:val="uk-UA"/>
        </w:rPr>
        <w:t>.-</w:t>
      </w:r>
      <w:proofErr w:type="gramEnd"/>
      <w:r w:rsidRPr="00C9137D">
        <w:rPr>
          <w:rFonts w:ascii="Times New Roman" w:hAnsi="Times New Roman" w:cs="Times New Roman"/>
          <w:color w:val="000000" w:themeColor="text1"/>
          <w:sz w:val="28"/>
          <w:szCs w:val="28"/>
        </w:rPr>
        <w:t xml:space="preserve"> </w:t>
      </w:r>
      <w:r w:rsidRPr="00C9137D">
        <w:rPr>
          <w:rFonts w:ascii="Times New Roman" w:hAnsi="Times New Roman" w:cs="Times New Roman"/>
          <w:color w:val="000000" w:themeColor="text1"/>
          <w:sz w:val="28"/>
          <w:szCs w:val="28"/>
          <w:lang w:val="uk-UA"/>
        </w:rPr>
        <w:t xml:space="preserve"> Режим доступу: </w:t>
      </w:r>
      <w:hyperlink r:id="rId8" w:history="1">
        <w:r w:rsidRPr="00C9137D">
          <w:rPr>
            <w:rStyle w:val="a5"/>
            <w:rFonts w:ascii="Times New Roman" w:hAnsi="Times New Roman" w:cs="Times New Roman"/>
            <w:color w:val="000000" w:themeColor="text1"/>
            <w:sz w:val="28"/>
            <w:szCs w:val="28"/>
          </w:rPr>
          <w:t>https://matrix-info.com/2018/01/11/come-on-yak-kapitalizm-korotkozorist-i-urbanizatsiya-rujnuyut-planetu/</w:t>
        </w:r>
      </w:hyperlink>
    </w:p>
    <w:p w:rsidR="00D311B4" w:rsidRPr="00C9137D" w:rsidRDefault="00D311B4" w:rsidP="00D311B4">
      <w:pPr>
        <w:pStyle w:val="a3"/>
        <w:numPr>
          <w:ilvl w:val="0"/>
          <w:numId w:val="3"/>
        </w:numPr>
        <w:tabs>
          <w:tab w:val="num" w:pos="851"/>
        </w:tabs>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rPr>
        <w:t>Міненкова</w:t>
      </w:r>
      <w:proofErr w:type="spellEnd"/>
      <w:r w:rsidRPr="00C9137D">
        <w:rPr>
          <w:rFonts w:ascii="Times New Roman" w:hAnsi="Times New Roman" w:cs="Times New Roman"/>
          <w:color w:val="000000" w:themeColor="text1"/>
          <w:sz w:val="28"/>
          <w:szCs w:val="28"/>
        </w:rPr>
        <w:t xml:space="preserve"> П. В.</w:t>
      </w:r>
      <w:r w:rsidRPr="00C9137D">
        <w:rPr>
          <w:rFonts w:ascii="Times New Roman" w:hAnsi="Times New Roman" w:cs="Times New Roman"/>
          <w:color w:val="000000" w:themeColor="text1"/>
          <w:sz w:val="28"/>
          <w:szCs w:val="28"/>
          <w:lang w:val="uk-UA"/>
        </w:rPr>
        <w:t xml:space="preserve"> Концептуальні засади та категоріальне визначення поняття «Мозкові центри»: наукове переосмислення традиційних підходів</w:t>
      </w:r>
      <w:r w:rsidRPr="00C9137D">
        <w:rPr>
          <w:rFonts w:ascii="Times New Roman" w:hAnsi="Times New Roman" w:cs="Times New Roman"/>
          <w:color w:val="000000" w:themeColor="text1"/>
          <w:sz w:val="28"/>
          <w:szCs w:val="28"/>
        </w:rPr>
        <w:t xml:space="preserve"> </w:t>
      </w:r>
      <w:r w:rsidRPr="00C9137D">
        <w:rPr>
          <w:rFonts w:ascii="Times New Roman" w:hAnsi="Times New Roman" w:cs="Times New Roman"/>
          <w:color w:val="000000" w:themeColor="text1"/>
          <w:sz w:val="28"/>
          <w:szCs w:val="28"/>
          <w:lang w:val="uk-UA"/>
        </w:rPr>
        <w:t>//</w:t>
      </w:r>
      <w:r w:rsidRPr="00C9137D">
        <w:rPr>
          <w:rFonts w:ascii="Times New Roman" w:hAnsi="Times New Roman" w:cs="Times New Roman"/>
          <w:color w:val="000000" w:themeColor="text1"/>
          <w:sz w:val="28"/>
          <w:szCs w:val="28"/>
        </w:rPr>
        <w:t xml:space="preserve"> ВІСНИК НТУУ «КПІ». </w:t>
      </w:r>
      <w:proofErr w:type="spellStart"/>
      <w:r w:rsidRPr="00C9137D">
        <w:rPr>
          <w:rFonts w:ascii="Times New Roman" w:hAnsi="Times New Roman" w:cs="Times New Roman"/>
          <w:color w:val="000000" w:themeColor="text1"/>
          <w:sz w:val="28"/>
          <w:szCs w:val="28"/>
        </w:rPr>
        <w:t>Політологія</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Соціологія</w:t>
      </w:r>
      <w:proofErr w:type="spellEnd"/>
      <w:r w:rsidRPr="00C9137D">
        <w:rPr>
          <w:rFonts w:ascii="Times New Roman" w:hAnsi="Times New Roman" w:cs="Times New Roman"/>
          <w:color w:val="000000" w:themeColor="text1"/>
          <w:sz w:val="28"/>
          <w:szCs w:val="28"/>
        </w:rPr>
        <w:t xml:space="preserve">. </w:t>
      </w:r>
      <w:proofErr w:type="gramStart"/>
      <w:r w:rsidRPr="00C9137D">
        <w:rPr>
          <w:rFonts w:ascii="Times New Roman" w:hAnsi="Times New Roman" w:cs="Times New Roman"/>
          <w:color w:val="000000" w:themeColor="text1"/>
          <w:sz w:val="28"/>
          <w:szCs w:val="28"/>
        </w:rPr>
        <w:t>Право.</w:t>
      </w:r>
      <w:r w:rsidRPr="00C9137D">
        <w:rPr>
          <w:rFonts w:ascii="Times New Roman" w:hAnsi="Times New Roman" w:cs="Times New Roman"/>
          <w:color w:val="000000" w:themeColor="text1"/>
          <w:sz w:val="28"/>
          <w:szCs w:val="28"/>
          <w:lang w:val="uk-UA"/>
        </w:rPr>
        <w:t>-</w:t>
      </w:r>
      <w:proofErr w:type="gramEnd"/>
      <w:r w:rsidRPr="00C9137D">
        <w:rPr>
          <w:rFonts w:ascii="Times New Roman" w:hAnsi="Times New Roman" w:cs="Times New Roman"/>
          <w:color w:val="000000" w:themeColor="text1"/>
          <w:sz w:val="28"/>
          <w:szCs w:val="28"/>
          <w:lang w:val="uk-UA"/>
        </w:rPr>
        <w:t>2018.-</w:t>
      </w:r>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Випуск</w:t>
      </w:r>
      <w:proofErr w:type="spellEnd"/>
      <w:r w:rsidRPr="00C9137D">
        <w:rPr>
          <w:rFonts w:ascii="Times New Roman" w:hAnsi="Times New Roman" w:cs="Times New Roman"/>
          <w:color w:val="000000" w:themeColor="text1"/>
          <w:sz w:val="28"/>
          <w:szCs w:val="28"/>
        </w:rPr>
        <w:t xml:space="preserve"> 1 (37) </w:t>
      </w:r>
      <w:r w:rsidRPr="00C9137D">
        <w:rPr>
          <w:rFonts w:ascii="Times New Roman" w:hAnsi="Times New Roman" w:cs="Times New Roman"/>
          <w:color w:val="000000" w:themeColor="text1"/>
          <w:sz w:val="28"/>
          <w:szCs w:val="28"/>
          <w:shd w:val="clear" w:color="auto" w:fill="FFFFFF"/>
        </w:rPr>
        <w:t> – С. 17–22.</w:t>
      </w:r>
      <w:r w:rsidRPr="00C9137D">
        <w:rPr>
          <w:rFonts w:ascii="Times New Roman" w:hAnsi="Times New Roman" w:cs="Times New Roman"/>
          <w:color w:val="000000" w:themeColor="text1"/>
          <w:sz w:val="28"/>
          <w:szCs w:val="28"/>
          <w:shd w:val="clear" w:color="auto" w:fill="FFFFFF"/>
          <w:lang w:val="uk-UA"/>
        </w:rPr>
        <w:t xml:space="preserve">-[Електронний ресурс].-Режим доступу: </w:t>
      </w:r>
      <w:hyperlink r:id="rId9" w:history="1">
        <w:r w:rsidRPr="00C9137D">
          <w:rPr>
            <w:rStyle w:val="a5"/>
            <w:rFonts w:ascii="Times New Roman" w:hAnsi="Times New Roman" w:cs="Times New Roman"/>
            <w:color w:val="000000" w:themeColor="text1"/>
            <w:sz w:val="28"/>
            <w:szCs w:val="28"/>
          </w:rPr>
          <w:t>http://ela.kpi.ua/bitstream/123456789/26615/1/VPSP2018-1_17-22.pdf</w:t>
        </w:r>
      </w:hyperlink>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rPr>
        <w:lastRenderedPageBreak/>
        <w:t>Митина О. В. Динамика политического сознания как процесс самоорганизации/ О. В. Митина, В. Ф. Петренко // Общественные науки и современность. ― 1995. ― № 5. ― С. 103―115.</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rPr>
        <w:t>Митко</w:t>
      </w:r>
      <w:proofErr w:type="spellEnd"/>
      <w:r w:rsidRPr="00C9137D">
        <w:rPr>
          <w:rFonts w:ascii="Times New Roman" w:hAnsi="Times New Roman" w:cs="Times New Roman"/>
          <w:color w:val="000000" w:themeColor="text1"/>
          <w:sz w:val="28"/>
          <w:szCs w:val="28"/>
        </w:rPr>
        <w:t xml:space="preserve"> А. М. </w:t>
      </w:r>
      <w:proofErr w:type="spellStart"/>
      <w:r w:rsidRPr="00C9137D">
        <w:rPr>
          <w:rFonts w:ascii="Times New Roman" w:hAnsi="Times New Roman" w:cs="Times New Roman"/>
          <w:color w:val="000000" w:themeColor="text1"/>
          <w:sz w:val="28"/>
          <w:szCs w:val="28"/>
        </w:rPr>
        <w:t>Політична</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аналітика</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навчальний</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посібник</w:t>
      </w:r>
      <w:proofErr w:type="spellEnd"/>
      <w:r w:rsidRPr="00C9137D">
        <w:rPr>
          <w:rFonts w:ascii="Times New Roman" w:hAnsi="Times New Roman" w:cs="Times New Roman"/>
          <w:color w:val="000000" w:themeColor="text1"/>
          <w:sz w:val="28"/>
          <w:szCs w:val="28"/>
        </w:rPr>
        <w:t xml:space="preserve"> / </w:t>
      </w:r>
      <w:proofErr w:type="spellStart"/>
      <w:r w:rsidRPr="00C9137D">
        <w:rPr>
          <w:rFonts w:ascii="Times New Roman" w:hAnsi="Times New Roman" w:cs="Times New Roman"/>
          <w:color w:val="000000" w:themeColor="text1"/>
          <w:sz w:val="28"/>
          <w:szCs w:val="28"/>
        </w:rPr>
        <w:t>Антоніна</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Миколаївна</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Митко</w:t>
      </w:r>
      <w:proofErr w:type="spellEnd"/>
      <w:r w:rsidRPr="00C9137D">
        <w:rPr>
          <w:rFonts w:ascii="Times New Roman" w:hAnsi="Times New Roman" w:cs="Times New Roman"/>
          <w:color w:val="000000" w:themeColor="text1"/>
          <w:sz w:val="28"/>
          <w:szCs w:val="28"/>
        </w:rPr>
        <w:t xml:space="preserve">. – </w:t>
      </w:r>
      <w:proofErr w:type="spellStart"/>
      <w:proofErr w:type="gramStart"/>
      <w:r w:rsidRPr="00C9137D">
        <w:rPr>
          <w:rFonts w:ascii="Times New Roman" w:hAnsi="Times New Roman" w:cs="Times New Roman"/>
          <w:color w:val="000000" w:themeColor="text1"/>
          <w:sz w:val="28"/>
          <w:szCs w:val="28"/>
        </w:rPr>
        <w:t>Луцьк</w:t>
      </w:r>
      <w:proofErr w:type="spellEnd"/>
      <w:r w:rsidRPr="00C9137D">
        <w:rPr>
          <w:rFonts w:ascii="Times New Roman" w:hAnsi="Times New Roman" w:cs="Times New Roman"/>
          <w:color w:val="000000" w:themeColor="text1"/>
          <w:sz w:val="28"/>
          <w:szCs w:val="28"/>
        </w:rPr>
        <w:t xml:space="preserve"> :</w:t>
      </w:r>
      <w:proofErr w:type="gramEnd"/>
      <w:r w:rsidRPr="00C9137D">
        <w:rPr>
          <w:rFonts w:ascii="Times New Roman" w:hAnsi="Times New Roman" w:cs="Times New Roman"/>
          <w:color w:val="000000" w:themeColor="text1"/>
          <w:sz w:val="28"/>
          <w:szCs w:val="28"/>
        </w:rPr>
        <w:t xml:space="preserve"> Вежа-</w:t>
      </w:r>
      <w:proofErr w:type="spellStart"/>
      <w:r w:rsidRPr="00C9137D">
        <w:rPr>
          <w:rFonts w:ascii="Times New Roman" w:hAnsi="Times New Roman" w:cs="Times New Roman"/>
          <w:color w:val="000000" w:themeColor="text1"/>
          <w:sz w:val="28"/>
          <w:szCs w:val="28"/>
        </w:rPr>
        <w:t>друк</w:t>
      </w:r>
      <w:proofErr w:type="spellEnd"/>
      <w:r w:rsidRPr="00C9137D">
        <w:rPr>
          <w:rFonts w:ascii="Times New Roman" w:hAnsi="Times New Roman" w:cs="Times New Roman"/>
          <w:color w:val="000000" w:themeColor="text1"/>
          <w:sz w:val="28"/>
          <w:szCs w:val="28"/>
        </w:rPr>
        <w:t xml:space="preserve">, 2014. – 224 </w:t>
      </w:r>
      <w:proofErr w:type="gramStart"/>
      <w:r w:rsidRPr="00C9137D">
        <w:rPr>
          <w:rFonts w:ascii="Times New Roman" w:hAnsi="Times New Roman" w:cs="Times New Roman"/>
          <w:color w:val="000000" w:themeColor="text1"/>
          <w:sz w:val="28"/>
          <w:szCs w:val="28"/>
        </w:rPr>
        <w:t>с.</w:t>
      </w:r>
      <w:r w:rsidRPr="00C9137D">
        <w:rPr>
          <w:rFonts w:ascii="Times New Roman" w:hAnsi="Times New Roman" w:cs="Times New Roman"/>
          <w:color w:val="000000" w:themeColor="text1"/>
          <w:sz w:val="28"/>
          <w:szCs w:val="28"/>
          <w:lang w:val="uk-UA"/>
        </w:rPr>
        <w:t>.</w:t>
      </w:r>
      <w:proofErr w:type="gramEnd"/>
      <w:r w:rsidRPr="00C9137D">
        <w:rPr>
          <w:rFonts w:ascii="Times New Roman" w:hAnsi="Times New Roman" w:cs="Times New Roman"/>
          <w:color w:val="000000" w:themeColor="text1"/>
          <w:sz w:val="28"/>
          <w:szCs w:val="28"/>
          <w:lang w:val="uk-UA"/>
        </w:rPr>
        <w:t xml:space="preserve">-Режим доступу: </w:t>
      </w:r>
      <w:hyperlink r:id="rId10" w:history="1">
        <w:r w:rsidRPr="00C9137D">
          <w:rPr>
            <w:rStyle w:val="a5"/>
            <w:rFonts w:ascii="Times New Roman" w:hAnsi="Times New Roman" w:cs="Times New Roman"/>
            <w:color w:val="000000" w:themeColor="text1"/>
            <w:sz w:val="28"/>
            <w:szCs w:val="28"/>
          </w:rPr>
          <w:t>http://esnuir.eenu.edu.ua/bitstream/123456789/13038/1/%D0%BD%D0%B0%D0%B2%D1%87.%D0%BF%D0%BE%D1%81%D1%96%D0%B1%D0%BD%D0%B8%D0%BA%20%D0%9C%D0%B8%D1%82%D0%BA%D0%BE%20%D0%90.%D0%9C.pdf</w:t>
        </w:r>
      </w:hyperlink>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rPr>
        <w:t>Політична</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аналітика</w:t>
      </w:r>
      <w:proofErr w:type="spellEnd"/>
      <w:r w:rsidRPr="00C9137D">
        <w:rPr>
          <w:rFonts w:ascii="Times New Roman" w:hAnsi="Times New Roman" w:cs="Times New Roman"/>
          <w:color w:val="000000" w:themeColor="text1"/>
          <w:sz w:val="28"/>
          <w:szCs w:val="28"/>
        </w:rPr>
        <w:t xml:space="preserve"> в державному </w:t>
      </w:r>
      <w:proofErr w:type="spellStart"/>
      <w:proofErr w:type="gramStart"/>
      <w:r w:rsidRPr="00C9137D">
        <w:rPr>
          <w:rFonts w:ascii="Times New Roman" w:hAnsi="Times New Roman" w:cs="Times New Roman"/>
          <w:color w:val="000000" w:themeColor="text1"/>
          <w:sz w:val="28"/>
          <w:szCs w:val="28"/>
        </w:rPr>
        <w:t>управлінні</w:t>
      </w:r>
      <w:proofErr w:type="spellEnd"/>
      <w:r w:rsidRPr="00C9137D">
        <w:rPr>
          <w:rFonts w:ascii="Times New Roman" w:hAnsi="Times New Roman" w:cs="Times New Roman"/>
          <w:color w:val="000000" w:themeColor="text1"/>
          <w:sz w:val="28"/>
          <w:szCs w:val="28"/>
        </w:rPr>
        <w:t xml:space="preserve"> :</w:t>
      </w:r>
      <w:proofErr w:type="gram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навч</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посіб</w:t>
      </w:r>
      <w:proofErr w:type="spellEnd"/>
      <w:r w:rsidRPr="00C9137D">
        <w:rPr>
          <w:rFonts w:ascii="Times New Roman" w:hAnsi="Times New Roman" w:cs="Times New Roman"/>
          <w:color w:val="000000" w:themeColor="text1"/>
          <w:sz w:val="28"/>
          <w:szCs w:val="28"/>
        </w:rPr>
        <w:t xml:space="preserve">. / С. О. </w:t>
      </w:r>
      <w:proofErr w:type="spellStart"/>
      <w:r w:rsidRPr="00C9137D">
        <w:rPr>
          <w:rFonts w:ascii="Times New Roman" w:hAnsi="Times New Roman" w:cs="Times New Roman"/>
          <w:color w:val="000000" w:themeColor="text1"/>
          <w:sz w:val="28"/>
          <w:szCs w:val="28"/>
        </w:rPr>
        <w:t>Телешун</w:t>
      </w:r>
      <w:proofErr w:type="spellEnd"/>
      <w:r w:rsidRPr="00C9137D">
        <w:rPr>
          <w:rFonts w:ascii="Times New Roman" w:hAnsi="Times New Roman" w:cs="Times New Roman"/>
          <w:color w:val="000000" w:themeColor="text1"/>
          <w:sz w:val="28"/>
          <w:szCs w:val="28"/>
        </w:rPr>
        <w:t xml:space="preserve">, Ю. Г. </w:t>
      </w:r>
      <w:proofErr w:type="spellStart"/>
      <w:r w:rsidRPr="00C9137D">
        <w:rPr>
          <w:rFonts w:ascii="Times New Roman" w:hAnsi="Times New Roman" w:cs="Times New Roman"/>
          <w:color w:val="000000" w:themeColor="text1"/>
          <w:sz w:val="28"/>
          <w:szCs w:val="28"/>
        </w:rPr>
        <w:t>Кальниш</w:t>
      </w:r>
      <w:proofErr w:type="spellEnd"/>
      <w:r w:rsidRPr="00C9137D">
        <w:rPr>
          <w:rFonts w:ascii="Times New Roman" w:hAnsi="Times New Roman" w:cs="Times New Roman"/>
          <w:color w:val="000000" w:themeColor="text1"/>
          <w:sz w:val="28"/>
          <w:szCs w:val="28"/>
        </w:rPr>
        <w:t xml:space="preserve">, І. В. </w:t>
      </w:r>
      <w:proofErr w:type="spellStart"/>
      <w:r w:rsidRPr="00C9137D">
        <w:rPr>
          <w:rFonts w:ascii="Times New Roman" w:hAnsi="Times New Roman" w:cs="Times New Roman"/>
          <w:color w:val="000000" w:themeColor="text1"/>
          <w:sz w:val="28"/>
          <w:szCs w:val="28"/>
        </w:rPr>
        <w:t>Рейтерович</w:t>
      </w:r>
      <w:proofErr w:type="spellEnd"/>
      <w:r w:rsidRPr="00C9137D">
        <w:rPr>
          <w:rFonts w:ascii="Times New Roman" w:hAnsi="Times New Roman" w:cs="Times New Roman"/>
          <w:color w:val="000000" w:themeColor="text1"/>
          <w:sz w:val="28"/>
          <w:szCs w:val="28"/>
        </w:rPr>
        <w:t xml:space="preserve">, О. Р. Титаренко. – </w:t>
      </w:r>
      <w:proofErr w:type="gramStart"/>
      <w:r w:rsidRPr="00C9137D">
        <w:rPr>
          <w:rFonts w:ascii="Times New Roman" w:hAnsi="Times New Roman" w:cs="Times New Roman"/>
          <w:color w:val="000000" w:themeColor="text1"/>
          <w:sz w:val="28"/>
          <w:szCs w:val="28"/>
        </w:rPr>
        <w:t>К. :</w:t>
      </w:r>
      <w:proofErr w:type="gramEnd"/>
      <w:r w:rsidRPr="00C9137D">
        <w:rPr>
          <w:rFonts w:ascii="Times New Roman" w:hAnsi="Times New Roman" w:cs="Times New Roman"/>
          <w:color w:val="000000" w:themeColor="text1"/>
          <w:sz w:val="28"/>
          <w:szCs w:val="28"/>
        </w:rPr>
        <w:t xml:space="preserve"> НАДУ, 2012. – 228 с. </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rPr>
        <w:t>Пригожин И. Философия нестабильности / И. Пригожин // Вопросы философии. ― 1991. ― № 6. ― С. 46―57.</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lang w:val="uk-UA"/>
        </w:rPr>
        <w:t xml:space="preserve">Публічна дискусія щодо ролі аналітичних центрів у сучасній Україні від 31 січня 2019 р.- [Відео-трансляція].-Режим доступу: </w:t>
      </w:r>
      <w:hyperlink r:id="rId11" w:history="1">
        <w:r w:rsidRPr="00C9137D">
          <w:rPr>
            <w:rStyle w:val="a5"/>
            <w:rFonts w:ascii="Times New Roman" w:hAnsi="Times New Roman" w:cs="Times New Roman"/>
            <w:sz w:val="28"/>
            <w:szCs w:val="28"/>
          </w:rPr>
          <w:t>http</w:t>
        </w:r>
        <w:r w:rsidRPr="00C9137D">
          <w:rPr>
            <w:rStyle w:val="a5"/>
            <w:rFonts w:ascii="Times New Roman" w:hAnsi="Times New Roman" w:cs="Times New Roman"/>
            <w:sz w:val="28"/>
            <w:szCs w:val="28"/>
            <w:lang w:val="uk-UA"/>
          </w:rPr>
          <w:t>://</w:t>
        </w:r>
        <w:r w:rsidRPr="00C9137D">
          <w:rPr>
            <w:rStyle w:val="a5"/>
            <w:rFonts w:ascii="Times New Roman" w:hAnsi="Times New Roman" w:cs="Times New Roman"/>
            <w:sz w:val="28"/>
            <w:szCs w:val="28"/>
          </w:rPr>
          <w:t>razumkov</w:t>
        </w:r>
        <w:r w:rsidRPr="00C9137D">
          <w:rPr>
            <w:rStyle w:val="a5"/>
            <w:rFonts w:ascii="Times New Roman" w:hAnsi="Times New Roman" w:cs="Times New Roman"/>
            <w:sz w:val="28"/>
            <w:szCs w:val="28"/>
            <w:lang w:val="uk-UA"/>
          </w:rPr>
          <w:t>.</w:t>
        </w:r>
        <w:r w:rsidRPr="00C9137D">
          <w:rPr>
            <w:rStyle w:val="a5"/>
            <w:rFonts w:ascii="Times New Roman" w:hAnsi="Times New Roman" w:cs="Times New Roman"/>
            <w:sz w:val="28"/>
            <w:szCs w:val="28"/>
          </w:rPr>
          <w:t>org</w:t>
        </w:r>
        <w:r w:rsidRPr="00C9137D">
          <w:rPr>
            <w:rStyle w:val="a5"/>
            <w:rFonts w:ascii="Times New Roman" w:hAnsi="Times New Roman" w:cs="Times New Roman"/>
            <w:sz w:val="28"/>
            <w:szCs w:val="28"/>
            <w:lang w:val="uk-UA"/>
          </w:rPr>
          <w:t>.</w:t>
        </w:r>
        <w:r w:rsidRPr="00C9137D">
          <w:rPr>
            <w:rStyle w:val="a5"/>
            <w:rFonts w:ascii="Times New Roman" w:hAnsi="Times New Roman" w:cs="Times New Roman"/>
            <w:sz w:val="28"/>
            <w:szCs w:val="28"/>
          </w:rPr>
          <w:t>ua</w:t>
        </w:r>
        <w:r w:rsidRPr="00C9137D">
          <w:rPr>
            <w:rStyle w:val="a5"/>
            <w:rFonts w:ascii="Times New Roman" w:hAnsi="Times New Roman" w:cs="Times New Roman"/>
            <w:sz w:val="28"/>
            <w:szCs w:val="28"/>
            <w:lang w:val="uk-UA"/>
          </w:rPr>
          <w:t>/</w:t>
        </w:r>
        <w:r w:rsidRPr="00C9137D">
          <w:rPr>
            <w:rStyle w:val="a5"/>
            <w:rFonts w:ascii="Times New Roman" w:hAnsi="Times New Roman" w:cs="Times New Roman"/>
            <w:sz w:val="28"/>
            <w:szCs w:val="28"/>
          </w:rPr>
          <w:t>novyny</w:t>
        </w:r>
        <w:r w:rsidRPr="00C9137D">
          <w:rPr>
            <w:rStyle w:val="a5"/>
            <w:rFonts w:ascii="Times New Roman" w:hAnsi="Times New Roman" w:cs="Times New Roman"/>
            <w:sz w:val="28"/>
            <w:szCs w:val="28"/>
            <w:lang w:val="uk-UA"/>
          </w:rPr>
          <w:t>/</w:t>
        </w:r>
        <w:r w:rsidRPr="00C9137D">
          <w:rPr>
            <w:rStyle w:val="a5"/>
            <w:rFonts w:ascii="Times New Roman" w:hAnsi="Times New Roman" w:cs="Times New Roman"/>
            <w:sz w:val="28"/>
            <w:szCs w:val="28"/>
          </w:rPr>
          <w:t>publichna</w:t>
        </w:r>
        <w:r w:rsidRPr="00C9137D">
          <w:rPr>
            <w:rStyle w:val="a5"/>
            <w:rFonts w:ascii="Times New Roman" w:hAnsi="Times New Roman" w:cs="Times New Roman"/>
            <w:sz w:val="28"/>
            <w:szCs w:val="28"/>
            <w:lang w:val="uk-UA"/>
          </w:rPr>
          <w:t>-</w:t>
        </w:r>
        <w:r w:rsidRPr="00C9137D">
          <w:rPr>
            <w:rStyle w:val="a5"/>
            <w:rFonts w:ascii="Times New Roman" w:hAnsi="Times New Roman" w:cs="Times New Roman"/>
            <w:sz w:val="28"/>
            <w:szCs w:val="28"/>
          </w:rPr>
          <w:t>dyskusiia</w:t>
        </w:r>
        <w:r w:rsidRPr="00C9137D">
          <w:rPr>
            <w:rStyle w:val="a5"/>
            <w:rFonts w:ascii="Times New Roman" w:hAnsi="Times New Roman" w:cs="Times New Roman"/>
            <w:sz w:val="28"/>
            <w:szCs w:val="28"/>
            <w:lang w:val="uk-UA"/>
          </w:rPr>
          <w:t>-</w:t>
        </w:r>
        <w:r w:rsidRPr="00C9137D">
          <w:rPr>
            <w:rStyle w:val="a5"/>
            <w:rFonts w:ascii="Times New Roman" w:hAnsi="Times New Roman" w:cs="Times New Roman"/>
            <w:sz w:val="28"/>
            <w:szCs w:val="28"/>
          </w:rPr>
          <w:t>shchodo</w:t>
        </w:r>
        <w:r w:rsidRPr="00C9137D">
          <w:rPr>
            <w:rStyle w:val="a5"/>
            <w:rFonts w:ascii="Times New Roman" w:hAnsi="Times New Roman" w:cs="Times New Roman"/>
            <w:sz w:val="28"/>
            <w:szCs w:val="28"/>
            <w:lang w:val="uk-UA"/>
          </w:rPr>
          <w:t>-</w:t>
        </w:r>
        <w:r w:rsidRPr="00C9137D">
          <w:rPr>
            <w:rStyle w:val="a5"/>
            <w:rFonts w:ascii="Times New Roman" w:hAnsi="Times New Roman" w:cs="Times New Roman"/>
            <w:sz w:val="28"/>
            <w:szCs w:val="28"/>
          </w:rPr>
          <w:t>roli</w:t>
        </w:r>
        <w:r w:rsidRPr="00C9137D">
          <w:rPr>
            <w:rStyle w:val="a5"/>
            <w:rFonts w:ascii="Times New Roman" w:hAnsi="Times New Roman" w:cs="Times New Roman"/>
            <w:sz w:val="28"/>
            <w:szCs w:val="28"/>
            <w:lang w:val="uk-UA"/>
          </w:rPr>
          <w:t>-</w:t>
        </w:r>
        <w:r w:rsidRPr="00C9137D">
          <w:rPr>
            <w:rStyle w:val="a5"/>
            <w:rFonts w:ascii="Times New Roman" w:hAnsi="Times New Roman" w:cs="Times New Roman"/>
            <w:sz w:val="28"/>
            <w:szCs w:val="28"/>
          </w:rPr>
          <w:t>analitychnykh</w:t>
        </w:r>
        <w:r w:rsidRPr="00C9137D">
          <w:rPr>
            <w:rStyle w:val="a5"/>
            <w:rFonts w:ascii="Times New Roman" w:hAnsi="Times New Roman" w:cs="Times New Roman"/>
            <w:sz w:val="28"/>
            <w:szCs w:val="28"/>
            <w:lang w:val="uk-UA"/>
          </w:rPr>
          <w:t>-</w:t>
        </w:r>
        <w:r w:rsidRPr="00C9137D">
          <w:rPr>
            <w:rStyle w:val="a5"/>
            <w:rFonts w:ascii="Times New Roman" w:hAnsi="Times New Roman" w:cs="Times New Roman"/>
            <w:sz w:val="28"/>
            <w:szCs w:val="28"/>
          </w:rPr>
          <w:t>tsentriv</w:t>
        </w:r>
        <w:r w:rsidRPr="00C9137D">
          <w:rPr>
            <w:rStyle w:val="a5"/>
            <w:rFonts w:ascii="Times New Roman" w:hAnsi="Times New Roman" w:cs="Times New Roman"/>
            <w:sz w:val="28"/>
            <w:szCs w:val="28"/>
            <w:lang w:val="uk-UA"/>
          </w:rPr>
          <w:t>-</w:t>
        </w:r>
        <w:r w:rsidRPr="00C9137D">
          <w:rPr>
            <w:rStyle w:val="a5"/>
            <w:rFonts w:ascii="Times New Roman" w:hAnsi="Times New Roman" w:cs="Times New Roman"/>
            <w:sz w:val="28"/>
            <w:szCs w:val="28"/>
          </w:rPr>
          <w:t>u</w:t>
        </w:r>
        <w:r w:rsidRPr="00C9137D">
          <w:rPr>
            <w:rStyle w:val="a5"/>
            <w:rFonts w:ascii="Times New Roman" w:hAnsi="Times New Roman" w:cs="Times New Roman"/>
            <w:sz w:val="28"/>
            <w:szCs w:val="28"/>
            <w:lang w:val="uk-UA"/>
          </w:rPr>
          <w:t>-</w:t>
        </w:r>
        <w:r w:rsidRPr="00C9137D">
          <w:rPr>
            <w:rStyle w:val="a5"/>
            <w:rFonts w:ascii="Times New Roman" w:hAnsi="Times New Roman" w:cs="Times New Roman"/>
            <w:sz w:val="28"/>
            <w:szCs w:val="28"/>
          </w:rPr>
          <w:t>suchasnii</w:t>
        </w:r>
        <w:r w:rsidRPr="00C9137D">
          <w:rPr>
            <w:rStyle w:val="a5"/>
            <w:rFonts w:ascii="Times New Roman" w:hAnsi="Times New Roman" w:cs="Times New Roman"/>
            <w:sz w:val="28"/>
            <w:szCs w:val="28"/>
            <w:lang w:val="uk-UA"/>
          </w:rPr>
          <w:t>-</w:t>
        </w:r>
        <w:proofErr w:type="spellStart"/>
        <w:r w:rsidRPr="00C9137D">
          <w:rPr>
            <w:rStyle w:val="a5"/>
            <w:rFonts w:ascii="Times New Roman" w:hAnsi="Times New Roman" w:cs="Times New Roman"/>
            <w:sz w:val="28"/>
            <w:szCs w:val="28"/>
          </w:rPr>
          <w:t>ukraini</w:t>
        </w:r>
        <w:proofErr w:type="spellEnd"/>
      </w:hyperlink>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rPr>
        <w:t>Ржевська</w:t>
      </w:r>
      <w:proofErr w:type="spellEnd"/>
      <w:r w:rsidRPr="00C9137D">
        <w:rPr>
          <w:rFonts w:ascii="Times New Roman" w:hAnsi="Times New Roman" w:cs="Times New Roman"/>
          <w:color w:val="000000" w:themeColor="text1"/>
          <w:sz w:val="28"/>
          <w:szCs w:val="28"/>
        </w:rPr>
        <w:t xml:space="preserve"> Н.Ф </w:t>
      </w:r>
      <w:r w:rsidRPr="00C9137D">
        <w:rPr>
          <w:rFonts w:ascii="Times New Roman" w:hAnsi="Times New Roman" w:cs="Times New Roman"/>
          <w:color w:val="000000" w:themeColor="text1"/>
          <w:sz w:val="28"/>
          <w:szCs w:val="28"/>
          <w:lang w:val="uk-UA"/>
        </w:rPr>
        <w:t xml:space="preserve">Аналітичні центри на Заході та в Україні: порівняльний </w:t>
      </w:r>
      <w:proofErr w:type="gramStart"/>
      <w:r w:rsidRPr="00C9137D">
        <w:rPr>
          <w:rFonts w:ascii="Times New Roman" w:hAnsi="Times New Roman" w:cs="Times New Roman"/>
          <w:color w:val="000000" w:themeColor="text1"/>
          <w:sz w:val="28"/>
          <w:szCs w:val="28"/>
          <w:lang w:val="uk-UA"/>
        </w:rPr>
        <w:t>аналіз.-</w:t>
      </w:r>
      <w:proofErr w:type="gramEnd"/>
      <w:r w:rsidRPr="00C9137D">
        <w:rPr>
          <w:rFonts w:ascii="Times New Roman" w:hAnsi="Times New Roman" w:cs="Times New Roman"/>
          <w:color w:val="000000" w:themeColor="text1"/>
          <w:sz w:val="28"/>
          <w:szCs w:val="28"/>
          <w:lang w:val="uk-UA"/>
        </w:rPr>
        <w:t xml:space="preserve">[Електронний ресурс]-Режим доступу: </w:t>
      </w:r>
      <w:hyperlink r:id="rId12" w:history="1">
        <w:r w:rsidRPr="00C9137D">
          <w:rPr>
            <w:rStyle w:val="a5"/>
            <w:rFonts w:ascii="Times New Roman" w:hAnsi="Times New Roman" w:cs="Times New Roman"/>
            <w:color w:val="000000" w:themeColor="text1"/>
            <w:sz w:val="28"/>
            <w:szCs w:val="28"/>
          </w:rPr>
          <w:t>http://ena.lp.edu.ua:8080/bitstream/ntb/19146/1/5-Rzhevska-27-33.pdf</w:t>
        </w:r>
      </w:hyperlink>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lang w:val="uk-UA"/>
        </w:rPr>
        <w:t>Ржевська</w:t>
      </w:r>
      <w:proofErr w:type="spellEnd"/>
      <w:r w:rsidRPr="00C9137D">
        <w:rPr>
          <w:rFonts w:ascii="Times New Roman" w:hAnsi="Times New Roman" w:cs="Times New Roman"/>
          <w:color w:val="000000" w:themeColor="text1"/>
          <w:sz w:val="28"/>
          <w:szCs w:val="28"/>
          <w:lang w:val="uk-UA"/>
        </w:rPr>
        <w:t xml:space="preserve"> Н.Ф. </w:t>
      </w:r>
      <w:proofErr w:type="spellStart"/>
      <w:r w:rsidRPr="00C9137D">
        <w:rPr>
          <w:rFonts w:ascii="Times New Roman" w:hAnsi="Times New Roman" w:cs="Times New Roman"/>
          <w:color w:val="000000" w:themeColor="text1"/>
          <w:sz w:val="28"/>
          <w:szCs w:val="28"/>
        </w:rPr>
        <w:t>Політичне</w:t>
      </w:r>
      <w:proofErr w:type="spellEnd"/>
      <w:r w:rsidRPr="00C9137D">
        <w:rPr>
          <w:rFonts w:ascii="Times New Roman" w:hAnsi="Times New Roman" w:cs="Times New Roman"/>
          <w:color w:val="000000" w:themeColor="text1"/>
          <w:sz w:val="28"/>
          <w:szCs w:val="28"/>
        </w:rPr>
        <w:t xml:space="preserve"> та </w:t>
      </w:r>
      <w:proofErr w:type="spellStart"/>
      <w:r w:rsidRPr="00C9137D">
        <w:rPr>
          <w:rFonts w:ascii="Times New Roman" w:hAnsi="Times New Roman" w:cs="Times New Roman"/>
          <w:color w:val="000000" w:themeColor="text1"/>
          <w:sz w:val="28"/>
          <w:szCs w:val="28"/>
        </w:rPr>
        <w:t>стратегічне</w:t>
      </w:r>
      <w:proofErr w:type="spellEnd"/>
      <w:r w:rsidRPr="00C9137D">
        <w:rPr>
          <w:rFonts w:ascii="Times New Roman" w:hAnsi="Times New Roman" w:cs="Times New Roman"/>
          <w:color w:val="000000" w:themeColor="text1"/>
          <w:sz w:val="28"/>
          <w:szCs w:val="28"/>
        </w:rPr>
        <w:t xml:space="preserve"> </w:t>
      </w:r>
      <w:proofErr w:type="spellStart"/>
      <w:r w:rsidRPr="00C9137D">
        <w:rPr>
          <w:rFonts w:ascii="Times New Roman" w:hAnsi="Times New Roman" w:cs="Times New Roman"/>
          <w:color w:val="000000" w:themeColor="text1"/>
          <w:sz w:val="28"/>
          <w:szCs w:val="28"/>
        </w:rPr>
        <w:t>прогнозування</w:t>
      </w:r>
      <w:proofErr w:type="spellEnd"/>
      <w:r w:rsidRPr="00C9137D">
        <w:rPr>
          <w:rFonts w:ascii="Times New Roman" w:hAnsi="Times New Roman" w:cs="Times New Roman"/>
          <w:color w:val="000000" w:themeColor="text1"/>
          <w:sz w:val="28"/>
          <w:szCs w:val="28"/>
        </w:rPr>
        <w:t xml:space="preserve">: суть і </w:t>
      </w:r>
      <w:proofErr w:type="spellStart"/>
      <w:r w:rsidRPr="00C9137D">
        <w:rPr>
          <w:rFonts w:ascii="Times New Roman" w:hAnsi="Times New Roman" w:cs="Times New Roman"/>
          <w:color w:val="000000" w:themeColor="text1"/>
          <w:sz w:val="28"/>
          <w:szCs w:val="28"/>
        </w:rPr>
        <w:t>ознаки</w:t>
      </w:r>
      <w:proofErr w:type="spellEnd"/>
      <w:r w:rsidRPr="00C9137D">
        <w:rPr>
          <w:rFonts w:ascii="Times New Roman" w:hAnsi="Times New Roman" w:cs="Times New Roman"/>
          <w:color w:val="000000" w:themeColor="text1"/>
          <w:sz w:val="28"/>
          <w:szCs w:val="28"/>
          <w:lang w:val="uk-UA"/>
        </w:rPr>
        <w:t>//Політичний менеджмент.-2011.-№6.-с.37-42</w:t>
      </w:r>
    </w:p>
    <w:p w:rsidR="00D311B4" w:rsidRPr="00C9137D" w:rsidRDefault="00D311B4" w:rsidP="00D311B4">
      <w:pPr>
        <w:pStyle w:val="a3"/>
        <w:spacing w:line="360" w:lineRule="auto"/>
        <w:ind w:left="1571"/>
        <w:jc w:val="both"/>
        <w:rPr>
          <w:rFonts w:ascii="Times New Roman" w:hAnsi="Times New Roman" w:cs="Times New Roman"/>
          <w:color w:val="000000" w:themeColor="text1"/>
          <w:sz w:val="28"/>
          <w:szCs w:val="28"/>
        </w:rPr>
      </w:pPr>
      <w:r w:rsidRPr="00C9137D">
        <w:rPr>
          <w:rFonts w:ascii="Times New Roman" w:hAnsi="Times New Roman" w:cs="Times New Roman"/>
          <w:color w:val="000000" w:themeColor="text1"/>
          <w:sz w:val="28"/>
          <w:szCs w:val="28"/>
          <w:lang w:val="uk-UA"/>
        </w:rPr>
        <w:t xml:space="preserve">Режим доступу: </w:t>
      </w:r>
      <w:hyperlink r:id="rId13" w:history="1">
        <w:r w:rsidRPr="00C9137D">
          <w:rPr>
            <w:rStyle w:val="a5"/>
            <w:rFonts w:ascii="Times New Roman" w:hAnsi="Times New Roman" w:cs="Times New Roman"/>
            <w:color w:val="000000" w:themeColor="text1"/>
            <w:sz w:val="28"/>
            <w:szCs w:val="28"/>
          </w:rPr>
          <w:t>http://ipiend.gov.ua/wp-content/uploads/2018/08/rzhevska_politychne.pdf</w:t>
        </w:r>
      </w:hyperlink>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rPr>
      </w:pPr>
      <w:proofErr w:type="spellStart"/>
      <w:r w:rsidRPr="00C9137D">
        <w:rPr>
          <w:rFonts w:ascii="Times New Roman" w:hAnsi="Times New Roman" w:cs="Times New Roman"/>
          <w:color w:val="000000" w:themeColor="text1"/>
          <w:sz w:val="28"/>
          <w:szCs w:val="28"/>
        </w:rPr>
        <w:t>Ржевська</w:t>
      </w:r>
      <w:proofErr w:type="spellEnd"/>
      <w:r w:rsidRPr="00C9137D">
        <w:rPr>
          <w:rFonts w:ascii="Times New Roman" w:hAnsi="Times New Roman" w:cs="Times New Roman"/>
          <w:color w:val="000000" w:themeColor="text1"/>
          <w:sz w:val="28"/>
          <w:szCs w:val="28"/>
        </w:rPr>
        <w:t xml:space="preserve"> Н.Ф. </w:t>
      </w:r>
      <w:r w:rsidRPr="00C9137D">
        <w:rPr>
          <w:rFonts w:ascii="Times New Roman" w:hAnsi="Times New Roman" w:cs="Times New Roman"/>
          <w:color w:val="000000" w:themeColor="text1"/>
          <w:sz w:val="28"/>
          <w:szCs w:val="28"/>
          <w:lang w:val="uk-UA"/>
        </w:rPr>
        <w:t xml:space="preserve">Причини та наслідки </w:t>
      </w:r>
      <w:proofErr w:type="spellStart"/>
      <w:r w:rsidRPr="00C9137D">
        <w:rPr>
          <w:rFonts w:ascii="Times New Roman" w:hAnsi="Times New Roman" w:cs="Times New Roman"/>
          <w:color w:val="000000" w:themeColor="text1"/>
          <w:sz w:val="28"/>
          <w:szCs w:val="28"/>
          <w:lang w:val="uk-UA"/>
        </w:rPr>
        <w:t>інституціоналізації</w:t>
      </w:r>
      <w:proofErr w:type="spellEnd"/>
      <w:r w:rsidRPr="00C9137D">
        <w:rPr>
          <w:rFonts w:ascii="Times New Roman" w:hAnsi="Times New Roman" w:cs="Times New Roman"/>
          <w:color w:val="000000" w:themeColor="text1"/>
          <w:sz w:val="28"/>
          <w:szCs w:val="28"/>
          <w:lang w:val="uk-UA"/>
        </w:rPr>
        <w:t xml:space="preserve"> політичного аналізу і прогнозування [Електронний ресурс</w:t>
      </w:r>
      <w:proofErr w:type="gramStart"/>
      <w:r w:rsidRPr="00C9137D">
        <w:rPr>
          <w:rFonts w:ascii="Times New Roman" w:hAnsi="Times New Roman" w:cs="Times New Roman"/>
          <w:color w:val="000000" w:themeColor="text1"/>
          <w:sz w:val="28"/>
          <w:szCs w:val="28"/>
          <w:lang w:val="uk-UA"/>
        </w:rPr>
        <w:t>].-</w:t>
      </w:r>
      <w:proofErr w:type="gramEnd"/>
      <w:r w:rsidRPr="00C9137D">
        <w:rPr>
          <w:rFonts w:ascii="Times New Roman" w:hAnsi="Times New Roman" w:cs="Times New Roman"/>
          <w:color w:val="000000" w:themeColor="text1"/>
          <w:sz w:val="28"/>
          <w:szCs w:val="28"/>
          <w:lang w:val="uk-UA"/>
        </w:rPr>
        <w:lastRenderedPageBreak/>
        <w:t>Режим доступу: 1. http://jrnl.nau.edu.ua/index.php/IMV/article/viewFile/3267/3220</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rPr>
        <w:t xml:space="preserve">Сергиев А. В. О некоторых методологических принципах прогнозирования в политике / А. В. Сергиев. – </w:t>
      </w:r>
      <w:proofErr w:type="gramStart"/>
      <w:r w:rsidRPr="00C9137D">
        <w:rPr>
          <w:rFonts w:ascii="Times New Roman" w:hAnsi="Times New Roman" w:cs="Times New Roman"/>
          <w:color w:val="000000" w:themeColor="text1"/>
          <w:sz w:val="28"/>
          <w:szCs w:val="28"/>
        </w:rPr>
        <w:t>М. :</w:t>
      </w:r>
      <w:proofErr w:type="gramEnd"/>
      <w:r w:rsidRPr="00C9137D">
        <w:rPr>
          <w:rFonts w:ascii="Times New Roman" w:hAnsi="Times New Roman" w:cs="Times New Roman"/>
          <w:color w:val="000000" w:themeColor="text1"/>
          <w:sz w:val="28"/>
          <w:szCs w:val="28"/>
        </w:rPr>
        <w:t xml:space="preserve"> Наука, 1979. – 230 с.</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rPr>
        <w:t xml:space="preserve">Симонов К. В. Политический </w:t>
      </w:r>
      <w:proofErr w:type="spellStart"/>
      <w:proofErr w:type="gramStart"/>
      <w:r w:rsidRPr="00C9137D">
        <w:rPr>
          <w:rFonts w:ascii="Times New Roman" w:hAnsi="Times New Roman" w:cs="Times New Roman"/>
          <w:color w:val="000000" w:themeColor="text1"/>
          <w:sz w:val="28"/>
          <w:szCs w:val="28"/>
        </w:rPr>
        <w:t>аналіз</w:t>
      </w:r>
      <w:proofErr w:type="spellEnd"/>
      <w:r w:rsidRPr="00C9137D">
        <w:rPr>
          <w:rFonts w:ascii="Times New Roman" w:hAnsi="Times New Roman" w:cs="Times New Roman"/>
          <w:color w:val="000000" w:themeColor="text1"/>
          <w:sz w:val="28"/>
          <w:szCs w:val="28"/>
        </w:rPr>
        <w:t xml:space="preserve"> :</w:t>
      </w:r>
      <w:proofErr w:type="gramEnd"/>
      <w:r w:rsidRPr="00C9137D">
        <w:rPr>
          <w:rFonts w:ascii="Times New Roman" w:hAnsi="Times New Roman" w:cs="Times New Roman"/>
          <w:color w:val="000000" w:themeColor="text1"/>
          <w:sz w:val="28"/>
          <w:szCs w:val="28"/>
        </w:rPr>
        <w:t xml:space="preserve"> учеб. пособие / К. В. Симонов. – </w:t>
      </w:r>
      <w:proofErr w:type="gramStart"/>
      <w:r w:rsidRPr="00C9137D">
        <w:rPr>
          <w:rFonts w:ascii="Times New Roman" w:hAnsi="Times New Roman" w:cs="Times New Roman"/>
          <w:color w:val="000000" w:themeColor="text1"/>
          <w:sz w:val="28"/>
          <w:szCs w:val="28"/>
        </w:rPr>
        <w:t>М. :</w:t>
      </w:r>
      <w:proofErr w:type="gramEnd"/>
      <w:r w:rsidRPr="00C9137D">
        <w:rPr>
          <w:rFonts w:ascii="Times New Roman" w:hAnsi="Times New Roman" w:cs="Times New Roman"/>
          <w:color w:val="000000" w:themeColor="text1"/>
          <w:sz w:val="28"/>
          <w:szCs w:val="28"/>
        </w:rPr>
        <w:t xml:space="preserve"> Логос, 2002. – 152 с. </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lang w:val="uk-UA"/>
        </w:rPr>
        <w:t>Телешун</w:t>
      </w:r>
      <w:proofErr w:type="spellEnd"/>
      <w:r w:rsidRPr="00C9137D">
        <w:rPr>
          <w:rFonts w:ascii="Times New Roman" w:hAnsi="Times New Roman" w:cs="Times New Roman"/>
          <w:color w:val="000000" w:themeColor="text1"/>
          <w:sz w:val="28"/>
          <w:szCs w:val="28"/>
          <w:lang w:val="uk-UA"/>
        </w:rPr>
        <w:t xml:space="preserve"> С. О. Політична аналітика, прогнозування та політичні консультації / С. О. </w:t>
      </w:r>
      <w:proofErr w:type="spellStart"/>
      <w:r w:rsidRPr="00C9137D">
        <w:rPr>
          <w:rFonts w:ascii="Times New Roman" w:hAnsi="Times New Roman" w:cs="Times New Roman"/>
          <w:color w:val="000000" w:themeColor="text1"/>
          <w:sz w:val="28"/>
          <w:szCs w:val="28"/>
          <w:lang w:val="uk-UA"/>
        </w:rPr>
        <w:t>Телешун</w:t>
      </w:r>
      <w:proofErr w:type="spellEnd"/>
      <w:r w:rsidRPr="00C9137D">
        <w:rPr>
          <w:rFonts w:ascii="Times New Roman" w:hAnsi="Times New Roman" w:cs="Times New Roman"/>
          <w:color w:val="000000" w:themeColor="text1"/>
          <w:sz w:val="28"/>
          <w:szCs w:val="28"/>
          <w:lang w:val="uk-UA"/>
        </w:rPr>
        <w:t xml:space="preserve">, А. С. </w:t>
      </w:r>
      <w:proofErr w:type="spellStart"/>
      <w:r w:rsidRPr="00C9137D">
        <w:rPr>
          <w:rFonts w:ascii="Times New Roman" w:hAnsi="Times New Roman" w:cs="Times New Roman"/>
          <w:color w:val="000000" w:themeColor="text1"/>
          <w:sz w:val="28"/>
          <w:szCs w:val="28"/>
          <w:lang w:val="uk-UA"/>
        </w:rPr>
        <w:t>Баронін</w:t>
      </w:r>
      <w:proofErr w:type="spellEnd"/>
      <w:r w:rsidRPr="00C9137D">
        <w:rPr>
          <w:rFonts w:ascii="Times New Roman" w:hAnsi="Times New Roman" w:cs="Times New Roman"/>
          <w:color w:val="000000" w:themeColor="text1"/>
          <w:sz w:val="28"/>
          <w:szCs w:val="28"/>
          <w:lang w:val="uk-UA"/>
        </w:rPr>
        <w:t xml:space="preserve">. – К. : Вид. </w:t>
      </w:r>
      <w:r w:rsidRPr="00C9137D">
        <w:rPr>
          <w:rFonts w:ascii="Times New Roman" w:hAnsi="Times New Roman" w:cs="Times New Roman"/>
          <w:color w:val="000000" w:themeColor="text1"/>
          <w:sz w:val="28"/>
          <w:szCs w:val="28"/>
        </w:rPr>
        <w:t xml:space="preserve">ПАЛИВОДА А. В., 2001. – 112 с. </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rPr>
        <w:t xml:space="preserve">Фадеева В.Н. Феномен социальной инженерии в концепции </w:t>
      </w:r>
      <w:proofErr w:type="spellStart"/>
      <w:r w:rsidRPr="00C9137D">
        <w:rPr>
          <w:rFonts w:ascii="Times New Roman" w:hAnsi="Times New Roman" w:cs="Times New Roman"/>
          <w:color w:val="000000" w:themeColor="text1"/>
          <w:sz w:val="28"/>
          <w:szCs w:val="28"/>
        </w:rPr>
        <w:t>К.Поппера</w:t>
      </w:r>
      <w:proofErr w:type="spellEnd"/>
      <w:r w:rsidRPr="00C9137D">
        <w:rPr>
          <w:rFonts w:ascii="Times New Roman" w:hAnsi="Times New Roman" w:cs="Times New Roman"/>
          <w:color w:val="000000" w:themeColor="text1"/>
          <w:sz w:val="28"/>
          <w:szCs w:val="28"/>
        </w:rPr>
        <w:t>// Известия Томского политехнического университета [Известия ТПУ] / Томский политехнический университет (ТПУ</w:t>
      </w:r>
      <w:proofErr w:type="gramStart"/>
      <w:r w:rsidRPr="00C9137D">
        <w:rPr>
          <w:rFonts w:ascii="Times New Roman" w:hAnsi="Times New Roman" w:cs="Times New Roman"/>
          <w:color w:val="000000" w:themeColor="text1"/>
          <w:sz w:val="28"/>
          <w:szCs w:val="28"/>
        </w:rPr>
        <w:t>) .</w:t>
      </w:r>
      <w:proofErr w:type="gramEnd"/>
      <w:r w:rsidRPr="00C9137D">
        <w:rPr>
          <w:rFonts w:ascii="Times New Roman" w:hAnsi="Times New Roman" w:cs="Times New Roman"/>
          <w:color w:val="000000" w:themeColor="text1"/>
          <w:sz w:val="28"/>
          <w:szCs w:val="28"/>
        </w:rPr>
        <w:t xml:space="preserve"> — </w:t>
      </w:r>
      <w:proofErr w:type="gramStart"/>
      <w:r w:rsidRPr="00C9137D">
        <w:rPr>
          <w:rFonts w:ascii="Times New Roman" w:hAnsi="Times New Roman" w:cs="Times New Roman"/>
          <w:color w:val="000000" w:themeColor="text1"/>
          <w:sz w:val="28"/>
          <w:szCs w:val="28"/>
        </w:rPr>
        <w:t>Томск :</w:t>
      </w:r>
      <w:proofErr w:type="gramEnd"/>
      <w:r w:rsidRPr="00C9137D">
        <w:rPr>
          <w:rFonts w:ascii="Times New Roman" w:hAnsi="Times New Roman" w:cs="Times New Roman"/>
          <w:color w:val="000000" w:themeColor="text1"/>
          <w:sz w:val="28"/>
          <w:szCs w:val="28"/>
        </w:rPr>
        <w:t xml:space="preserve"> Изд-во ТПУ , 2008-Т. 312, № 6 : Экономика. Философия, социология и </w:t>
      </w:r>
      <w:proofErr w:type="gramStart"/>
      <w:r w:rsidRPr="00C9137D">
        <w:rPr>
          <w:rFonts w:ascii="Times New Roman" w:hAnsi="Times New Roman" w:cs="Times New Roman"/>
          <w:color w:val="000000" w:themeColor="text1"/>
          <w:sz w:val="28"/>
          <w:szCs w:val="28"/>
        </w:rPr>
        <w:t>культурология.-</w:t>
      </w:r>
      <w:proofErr w:type="gramEnd"/>
      <w:r w:rsidRPr="00C9137D">
        <w:rPr>
          <w:rFonts w:ascii="Times New Roman" w:hAnsi="Times New Roman" w:cs="Times New Roman"/>
          <w:color w:val="000000" w:themeColor="text1"/>
          <w:sz w:val="28"/>
          <w:szCs w:val="28"/>
        </w:rPr>
        <w:t xml:space="preserve">Режим доступа: </w:t>
      </w:r>
      <w:hyperlink r:id="rId14" w:history="1">
        <w:r w:rsidRPr="00C9137D">
          <w:rPr>
            <w:rStyle w:val="a5"/>
            <w:rFonts w:ascii="Times New Roman" w:hAnsi="Times New Roman" w:cs="Times New Roman"/>
            <w:color w:val="000000" w:themeColor="text1"/>
            <w:sz w:val="28"/>
            <w:szCs w:val="28"/>
          </w:rPr>
          <w:t>http</w:t>
        </w:r>
        <w:r w:rsidRPr="00C9137D">
          <w:rPr>
            <w:rStyle w:val="a5"/>
            <w:rFonts w:ascii="Times New Roman" w:hAnsi="Times New Roman" w:cs="Times New Roman"/>
            <w:color w:val="000000" w:themeColor="text1"/>
            <w:sz w:val="28"/>
            <w:szCs w:val="28"/>
            <w:lang w:val="uk-UA"/>
          </w:rPr>
          <w:t>://</w:t>
        </w:r>
        <w:r w:rsidRPr="00C9137D">
          <w:rPr>
            <w:rStyle w:val="a5"/>
            <w:rFonts w:ascii="Times New Roman" w:hAnsi="Times New Roman" w:cs="Times New Roman"/>
            <w:color w:val="000000" w:themeColor="text1"/>
            <w:sz w:val="28"/>
            <w:szCs w:val="28"/>
          </w:rPr>
          <w:t>www</w:t>
        </w:r>
        <w:r w:rsidRPr="00C9137D">
          <w:rPr>
            <w:rStyle w:val="a5"/>
            <w:rFonts w:ascii="Times New Roman" w:hAnsi="Times New Roman" w:cs="Times New Roman"/>
            <w:color w:val="000000" w:themeColor="text1"/>
            <w:sz w:val="28"/>
            <w:szCs w:val="28"/>
            <w:lang w:val="uk-UA"/>
          </w:rPr>
          <w:t>.</w:t>
        </w:r>
        <w:r w:rsidRPr="00C9137D">
          <w:rPr>
            <w:rStyle w:val="a5"/>
            <w:rFonts w:ascii="Times New Roman" w:hAnsi="Times New Roman" w:cs="Times New Roman"/>
            <w:color w:val="000000" w:themeColor="text1"/>
            <w:sz w:val="28"/>
            <w:szCs w:val="28"/>
          </w:rPr>
          <w:t>lib</w:t>
        </w:r>
        <w:r w:rsidRPr="00C9137D">
          <w:rPr>
            <w:rStyle w:val="a5"/>
            <w:rFonts w:ascii="Times New Roman" w:hAnsi="Times New Roman" w:cs="Times New Roman"/>
            <w:color w:val="000000" w:themeColor="text1"/>
            <w:sz w:val="28"/>
            <w:szCs w:val="28"/>
            <w:lang w:val="uk-UA"/>
          </w:rPr>
          <w:t>.</w:t>
        </w:r>
        <w:r w:rsidRPr="00C9137D">
          <w:rPr>
            <w:rStyle w:val="a5"/>
            <w:rFonts w:ascii="Times New Roman" w:hAnsi="Times New Roman" w:cs="Times New Roman"/>
            <w:color w:val="000000" w:themeColor="text1"/>
            <w:sz w:val="28"/>
            <w:szCs w:val="28"/>
          </w:rPr>
          <w:t>tpu</w:t>
        </w:r>
        <w:r w:rsidRPr="00C9137D">
          <w:rPr>
            <w:rStyle w:val="a5"/>
            <w:rFonts w:ascii="Times New Roman" w:hAnsi="Times New Roman" w:cs="Times New Roman"/>
            <w:color w:val="000000" w:themeColor="text1"/>
            <w:sz w:val="28"/>
            <w:szCs w:val="28"/>
            <w:lang w:val="uk-UA"/>
          </w:rPr>
          <w:t>.</w:t>
        </w:r>
        <w:r w:rsidRPr="00C9137D">
          <w:rPr>
            <w:rStyle w:val="a5"/>
            <w:rFonts w:ascii="Times New Roman" w:hAnsi="Times New Roman" w:cs="Times New Roman"/>
            <w:color w:val="000000" w:themeColor="text1"/>
            <w:sz w:val="28"/>
            <w:szCs w:val="28"/>
          </w:rPr>
          <w:t>ru</w:t>
        </w:r>
        <w:r w:rsidRPr="00C9137D">
          <w:rPr>
            <w:rStyle w:val="a5"/>
            <w:rFonts w:ascii="Times New Roman" w:hAnsi="Times New Roman" w:cs="Times New Roman"/>
            <w:color w:val="000000" w:themeColor="text1"/>
            <w:sz w:val="28"/>
            <w:szCs w:val="28"/>
            <w:lang w:val="uk-UA"/>
          </w:rPr>
          <w:t>/</w:t>
        </w:r>
        <w:r w:rsidRPr="00C9137D">
          <w:rPr>
            <w:rStyle w:val="a5"/>
            <w:rFonts w:ascii="Times New Roman" w:hAnsi="Times New Roman" w:cs="Times New Roman"/>
            <w:color w:val="000000" w:themeColor="text1"/>
            <w:sz w:val="28"/>
            <w:szCs w:val="28"/>
          </w:rPr>
          <w:t>fulltext</w:t>
        </w:r>
        <w:r w:rsidRPr="00C9137D">
          <w:rPr>
            <w:rStyle w:val="a5"/>
            <w:rFonts w:ascii="Times New Roman" w:hAnsi="Times New Roman" w:cs="Times New Roman"/>
            <w:color w:val="000000" w:themeColor="text1"/>
            <w:sz w:val="28"/>
            <w:szCs w:val="28"/>
            <w:lang w:val="uk-UA"/>
          </w:rPr>
          <w:t>/</w:t>
        </w:r>
        <w:r w:rsidRPr="00C9137D">
          <w:rPr>
            <w:rStyle w:val="a5"/>
            <w:rFonts w:ascii="Times New Roman" w:hAnsi="Times New Roman" w:cs="Times New Roman"/>
            <w:color w:val="000000" w:themeColor="text1"/>
            <w:sz w:val="28"/>
            <w:szCs w:val="28"/>
          </w:rPr>
          <w:t>v</w:t>
        </w:r>
        <w:r w:rsidRPr="00C9137D">
          <w:rPr>
            <w:rStyle w:val="a5"/>
            <w:rFonts w:ascii="Times New Roman" w:hAnsi="Times New Roman" w:cs="Times New Roman"/>
            <w:color w:val="000000" w:themeColor="text1"/>
            <w:sz w:val="28"/>
            <w:szCs w:val="28"/>
            <w:lang w:val="uk-UA"/>
          </w:rPr>
          <w:t>/</w:t>
        </w:r>
        <w:r w:rsidRPr="00C9137D">
          <w:rPr>
            <w:rStyle w:val="a5"/>
            <w:rFonts w:ascii="Times New Roman" w:hAnsi="Times New Roman" w:cs="Times New Roman"/>
            <w:color w:val="000000" w:themeColor="text1"/>
            <w:sz w:val="28"/>
            <w:szCs w:val="28"/>
          </w:rPr>
          <w:t>Bulletin</w:t>
        </w:r>
        <w:r w:rsidRPr="00C9137D">
          <w:rPr>
            <w:rStyle w:val="a5"/>
            <w:rFonts w:ascii="Times New Roman" w:hAnsi="Times New Roman" w:cs="Times New Roman"/>
            <w:color w:val="000000" w:themeColor="text1"/>
            <w:sz w:val="28"/>
            <w:szCs w:val="28"/>
            <w:lang w:val="uk-UA"/>
          </w:rPr>
          <w:t>_</w:t>
        </w:r>
        <w:r w:rsidRPr="00C9137D">
          <w:rPr>
            <w:rStyle w:val="a5"/>
            <w:rFonts w:ascii="Times New Roman" w:hAnsi="Times New Roman" w:cs="Times New Roman"/>
            <w:color w:val="000000" w:themeColor="text1"/>
            <w:sz w:val="28"/>
            <w:szCs w:val="28"/>
          </w:rPr>
          <w:t>TPU</w:t>
        </w:r>
        <w:r w:rsidRPr="00C9137D">
          <w:rPr>
            <w:rStyle w:val="a5"/>
            <w:rFonts w:ascii="Times New Roman" w:hAnsi="Times New Roman" w:cs="Times New Roman"/>
            <w:color w:val="000000" w:themeColor="text1"/>
            <w:sz w:val="28"/>
            <w:szCs w:val="28"/>
            <w:lang w:val="uk-UA"/>
          </w:rPr>
          <w:t>/2008/</w:t>
        </w:r>
        <w:r w:rsidRPr="00C9137D">
          <w:rPr>
            <w:rStyle w:val="a5"/>
            <w:rFonts w:ascii="Times New Roman" w:hAnsi="Times New Roman" w:cs="Times New Roman"/>
            <w:color w:val="000000" w:themeColor="text1"/>
            <w:sz w:val="28"/>
            <w:szCs w:val="28"/>
          </w:rPr>
          <w:t>v</w:t>
        </w:r>
        <w:r w:rsidRPr="00C9137D">
          <w:rPr>
            <w:rStyle w:val="a5"/>
            <w:rFonts w:ascii="Times New Roman" w:hAnsi="Times New Roman" w:cs="Times New Roman"/>
            <w:color w:val="000000" w:themeColor="text1"/>
            <w:sz w:val="28"/>
            <w:szCs w:val="28"/>
            <w:lang w:val="uk-UA"/>
          </w:rPr>
          <w:t>312/</w:t>
        </w:r>
        <w:r w:rsidRPr="00C9137D">
          <w:rPr>
            <w:rStyle w:val="a5"/>
            <w:rFonts w:ascii="Times New Roman" w:hAnsi="Times New Roman" w:cs="Times New Roman"/>
            <w:color w:val="000000" w:themeColor="text1"/>
            <w:sz w:val="28"/>
            <w:szCs w:val="28"/>
          </w:rPr>
          <w:t>i</w:t>
        </w:r>
        <w:r w:rsidRPr="00C9137D">
          <w:rPr>
            <w:rStyle w:val="a5"/>
            <w:rFonts w:ascii="Times New Roman" w:hAnsi="Times New Roman" w:cs="Times New Roman"/>
            <w:color w:val="000000" w:themeColor="text1"/>
            <w:sz w:val="28"/>
            <w:szCs w:val="28"/>
            <w:lang w:val="uk-UA"/>
          </w:rPr>
          <w:t>6/25.</w:t>
        </w:r>
        <w:proofErr w:type="spellStart"/>
        <w:r w:rsidRPr="00C9137D">
          <w:rPr>
            <w:rStyle w:val="a5"/>
            <w:rFonts w:ascii="Times New Roman" w:hAnsi="Times New Roman" w:cs="Times New Roman"/>
            <w:color w:val="000000" w:themeColor="text1"/>
            <w:sz w:val="28"/>
            <w:szCs w:val="28"/>
          </w:rPr>
          <w:t>pdf</w:t>
        </w:r>
        <w:proofErr w:type="spellEnd"/>
      </w:hyperlink>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rPr>
        <w:t>Хакен</w:t>
      </w:r>
      <w:proofErr w:type="spellEnd"/>
      <w:r w:rsidRPr="00C9137D">
        <w:rPr>
          <w:rFonts w:ascii="Times New Roman" w:hAnsi="Times New Roman" w:cs="Times New Roman"/>
          <w:color w:val="000000" w:themeColor="text1"/>
          <w:sz w:val="28"/>
          <w:szCs w:val="28"/>
        </w:rPr>
        <w:t xml:space="preserve"> Г. Можем ли мы применять синергетику в науках о человеке? [</w:t>
      </w:r>
      <w:proofErr w:type="spellStart"/>
      <w:r w:rsidRPr="00C9137D">
        <w:rPr>
          <w:rFonts w:ascii="Times New Roman" w:hAnsi="Times New Roman" w:cs="Times New Roman"/>
          <w:color w:val="000000" w:themeColor="text1"/>
          <w:sz w:val="28"/>
          <w:szCs w:val="28"/>
        </w:rPr>
        <w:t>Електронний</w:t>
      </w:r>
      <w:proofErr w:type="spellEnd"/>
      <w:r w:rsidRPr="00C9137D">
        <w:rPr>
          <w:rFonts w:ascii="Times New Roman" w:hAnsi="Times New Roman" w:cs="Times New Roman"/>
          <w:color w:val="000000" w:themeColor="text1"/>
          <w:sz w:val="28"/>
          <w:szCs w:val="28"/>
        </w:rPr>
        <w:t xml:space="preserve"> ресурс] / Г. </w:t>
      </w:r>
      <w:proofErr w:type="spellStart"/>
      <w:r w:rsidRPr="00C9137D">
        <w:rPr>
          <w:rFonts w:ascii="Times New Roman" w:hAnsi="Times New Roman" w:cs="Times New Roman"/>
          <w:color w:val="000000" w:themeColor="text1"/>
          <w:sz w:val="28"/>
          <w:szCs w:val="28"/>
        </w:rPr>
        <w:t>Хакен</w:t>
      </w:r>
      <w:proofErr w:type="spellEnd"/>
      <w:r w:rsidRPr="00C9137D">
        <w:rPr>
          <w:rFonts w:ascii="Times New Roman" w:hAnsi="Times New Roman" w:cs="Times New Roman"/>
          <w:color w:val="000000" w:themeColor="text1"/>
          <w:sz w:val="28"/>
          <w:szCs w:val="28"/>
        </w:rPr>
        <w:t xml:space="preserve">. ― Режим </w:t>
      </w:r>
      <w:proofErr w:type="gramStart"/>
      <w:r w:rsidRPr="00C9137D">
        <w:rPr>
          <w:rFonts w:ascii="Times New Roman" w:hAnsi="Times New Roman" w:cs="Times New Roman"/>
          <w:color w:val="000000" w:themeColor="text1"/>
          <w:sz w:val="28"/>
          <w:szCs w:val="28"/>
        </w:rPr>
        <w:t>доступу :</w:t>
      </w:r>
      <w:proofErr w:type="gramEnd"/>
      <w:r w:rsidRPr="00C9137D">
        <w:rPr>
          <w:rFonts w:ascii="Times New Roman" w:hAnsi="Times New Roman" w:cs="Times New Roman"/>
          <w:color w:val="000000" w:themeColor="text1"/>
          <w:sz w:val="28"/>
          <w:szCs w:val="28"/>
        </w:rPr>
        <w:t xml:space="preserve"> </w:t>
      </w:r>
      <w:hyperlink r:id="rId15" w:history="1">
        <w:r w:rsidRPr="00C9137D">
          <w:rPr>
            <w:rStyle w:val="a5"/>
            <w:rFonts w:ascii="Times New Roman" w:hAnsi="Times New Roman" w:cs="Times New Roman"/>
            <w:color w:val="000000" w:themeColor="text1"/>
            <w:sz w:val="28"/>
            <w:szCs w:val="28"/>
          </w:rPr>
          <w:t>http://spkurdyumov.narod.ru/Haken7.htm</w:t>
        </w:r>
      </w:hyperlink>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proofErr w:type="spellStart"/>
      <w:r w:rsidRPr="00C9137D">
        <w:rPr>
          <w:rFonts w:ascii="Times New Roman" w:hAnsi="Times New Roman" w:cs="Times New Roman"/>
          <w:color w:val="000000" w:themeColor="text1"/>
          <w:sz w:val="28"/>
          <w:szCs w:val="28"/>
        </w:rPr>
        <w:t>Хогвуд</w:t>
      </w:r>
      <w:proofErr w:type="spellEnd"/>
      <w:r w:rsidRPr="00C9137D">
        <w:rPr>
          <w:rFonts w:ascii="Times New Roman" w:hAnsi="Times New Roman" w:cs="Times New Roman"/>
          <w:color w:val="000000" w:themeColor="text1"/>
          <w:sz w:val="28"/>
          <w:szCs w:val="28"/>
        </w:rPr>
        <w:t xml:space="preserve"> Б. Политическое прогнозирование / Б. </w:t>
      </w:r>
      <w:proofErr w:type="spellStart"/>
      <w:r w:rsidRPr="00C9137D">
        <w:rPr>
          <w:rFonts w:ascii="Times New Roman" w:hAnsi="Times New Roman" w:cs="Times New Roman"/>
          <w:color w:val="000000" w:themeColor="text1"/>
          <w:sz w:val="28"/>
          <w:szCs w:val="28"/>
        </w:rPr>
        <w:t>Хогвуд</w:t>
      </w:r>
      <w:proofErr w:type="spellEnd"/>
      <w:r w:rsidRPr="00C9137D">
        <w:rPr>
          <w:rFonts w:ascii="Times New Roman" w:hAnsi="Times New Roman" w:cs="Times New Roman"/>
          <w:color w:val="000000" w:themeColor="text1"/>
          <w:sz w:val="28"/>
          <w:szCs w:val="28"/>
        </w:rPr>
        <w:t>, Л. Ганн // Вестник Московского у университета. Серия «Социально-политические исследования». – 1994. – № 6. – С. 5 –55.</w:t>
      </w:r>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color w:val="000000" w:themeColor="text1"/>
          <w:sz w:val="28"/>
          <w:szCs w:val="28"/>
          <w:lang w:val="uk-UA"/>
        </w:rPr>
        <w:t xml:space="preserve">Шульга Є. Інформаційна потужність дослідницьких осередків України-2017. </w:t>
      </w:r>
      <w:proofErr w:type="gramStart"/>
      <w:r w:rsidRPr="00C9137D">
        <w:rPr>
          <w:rFonts w:ascii="Times New Roman" w:hAnsi="Times New Roman" w:cs="Times New Roman"/>
          <w:color w:val="000000" w:themeColor="text1"/>
          <w:sz w:val="28"/>
          <w:szCs w:val="28"/>
        </w:rPr>
        <w:t>-[</w:t>
      </w:r>
      <w:proofErr w:type="gramEnd"/>
      <w:r w:rsidRPr="00C9137D">
        <w:rPr>
          <w:rFonts w:ascii="Times New Roman" w:hAnsi="Times New Roman" w:cs="Times New Roman"/>
          <w:color w:val="000000" w:themeColor="text1"/>
          <w:sz w:val="28"/>
          <w:szCs w:val="28"/>
          <w:lang w:val="uk-UA"/>
        </w:rPr>
        <w:t>Електронний ресурс]</w:t>
      </w:r>
      <w:r w:rsidRPr="00C9137D">
        <w:rPr>
          <w:rFonts w:ascii="Times New Roman" w:hAnsi="Times New Roman" w:cs="Times New Roman"/>
          <w:color w:val="000000" w:themeColor="text1"/>
          <w:sz w:val="28"/>
          <w:szCs w:val="28"/>
        </w:rPr>
        <w:t>.-Режим доступу:</w:t>
      </w:r>
      <w:r w:rsidRPr="00C9137D">
        <w:rPr>
          <w:rFonts w:ascii="Times New Roman" w:hAnsi="Times New Roman" w:cs="Times New Roman"/>
          <w:color w:val="000000" w:themeColor="text1"/>
          <w:sz w:val="28"/>
          <w:szCs w:val="28"/>
          <w:lang w:val="uk-UA"/>
        </w:rPr>
        <w:t xml:space="preserve"> </w:t>
      </w:r>
      <w:hyperlink r:id="rId16" w:history="1">
        <w:r w:rsidRPr="00C9137D">
          <w:rPr>
            <w:rStyle w:val="a5"/>
            <w:rFonts w:ascii="Times New Roman" w:hAnsi="Times New Roman" w:cs="Times New Roman"/>
            <w:color w:val="000000" w:themeColor="text1"/>
            <w:sz w:val="28"/>
            <w:szCs w:val="28"/>
          </w:rPr>
          <w:t>http://thinktwiceua.org/wp-content/uploads/Rejtyng-DO-2017.pdf</w:t>
        </w:r>
      </w:hyperlink>
    </w:p>
    <w:p w:rsidR="00D311B4" w:rsidRPr="00C9137D" w:rsidRDefault="00D311B4" w:rsidP="00D311B4">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C9137D">
        <w:rPr>
          <w:rFonts w:ascii="Times New Roman" w:hAnsi="Times New Roman" w:cs="Times New Roman"/>
          <w:sz w:val="28"/>
          <w:szCs w:val="28"/>
          <w:lang w:val="en-US"/>
        </w:rPr>
        <w:t xml:space="preserve">James G. </w:t>
      </w:r>
      <w:proofErr w:type="spellStart"/>
      <w:r w:rsidRPr="00C9137D">
        <w:rPr>
          <w:rFonts w:ascii="Times New Roman" w:hAnsi="Times New Roman" w:cs="Times New Roman"/>
          <w:sz w:val="28"/>
          <w:szCs w:val="28"/>
          <w:lang w:val="en-US"/>
        </w:rPr>
        <w:t>McGann</w:t>
      </w:r>
      <w:proofErr w:type="spellEnd"/>
      <w:r w:rsidRPr="00C9137D">
        <w:rPr>
          <w:rFonts w:ascii="Times New Roman" w:hAnsi="Times New Roman" w:cs="Times New Roman"/>
          <w:sz w:val="28"/>
          <w:szCs w:val="28"/>
          <w:lang w:val="uk-UA"/>
        </w:rPr>
        <w:t xml:space="preserve"> </w:t>
      </w:r>
      <w:r w:rsidRPr="00C9137D">
        <w:rPr>
          <w:rFonts w:ascii="Times New Roman" w:hAnsi="Times New Roman" w:cs="Times New Roman"/>
          <w:sz w:val="28"/>
          <w:szCs w:val="28"/>
          <w:lang w:val="en-US"/>
        </w:rPr>
        <w:t xml:space="preserve">2018 Global Go To Think Tank Index Report. TTCSP Global Go To Think Tank Index Reports. </w:t>
      </w:r>
      <w:r w:rsidRPr="00C9137D">
        <w:rPr>
          <w:rFonts w:ascii="Times New Roman" w:hAnsi="Times New Roman" w:cs="Times New Roman"/>
          <w:sz w:val="28"/>
          <w:szCs w:val="28"/>
        </w:rPr>
        <w:t xml:space="preserve">16. </w:t>
      </w:r>
      <w:hyperlink r:id="rId17" w:history="1">
        <w:r w:rsidRPr="00C9137D">
          <w:rPr>
            <w:rStyle w:val="a5"/>
            <w:rFonts w:ascii="Times New Roman" w:hAnsi="Times New Roman" w:cs="Times New Roman"/>
            <w:sz w:val="28"/>
            <w:szCs w:val="28"/>
          </w:rPr>
          <w:t>https://repository.upenn.edu/think_tanks/16</w:t>
        </w:r>
      </w:hyperlink>
    </w:p>
    <w:p w:rsidR="00D311B4" w:rsidRDefault="00D311B4" w:rsidP="00143392">
      <w:pPr>
        <w:spacing w:line="360" w:lineRule="auto"/>
        <w:ind w:firstLine="851"/>
        <w:jc w:val="both"/>
        <w:rPr>
          <w:sz w:val="28"/>
          <w:szCs w:val="28"/>
          <w:lang w:val="uk-UA"/>
        </w:rPr>
      </w:pPr>
    </w:p>
    <w:p w:rsidR="00D311B4" w:rsidRDefault="00D311B4" w:rsidP="00143392">
      <w:pPr>
        <w:spacing w:line="360" w:lineRule="auto"/>
        <w:ind w:firstLine="851"/>
        <w:jc w:val="both"/>
        <w:rPr>
          <w:sz w:val="28"/>
          <w:szCs w:val="28"/>
          <w:lang w:val="uk-UA"/>
        </w:rPr>
      </w:pPr>
    </w:p>
    <w:p w:rsidR="00D311B4" w:rsidRPr="00B939D9" w:rsidRDefault="00D311B4" w:rsidP="00143392">
      <w:pPr>
        <w:spacing w:line="360" w:lineRule="auto"/>
        <w:ind w:firstLine="851"/>
        <w:jc w:val="both"/>
        <w:rPr>
          <w:sz w:val="28"/>
          <w:szCs w:val="28"/>
          <w:lang w:val="uk-UA"/>
        </w:rPr>
      </w:pPr>
    </w:p>
    <w:p w:rsidR="00143392" w:rsidRDefault="00143392" w:rsidP="00143392">
      <w:pPr>
        <w:pStyle w:val="a3"/>
        <w:spacing w:after="0" w:line="360" w:lineRule="auto"/>
        <w:ind w:firstLine="851"/>
        <w:rPr>
          <w:rFonts w:ascii="Times New Roman" w:hAnsi="Times New Roman" w:cs="Times New Roman"/>
          <w:sz w:val="28"/>
          <w:szCs w:val="28"/>
          <w:lang w:val="uk-UA"/>
        </w:rPr>
      </w:pPr>
    </w:p>
    <w:p w:rsidR="00143392" w:rsidRDefault="00143392" w:rsidP="00143392">
      <w:pPr>
        <w:spacing w:line="360" w:lineRule="auto"/>
        <w:ind w:firstLine="851"/>
        <w:rPr>
          <w:b/>
          <w:sz w:val="28"/>
          <w:szCs w:val="28"/>
          <w:lang w:val="uk-UA"/>
        </w:rPr>
      </w:pPr>
    </w:p>
    <w:p w:rsidR="008C55BA" w:rsidRPr="00143392" w:rsidRDefault="008C55BA">
      <w:pPr>
        <w:rPr>
          <w:lang w:val="uk-UA"/>
        </w:rPr>
      </w:pPr>
    </w:p>
    <w:sectPr w:rsidR="008C55BA" w:rsidRPr="001433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1A2CC8"/>
    <w:multiLevelType w:val="hybridMultilevel"/>
    <w:tmpl w:val="47B45358"/>
    <w:lvl w:ilvl="0" w:tplc="421A6FAC">
      <w:start w:val="1"/>
      <w:numFmt w:val="bullet"/>
      <w:lvlText w:val="-"/>
      <w:lvlJc w:val="left"/>
      <w:pPr>
        <w:ind w:left="720" w:hanging="360"/>
      </w:pPr>
      <w:rPr>
        <w:rFonts w:ascii="Calibri" w:eastAsia="Calibr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238256F"/>
    <w:multiLevelType w:val="hybridMultilevel"/>
    <w:tmpl w:val="9DB23AD4"/>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
    <w:nsid w:val="50DD6462"/>
    <w:multiLevelType w:val="hybridMultilevel"/>
    <w:tmpl w:val="2D8487C0"/>
    <w:lvl w:ilvl="0" w:tplc="57C45DC8">
      <w:start w:val="2"/>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
    <w:nsid w:val="5F726C2F"/>
    <w:multiLevelType w:val="hybridMultilevel"/>
    <w:tmpl w:val="23E8C540"/>
    <w:lvl w:ilvl="0" w:tplc="57C45DC8">
      <w:start w:val="2"/>
      <w:numFmt w:val="bullet"/>
      <w:lvlText w:val="-"/>
      <w:lvlJc w:val="left"/>
      <w:pPr>
        <w:ind w:left="2062" w:hanging="360"/>
      </w:pPr>
      <w:rPr>
        <w:rFonts w:ascii="Times New Roman" w:eastAsia="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96A"/>
    <w:rsid w:val="00143392"/>
    <w:rsid w:val="00404F04"/>
    <w:rsid w:val="0049396A"/>
    <w:rsid w:val="008C55BA"/>
    <w:rsid w:val="00A958CE"/>
    <w:rsid w:val="00D311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B52678-B759-4112-864F-2A1152BF2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43392"/>
    <w:pPr>
      <w:spacing w:after="0" w:line="240" w:lineRule="auto"/>
    </w:pPr>
    <w:rPr>
      <w:rFonts w:ascii="Times New Roman" w:eastAsia="Times New Roman" w:hAnsi="Times New Roman" w:cs="Times New Roman"/>
      <w:sz w:val="24"/>
      <w:szCs w:val="24"/>
      <w:lang w:val="fr-FR"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43392"/>
    <w:pPr>
      <w:spacing w:after="200" w:line="276" w:lineRule="auto"/>
      <w:ind w:left="720"/>
      <w:contextualSpacing/>
    </w:pPr>
    <w:rPr>
      <w:rFonts w:asciiTheme="minorHAnsi" w:eastAsiaTheme="minorHAnsi" w:hAnsiTheme="minorHAnsi" w:cstheme="minorBidi"/>
      <w:sz w:val="22"/>
      <w:szCs w:val="22"/>
      <w:lang w:val="ru-RU" w:eastAsia="en-US"/>
    </w:rPr>
  </w:style>
  <w:style w:type="paragraph" w:styleId="a4">
    <w:name w:val="No Spacing"/>
    <w:uiPriority w:val="1"/>
    <w:qFormat/>
    <w:rsid w:val="00143392"/>
    <w:pPr>
      <w:spacing w:after="0" w:line="240" w:lineRule="auto"/>
    </w:pPr>
    <w:rPr>
      <w:rFonts w:ascii="Calibri" w:eastAsia="Calibri" w:hAnsi="Calibri" w:cs="Times New Roman"/>
    </w:rPr>
  </w:style>
  <w:style w:type="character" w:styleId="a5">
    <w:name w:val="Hyperlink"/>
    <w:basedOn w:val="a0"/>
    <w:uiPriority w:val="99"/>
    <w:unhideWhenUsed/>
    <w:rsid w:val="00D311B4"/>
    <w:rPr>
      <w:color w:val="0000FF"/>
      <w:u w:val="single"/>
    </w:rPr>
  </w:style>
  <w:style w:type="paragraph" w:styleId="a6">
    <w:name w:val="Normal (Web)"/>
    <w:basedOn w:val="a"/>
    <w:rsid w:val="00D311B4"/>
    <w:pPr>
      <w:spacing w:before="100" w:beforeAutospacing="1" w:after="100" w:afterAutospacing="1"/>
      <w:jc w:val="both"/>
    </w:pPr>
    <w:rPr>
      <w:rFonts w:ascii="Arial" w:hAnsi="Arial" w:cs="Arial"/>
      <w:sz w:val="20"/>
      <w:szCs w:val="20"/>
      <w:lang w:val="ru-RU"/>
    </w:rPr>
  </w:style>
  <w:style w:type="character" w:styleId="a7">
    <w:name w:val="Strong"/>
    <w:basedOn w:val="a0"/>
    <w:uiPriority w:val="22"/>
    <w:qFormat/>
    <w:rsid w:val="00D311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trix-info.com/2018/01/11/come-on-yak-kapitalizm-korotkozorist-i-urbanizatsiya-rujnuyut-planetu/" TargetMode="External"/><Relationship Id="rId13" Type="http://schemas.openxmlformats.org/officeDocument/2006/relationships/hyperlink" Target="http://ipiend.gov.ua/wp-content/uploads/2018/08/rzhevska_politychne.pdf"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zakon3.rada.gov.ua/laws/show/1602-14" TargetMode="External"/><Relationship Id="rId12" Type="http://schemas.openxmlformats.org/officeDocument/2006/relationships/hyperlink" Target="http://ena.lp.edu.ua:8080/bitstream/ntb/19146/1/5-Rzhevska-27-33.pdf" TargetMode="External"/><Relationship Id="rId17" Type="http://schemas.openxmlformats.org/officeDocument/2006/relationships/hyperlink" Target="https://repository.upenn.edu/think_tanks/16" TargetMode="External"/><Relationship Id="rId2" Type="http://schemas.openxmlformats.org/officeDocument/2006/relationships/styles" Target="styles.xml"/><Relationship Id="rId16" Type="http://schemas.openxmlformats.org/officeDocument/2006/relationships/hyperlink" Target="http://thinktwiceua.org/wp-content/uploads/Rejtyng-DO-2017.pdf" TargetMode="External"/><Relationship Id="rId1" Type="http://schemas.openxmlformats.org/officeDocument/2006/relationships/numbering" Target="numbering.xml"/><Relationship Id="rId6" Type="http://schemas.openxmlformats.org/officeDocument/2006/relationships/hyperlink" Target="http://dipcorpus-info.at.ua/news/rol_analitichnikh_centriv_na_rinku_politichnogo_analizu_v_ukrajini/2010-02-02-42" TargetMode="External"/><Relationship Id="rId11" Type="http://schemas.openxmlformats.org/officeDocument/2006/relationships/hyperlink" Target="http://razumkov.org.ua/novyny/publichna-dyskusiia-shchodo-roli-analitychnykh-tsentriv-u-suchasnii-ukraini" TargetMode="External"/><Relationship Id="rId5" Type="http://schemas.openxmlformats.org/officeDocument/2006/relationships/hyperlink" Target="http://ipiend.gov.ua/wp-content/uploads/2018/07/vashchenko_osnovni.pdf" TargetMode="External"/><Relationship Id="rId15" Type="http://schemas.openxmlformats.org/officeDocument/2006/relationships/hyperlink" Target="http://spkurdyumov.narod.ru/Haken7.htm" TargetMode="External"/><Relationship Id="rId10" Type="http://schemas.openxmlformats.org/officeDocument/2006/relationships/hyperlink" Target="http://esnuir.eenu.edu.ua/bitstream/123456789/13038/1/%D0%BD%D0%B0%D0%B2%D1%87.%D0%BF%D0%BE%D1%81%D1%96%D0%B1%D0%BD%D0%B8%D0%BA%20%D0%9C%D0%B8%D1%82%D0%BA%D0%BE%20%D0%90.%D0%9C.pd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ela.kpi.ua/bitstream/123456789/26615/1/VPSP2018-1_17-22.pdf" TargetMode="External"/><Relationship Id="rId14" Type="http://schemas.openxmlformats.org/officeDocument/2006/relationships/hyperlink" Target="http://www.lib.tpu.ru/fulltext/v/Bulletin_TPU/2008/v312/i6/25.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14</Pages>
  <Words>3024</Words>
  <Characters>17237</Characters>
  <Application>Microsoft Office Word</Application>
  <DocSecurity>0</DocSecurity>
  <Lines>143</Lines>
  <Paragraphs>40</Paragraphs>
  <ScaleCrop>false</ScaleCrop>
  <Company/>
  <LinksUpToDate>false</LinksUpToDate>
  <CharactersWithSpaces>20221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2020-05-20T09:17:00Z</dcterms:created>
  <dcterms:modified xsi:type="dcterms:W3CDTF">2020-05-20T09:35:00Z</dcterms:modified>
</cp:coreProperties>
</file>