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044" w:rsidRPr="0095411C" w:rsidRDefault="00034044" w:rsidP="00034044">
      <w:pPr>
        <w:pStyle w:val="a3"/>
        <w:spacing w:before="79"/>
        <w:ind w:right="9"/>
        <w:jc w:val="center"/>
        <w:rPr>
          <w:sz w:val="28"/>
          <w:szCs w:val="28"/>
        </w:rPr>
      </w:pPr>
      <w:r w:rsidRPr="0095411C">
        <w:rPr>
          <w:sz w:val="28"/>
          <w:szCs w:val="28"/>
        </w:rPr>
        <w:t>ОДЕСЬКИЙ НАЦІОНАЛЬНИЙ УНІВЕРСИТЕТ ІМЕНІ І.І.</w:t>
      </w:r>
      <w:r w:rsidRPr="0095411C">
        <w:rPr>
          <w:spacing w:val="-2"/>
          <w:sz w:val="28"/>
          <w:szCs w:val="28"/>
        </w:rPr>
        <w:t>МЕЧНИКОВА</w:t>
      </w:r>
    </w:p>
    <w:p w:rsidR="00034044" w:rsidRPr="0095411C" w:rsidRDefault="00034044" w:rsidP="00034044">
      <w:pPr>
        <w:spacing w:before="4" w:line="206" w:lineRule="exact"/>
        <w:ind w:left="277" w:right="287"/>
        <w:rPr>
          <w:sz w:val="18"/>
        </w:rPr>
      </w:pPr>
    </w:p>
    <w:p w:rsidR="00034044" w:rsidRPr="0095411C" w:rsidRDefault="00034044" w:rsidP="00034044">
      <w:pPr>
        <w:pStyle w:val="a3"/>
        <w:spacing w:line="321" w:lineRule="exact"/>
        <w:ind w:left="277" w:right="287"/>
        <w:jc w:val="center"/>
        <w:rPr>
          <w:sz w:val="28"/>
          <w:szCs w:val="28"/>
        </w:rPr>
      </w:pPr>
      <w:r w:rsidRPr="0095411C">
        <w:rPr>
          <w:sz w:val="28"/>
          <w:szCs w:val="28"/>
        </w:rPr>
        <w:t xml:space="preserve">Біологічний </w:t>
      </w:r>
      <w:r w:rsidRPr="0095411C">
        <w:rPr>
          <w:spacing w:val="-2"/>
          <w:sz w:val="28"/>
          <w:szCs w:val="28"/>
        </w:rPr>
        <w:t>факультет</w:t>
      </w:r>
    </w:p>
    <w:p w:rsidR="00034044" w:rsidRPr="0095411C" w:rsidRDefault="00034044" w:rsidP="00034044">
      <w:pPr>
        <w:spacing w:before="1" w:line="206" w:lineRule="exact"/>
        <w:ind w:left="277" w:right="287"/>
        <w:rPr>
          <w:sz w:val="18"/>
        </w:rPr>
      </w:pPr>
    </w:p>
    <w:p w:rsidR="00034044" w:rsidRPr="0095411C" w:rsidRDefault="00034044" w:rsidP="00034044">
      <w:pPr>
        <w:pStyle w:val="a3"/>
        <w:spacing w:after="0" w:line="360" w:lineRule="auto"/>
        <w:ind w:left="277" w:right="288"/>
        <w:jc w:val="center"/>
        <w:rPr>
          <w:sz w:val="28"/>
          <w:szCs w:val="28"/>
        </w:rPr>
      </w:pPr>
      <w:r w:rsidRPr="0095411C">
        <w:rPr>
          <w:sz w:val="28"/>
          <w:szCs w:val="28"/>
        </w:rPr>
        <w:t xml:space="preserve">Кафедра мікробіології,вірусології та </w:t>
      </w:r>
      <w:r w:rsidRPr="0095411C">
        <w:rPr>
          <w:spacing w:val="-2"/>
          <w:sz w:val="28"/>
          <w:szCs w:val="28"/>
        </w:rPr>
        <w:t>біотехнології</w:t>
      </w:r>
    </w:p>
    <w:p w:rsidR="00034044" w:rsidRPr="0095411C" w:rsidRDefault="00034044" w:rsidP="00034044">
      <w:pPr>
        <w:spacing w:line="360" w:lineRule="auto"/>
        <w:ind w:left="277" w:right="284"/>
        <w:rPr>
          <w:sz w:val="18"/>
        </w:rPr>
      </w:pPr>
    </w:p>
    <w:p w:rsidR="00034044" w:rsidRDefault="00034044" w:rsidP="00034044">
      <w:pPr>
        <w:pStyle w:val="a3"/>
        <w:spacing w:after="0" w:line="360" w:lineRule="auto"/>
        <w:rPr>
          <w:sz w:val="18"/>
        </w:rPr>
      </w:pPr>
    </w:p>
    <w:p w:rsidR="00034044" w:rsidRDefault="00034044" w:rsidP="00034044">
      <w:pPr>
        <w:pStyle w:val="210"/>
        <w:spacing w:line="360" w:lineRule="auto"/>
        <w:ind w:left="277" w:right="283"/>
        <w:jc w:val="center"/>
      </w:pPr>
      <w:r>
        <w:t xml:space="preserve">Кваліфікаційна </w:t>
      </w:r>
      <w:r>
        <w:rPr>
          <w:spacing w:val="-2"/>
        </w:rPr>
        <w:t>робота</w:t>
      </w:r>
    </w:p>
    <w:p w:rsidR="00034044" w:rsidRPr="00E45174" w:rsidRDefault="00034044" w:rsidP="00034044">
      <w:pPr>
        <w:pStyle w:val="a3"/>
        <w:spacing w:after="0" w:line="360" w:lineRule="auto"/>
        <w:ind w:left="277" w:right="288"/>
        <w:jc w:val="center"/>
        <w:rPr>
          <w:sz w:val="28"/>
          <w:szCs w:val="28"/>
        </w:rPr>
      </w:pPr>
      <w:r w:rsidRPr="00E45174">
        <w:rPr>
          <w:sz w:val="28"/>
          <w:szCs w:val="28"/>
        </w:rPr>
        <w:t xml:space="preserve">на здобуття ступеня вищої освіти </w:t>
      </w:r>
      <w:r w:rsidRPr="00E45174">
        <w:rPr>
          <w:spacing w:val="-2"/>
          <w:sz w:val="28"/>
          <w:szCs w:val="28"/>
        </w:rPr>
        <w:t>«магістр»</w:t>
      </w:r>
    </w:p>
    <w:p w:rsidR="00034044" w:rsidRPr="00E45174" w:rsidRDefault="00034044" w:rsidP="00034044">
      <w:pPr>
        <w:pStyle w:val="210"/>
        <w:spacing w:line="360" w:lineRule="auto"/>
        <w:ind w:left="277" w:right="286"/>
        <w:jc w:val="center"/>
      </w:pPr>
      <w:r w:rsidRPr="00E45174">
        <w:t>«Удосконалення мікробіологічного контролю плодово-овочевих</w:t>
      </w:r>
    </w:p>
    <w:p w:rsidR="00034044" w:rsidRPr="00E45174" w:rsidRDefault="00034044" w:rsidP="00034044">
      <w:pPr>
        <w:pStyle w:val="210"/>
        <w:spacing w:line="360" w:lineRule="auto"/>
        <w:ind w:left="277" w:right="286"/>
        <w:jc w:val="center"/>
      </w:pPr>
      <w:r w:rsidRPr="00E45174">
        <w:t>соків для дитячого харчування»</w:t>
      </w:r>
    </w:p>
    <w:p w:rsidR="00034044" w:rsidRPr="000F4D11" w:rsidRDefault="00034044" w:rsidP="00034044">
      <w:pPr>
        <w:spacing w:line="360" w:lineRule="auto"/>
        <w:jc w:val="center"/>
        <w:rPr>
          <w:bCs/>
          <w:sz w:val="28"/>
          <w:szCs w:val="28"/>
        </w:rPr>
      </w:pPr>
      <w:r w:rsidRPr="000F4D11">
        <w:rPr>
          <w:bCs/>
          <w:sz w:val="28"/>
          <w:szCs w:val="28"/>
          <w:lang w:val="en-US"/>
        </w:rPr>
        <w:t>«</w:t>
      </w:r>
      <w:r w:rsidRPr="00ED0052">
        <w:rPr>
          <w:b/>
          <w:sz w:val="28"/>
          <w:szCs w:val="28"/>
        </w:rPr>
        <w:t>Microbiological control of fruit</w:t>
      </w:r>
      <w:r w:rsidRPr="00ED0052">
        <w:rPr>
          <w:b/>
          <w:sz w:val="28"/>
          <w:szCs w:val="28"/>
          <w:lang w:val="en-US"/>
        </w:rPr>
        <w:t xml:space="preserve"> </w:t>
      </w:r>
      <w:r w:rsidRPr="00ED0052">
        <w:rPr>
          <w:b/>
          <w:sz w:val="28"/>
          <w:szCs w:val="28"/>
        </w:rPr>
        <w:t>and vegetable juices for child</w:t>
      </w:r>
      <w:r w:rsidRPr="00ED0052">
        <w:rPr>
          <w:b/>
          <w:sz w:val="28"/>
          <w:szCs w:val="28"/>
          <w:lang w:val="en-US"/>
        </w:rPr>
        <w:t xml:space="preserve"> </w:t>
      </w:r>
      <w:r w:rsidRPr="00ED0052">
        <w:rPr>
          <w:b/>
          <w:sz w:val="28"/>
          <w:szCs w:val="28"/>
        </w:rPr>
        <w:t>nutrition</w:t>
      </w:r>
      <w:r w:rsidRPr="00ED0052">
        <w:rPr>
          <w:b/>
          <w:sz w:val="28"/>
          <w:szCs w:val="28"/>
          <w:lang w:val="en-US"/>
        </w:rPr>
        <w:t>»</w:t>
      </w:r>
    </w:p>
    <w:p w:rsidR="00034044" w:rsidRDefault="00034044" w:rsidP="00034044">
      <w:pPr>
        <w:spacing w:line="360" w:lineRule="auto"/>
        <w:ind w:left="277" w:right="285"/>
        <w:jc w:val="center"/>
        <w:rPr>
          <w:sz w:val="18"/>
        </w:rPr>
      </w:pPr>
    </w:p>
    <w:p w:rsidR="00034044" w:rsidRDefault="00034044" w:rsidP="00034044">
      <w:pPr>
        <w:pStyle w:val="a3"/>
        <w:spacing w:after="0" w:line="360" w:lineRule="auto"/>
        <w:rPr>
          <w:sz w:val="18"/>
        </w:rPr>
      </w:pPr>
    </w:p>
    <w:p w:rsidR="00034044" w:rsidRDefault="00034044" w:rsidP="00034044">
      <w:pPr>
        <w:pStyle w:val="a3"/>
        <w:tabs>
          <w:tab w:val="left" w:pos="7230"/>
        </w:tabs>
        <w:spacing w:after="0" w:line="360" w:lineRule="auto"/>
        <w:ind w:left="3827"/>
        <w:rPr>
          <w:sz w:val="28"/>
          <w:szCs w:val="28"/>
        </w:rPr>
      </w:pPr>
      <w:r w:rsidRPr="00C80E80">
        <w:rPr>
          <w:sz w:val="28"/>
          <w:szCs w:val="28"/>
        </w:rPr>
        <w:t>Виконала:</w:t>
      </w:r>
      <w:r w:rsidRPr="004D5A75">
        <w:rPr>
          <w:sz w:val="28"/>
          <w:szCs w:val="28"/>
        </w:rPr>
        <w:t xml:space="preserve"> здобувачка заочної форми навчання</w:t>
      </w:r>
    </w:p>
    <w:p w:rsidR="00034044" w:rsidRPr="00E45174" w:rsidRDefault="00034044" w:rsidP="00034044">
      <w:pPr>
        <w:pStyle w:val="a3"/>
        <w:tabs>
          <w:tab w:val="left" w:pos="7230"/>
        </w:tabs>
        <w:spacing w:after="0" w:line="360" w:lineRule="auto"/>
        <w:ind w:left="3827"/>
        <w:rPr>
          <w:sz w:val="28"/>
          <w:szCs w:val="28"/>
        </w:rPr>
      </w:pPr>
      <w:r w:rsidRPr="00E45174">
        <w:rPr>
          <w:spacing w:val="-2"/>
          <w:sz w:val="28"/>
          <w:szCs w:val="28"/>
        </w:rPr>
        <w:t>спеціальності</w:t>
      </w:r>
      <w:r w:rsidRPr="00E45174">
        <w:rPr>
          <w:sz w:val="28"/>
          <w:szCs w:val="28"/>
        </w:rPr>
        <w:t xml:space="preserve"> 091 Біологія</w:t>
      </w:r>
    </w:p>
    <w:p w:rsidR="00034044" w:rsidRPr="00E45174" w:rsidRDefault="00034044" w:rsidP="00034044">
      <w:pPr>
        <w:pStyle w:val="a3"/>
        <w:spacing w:after="0" w:line="360" w:lineRule="auto"/>
        <w:ind w:left="3827"/>
        <w:rPr>
          <w:sz w:val="28"/>
          <w:szCs w:val="28"/>
        </w:rPr>
      </w:pPr>
      <w:r w:rsidRPr="00E45174">
        <w:rPr>
          <w:sz w:val="28"/>
          <w:szCs w:val="28"/>
        </w:rPr>
        <w:t xml:space="preserve">Освітня програма Мікробіологія і </w:t>
      </w:r>
      <w:r w:rsidRPr="00E45174">
        <w:rPr>
          <w:spacing w:val="-2"/>
          <w:sz w:val="28"/>
          <w:szCs w:val="28"/>
        </w:rPr>
        <w:t>вірусологія</w:t>
      </w:r>
    </w:p>
    <w:p w:rsidR="00034044" w:rsidRPr="000F6A21" w:rsidRDefault="00034044" w:rsidP="00034044">
      <w:pPr>
        <w:pStyle w:val="210"/>
        <w:tabs>
          <w:tab w:val="left" w:pos="4744"/>
          <w:tab w:val="left" w:pos="9574"/>
        </w:tabs>
        <w:spacing w:line="360" w:lineRule="auto"/>
        <w:ind w:left="0"/>
        <w:rPr>
          <w:b w:val="0"/>
          <w:bCs w:val="0"/>
        </w:rPr>
      </w:pPr>
      <w:r w:rsidRPr="00034044">
        <w:t xml:space="preserve">                                                        </w:t>
      </w:r>
      <w:r w:rsidRPr="000F6A21">
        <w:rPr>
          <w:b w:val="0"/>
          <w:bCs w:val="0"/>
        </w:rPr>
        <w:t>Збризька Ірина Юріївна</w:t>
      </w:r>
    </w:p>
    <w:p w:rsidR="00034044" w:rsidRPr="000F6A21" w:rsidRDefault="00034044" w:rsidP="00034044">
      <w:pPr>
        <w:spacing w:line="360" w:lineRule="auto"/>
        <w:ind w:left="3827"/>
        <w:rPr>
          <w:sz w:val="18"/>
        </w:rPr>
      </w:pPr>
      <w:r w:rsidRPr="000F6A21">
        <w:rPr>
          <w:sz w:val="18"/>
        </w:rPr>
        <w:t xml:space="preserve">   </w:t>
      </w:r>
      <w:r w:rsidRPr="00034044">
        <w:rPr>
          <w:sz w:val="18"/>
        </w:rPr>
        <w:t xml:space="preserve">                  </w:t>
      </w:r>
    </w:p>
    <w:p w:rsidR="00034044" w:rsidRPr="000F6A21" w:rsidRDefault="00034044" w:rsidP="00034044">
      <w:pPr>
        <w:pStyle w:val="a3"/>
        <w:spacing w:after="0" w:line="360" w:lineRule="auto"/>
        <w:ind w:left="3827"/>
        <w:rPr>
          <w:sz w:val="28"/>
          <w:szCs w:val="28"/>
        </w:rPr>
      </w:pPr>
      <w:r w:rsidRPr="00C80E80">
        <w:rPr>
          <w:sz w:val="28"/>
          <w:szCs w:val="28"/>
        </w:rPr>
        <w:t>Керівник</w:t>
      </w:r>
      <w:r w:rsidRPr="00C80E80">
        <w:rPr>
          <w:sz w:val="28"/>
          <w:szCs w:val="28"/>
          <w:lang w:val="ru-RU"/>
        </w:rPr>
        <w:t>:</w:t>
      </w:r>
      <w:r w:rsidRPr="000F6A21">
        <w:rPr>
          <w:sz w:val="28"/>
          <w:szCs w:val="28"/>
        </w:rPr>
        <w:t xml:space="preserve"> кандидат біологічних наук, </w:t>
      </w:r>
      <w:r w:rsidRPr="000F6A21">
        <w:rPr>
          <w:spacing w:val="-2"/>
          <w:sz w:val="28"/>
          <w:szCs w:val="28"/>
        </w:rPr>
        <w:t>доцент</w:t>
      </w:r>
    </w:p>
    <w:p w:rsidR="00034044" w:rsidRPr="000F6A21" w:rsidRDefault="00034044" w:rsidP="00034044">
      <w:pPr>
        <w:pStyle w:val="210"/>
        <w:tabs>
          <w:tab w:val="left" w:pos="8114"/>
          <w:tab w:val="left" w:pos="9159"/>
        </w:tabs>
        <w:spacing w:line="360" w:lineRule="auto"/>
        <w:ind w:left="3827"/>
        <w:rPr>
          <w:b w:val="0"/>
          <w:bCs w:val="0"/>
        </w:rPr>
      </w:pPr>
      <w:r w:rsidRPr="000F6A21">
        <w:rPr>
          <w:b w:val="0"/>
          <w:bCs w:val="0"/>
        </w:rPr>
        <w:t>Теслюк Наталія Іванівна</w:t>
      </w:r>
      <w:r w:rsidRPr="000F6A21">
        <w:rPr>
          <w:b w:val="0"/>
          <w:bCs w:val="0"/>
        </w:rPr>
        <w:tab/>
      </w:r>
      <w:r w:rsidRPr="000F6A21">
        <w:rPr>
          <w:b w:val="0"/>
          <w:bCs w:val="0"/>
          <w:sz w:val="18"/>
          <w:lang w:val="ru-RU"/>
        </w:rPr>
        <w:t xml:space="preserve">   </w:t>
      </w:r>
    </w:p>
    <w:p w:rsidR="00034044" w:rsidRPr="000F6A21" w:rsidRDefault="00034044" w:rsidP="00034044">
      <w:pPr>
        <w:pStyle w:val="a3"/>
        <w:spacing w:after="0" w:line="360" w:lineRule="auto"/>
        <w:ind w:left="3827"/>
        <w:rPr>
          <w:sz w:val="28"/>
          <w:szCs w:val="28"/>
        </w:rPr>
      </w:pPr>
      <w:r w:rsidRPr="00C80E80">
        <w:rPr>
          <w:sz w:val="28"/>
          <w:szCs w:val="28"/>
        </w:rPr>
        <w:t>Рецензент</w:t>
      </w:r>
      <w:r w:rsidRPr="00C80E80">
        <w:rPr>
          <w:sz w:val="28"/>
          <w:szCs w:val="28"/>
          <w:lang w:val="ru-RU"/>
        </w:rPr>
        <w:t>:</w:t>
      </w:r>
      <w:r w:rsidRPr="000F6A21">
        <w:rPr>
          <w:sz w:val="28"/>
          <w:szCs w:val="28"/>
          <w:lang w:val="ru-RU"/>
        </w:rPr>
        <w:t xml:space="preserve"> </w:t>
      </w:r>
      <w:r w:rsidRPr="000F6A21">
        <w:rPr>
          <w:sz w:val="28"/>
          <w:szCs w:val="28"/>
        </w:rPr>
        <w:t>кандидат біологічних наук,</w:t>
      </w:r>
      <w:r>
        <w:rPr>
          <w:sz w:val="28"/>
          <w:szCs w:val="28"/>
          <w:lang w:val="ru-RU"/>
        </w:rPr>
        <w:t xml:space="preserve"> </w:t>
      </w:r>
      <w:r w:rsidRPr="000F6A21">
        <w:rPr>
          <w:spacing w:val="-2"/>
          <w:sz w:val="28"/>
          <w:szCs w:val="28"/>
        </w:rPr>
        <w:t>доцент</w:t>
      </w:r>
    </w:p>
    <w:p w:rsidR="00034044" w:rsidRPr="00E45174" w:rsidRDefault="00034044" w:rsidP="00034044">
      <w:pPr>
        <w:pStyle w:val="210"/>
        <w:spacing w:line="360" w:lineRule="auto"/>
        <w:ind w:left="3827"/>
        <w:jc w:val="left"/>
      </w:pPr>
      <w:r w:rsidRPr="000F6A21">
        <w:rPr>
          <w:b w:val="0"/>
          <w:bCs w:val="0"/>
        </w:rPr>
        <w:t>Назарчук Юлія Іванівна</w:t>
      </w:r>
    </w:p>
    <w:p w:rsidR="00034044" w:rsidRPr="00E45174" w:rsidRDefault="00034044" w:rsidP="00034044">
      <w:pPr>
        <w:spacing w:line="360" w:lineRule="auto"/>
        <w:ind w:left="3827"/>
        <w:rPr>
          <w:sz w:val="20"/>
        </w:rPr>
      </w:pPr>
    </w:p>
    <w:p w:rsidR="00034044" w:rsidRDefault="00034044" w:rsidP="00034044">
      <w:pPr>
        <w:pStyle w:val="a3"/>
        <w:spacing w:before="9"/>
        <w:rPr>
          <w:sz w:val="20"/>
        </w:rPr>
      </w:pPr>
    </w:p>
    <w:tbl>
      <w:tblPr>
        <w:tblW w:w="0" w:type="auto"/>
        <w:tblInd w:w="229" w:type="dxa"/>
        <w:tblLayout w:type="fixed"/>
        <w:tblCellMar>
          <w:left w:w="0" w:type="dxa"/>
          <w:right w:w="0" w:type="dxa"/>
        </w:tblCellMar>
        <w:tblLook w:val="01E0" w:firstRow="1" w:lastRow="1" w:firstColumn="1" w:lastColumn="1" w:noHBand="0" w:noVBand="0"/>
      </w:tblPr>
      <w:tblGrid>
        <w:gridCol w:w="3921"/>
        <w:gridCol w:w="5412"/>
      </w:tblGrid>
      <w:tr w:rsidR="00034044" w:rsidTr="000C5938">
        <w:trPr>
          <w:trHeight w:val="326"/>
        </w:trPr>
        <w:tc>
          <w:tcPr>
            <w:tcW w:w="3921" w:type="dxa"/>
          </w:tcPr>
          <w:p w:rsidR="00034044" w:rsidRPr="0090733D" w:rsidRDefault="00034044" w:rsidP="000C5938">
            <w:pPr>
              <w:pStyle w:val="TableParagraph"/>
              <w:spacing w:line="306" w:lineRule="exact"/>
              <w:jc w:val="left"/>
              <w:rPr>
                <w:sz w:val="28"/>
              </w:rPr>
            </w:pPr>
            <w:r w:rsidRPr="0090733D">
              <w:rPr>
                <w:sz w:val="28"/>
              </w:rPr>
              <w:t xml:space="preserve">Рекомендовано до </w:t>
            </w:r>
            <w:r w:rsidRPr="0090733D">
              <w:rPr>
                <w:spacing w:val="-2"/>
                <w:sz w:val="28"/>
              </w:rPr>
              <w:t>захисту:</w:t>
            </w:r>
          </w:p>
        </w:tc>
        <w:tc>
          <w:tcPr>
            <w:tcW w:w="5412" w:type="dxa"/>
          </w:tcPr>
          <w:p w:rsidR="00034044" w:rsidRPr="0090733D" w:rsidRDefault="00034044" w:rsidP="000C5938">
            <w:pPr>
              <w:pStyle w:val="TableParagraph"/>
              <w:spacing w:line="306" w:lineRule="exact"/>
              <w:ind w:left="865"/>
              <w:jc w:val="left"/>
              <w:rPr>
                <w:sz w:val="28"/>
              </w:rPr>
            </w:pPr>
            <w:r w:rsidRPr="0090733D">
              <w:rPr>
                <w:sz w:val="28"/>
              </w:rPr>
              <w:t>Захищено на засіданні ЕК №</w:t>
            </w:r>
            <w:r w:rsidRPr="0090733D">
              <w:rPr>
                <w:spacing w:val="-10"/>
                <w:sz w:val="28"/>
                <w:u w:val="single"/>
              </w:rPr>
              <w:t>1</w:t>
            </w:r>
          </w:p>
        </w:tc>
      </w:tr>
      <w:tr w:rsidR="00034044" w:rsidTr="000C5938">
        <w:trPr>
          <w:trHeight w:val="642"/>
        </w:trPr>
        <w:tc>
          <w:tcPr>
            <w:tcW w:w="3921" w:type="dxa"/>
            <w:tcBorders>
              <w:bottom w:val="single" w:sz="6" w:space="0" w:color="000000"/>
            </w:tcBorders>
          </w:tcPr>
          <w:p w:rsidR="00034044" w:rsidRPr="0090733D" w:rsidRDefault="00034044" w:rsidP="000C5938">
            <w:pPr>
              <w:pStyle w:val="TableParagraph"/>
              <w:spacing w:before="4"/>
              <w:jc w:val="left"/>
              <w:rPr>
                <w:sz w:val="28"/>
              </w:rPr>
            </w:pPr>
            <w:r w:rsidRPr="0090733D">
              <w:rPr>
                <w:sz w:val="28"/>
              </w:rPr>
              <w:t xml:space="preserve">Протокол засідання </w:t>
            </w:r>
            <w:r w:rsidRPr="0090733D">
              <w:rPr>
                <w:spacing w:val="-2"/>
                <w:sz w:val="28"/>
              </w:rPr>
              <w:t>кафедри</w:t>
            </w:r>
          </w:p>
        </w:tc>
        <w:tc>
          <w:tcPr>
            <w:tcW w:w="5412" w:type="dxa"/>
          </w:tcPr>
          <w:p w:rsidR="00034044" w:rsidRPr="0090733D" w:rsidRDefault="00034044" w:rsidP="000C5938">
            <w:pPr>
              <w:pStyle w:val="TableParagraph"/>
              <w:tabs>
                <w:tab w:val="left" w:pos="3011"/>
              </w:tabs>
              <w:spacing w:before="4"/>
              <w:ind w:left="865"/>
              <w:jc w:val="left"/>
              <w:rPr>
                <w:sz w:val="28"/>
              </w:rPr>
            </w:pPr>
            <w:r w:rsidRPr="0090733D">
              <w:rPr>
                <w:sz w:val="28"/>
              </w:rPr>
              <w:t xml:space="preserve">Протокол </w:t>
            </w:r>
            <w:r w:rsidRPr="0090733D">
              <w:rPr>
                <w:spacing w:val="-10"/>
                <w:sz w:val="28"/>
              </w:rPr>
              <w:t>№</w:t>
            </w:r>
            <w:r w:rsidRPr="0090733D">
              <w:rPr>
                <w:sz w:val="28"/>
                <w:u w:val="single"/>
              </w:rPr>
              <w:tab/>
            </w:r>
            <w:r w:rsidRPr="0090733D">
              <w:rPr>
                <w:spacing w:val="-5"/>
                <w:sz w:val="28"/>
              </w:rPr>
              <w:t>від</w:t>
            </w:r>
          </w:p>
          <w:p w:rsidR="00034044" w:rsidRPr="0090733D" w:rsidRDefault="00034044" w:rsidP="000C5938">
            <w:pPr>
              <w:pStyle w:val="TableParagraph"/>
              <w:tabs>
                <w:tab w:val="left" w:pos="1426"/>
                <w:tab w:val="left" w:pos="2057"/>
              </w:tabs>
              <w:spacing w:before="2" w:line="295" w:lineRule="exact"/>
              <w:ind w:left="865"/>
              <w:jc w:val="left"/>
              <w:rPr>
                <w:sz w:val="28"/>
              </w:rPr>
            </w:pPr>
            <w:r w:rsidRPr="0090733D">
              <w:rPr>
                <w:sz w:val="28"/>
                <w:u w:val="single"/>
              </w:rPr>
              <w:tab/>
            </w:r>
            <w:r w:rsidRPr="0090733D">
              <w:rPr>
                <w:spacing w:val="-10"/>
                <w:sz w:val="28"/>
              </w:rPr>
              <w:t>.</w:t>
            </w:r>
            <w:r w:rsidRPr="0090733D">
              <w:rPr>
                <w:sz w:val="28"/>
                <w:u w:val="single"/>
              </w:rPr>
              <w:tab/>
            </w:r>
            <w:r w:rsidRPr="0090733D">
              <w:rPr>
                <w:spacing w:val="-2"/>
                <w:sz w:val="28"/>
              </w:rPr>
              <w:t>.2023р.</w:t>
            </w:r>
          </w:p>
        </w:tc>
      </w:tr>
      <w:tr w:rsidR="00034044" w:rsidTr="000C5938">
        <w:trPr>
          <w:trHeight w:val="622"/>
        </w:trPr>
        <w:tc>
          <w:tcPr>
            <w:tcW w:w="3921" w:type="dxa"/>
            <w:tcBorders>
              <w:top w:val="single" w:sz="6" w:space="0" w:color="000000"/>
            </w:tcBorders>
          </w:tcPr>
          <w:p w:rsidR="00034044" w:rsidRPr="0090733D" w:rsidRDefault="00034044" w:rsidP="000C5938">
            <w:pPr>
              <w:pStyle w:val="TableParagraph"/>
              <w:tabs>
                <w:tab w:val="left" w:pos="968"/>
                <w:tab w:val="left" w:leader="dot" w:pos="2650"/>
              </w:tabs>
              <w:spacing w:line="320" w:lineRule="exact"/>
              <w:jc w:val="left"/>
              <w:rPr>
                <w:sz w:val="28"/>
              </w:rPr>
            </w:pPr>
            <w:r w:rsidRPr="0090733D">
              <w:rPr>
                <w:spacing w:val="-10"/>
                <w:sz w:val="28"/>
              </w:rPr>
              <w:t>№</w:t>
            </w:r>
            <w:r w:rsidRPr="0090733D">
              <w:rPr>
                <w:sz w:val="28"/>
                <w:u w:val="single"/>
              </w:rPr>
              <w:tab/>
            </w:r>
            <w:r w:rsidRPr="0090733D">
              <w:rPr>
                <w:spacing w:val="-5"/>
                <w:sz w:val="28"/>
              </w:rPr>
              <w:t>від</w:t>
            </w:r>
            <w:r w:rsidRPr="0090733D">
              <w:rPr>
                <w:sz w:val="28"/>
              </w:rPr>
              <w:tab/>
            </w:r>
            <w:r w:rsidRPr="0090733D">
              <w:rPr>
                <w:spacing w:val="-2"/>
                <w:sz w:val="28"/>
              </w:rPr>
              <w:t>2023р.</w:t>
            </w:r>
          </w:p>
        </w:tc>
        <w:tc>
          <w:tcPr>
            <w:tcW w:w="5412" w:type="dxa"/>
          </w:tcPr>
          <w:p w:rsidR="00034044" w:rsidRPr="0090733D" w:rsidRDefault="00034044" w:rsidP="000C5938">
            <w:pPr>
              <w:pStyle w:val="TableParagraph"/>
              <w:tabs>
                <w:tab w:val="left" w:pos="3805"/>
                <w:tab w:val="left" w:pos="4582"/>
                <w:tab w:val="left" w:pos="5426"/>
              </w:tabs>
              <w:spacing w:line="310" w:lineRule="exact"/>
              <w:ind w:left="865" w:right="-29"/>
              <w:jc w:val="left"/>
              <w:rPr>
                <w:sz w:val="28"/>
              </w:rPr>
            </w:pPr>
            <w:r w:rsidRPr="0090733D">
              <w:rPr>
                <w:spacing w:val="-2"/>
                <w:sz w:val="28"/>
              </w:rPr>
              <w:t>Оцінка</w:t>
            </w:r>
            <w:r w:rsidRPr="0090733D">
              <w:rPr>
                <w:sz w:val="28"/>
                <w:u w:val="single"/>
              </w:rPr>
              <w:tab/>
            </w:r>
            <w:r w:rsidRPr="0090733D">
              <w:rPr>
                <w:spacing w:val="-10"/>
                <w:sz w:val="28"/>
              </w:rPr>
              <w:t>/</w:t>
            </w:r>
            <w:r w:rsidRPr="0090733D">
              <w:rPr>
                <w:sz w:val="28"/>
                <w:u w:val="single"/>
              </w:rPr>
              <w:tab/>
            </w:r>
            <w:r w:rsidRPr="0090733D">
              <w:rPr>
                <w:spacing w:val="-10"/>
                <w:sz w:val="28"/>
              </w:rPr>
              <w:t>/</w:t>
            </w:r>
            <w:r w:rsidRPr="0090733D">
              <w:rPr>
                <w:sz w:val="28"/>
                <w:u w:val="single"/>
              </w:rPr>
              <w:tab/>
            </w:r>
          </w:p>
          <w:p w:rsidR="00034044" w:rsidRPr="0090733D" w:rsidRDefault="00034044" w:rsidP="000C5938">
            <w:pPr>
              <w:pStyle w:val="TableParagraph"/>
              <w:spacing w:line="203" w:lineRule="exact"/>
              <w:ind w:left="1703"/>
              <w:jc w:val="left"/>
              <w:rPr>
                <w:sz w:val="18"/>
              </w:rPr>
            </w:pPr>
            <w:r w:rsidRPr="0090733D">
              <w:rPr>
                <w:sz w:val="18"/>
              </w:rPr>
              <w:t>(за національною шкалою, шкалою ЕCТS,</w:t>
            </w:r>
            <w:r w:rsidRPr="0090733D">
              <w:rPr>
                <w:spacing w:val="-4"/>
                <w:sz w:val="18"/>
              </w:rPr>
              <w:t>бал)</w:t>
            </w:r>
          </w:p>
        </w:tc>
      </w:tr>
      <w:tr w:rsidR="00034044" w:rsidTr="000C5938">
        <w:trPr>
          <w:trHeight w:val="472"/>
        </w:trPr>
        <w:tc>
          <w:tcPr>
            <w:tcW w:w="3921" w:type="dxa"/>
          </w:tcPr>
          <w:p w:rsidR="00034044" w:rsidRPr="0090733D" w:rsidRDefault="00034044" w:rsidP="000C5938">
            <w:pPr>
              <w:pStyle w:val="TableParagraph"/>
              <w:spacing w:before="98"/>
              <w:jc w:val="left"/>
              <w:rPr>
                <w:sz w:val="28"/>
              </w:rPr>
            </w:pPr>
            <w:r w:rsidRPr="0090733D">
              <w:rPr>
                <w:sz w:val="28"/>
              </w:rPr>
              <w:t xml:space="preserve">Завідувачка </w:t>
            </w:r>
            <w:r w:rsidRPr="0090733D">
              <w:rPr>
                <w:spacing w:val="-2"/>
                <w:sz w:val="28"/>
              </w:rPr>
              <w:t>кафедри</w:t>
            </w:r>
          </w:p>
        </w:tc>
        <w:tc>
          <w:tcPr>
            <w:tcW w:w="5412" w:type="dxa"/>
          </w:tcPr>
          <w:p w:rsidR="00034044" w:rsidRPr="0090733D" w:rsidRDefault="00034044" w:rsidP="000C5938">
            <w:pPr>
              <w:pStyle w:val="TableParagraph"/>
              <w:spacing w:before="98"/>
              <w:ind w:left="865"/>
              <w:jc w:val="left"/>
              <w:rPr>
                <w:sz w:val="28"/>
              </w:rPr>
            </w:pPr>
            <w:r w:rsidRPr="0090733D">
              <w:rPr>
                <w:sz w:val="28"/>
              </w:rPr>
              <w:t>Голова</w:t>
            </w:r>
            <w:r w:rsidRPr="0090733D">
              <w:rPr>
                <w:spacing w:val="-5"/>
                <w:sz w:val="28"/>
              </w:rPr>
              <w:t xml:space="preserve"> ЕК</w:t>
            </w:r>
          </w:p>
        </w:tc>
      </w:tr>
      <w:tr w:rsidR="00034044" w:rsidTr="000C5938">
        <w:trPr>
          <w:trHeight w:val="576"/>
        </w:trPr>
        <w:tc>
          <w:tcPr>
            <w:tcW w:w="3921" w:type="dxa"/>
          </w:tcPr>
          <w:p w:rsidR="00034044" w:rsidRPr="0090733D" w:rsidRDefault="00034044" w:rsidP="000C5938">
            <w:pPr>
              <w:pStyle w:val="TableParagraph"/>
              <w:spacing w:before="41"/>
              <w:ind w:left="2028"/>
              <w:jc w:val="left"/>
              <w:rPr>
                <w:sz w:val="28"/>
              </w:rPr>
            </w:pPr>
            <w:r>
              <w:rPr>
                <w:noProof/>
                <w:lang w:eastAsia="ru-RU"/>
              </w:rPr>
              <mc:AlternateContent>
                <mc:Choice Requires="wpg">
                  <w:drawing>
                    <wp:anchor distT="0" distB="0" distL="114300" distR="114300" simplePos="0" relativeHeight="251659264" behindDoc="1" locked="0" layoutInCell="1" allowOverlap="1">
                      <wp:simplePos x="0" y="0"/>
                      <wp:positionH relativeFrom="column">
                        <wp:posOffset>0</wp:posOffset>
                      </wp:positionH>
                      <wp:positionV relativeFrom="paragraph">
                        <wp:posOffset>223520</wp:posOffset>
                      </wp:positionV>
                      <wp:extent cx="622300" cy="7620"/>
                      <wp:effectExtent l="6350" t="3175" r="9525" b="825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300" cy="7620"/>
                                <a:chOff x="0" y="352"/>
                                <a:chExt cx="980" cy="12"/>
                              </a:xfrm>
                            </wpg:grpSpPr>
                            <wps:wsp>
                              <wps:cNvPr id="2" name="Line 3"/>
                              <wps:cNvCnPr>
                                <a:cxnSpLocks noChangeShapeType="1"/>
                              </wps:cNvCnPr>
                              <wps:spPr bwMode="auto">
                                <a:xfrm>
                                  <a:off x="0" y="357"/>
                                  <a:ext cx="980" cy="0"/>
                                </a:xfrm>
                                <a:prstGeom prst="line">
                                  <a:avLst/>
                                </a:prstGeom>
                                <a:noFill/>
                                <a:ln w="7238">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6CA71A8" id="Группа 1" o:spid="_x0000_s1026" style="position:absolute;margin-left:0;margin-top:17.6pt;width:49pt;height:.6pt;z-index:-251657216" coordorigin=",352" coordsize="98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">
                      <v:line id="Line 3" o:spid="_x0000_s1027" style="position:absolute;visibility:visible;mso-wrap-style:square" from="0,357" to="980,3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CwMcAAAADaAAAADwAAAGRycy9kb3ducmV2LnhtbESPQYvCMBSE74L/ITzBm6YqLEs1LSoI&#10;InjYKnh9NM+22LzUJGr992ZhYY/DzHzDrPLetOJJzjeWFcymCQji0uqGKwXn027yDcIHZI2tZVLw&#10;Jg95NhysMNX2xT/0LEIlIoR9igrqELpUSl/WZNBPbUccvat1BkOUrpLa4SvCTSvnSfIlDTYcF2rs&#10;aFtTeSseRsExHKi4aFcV9/Oi3Z+OM7fd7JQaj/r1EkSgPvyH/9p7rWAOv1fiDZDZ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mgsDHAAAAA2gAAAA8AAAAAAAAAAAAAAAAA&#10;oQIAAGRycy9kb3ducmV2LnhtbFBLBQYAAAAABAAEAPkAAACOAwAAAAA=&#10;" strokeweight=".20106mm"/>
                    </v:group>
                  </w:pict>
                </mc:Fallback>
              </mc:AlternateContent>
            </w:r>
            <w:r w:rsidRPr="0090733D">
              <w:rPr>
                <w:sz w:val="28"/>
                <w:u w:val="single"/>
              </w:rPr>
              <w:t xml:space="preserve">Філіпова </w:t>
            </w:r>
            <w:r w:rsidRPr="0090733D">
              <w:rPr>
                <w:spacing w:val="-4"/>
                <w:sz w:val="28"/>
                <w:u w:val="single"/>
              </w:rPr>
              <w:t>Т.О.</w:t>
            </w:r>
          </w:p>
        </w:tc>
        <w:tc>
          <w:tcPr>
            <w:tcW w:w="5412" w:type="dxa"/>
          </w:tcPr>
          <w:p w:rsidR="00034044" w:rsidRPr="0090733D" w:rsidRDefault="00034044" w:rsidP="000C5938">
            <w:pPr>
              <w:pStyle w:val="TableParagraph"/>
              <w:tabs>
                <w:tab w:val="left" w:pos="1910"/>
                <w:tab w:val="left" w:pos="2264"/>
                <w:tab w:val="left" w:pos="5410"/>
              </w:tabs>
              <w:spacing w:before="41"/>
              <w:ind w:left="865"/>
              <w:jc w:val="left"/>
              <w:rPr>
                <w:sz w:val="28"/>
              </w:rPr>
            </w:pPr>
            <w:r w:rsidRPr="0090733D">
              <w:rPr>
                <w:sz w:val="28"/>
                <w:u w:val="single"/>
              </w:rPr>
              <w:tab/>
            </w:r>
            <w:r w:rsidRPr="0090733D">
              <w:rPr>
                <w:sz w:val="28"/>
              </w:rPr>
              <w:tab/>
            </w:r>
            <w:r w:rsidRPr="0090733D">
              <w:rPr>
                <w:sz w:val="28"/>
                <w:u w:val="single"/>
              </w:rPr>
              <w:tab/>
            </w:r>
          </w:p>
          <w:p w:rsidR="00034044" w:rsidRPr="0090733D" w:rsidRDefault="00034044" w:rsidP="000C5938">
            <w:pPr>
              <w:pStyle w:val="TableParagraph"/>
              <w:tabs>
                <w:tab w:val="left" w:pos="2911"/>
              </w:tabs>
              <w:spacing w:before="1" w:line="192" w:lineRule="exact"/>
              <w:ind w:left="935"/>
              <w:jc w:val="left"/>
              <w:rPr>
                <w:sz w:val="18"/>
              </w:rPr>
            </w:pPr>
            <w:r w:rsidRPr="0090733D">
              <w:rPr>
                <w:spacing w:val="-2"/>
                <w:sz w:val="18"/>
              </w:rPr>
              <w:t>(підпис)</w:t>
            </w:r>
            <w:r w:rsidRPr="0090733D">
              <w:rPr>
                <w:sz w:val="18"/>
              </w:rPr>
              <w:tab/>
              <w:t xml:space="preserve">(прізвище, </w:t>
            </w:r>
            <w:r w:rsidRPr="0090733D">
              <w:rPr>
                <w:spacing w:val="-4"/>
                <w:sz w:val="18"/>
              </w:rPr>
              <w:t>ім’я)</w:t>
            </w:r>
          </w:p>
        </w:tc>
      </w:tr>
      <w:tr w:rsidR="00034044" w:rsidTr="000C5938">
        <w:trPr>
          <w:trHeight w:val="204"/>
        </w:trPr>
        <w:tc>
          <w:tcPr>
            <w:tcW w:w="3921" w:type="dxa"/>
          </w:tcPr>
          <w:p w:rsidR="00034044" w:rsidRPr="0090733D" w:rsidRDefault="00034044" w:rsidP="000C5938">
            <w:pPr>
              <w:pStyle w:val="TableParagraph"/>
              <w:tabs>
                <w:tab w:val="left" w:pos="1976"/>
              </w:tabs>
              <w:spacing w:line="184" w:lineRule="exact"/>
              <w:jc w:val="left"/>
              <w:rPr>
                <w:sz w:val="18"/>
              </w:rPr>
            </w:pPr>
            <w:r w:rsidRPr="0090733D">
              <w:rPr>
                <w:spacing w:val="-2"/>
                <w:sz w:val="18"/>
              </w:rPr>
              <w:t>(підпис)</w:t>
            </w:r>
            <w:r w:rsidRPr="0090733D">
              <w:rPr>
                <w:sz w:val="18"/>
              </w:rPr>
              <w:tab/>
              <w:t xml:space="preserve">(прізвище, </w:t>
            </w:r>
            <w:r w:rsidRPr="0090733D">
              <w:rPr>
                <w:spacing w:val="-4"/>
                <w:sz w:val="18"/>
              </w:rPr>
              <w:t>ім’я)</w:t>
            </w:r>
          </w:p>
        </w:tc>
        <w:tc>
          <w:tcPr>
            <w:tcW w:w="5412" w:type="dxa"/>
          </w:tcPr>
          <w:p w:rsidR="00034044" w:rsidRPr="0090733D" w:rsidRDefault="00034044" w:rsidP="000C5938">
            <w:pPr>
              <w:pStyle w:val="TableParagraph"/>
              <w:jc w:val="left"/>
              <w:rPr>
                <w:sz w:val="14"/>
              </w:rPr>
            </w:pPr>
          </w:p>
        </w:tc>
      </w:tr>
    </w:tbl>
    <w:p w:rsidR="00034044" w:rsidRDefault="00034044" w:rsidP="00034044">
      <w:pPr>
        <w:pStyle w:val="a3"/>
        <w:rPr>
          <w:sz w:val="20"/>
        </w:rPr>
      </w:pPr>
    </w:p>
    <w:p w:rsidR="005410A5" w:rsidRDefault="005410A5" w:rsidP="005410A5">
      <w:pPr>
        <w:widowControl w:val="0"/>
        <w:autoSpaceDE w:val="0"/>
        <w:autoSpaceDN w:val="0"/>
        <w:adjustRightInd w:val="0"/>
        <w:spacing w:after="240"/>
        <w:jc w:val="center"/>
        <w:rPr>
          <w:b/>
          <w:spacing w:val="-4"/>
          <w:sz w:val="28"/>
        </w:rPr>
      </w:pPr>
      <w:r>
        <w:rPr>
          <w:b/>
          <w:sz w:val="28"/>
        </w:rPr>
        <w:t xml:space="preserve">Одеса </w:t>
      </w:r>
      <w:r>
        <w:rPr>
          <w:b/>
          <w:spacing w:val="-4"/>
          <w:sz w:val="28"/>
        </w:rPr>
        <w:t>2023</w:t>
      </w:r>
    </w:p>
    <w:p w:rsidR="00034044" w:rsidRDefault="00034044" w:rsidP="00034044">
      <w:pPr>
        <w:pStyle w:val="a3"/>
        <w:rPr>
          <w:sz w:val="20"/>
        </w:rPr>
      </w:pPr>
    </w:p>
    <w:p w:rsidR="00034044" w:rsidRPr="00E91176" w:rsidRDefault="00034044" w:rsidP="00034044">
      <w:pPr>
        <w:widowControl w:val="0"/>
        <w:autoSpaceDE w:val="0"/>
        <w:autoSpaceDN w:val="0"/>
        <w:adjustRightInd w:val="0"/>
        <w:spacing w:after="240"/>
        <w:jc w:val="center"/>
        <w:rPr>
          <w:b/>
          <w:kern w:val="28"/>
          <w:sz w:val="28"/>
          <w:szCs w:val="28"/>
        </w:rPr>
      </w:pPr>
      <w:r w:rsidRPr="00E91176">
        <w:rPr>
          <w:b/>
          <w:kern w:val="28"/>
          <w:sz w:val="28"/>
          <w:szCs w:val="28"/>
        </w:rPr>
        <w:t>АНОТАЦІЯ</w:t>
      </w:r>
    </w:p>
    <w:p w:rsidR="00034044" w:rsidRPr="001B054B" w:rsidRDefault="00034044" w:rsidP="00034044">
      <w:pPr>
        <w:pStyle w:val="3"/>
        <w:spacing w:after="0"/>
        <w:ind w:left="0" w:firstLine="283"/>
        <w:jc w:val="both"/>
        <w:rPr>
          <w:sz w:val="28"/>
        </w:rPr>
      </w:pPr>
      <w:r>
        <w:rPr>
          <w:sz w:val="28"/>
          <w:szCs w:val="28"/>
        </w:rPr>
        <w:tab/>
      </w:r>
      <w:r w:rsidRPr="001B054B">
        <w:rPr>
          <w:sz w:val="28"/>
          <w:szCs w:val="28"/>
        </w:rPr>
        <w:t xml:space="preserve">Здіснювали мікробіологічний контроль виробництва консервів дитячого харчування. Якість сировини, що використовується для виготовлення фруктових та овочевих соків з м’якоттю на Одеському консервному заводі дитячого харчування, за мікробіологічними показниками відповідала вимогам. При мікробіологічному контролі обладнання та тари максимальне мікробне зараження спостерігалося  при дослідженні змивів з напірних ємностей і дозатора. Мікробне обсеменіння повітря виробничих приміщень відповідало вимогам (припускається у </w:t>
      </w:r>
      <w:smartTag w:uri="urn:schemas-microsoft-com:office:smarttags" w:element="metricconverter">
        <w:smartTagPr>
          <w:attr w:name="ProductID" w:val="1 м3"/>
        </w:smartTagPr>
        <w:r w:rsidRPr="001B054B">
          <w:rPr>
            <w:sz w:val="28"/>
            <w:szCs w:val="28"/>
          </w:rPr>
          <w:t>1 м</w:t>
        </w:r>
        <w:r w:rsidRPr="001B054B">
          <w:rPr>
            <w:sz w:val="28"/>
            <w:szCs w:val="28"/>
            <w:vertAlign w:val="superscript"/>
          </w:rPr>
          <w:t>3</w:t>
        </w:r>
      </w:smartTag>
      <w:r w:rsidRPr="001B054B">
        <w:rPr>
          <w:sz w:val="28"/>
          <w:szCs w:val="28"/>
        </w:rPr>
        <w:t xml:space="preserve"> повітря не більш 500 клітин мікроорганізмів).</w:t>
      </w:r>
      <w:r w:rsidRPr="001B054B">
        <w:t xml:space="preserve"> </w:t>
      </w:r>
      <w:r w:rsidRPr="001B054B">
        <w:rPr>
          <w:sz w:val="28"/>
          <w:szCs w:val="28"/>
        </w:rPr>
        <w:t>У</w:t>
      </w:r>
      <w:r w:rsidRPr="001B054B">
        <w:rPr>
          <w:sz w:val="28"/>
        </w:rPr>
        <w:t xml:space="preserve"> змивах з рук деяких працівників, зайнятих на виробництві, виділялася кишкова паличка</w:t>
      </w:r>
      <w:r w:rsidRPr="001B054B">
        <w:t xml:space="preserve">.. </w:t>
      </w:r>
      <w:r w:rsidRPr="001B054B">
        <w:rPr>
          <w:sz w:val="28"/>
        </w:rPr>
        <w:t>Готові соки з м'якоттю за мікробіологічними показниками відповідали вимогам, що висуваються до продуктів дитячого харчування (мікробне число 0 - 2, колі-індекс &lt; 3, лейконостоки, дріжджі і цвілеві гриби відсутні). Стійкість напоїв, визначена протягом 7 діб, була гарна. Для зниження мікробної контамінації консервів дитячого харчування запропоновано запровадити інструкцію по проведенню загальної дезінфекції виробництва та забезпечити належний санітарно-гігієнічний режим на виробництві.</w:t>
      </w:r>
    </w:p>
    <w:p w:rsidR="00034044" w:rsidRPr="001B054B" w:rsidRDefault="00034044" w:rsidP="00034044">
      <w:pPr>
        <w:pStyle w:val="a3"/>
        <w:tabs>
          <w:tab w:val="left" w:pos="8789"/>
        </w:tabs>
        <w:spacing w:after="0"/>
        <w:ind w:right="-2" w:firstLine="567"/>
        <w:jc w:val="both"/>
        <w:rPr>
          <w:kern w:val="28"/>
          <w:sz w:val="28"/>
          <w:szCs w:val="28"/>
        </w:rPr>
      </w:pPr>
      <w:r w:rsidRPr="001B054B">
        <w:rPr>
          <w:kern w:val="28"/>
          <w:sz w:val="28"/>
          <w:szCs w:val="28"/>
        </w:rPr>
        <w:t>Дипломна</w:t>
      </w:r>
      <w:r w:rsidRPr="001B054B">
        <w:rPr>
          <w:sz w:val="28"/>
          <w:szCs w:val="28"/>
        </w:rPr>
        <w:t xml:space="preserve"> робота викладена </w:t>
      </w:r>
      <w:r w:rsidRPr="005309F8">
        <w:rPr>
          <w:sz w:val="28"/>
          <w:szCs w:val="28"/>
        </w:rPr>
        <w:t xml:space="preserve">на 52 сторінках машинописного тексту, містить 13 таблиць та 1 рисунок. В роботі наведено посилання на публікації 53 авторів, з них </w:t>
      </w:r>
      <w:r w:rsidRPr="005309F8">
        <w:rPr>
          <w:kern w:val="28"/>
          <w:sz w:val="28"/>
          <w:szCs w:val="28"/>
        </w:rPr>
        <w:t>49 кирилицею та 4 латиницею.</w:t>
      </w:r>
    </w:p>
    <w:p w:rsidR="00034044" w:rsidRPr="001B054B" w:rsidRDefault="00034044" w:rsidP="00034044">
      <w:pPr>
        <w:widowControl w:val="0"/>
        <w:tabs>
          <w:tab w:val="left" w:pos="8789"/>
        </w:tabs>
        <w:autoSpaceDE w:val="0"/>
        <w:autoSpaceDN w:val="0"/>
        <w:adjustRightInd w:val="0"/>
        <w:ind w:right="-2" w:firstLine="567"/>
        <w:jc w:val="both"/>
        <w:rPr>
          <w:i/>
          <w:kern w:val="28"/>
          <w:sz w:val="28"/>
          <w:szCs w:val="28"/>
        </w:rPr>
      </w:pPr>
      <w:r w:rsidRPr="001B054B">
        <w:rPr>
          <w:b/>
          <w:kern w:val="28"/>
          <w:sz w:val="28"/>
          <w:szCs w:val="28"/>
        </w:rPr>
        <w:t>Ключові слова</w:t>
      </w:r>
      <w:r w:rsidRPr="001B054B">
        <w:rPr>
          <w:kern w:val="28"/>
          <w:sz w:val="28"/>
          <w:szCs w:val="28"/>
        </w:rPr>
        <w:t xml:space="preserve">: </w:t>
      </w:r>
      <w:r w:rsidRPr="001B054B">
        <w:rPr>
          <w:i/>
          <w:iCs/>
          <w:kern w:val="28"/>
          <w:sz w:val="28"/>
          <w:szCs w:val="28"/>
        </w:rPr>
        <w:t>плодово-овочеві консерви дитячого харчування</w:t>
      </w:r>
      <w:r w:rsidRPr="001B054B">
        <w:rPr>
          <w:kern w:val="28"/>
          <w:sz w:val="28"/>
          <w:szCs w:val="28"/>
        </w:rPr>
        <w:t xml:space="preserve">, </w:t>
      </w:r>
      <w:r w:rsidRPr="001B054B">
        <w:rPr>
          <w:i/>
          <w:iCs/>
          <w:kern w:val="28"/>
          <w:sz w:val="28"/>
          <w:szCs w:val="28"/>
        </w:rPr>
        <w:t>мікробіота сировини, мікробіологічний контроль.</w:t>
      </w:r>
    </w:p>
    <w:p w:rsidR="00034044" w:rsidRPr="001B054B" w:rsidRDefault="00034044" w:rsidP="00034044">
      <w:pPr>
        <w:tabs>
          <w:tab w:val="left" w:pos="8789"/>
        </w:tabs>
        <w:ind w:right="-2" w:firstLine="567"/>
        <w:jc w:val="both"/>
        <w:rPr>
          <w:sz w:val="28"/>
          <w:szCs w:val="28"/>
        </w:rPr>
      </w:pPr>
    </w:p>
    <w:p w:rsidR="00034044" w:rsidRPr="001B054B" w:rsidRDefault="00034044" w:rsidP="00034044">
      <w:pPr>
        <w:tabs>
          <w:tab w:val="left" w:pos="8789"/>
        </w:tabs>
        <w:ind w:right="-2" w:firstLine="567"/>
        <w:jc w:val="both"/>
        <w:rPr>
          <w:sz w:val="28"/>
          <w:szCs w:val="28"/>
        </w:rPr>
      </w:pPr>
      <w:r w:rsidRPr="001B054B">
        <w:rPr>
          <w:sz w:val="28"/>
          <w:szCs w:val="28"/>
        </w:rPr>
        <w:t>Microbiological control of the production of canned baby food was carried out. The quality of raw materials used for the production of fruit and vegetable juices with pulp at the Odesa Baby Food Canning Plant met the requirements according to microbiological indicators. During microbiological control of equipment and containers, the maximum microbial inoculation was observed during the study of washings from pressure vessels and dispensers. Microbial insemination of the air in the production premises met the requirements (no more than 500 cells of microorganisms are allowed in 1 m</w:t>
      </w:r>
      <w:r w:rsidRPr="001B054B">
        <w:rPr>
          <w:sz w:val="28"/>
          <w:szCs w:val="28"/>
          <w:vertAlign w:val="superscript"/>
        </w:rPr>
        <w:t>3</w:t>
      </w:r>
      <w:r w:rsidRPr="001B054B">
        <w:rPr>
          <w:sz w:val="28"/>
          <w:szCs w:val="28"/>
        </w:rPr>
        <w:t xml:space="preserve"> of air). </w:t>
      </w:r>
      <w:r w:rsidRPr="001B054B">
        <w:rPr>
          <w:i/>
          <w:iCs/>
          <w:sz w:val="28"/>
          <w:szCs w:val="28"/>
        </w:rPr>
        <w:t>Escherichia coli</w:t>
      </w:r>
      <w:r w:rsidRPr="001B054B">
        <w:rPr>
          <w:sz w:val="28"/>
          <w:szCs w:val="28"/>
        </w:rPr>
        <w:t xml:space="preserve"> was isolated from the hands of some workers employed in the production. Ready-made juices with pulp microbiologically met the requirements for baby food products (microbial number 0 - 2, coli index &lt; 3, </w:t>
      </w:r>
      <w:r w:rsidRPr="001B054B">
        <w:rPr>
          <w:i/>
          <w:iCs/>
          <w:sz w:val="28"/>
          <w:szCs w:val="28"/>
        </w:rPr>
        <w:t>Leuconostoc spp</w:t>
      </w:r>
      <w:r w:rsidRPr="001B054B">
        <w:rPr>
          <w:sz w:val="28"/>
          <w:szCs w:val="28"/>
        </w:rPr>
        <w:t>., yeast and molds were absent). The stability of drinks, determined for 7 days, was good. In order to reduce the microbial contamination of canned baby food, it was proposed to introduce instructions for general disinfection of production and to ensure proper sanitary and hygienic regime in production.</w:t>
      </w:r>
    </w:p>
    <w:p w:rsidR="00034044" w:rsidRPr="001B054B" w:rsidRDefault="00034044" w:rsidP="00034044">
      <w:pPr>
        <w:tabs>
          <w:tab w:val="left" w:pos="8789"/>
        </w:tabs>
        <w:ind w:right="-2" w:firstLine="567"/>
        <w:jc w:val="both"/>
        <w:rPr>
          <w:color w:val="000000"/>
          <w:sz w:val="28"/>
          <w:szCs w:val="28"/>
        </w:rPr>
      </w:pPr>
      <w:r w:rsidRPr="001B054B">
        <w:rPr>
          <w:sz w:val="28"/>
          <w:szCs w:val="28"/>
        </w:rPr>
        <w:t>Diploma work</w:t>
      </w:r>
      <w:r w:rsidRPr="001B054B">
        <w:rPr>
          <w:color w:val="000000"/>
          <w:sz w:val="28"/>
          <w:szCs w:val="28"/>
        </w:rPr>
        <w:t xml:space="preserve"> is expounded on 5</w:t>
      </w:r>
      <w:r>
        <w:rPr>
          <w:color w:val="000000"/>
          <w:sz w:val="28"/>
          <w:szCs w:val="28"/>
        </w:rPr>
        <w:t>2</w:t>
      </w:r>
      <w:r w:rsidRPr="001B054B">
        <w:rPr>
          <w:color w:val="000000"/>
          <w:sz w:val="28"/>
          <w:szCs w:val="28"/>
        </w:rPr>
        <w:t xml:space="preserve"> pages, it contains 1</w:t>
      </w:r>
      <w:r>
        <w:rPr>
          <w:color w:val="000000"/>
          <w:sz w:val="28"/>
          <w:szCs w:val="28"/>
        </w:rPr>
        <w:t>3</w:t>
      </w:r>
      <w:r w:rsidRPr="001B054B">
        <w:rPr>
          <w:color w:val="000000"/>
          <w:sz w:val="28"/>
          <w:szCs w:val="28"/>
        </w:rPr>
        <w:t xml:space="preserve"> tables and 1 figure. It provides links to 5</w:t>
      </w:r>
      <w:r>
        <w:rPr>
          <w:color w:val="000000"/>
          <w:sz w:val="28"/>
          <w:szCs w:val="28"/>
        </w:rPr>
        <w:t>3</w:t>
      </w:r>
      <w:r w:rsidRPr="001B054B">
        <w:rPr>
          <w:color w:val="000000"/>
          <w:sz w:val="28"/>
          <w:szCs w:val="28"/>
        </w:rPr>
        <w:t xml:space="preserve"> references.</w:t>
      </w:r>
    </w:p>
    <w:p w:rsidR="00034044" w:rsidRPr="001B054B" w:rsidRDefault="00034044" w:rsidP="00034044">
      <w:pPr>
        <w:widowControl w:val="0"/>
        <w:tabs>
          <w:tab w:val="left" w:pos="8789"/>
        </w:tabs>
        <w:autoSpaceDE w:val="0"/>
        <w:autoSpaceDN w:val="0"/>
        <w:adjustRightInd w:val="0"/>
        <w:ind w:right="-2" w:firstLine="567"/>
        <w:jc w:val="both"/>
        <w:rPr>
          <w:i/>
          <w:kern w:val="28"/>
          <w:sz w:val="28"/>
          <w:szCs w:val="28"/>
        </w:rPr>
      </w:pPr>
      <w:r w:rsidRPr="001B054B">
        <w:rPr>
          <w:b/>
          <w:sz w:val="28"/>
          <w:szCs w:val="28"/>
        </w:rPr>
        <w:t>Keywords:</w:t>
      </w:r>
      <w:r w:rsidRPr="001B054B">
        <w:rPr>
          <w:sz w:val="28"/>
          <w:szCs w:val="28"/>
        </w:rPr>
        <w:t xml:space="preserve"> </w:t>
      </w:r>
      <w:r w:rsidRPr="001B054B">
        <w:rPr>
          <w:i/>
          <w:kern w:val="28"/>
          <w:sz w:val="28"/>
          <w:szCs w:val="28"/>
        </w:rPr>
        <w:t>canned fruit and vegetables for baby food, microbiota of raw materials, microbiological control.</w:t>
      </w:r>
    </w:p>
    <w:p w:rsidR="00034044" w:rsidRPr="001B054B" w:rsidRDefault="00034044" w:rsidP="00034044">
      <w:pPr>
        <w:widowControl w:val="0"/>
        <w:tabs>
          <w:tab w:val="left" w:pos="8789"/>
        </w:tabs>
        <w:autoSpaceDE w:val="0"/>
        <w:autoSpaceDN w:val="0"/>
        <w:adjustRightInd w:val="0"/>
        <w:ind w:right="-2" w:firstLine="567"/>
        <w:jc w:val="both"/>
        <w:rPr>
          <w:i/>
          <w:kern w:val="28"/>
          <w:sz w:val="28"/>
          <w:szCs w:val="28"/>
        </w:rPr>
      </w:pPr>
    </w:p>
    <w:p w:rsidR="00034044" w:rsidRPr="001B054B" w:rsidRDefault="00034044" w:rsidP="00034044">
      <w:pPr>
        <w:spacing w:line="360" w:lineRule="auto"/>
        <w:ind w:firstLine="708"/>
        <w:jc w:val="center"/>
        <w:rPr>
          <w:b/>
          <w:color w:val="000000"/>
          <w:sz w:val="28"/>
          <w:szCs w:val="28"/>
        </w:rPr>
      </w:pPr>
      <w:r w:rsidRPr="001B054B">
        <w:rPr>
          <w:b/>
          <w:color w:val="000000"/>
          <w:sz w:val="28"/>
          <w:szCs w:val="28"/>
        </w:rPr>
        <w:t>СПИСОК СКОРОЧЕНЬ</w:t>
      </w:r>
    </w:p>
    <w:p w:rsidR="00034044" w:rsidRPr="001B054B" w:rsidRDefault="00034044" w:rsidP="00034044">
      <w:pPr>
        <w:spacing w:line="360" w:lineRule="auto"/>
        <w:ind w:firstLine="708"/>
        <w:rPr>
          <w:sz w:val="28"/>
        </w:rPr>
      </w:pPr>
      <w:r w:rsidRPr="001B054B">
        <w:rPr>
          <w:sz w:val="28"/>
        </w:rPr>
        <w:t>МАФАнМ - мезофільні анаеробні і факультативно-анаеробні мікроорганізми;</w:t>
      </w:r>
    </w:p>
    <w:p w:rsidR="00034044" w:rsidRPr="001B054B" w:rsidRDefault="00034044" w:rsidP="00034044">
      <w:pPr>
        <w:spacing w:line="360" w:lineRule="auto"/>
        <w:ind w:firstLine="708"/>
        <w:rPr>
          <w:sz w:val="28"/>
        </w:rPr>
      </w:pPr>
      <w:r w:rsidRPr="001B054B">
        <w:rPr>
          <w:sz w:val="28"/>
        </w:rPr>
        <w:t>БГКП - бактерії групи кишкової палички;</w:t>
      </w:r>
    </w:p>
    <w:p w:rsidR="00034044" w:rsidRPr="001B054B" w:rsidRDefault="00034044" w:rsidP="00034044">
      <w:pPr>
        <w:spacing w:line="360" w:lineRule="auto"/>
        <w:ind w:firstLine="708"/>
        <w:rPr>
          <w:sz w:val="28"/>
        </w:rPr>
      </w:pPr>
      <w:r w:rsidRPr="001B054B">
        <w:rPr>
          <w:sz w:val="28"/>
        </w:rPr>
        <w:t>МПА – М’ясо-пептоний агар.</w:t>
      </w: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34044" w:rsidP="00034044">
      <w:pPr>
        <w:widowControl w:val="0"/>
        <w:tabs>
          <w:tab w:val="left" w:pos="8789"/>
        </w:tabs>
        <w:autoSpaceDE w:val="0"/>
        <w:autoSpaceDN w:val="0"/>
        <w:adjustRightInd w:val="0"/>
        <w:ind w:right="-2" w:firstLine="567"/>
        <w:jc w:val="both"/>
        <w:rPr>
          <w:b/>
          <w:sz w:val="28"/>
          <w:szCs w:val="28"/>
        </w:rPr>
      </w:pPr>
    </w:p>
    <w:p w:rsidR="00034044" w:rsidRPr="001B054B" w:rsidRDefault="000A1681" w:rsidP="000A1681">
      <w:pPr>
        <w:spacing w:line="360" w:lineRule="auto"/>
        <w:rPr>
          <w:b/>
          <w:sz w:val="28"/>
          <w:szCs w:val="28"/>
        </w:rPr>
      </w:pPr>
      <w:r>
        <w:rPr>
          <w:b/>
          <w:sz w:val="28"/>
          <w:szCs w:val="28"/>
          <w:lang w:val="ru-RU"/>
        </w:rPr>
        <w:lastRenderedPageBreak/>
        <w:t xml:space="preserve">                                                      </w:t>
      </w:r>
      <w:r w:rsidR="00034044" w:rsidRPr="001B054B">
        <w:rPr>
          <w:b/>
          <w:sz w:val="28"/>
          <w:szCs w:val="28"/>
        </w:rPr>
        <w:t>ЗМІСТ</w:t>
      </w:r>
    </w:p>
    <w:tbl>
      <w:tblPr>
        <w:tblW w:w="10029" w:type="dxa"/>
        <w:tblInd w:w="-176" w:type="dxa"/>
        <w:tblLayout w:type="fixed"/>
        <w:tblLook w:val="0000" w:firstRow="0" w:lastRow="0" w:firstColumn="0" w:lastColumn="0" w:noHBand="0" w:noVBand="0"/>
      </w:tblPr>
      <w:tblGrid>
        <w:gridCol w:w="8789"/>
        <w:gridCol w:w="1240"/>
      </w:tblGrid>
      <w:tr w:rsidR="00034044" w:rsidRPr="001B054B" w:rsidTr="000C5938">
        <w:tc>
          <w:tcPr>
            <w:tcW w:w="8789" w:type="dxa"/>
          </w:tcPr>
          <w:p w:rsidR="00034044" w:rsidRPr="001B054B" w:rsidRDefault="00034044" w:rsidP="000C5938">
            <w:pPr>
              <w:spacing w:line="360" w:lineRule="auto"/>
              <w:rPr>
                <w:sz w:val="28"/>
                <w:szCs w:val="28"/>
              </w:rPr>
            </w:pPr>
            <w:r w:rsidRPr="001B054B">
              <w:rPr>
                <w:sz w:val="28"/>
                <w:szCs w:val="28"/>
              </w:rPr>
              <w:t>ВСТУП…………………………………………………………………….</w:t>
            </w:r>
          </w:p>
        </w:tc>
        <w:tc>
          <w:tcPr>
            <w:tcW w:w="1240" w:type="dxa"/>
          </w:tcPr>
          <w:p w:rsidR="00034044" w:rsidRPr="001B054B" w:rsidRDefault="00034044" w:rsidP="000C5938">
            <w:pPr>
              <w:spacing w:line="360" w:lineRule="auto"/>
              <w:rPr>
                <w:sz w:val="28"/>
                <w:szCs w:val="28"/>
              </w:rPr>
            </w:pPr>
            <w:r w:rsidRPr="001B054B">
              <w:rPr>
                <w:sz w:val="28"/>
                <w:szCs w:val="28"/>
              </w:rPr>
              <w:t xml:space="preserve">  5</w:t>
            </w:r>
          </w:p>
        </w:tc>
      </w:tr>
      <w:tr w:rsidR="00034044" w:rsidRPr="001B054B" w:rsidTr="000C5938">
        <w:tc>
          <w:tcPr>
            <w:tcW w:w="8789" w:type="dxa"/>
          </w:tcPr>
          <w:p w:rsidR="00034044" w:rsidRPr="001B054B" w:rsidRDefault="00034044" w:rsidP="000C5938">
            <w:pPr>
              <w:spacing w:line="360" w:lineRule="auto"/>
              <w:ind w:right="-391"/>
              <w:rPr>
                <w:sz w:val="28"/>
                <w:szCs w:val="28"/>
              </w:rPr>
            </w:pPr>
            <w:r w:rsidRPr="001B054B">
              <w:rPr>
                <w:sz w:val="28"/>
                <w:szCs w:val="28"/>
              </w:rPr>
              <w:t>1. ОГЛЯД ЛІТЕРАТУРИ  ………………………………………………..</w:t>
            </w:r>
          </w:p>
        </w:tc>
        <w:tc>
          <w:tcPr>
            <w:tcW w:w="1240" w:type="dxa"/>
          </w:tcPr>
          <w:p w:rsidR="00034044" w:rsidRPr="001B054B" w:rsidRDefault="00034044" w:rsidP="000C5938">
            <w:pPr>
              <w:spacing w:line="360" w:lineRule="auto"/>
              <w:rPr>
                <w:sz w:val="28"/>
                <w:szCs w:val="28"/>
              </w:rPr>
            </w:pPr>
            <w:r w:rsidRPr="001B054B">
              <w:rPr>
                <w:sz w:val="28"/>
                <w:szCs w:val="28"/>
              </w:rPr>
              <w:t xml:space="preserve">  7</w:t>
            </w:r>
          </w:p>
        </w:tc>
      </w:tr>
      <w:tr w:rsidR="00034044" w:rsidRPr="001B054B" w:rsidTr="000C5938">
        <w:tc>
          <w:tcPr>
            <w:tcW w:w="8789" w:type="dxa"/>
          </w:tcPr>
          <w:p w:rsidR="00034044" w:rsidRPr="001B054B" w:rsidRDefault="00034044" w:rsidP="000C5938">
            <w:pPr>
              <w:spacing w:line="360" w:lineRule="auto"/>
              <w:jc w:val="both"/>
              <w:rPr>
                <w:sz w:val="28"/>
                <w:szCs w:val="28"/>
              </w:rPr>
            </w:pPr>
            <w:r w:rsidRPr="001B054B">
              <w:rPr>
                <w:sz w:val="28"/>
                <w:szCs w:val="28"/>
              </w:rPr>
              <w:t xml:space="preserve">      1.1. Роль харчування у розвитку дитячого організму………………</w:t>
            </w:r>
          </w:p>
        </w:tc>
        <w:tc>
          <w:tcPr>
            <w:tcW w:w="1240" w:type="dxa"/>
          </w:tcPr>
          <w:p w:rsidR="00034044" w:rsidRPr="001B054B" w:rsidRDefault="00034044" w:rsidP="000C5938">
            <w:pPr>
              <w:spacing w:line="360" w:lineRule="auto"/>
              <w:ind w:left="-675"/>
              <w:jc w:val="center"/>
              <w:rPr>
                <w:sz w:val="28"/>
                <w:szCs w:val="28"/>
              </w:rPr>
            </w:pPr>
            <w:r w:rsidRPr="001B054B">
              <w:rPr>
                <w:sz w:val="28"/>
                <w:szCs w:val="28"/>
              </w:rPr>
              <w:t>7</w:t>
            </w:r>
          </w:p>
        </w:tc>
      </w:tr>
      <w:tr w:rsidR="00034044" w:rsidRPr="001B054B" w:rsidTr="000C5938">
        <w:tc>
          <w:tcPr>
            <w:tcW w:w="8789" w:type="dxa"/>
          </w:tcPr>
          <w:p w:rsidR="00034044" w:rsidRPr="001B054B" w:rsidRDefault="00034044" w:rsidP="000C5938">
            <w:pPr>
              <w:spacing w:line="360" w:lineRule="auto"/>
              <w:jc w:val="both"/>
              <w:rPr>
                <w:sz w:val="28"/>
                <w:szCs w:val="28"/>
              </w:rPr>
            </w:pPr>
            <w:r w:rsidRPr="001B054B">
              <w:rPr>
                <w:sz w:val="28"/>
                <w:szCs w:val="28"/>
              </w:rPr>
              <w:t xml:space="preserve">      1.2. Харчова цінність консервів для дитячого харчування  ………..</w:t>
            </w:r>
          </w:p>
        </w:tc>
        <w:tc>
          <w:tcPr>
            <w:tcW w:w="1240" w:type="dxa"/>
          </w:tcPr>
          <w:p w:rsidR="00034044" w:rsidRPr="001B054B" w:rsidRDefault="00034044" w:rsidP="000C5938">
            <w:pPr>
              <w:spacing w:line="360" w:lineRule="auto"/>
              <w:ind w:left="-675"/>
              <w:jc w:val="center"/>
              <w:rPr>
                <w:sz w:val="28"/>
                <w:szCs w:val="28"/>
              </w:rPr>
            </w:pPr>
            <w:r w:rsidRPr="001B054B">
              <w:rPr>
                <w:sz w:val="28"/>
                <w:szCs w:val="28"/>
              </w:rPr>
              <w:t>11</w:t>
            </w:r>
          </w:p>
        </w:tc>
      </w:tr>
      <w:tr w:rsidR="00034044" w:rsidRPr="001B054B" w:rsidTr="000C5938">
        <w:tc>
          <w:tcPr>
            <w:tcW w:w="8789" w:type="dxa"/>
          </w:tcPr>
          <w:p w:rsidR="00034044" w:rsidRPr="001B054B" w:rsidRDefault="00034044" w:rsidP="000C5938">
            <w:pPr>
              <w:spacing w:line="360" w:lineRule="auto"/>
              <w:ind w:right="-1134"/>
              <w:jc w:val="both"/>
              <w:rPr>
                <w:sz w:val="28"/>
              </w:rPr>
            </w:pPr>
            <w:r w:rsidRPr="001B054B">
              <w:rPr>
                <w:sz w:val="28"/>
              </w:rPr>
              <w:t xml:space="preserve">      1.3. </w:t>
            </w:r>
            <w:r w:rsidRPr="001B054B">
              <w:rPr>
                <w:sz w:val="28"/>
                <w:szCs w:val="28"/>
              </w:rPr>
              <w:t>Мікробіота сировини і консервів  ……………………………….</w:t>
            </w:r>
          </w:p>
        </w:tc>
        <w:tc>
          <w:tcPr>
            <w:tcW w:w="1240" w:type="dxa"/>
          </w:tcPr>
          <w:p w:rsidR="00034044" w:rsidRPr="001B054B" w:rsidRDefault="00034044" w:rsidP="000C5938">
            <w:pPr>
              <w:spacing w:line="360" w:lineRule="auto"/>
              <w:ind w:left="-675"/>
              <w:jc w:val="center"/>
              <w:rPr>
                <w:sz w:val="28"/>
                <w:szCs w:val="28"/>
              </w:rPr>
            </w:pPr>
            <w:r w:rsidRPr="001B054B">
              <w:rPr>
                <w:sz w:val="28"/>
                <w:szCs w:val="28"/>
              </w:rPr>
              <w:t>14</w:t>
            </w:r>
          </w:p>
        </w:tc>
      </w:tr>
      <w:tr w:rsidR="00034044" w:rsidRPr="001B054B" w:rsidTr="000C5938">
        <w:tc>
          <w:tcPr>
            <w:tcW w:w="8789" w:type="dxa"/>
          </w:tcPr>
          <w:p w:rsidR="00034044" w:rsidRPr="001B054B" w:rsidRDefault="00034044" w:rsidP="000C5938">
            <w:pPr>
              <w:spacing w:line="360" w:lineRule="auto"/>
              <w:ind w:right="-1134"/>
              <w:jc w:val="both"/>
              <w:rPr>
                <w:sz w:val="28"/>
                <w:szCs w:val="28"/>
              </w:rPr>
            </w:pPr>
            <w:r w:rsidRPr="001B054B">
              <w:rPr>
                <w:sz w:val="28"/>
                <w:szCs w:val="28"/>
              </w:rPr>
              <w:t xml:space="preserve">      1.4. Мікробіологічний контроль виробництва консервів та соків итячого дитячого харчування  ……………………………………………………..</w:t>
            </w:r>
          </w:p>
        </w:tc>
        <w:tc>
          <w:tcPr>
            <w:tcW w:w="1240" w:type="dxa"/>
          </w:tcPr>
          <w:p w:rsidR="00034044" w:rsidRPr="001B054B" w:rsidRDefault="00034044" w:rsidP="000C5938">
            <w:pPr>
              <w:spacing w:line="360" w:lineRule="auto"/>
              <w:ind w:left="-675"/>
              <w:jc w:val="center"/>
              <w:rPr>
                <w:sz w:val="28"/>
                <w:szCs w:val="28"/>
              </w:rPr>
            </w:pPr>
          </w:p>
          <w:p w:rsidR="00034044" w:rsidRPr="001B054B" w:rsidRDefault="00034044" w:rsidP="000C5938">
            <w:pPr>
              <w:spacing w:line="360" w:lineRule="auto"/>
              <w:ind w:left="-675"/>
              <w:jc w:val="center"/>
              <w:rPr>
                <w:sz w:val="28"/>
                <w:szCs w:val="28"/>
              </w:rPr>
            </w:pPr>
            <w:r w:rsidRPr="001B054B">
              <w:rPr>
                <w:sz w:val="28"/>
                <w:szCs w:val="28"/>
              </w:rPr>
              <w:t>17</w:t>
            </w:r>
          </w:p>
        </w:tc>
      </w:tr>
      <w:tr w:rsidR="00034044" w:rsidRPr="001B054B" w:rsidTr="000C5938">
        <w:tc>
          <w:tcPr>
            <w:tcW w:w="8789" w:type="dxa"/>
          </w:tcPr>
          <w:p w:rsidR="00034044" w:rsidRPr="001B054B" w:rsidRDefault="00034044" w:rsidP="000C5938">
            <w:pPr>
              <w:spacing w:line="360" w:lineRule="auto"/>
              <w:jc w:val="both"/>
              <w:rPr>
                <w:sz w:val="28"/>
              </w:rPr>
            </w:pPr>
            <w:r w:rsidRPr="001B054B">
              <w:rPr>
                <w:sz w:val="28"/>
                <w:szCs w:val="28"/>
              </w:rPr>
              <w:t>2. МАТЕРІАЛИ ТА МЕТОДИ ДОСЛІДЖЕНЬ  ………………………...</w:t>
            </w:r>
          </w:p>
        </w:tc>
        <w:tc>
          <w:tcPr>
            <w:tcW w:w="1240" w:type="dxa"/>
          </w:tcPr>
          <w:p w:rsidR="00034044" w:rsidRPr="001B054B" w:rsidRDefault="00034044" w:rsidP="000C5938">
            <w:pPr>
              <w:spacing w:line="360" w:lineRule="auto"/>
              <w:ind w:left="-675"/>
              <w:jc w:val="center"/>
              <w:rPr>
                <w:sz w:val="28"/>
                <w:szCs w:val="28"/>
              </w:rPr>
            </w:pPr>
            <w:r w:rsidRPr="001B054B">
              <w:rPr>
                <w:sz w:val="28"/>
                <w:szCs w:val="28"/>
              </w:rPr>
              <w:t>23</w:t>
            </w:r>
          </w:p>
        </w:tc>
      </w:tr>
      <w:tr w:rsidR="00034044" w:rsidRPr="001B054B" w:rsidTr="000C5938">
        <w:trPr>
          <w:trHeight w:val="1130"/>
        </w:trPr>
        <w:tc>
          <w:tcPr>
            <w:tcW w:w="8789" w:type="dxa"/>
          </w:tcPr>
          <w:p w:rsidR="00034044" w:rsidRPr="001B054B" w:rsidRDefault="00034044" w:rsidP="000C5938">
            <w:pPr>
              <w:pStyle w:val="21"/>
              <w:ind w:firstLine="0"/>
            </w:pPr>
            <w:r w:rsidRPr="001B054B">
              <w:rPr>
                <w:szCs w:val="28"/>
              </w:rPr>
              <w:t xml:space="preserve">      </w:t>
            </w:r>
            <w:r w:rsidRPr="001B054B">
              <w:rPr>
                <w:rFonts w:eastAsia="Calibri"/>
                <w:color w:val="auto"/>
                <w:szCs w:val="28"/>
              </w:rPr>
              <w:t>2.1. Матеріал, місце та строки проведення досліджень…………….</w:t>
            </w:r>
          </w:p>
          <w:p w:rsidR="00034044" w:rsidRPr="001B054B" w:rsidRDefault="00034044" w:rsidP="000C5938">
            <w:pPr>
              <w:pStyle w:val="2"/>
              <w:spacing w:before="0" w:beforeAutospacing="0" w:after="0" w:afterAutospacing="0" w:line="360" w:lineRule="auto"/>
              <w:jc w:val="both"/>
              <w:rPr>
                <w:rFonts w:eastAsia="Calibri"/>
                <w:b w:val="0"/>
                <w:bCs w:val="0"/>
                <w:sz w:val="28"/>
                <w:szCs w:val="28"/>
                <w:lang w:val="uk-UA"/>
              </w:rPr>
            </w:pPr>
            <w:r w:rsidRPr="001B054B">
              <w:rPr>
                <w:rFonts w:eastAsia="Calibri"/>
                <w:b w:val="0"/>
                <w:bCs w:val="0"/>
                <w:sz w:val="28"/>
                <w:szCs w:val="28"/>
                <w:lang w:val="uk-UA"/>
              </w:rPr>
              <w:t xml:space="preserve">      2.2. Методика проведення досліджень……………………………….</w:t>
            </w:r>
          </w:p>
          <w:p w:rsidR="00034044" w:rsidRPr="001B054B" w:rsidRDefault="00034044" w:rsidP="000C5938">
            <w:pPr>
              <w:spacing w:line="360" w:lineRule="auto"/>
              <w:jc w:val="both"/>
              <w:rPr>
                <w:sz w:val="28"/>
                <w:szCs w:val="28"/>
              </w:rPr>
            </w:pPr>
            <w:r w:rsidRPr="001B054B">
              <w:rPr>
                <w:sz w:val="28"/>
                <w:szCs w:val="28"/>
              </w:rPr>
              <w:t xml:space="preserve">      2.2.1. Контроль санітарного стану технологічного устаткування, інвентарю, тари й особистої гігієни працюючих  ………………………</w:t>
            </w:r>
          </w:p>
        </w:tc>
        <w:tc>
          <w:tcPr>
            <w:tcW w:w="1240" w:type="dxa"/>
          </w:tcPr>
          <w:p w:rsidR="00034044" w:rsidRPr="001B054B" w:rsidRDefault="00034044" w:rsidP="000C5938">
            <w:pPr>
              <w:spacing w:line="360" w:lineRule="auto"/>
              <w:ind w:left="-675"/>
              <w:jc w:val="center"/>
              <w:rPr>
                <w:sz w:val="28"/>
                <w:szCs w:val="28"/>
              </w:rPr>
            </w:pPr>
            <w:r w:rsidRPr="001B054B">
              <w:rPr>
                <w:sz w:val="28"/>
                <w:szCs w:val="28"/>
              </w:rPr>
              <w:t>23</w:t>
            </w:r>
          </w:p>
          <w:p w:rsidR="00034044" w:rsidRPr="001B054B" w:rsidRDefault="00034044" w:rsidP="000C5938">
            <w:pPr>
              <w:spacing w:line="360" w:lineRule="auto"/>
              <w:rPr>
                <w:sz w:val="28"/>
                <w:szCs w:val="28"/>
              </w:rPr>
            </w:pPr>
            <w:r w:rsidRPr="001B054B">
              <w:rPr>
                <w:sz w:val="28"/>
                <w:szCs w:val="28"/>
              </w:rPr>
              <w:t>24</w:t>
            </w:r>
          </w:p>
          <w:p w:rsidR="00034044" w:rsidRPr="001B054B" w:rsidRDefault="00034044" w:rsidP="000C5938">
            <w:pPr>
              <w:spacing w:line="360" w:lineRule="auto"/>
              <w:rPr>
                <w:sz w:val="28"/>
                <w:szCs w:val="28"/>
              </w:rPr>
            </w:pPr>
          </w:p>
          <w:p w:rsidR="00034044" w:rsidRPr="001B054B" w:rsidRDefault="00034044" w:rsidP="000C5938">
            <w:pPr>
              <w:spacing w:line="360" w:lineRule="auto"/>
              <w:rPr>
                <w:sz w:val="28"/>
                <w:szCs w:val="28"/>
              </w:rPr>
            </w:pPr>
            <w:r w:rsidRPr="001B054B">
              <w:rPr>
                <w:sz w:val="28"/>
                <w:szCs w:val="28"/>
              </w:rPr>
              <w:t>24</w:t>
            </w:r>
          </w:p>
        </w:tc>
      </w:tr>
      <w:tr w:rsidR="00034044" w:rsidRPr="001B054B" w:rsidTr="000C5938">
        <w:trPr>
          <w:trHeight w:val="68"/>
        </w:trPr>
        <w:tc>
          <w:tcPr>
            <w:tcW w:w="8789" w:type="dxa"/>
          </w:tcPr>
          <w:p w:rsidR="00034044" w:rsidRPr="001B054B" w:rsidRDefault="00034044" w:rsidP="000C5938">
            <w:pPr>
              <w:spacing w:line="360" w:lineRule="auto"/>
              <w:jc w:val="both"/>
              <w:rPr>
                <w:sz w:val="28"/>
                <w:szCs w:val="28"/>
              </w:rPr>
            </w:pPr>
            <w:r w:rsidRPr="001B054B">
              <w:rPr>
                <w:sz w:val="28"/>
                <w:szCs w:val="28"/>
              </w:rPr>
              <w:t xml:space="preserve">      2.2.2. Мікробіологічний контроль сировини, допоміжних матеріалів і напівфабрикатів  …………………………………………………………..</w:t>
            </w:r>
          </w:p>
          <w:p w:rsidR="00034044" w:rsidRPr="001B054B" w:rsidRDefault="00034044" w:rsidP="000C5938">
            <w:pPr>
              <w:spacing w:line="360" w:lineRule="auto"/>
              <w:jc w:val="both"/>
              <w:rPr>
                <w:sz w:val="28"/>
                <w:szCs w:val="28"/>
              </w:rPr>
            </w:pPr>
            <w:r w:rsidRPr="001B054B">
              <w:rPr>
                <w:sz w:val="28"/>
                <w:szCs w:val="28"/>
              </w:rPr>
              <w:t xml:space="preserve">     2.2.3. </w:t>
            </w:r>
            <w:r w:rsidRPr="00C17326">
              <w:rPr>
                <w:sz w:val="28"/>
                <w:szCs w:val="28"/>
              </w:rPr>
              <w:t>Контроль готової продукції</w:t>
            </w:r>
            <w:r w:rsidRPr="001B054B">
              <w:rPr>
                <w:sz w:val="28"/>
                <w:szCs w:val="28"/>
              </w:rPr>
              <w:t xml:space="preserve"> ……………………………………..</w:t>
            </w:r>
          </w:p>
          <w:p w:rsidR="00034044" w:rsidRPr="001B054B" w:rsidRDefault="00034044" w:rsidP="000C5938">
            <w:pPr>
              <w:spacing w:line="360" w:lineRule="auto"/>
              <w:jc w:val="both"/>
              <w:rPr>
                <w:rFonts w:eastAsia="SimSun"/>
                <w:bCs/>
                <w:kern w:val="3"/>
                <w:sz w:val="28"/>
                <w:szCs w:val="28"/>
                <w:lang w:eastAsia="en-US"/>
              </w:rPr>
            </w:pPr>
            <w:r w:rsidRPr="001B054B">
              <w:rPr>
                <w:rFonts w:eastAsia="SimSun"/>
                <w:bCs/>
                <w:kern w:val="3"/>
                <w:sz w:val="28"/>
                <w:szCs w:val="28"/>
                <w:lang w:eastAsia="en-US"/>
              </w:rPr>
              <w:t xml:space="preserve">    2.3. Статистична обробка отриманих даних …………………………...</w:t>
            </w:r>
          </w:p>
          <w:p w:rsidR="00034044" w:rsidRPr="001B054B" w:rsidRDefault="00034044" w:rsidP="000C5938">
            <w:pPr>
              <w:spacing w:line="360" w:lineRule="auto"/>
              <w:jc w:val="both"/>
              <w:rPr>
                <w:sz w:val="28"/>
                <w:szCs w:val="28"/>
              </w:rPr>
            </w:pPr>
            <w:r w:rsidRPr="001B054B">
              <w:rPr>
                <w:sz w:val="28"/>
                <w:szCs w:val="28"/>
              </w:rPr>
              <w:t>3. РЕЗУЛЬТАТИ ДОСЛІДЖЕНЬ ТА ЇХ ОБГОВОРЕННЯ………………</w:t>
            </w:r>
          </w:p>
          <w:p w:rsidR="00034044" w:rsidRPr="001B054B" w:rsidRDefault="00034044" w:rsidP="000C5938">
            <w:pPr>
              <w:spacing w:line="360" w:lineRule="auto"/>
              <w:jc w:val="both"/>
              <w:rPr>
                <w:sz w:val="28"/>
                <w:szCs w:val="28"/>
              </w:rPr>
            </w:pPr>
            <w:r w:rsidRPr="001B054B">
              <w:rPr>
                <w:sz w:val="28"/>
                <w:szCs w:val="28"/>
              </w:rPr>
              <w:t xml:space="preserve">     3.1. Розробка технологічної схеми виробництва фруктових та овочевих соків з м’якоттю   ……………………………………………….</w:t>
            </w:r>
          </w:p>
          <w:p w:rsidR="00034044" w:rsidRPr="001B054B" w:rsidRDefault="00034044" w:rsidP="000C5938">
            <w:pPr>
              <w:spacing w:line="360" w:lineRule="auto"/>
              <w:jc w:val="both"/>
              <w:rPr>
                <w:sz w:val="28"/>
                <w:szCs w:val="28"/>
              </w:rPr>
            </w:pPr>
            <w:r w:rsidRPr="001B054B">
              <w:rPr>
                <w:sz w:val="28"/>
                <w:szCs w:val="28"/>
              </w:rPr>
              <w:t xml:space="preserve">     3.2. Визначення санітарного стану технологічного устаткування, інвентарю, тари й особистої гігієни працюючих  ……………………….</w:t>
            </w:r>
            <w:r w:rsidRPr="001B054B">
              <w:rPr>
                <w:sz w:val="28"/>
              </w:rPr>
              <w:t>.</w:t>
            </w:r>
          </w:p>
          <w:p w:rsidR="00034044" w:rsidRPr="001B054B" w:rsidRDefault="00034044" w:rsidP="000C5938">
            <w:pPr>
              <w:spacing w:line="360" w:lineRule="auto"/>
              <w:jc w:val="both"/>
              <w:rPr>
                <w:sz w:val="28"/>
              </w:rPr>
            </w:pPr>
            <w:r w:rsidRPr="001B054B">
              <w:rPr>
                <w:sz w:val="28"/>
                <w:szCs w:val="28"/>
              </w:rPr>
              <w:t xml:space="preserve">     3.3. </w:t>
            </w:r>
            <w:r w:rsidRPr="001B054B">
              <w:rPr>
                <w:sz w:val="28"/>
              </w:rPr>
              <w:t>Проведення мікробіологічного контролю продуктів, що консервуються, перед стерилізацією та у процесі їх виготовлення…......</w:t>
            </w:r>
          </w:p>
          <w:p w:rsidR="00034044" w:rsidRPr="001B054B" w:rsidRDefault="00034044" w:rsidP="000C5938">
            <w:pPr>
              <w:spacing w:line="360" w:lineRule="auto"/>
              <w:jc w:val="both"/>
              <w:rPr>
                <w:sz w:val="28"/>
              </w:rPr>
            </w:pPr>
            <w:r w:rsidRPr="001B054B">
              <w:rPr>
                <w:sz w:val="28"/>
                <w:szCs w:val="28"/>
              </w:rPr>
              <w:t xml:space="preserve">     </w:t>
            </w:r>
            <w:r w:rsidRPr="00C17326">
              <w:rPr>
                <w:sz w:val="28"/>
                <w:szCs w:val="28"/>
              </w:rPr>
              <w:t xml:space="preserve">3.4. </w:t>
            </w:r>
            <w:r w:rsidRPr="00C17326">
              <w:rPr>
                <w:sz w:val="28"/>
              </w:rPr>
              <w:t>Визначення</w:t>
            </w:r>
            <w:r w:rsidRPr="001B054B">
              <w:rPr>
                <w:sz w:val="28"/>
              </w:rPr>
              <w:t xml:space="preserve"> мікробної чистоти готової продукції………………..</w:t>
            </w:r>
          </w:p>
          <w:p w:rsidR="00034044" w:rsidRPr="001B054B" w:rsidRDefault="00034044" w:rsidP="000C5938">
            <w:pPr>
              <w:spacing w:line="360" w:lineRule="auto"/>
              <w:jc w:val="both"/>
              <w:rPr>
                <w:sz w:val="28"/>
                <w:szCs w:val="28"/>
              </w:rPr>
            </w:pPr>
            <w:r w:rsidRPr="001B054B">
              <w:rPr>
                <w:sz w:val="28"/>
              </w:rPr>
              <w:t xml:space="preserve">     3.5</w:t>
            </w:r>
            <w:r w:rsidRPr="001B054B">
              <w:rPr>
                <w:sz w:val="28"/>
                <w:szCs w:val="28"/>
              </w:rPr>
              <w:t>. Удосконалення мікробіологічного контроля процесу виробництва соків для дитячого харчування …………………………….</w:t>
            </w:r>
          </w:p>
          <w:p w:rsidR="00034044" w:rsidRPr="001B054B" w:rsidRDefault="00034044" w:rsidP="000C5938">
            <w:pPr>
              <w:spacing w:line="360" w:lineRule="auto"/>
              <w:jc w:val="both"/>
              <w:rPr>
                <w:sz w:val="28"/>
                <w:szCs w:val="28"/>
              </w:rPr>
            </w:pPr>
            <w:r w:rsidRPr="001B054B">
              <w:rPr>
                <w:sz w:val="28"/>
                <w:szCs w:val="28"/>
              </w:rPr>
              <w:t>УЗАГАЛЬНЕННЯ   ………………………………………………………..</w:t>
            </w:r>
          </w:p>
          <w:p w:rsidR="00034044" w:rsidRPr="001B054B" w:rsidRDefault="00034044" w:rsidP="000C5938">
            <w:pPr>
              <w:spacing w:line="360" w:lineRule="auto"/>
              <w:jc w:val="both"/>
              <w:rPr>
                <w:sz w:val="28"/>
                <w:szCs w:val="28"/>
              </w:rPr>
            </w:pPr>
            <w:r w:rsidRPr="001B054B">
              <w:rPr>
                <w:sz w:val="28"/>
                <w:szCs w:val="28"/>
              </w:rPr>
              <w:t>ВИСНОВКИ   ………………………………………………………………</w:t>
            </w:r>
          </w:p>
          <w:p w:rsidR="00034044" w:rsidRPr="001B054B" w:rsidRDefault="00034044" w:rsidP="000C5938">
            <w:pPr>
              <w:spacing w:line="360" w:lineRule="auto"/>
              <w:jc w:val="both"/>
              <w:rPr>
                <w:sz w:val="28"/>
                <w:szCs w:val="28"/>
              </w:rPr>
            </w:pPr>
            <w:r w:rsidRPr="001B054B">
              <w:rPr>
                <w:sz w:val="28"/>
                <w:szCs w:val="28"/>
              </w:rPr>
              <w:t>СПИСОК ЛІТЕРАТУРИ   ………………………………………………….</w:t>
            </w:r>
          </w:p>
        </w:tc>
        <w:tc>
          <w:tcPr>
            <w:tcW w:w="1240" w:type="dxa"/>
          </w:tcPr>
          <w:p w:rsidR="00034044" w:rsidRPr="001B054B" w:rsidRDefault="00034044" w:rsidP="000C5938">
            <w:pPr>
              <w:spacing w:line="360" w:lineRule="auto"/>
              <w:ind w:left="-675"/>
              <w:jc w:val="center"/>
              <w:rPr>
                <w:sz w:val="28"/>
                <w:szCs w:val="28"/>
              </w:rPr>
            </w:pPr>
          </w:p>
          <w:p w:rsidR="00034044" w:rsidRPr="001B054B" w:rsidRDefault="00034044" w:rsidP="000C5938">
            <w:pPr>
              <w:spacing w:line="360" w:lineRule="auto"/>
              <w:rPr>
                <w:sz w:val="28"/>
                <w:szCs w:val="28"/>
              </w:rPr>
            </w:pPr>
            <w:r w:rsidRPr="001B054B">
              <w:rPr>
                <w:sz w:val="28"/>
                <w:szCs w:val="28"/>
              </w:rPr>
              <w:t>25</w:t>
            </w:r>
          </w:p>
          <w:p w:rsidR="00034044" w:rsidRPr="001B054B" w:rsidRDefault="00034044" w:rsidP="000C5938">
            <w:pPr>
              <w:spacing w:line="360" w:lineRule="auto"/>
              <w:rPr>
                <w:sz w:val="28"/>
                <w:szCs w:val="28"/>
              </w:rPr>
            </w:pPr>
            <w:r w:rsidRPr="001B054B">
              <w:rPr>
                <w:sz w:val="28"/>
                <w:szCs w:val="28"/>
              </w:rPr>
              <w:t>29</w:t>
            </w:r>
          </w:p>
          <w:p w:rsidR="00034044" w:rsidRPr="001B054B" w:rsidRDefault="00034044" w:rsidP="000C5938">
            <w:pPr>
              <w:spacing w:line="360" w:lineRule="auto"/>
              <w:rPr>
                <w:sz w:val="28"/>
                <w:szCs w:val="28"/>
              </w:rPr>
            </w:pPr>
            <w:r w:rsidRPr="001B054B">
              <w:rPr>
                <w:sz w:val="28"/>
                <w:szCs w:val="28"/>
              </w:rPr>
              <w:t>29</w:t>
            </w:r>
          </w:p>
          <w:p w:rsidR="00034044" w:rsidRPr="001B054B" w:rsidRDefault="00034044" w:rsidP="000C5938">
            <w:pPr>
              <w:spacing w:line="360" w:lineRule="auto"/>
              <w:rPr>
                <w:sz w:val="28"/>
                <w:szCs w:val="28"/>
              </w:rPr>
            </w:pPr>
            <w:r w:rsidRPr="001B054B">
              <w:rPr>
                <w:sz w:val="28"/>
                <w:szCs w:val="28"/>
              </w:rPr>
              <w:t>30</w:t>
            </w:r>
          </w:p>
          <w:p w:rsidR="00034044" w:rsidRPr="001B054B" w:rsidRDefault="00034044" w:rsidP="000C5938">
            <w:pPr>
              <w:spacing w:line="360" w:lineRule="auto"/>
              <w:rPr>
                <w:sz w:val="28"/>
                <w:szCs w:val="28"/>
              </w:rPr>
            </w:pPr>
          </w:p>
          <w:p w:rsidR="00034044" w:rsidRPr="001B054B" w:rsidRDefault="00034044" w:rsidP="000C5938">
            <w:pPr>
              <w:spacing w:line="360" w:lineRule="auto"/>
              <w:rPr>
                <w:sz w:val="28"/>
                <w:szCs w:val="28"/>
              </w:rPr>
            </w:pPr>
            <w:r w:rsidRPr="001B054B">
              <w:rPr>
                <w:sz w:val="28"/>
                <w:szCs w:val="28"/>
              </w:rPr>
              <w:t>31</w:t>
            </w:r>
          </w:p>
          <w:p w:rsidR="00034044" w:rsidRPr="001B054B" w:rsidRDefault="00034044" w:rsidP="000C5938">
            <w:pPr>
              <w:spacing w:line="360" w:lineRule="auto"/>
              <w:rPr>
                <w:sz w:val="28"/>
                <w:szCs w:val="28"/>
              </w:rPr>
            </w:pPr>
          </w:p>
          <w:p w:rsidR="00034044" w:rsidRPr="001B054B" w:rsidRDefault="00034044" w:rsidP="000C5938">
            <w:pPr>
              <w:spacing w:line="360" w:lineRule="auto"/>
              <w:rPr>
                <w:sz w:val="28"/>
                <w:szCs w:val="28"/>
              </w:rPr>
            </w:pPr>
            <w:r w:rsidRPr="001B054B">
              <w:rPr>
                <w:sz w:val="28"/>
                <w:szCs w:val="28"/>
              </w:rPr>
              <w:t>33</w:t>
            </w:r>
          </w:p>
          <w:p w:rsidR="00034044" w:rsidRPr="001B054B" w:rsidRDefault="00034044" w:rsidP="000C5938">
            <w:pPr>
              <w:spacing w:line="360" w:lineRule="auto"/>
              <w:rPr>
                <w:sz w:val="28"/>
                <w:szCs w:val="28"/>
              </w:rPr>
            </w:pPr>
            <w:r w:rsidRPr="001B054B">
              <w:rPr>
                <w:sz w:val="28"/>
                <w:szCs w:val="28"/>
              </w:rPr>
              <w:t>35</w:t>
            </w:r>
          </w:p>
          <w:p w:rsidR="00034044" w:rsidRPr="001B054B" w:rsidRDefault="00034044" w:rsidP="000C5938">
            <w:pPr>
              <w:spacing w:line="360" w:lineRule="auto"/>
              <w:rPr>
                <w:sz w:val="28"/>
                <w:szCs w:val="28"/>
              </w:rPr>
            </w:pPr>
          </w:p>
          <w:p w:rsidR="00034044" w:rsidRPr="001B054B" w:rsidRDefault="00034044" w:rsidP="000C5938">
            <w:pPr>
              <w:spacing w:line="360" w:lineRule="auto"/>
              <w:rPr>
                <w:sz w:val="28"/>
                <w:szCs w:val="28"/>
              </w:rPr>
            </w:pPr>
          </w:p>
        </w:tc>
      </w:tr>
    </w:tbl>
    <w:p w:rsidR="00034044" w:rsidRPr="001B054B" w:rsidRDefault="00034044" w:rsidP="00034044">
      <w:pPr>
        <w:spacing w:line="360" w:lineRule="auto"/>
        <w:jc w:val="center"/>
        <w:rPr>
          <w:b/>
          <w:color w:val="000000"/>
          <w:sz w:val="28"/>
          <w:szCs w:val="28"/>
        </w:rPr>
      </w:pPr>
      <w:r w:rsidRPr="001B054B">
        <w:rPr>
          <w:b/>
          <w:color w:val="000000"/>
          <w:sz w:val="28"/>
          <w:szCs w:val="28"/>
        </w:rPr>
        <w:lastRenderedPageBreak/>
        <w:t>ВСТУП</w:t>
      </w:r>
    </w:p>
    <w:p w:rsidR="00034044" w:rsidRPr="001B054B" w:rsidRDefault="00034044" w:rsidP="00034044">
      <w:pPr>
        <w:pStyle w:val="Default"/>
        <w:rPr>
          <w:color w:val="auto"/>
          <w:lang w:val="uk-UA"/>
        </w:rPr>
      </w:pPr>
    </w:p>
    <w:p w:rsidR="00034044" w:rsidRPr="001B054B" w:rsidRDefault="00034044" w:rsidP="00034044">
      <w:pPr>
        <w:pStyle w:val="3"/>
        <w:spacing w:after="0" w:line="360" w:lineRule="auto"/>
        <w:ind w:left="284" w:firstLine="567"/>
        <w:jc w:val="both"/>
        <w:rPr>
          <w:sz w:val="28"/>
          <w:szCs w:val="28"/>
        </w:rPr>
      </w:pPr>
      <w:r w:rsidRPr="001B054B">
        <w:rPr>
          <w:sz w:val="28"/>
          <w:szCs w:val="28"/>
        </w:rPr>
        <w:t>Консервовані продукти дають можливість згладжувати сезонні коливання у споживанні плодів і овочів, забезпечувати дитяче населення повноцінним харчуванням. Випуск на промисловій основі багатокомпонентних консервованих продуктів дозволяє застосовувати сучасну технологію переробки сировини, що забезпечує збереження харчової і біологічної цінності продукту, і використовувати високоякісні сировину і матеріали [Ліхі,</w:t>
      </w:r>
      <w:r w:rsidRPr="001B054B">
        <w:rPr>
          <w:sz w:val="28"/>
          <w:szCs w:val="28"/>
          <w:shd w:val="clear" w:color="auto" w:fill="FFFFFF"/>
        </w:rPr>
        <w:t xml:space="preserve"> 2014; Мазуренко та ін., 2021</w:t>
      </w:r>
      <w:r w:rsidRPr="001B054B">
        <w:rPr>
          <w:sz w:val="28"/>
          <w:szCs w:val="28"/>
        </w:rPr>
        <w:t>].</w:t>
      </w:r>
    </w:p>
    <w:p w:rsidR="00034044" w:rsidRPr="001B054B" w:rsidRDefault="00034044" w:rsidP="00034044">
      <w:pPr>
        <w:pStyle w:val="3"/>
        <w:spacing w:after="0" w:line="360" w:lineRule="auto"/>
        <w:ind w:left="284" w:firstLine="567"/>
        <w:jc w:val="both"/>
        <w:rPr>
          <w:sz w:val="28"/>
          <w:szCs w:val="28"/>
        </w:rPr>
      </w:pPr>
      <w:r w:rsidRPr="001B054B">
        <w:rPr>
          <w:sz w:val="28"/>
          <w:szCs w:val="28"/>
        </w:rPr>
        <w:t>Обсяг виробництва збалансованих по складу продуктів для дитячого харчування, у тому числі консервів, не задовольняє попиту на них. В останні роки в Україні зменшився випуск консервів для дитячого харчування, а якість імпортної продукції не завжди відповідає вимогам, і ці постачання не можуть вирішити проблему в довгостроковій перспективі. Випуск продуктів для дитячого харчування в Україні організований (цілком чи частково) на 19 переробних заводах і цехах. Однак, потреба у спеціалізованих продуктах харчування для дітей задовольняється лише на 25 – 40 % [Бойко , 2011; Артиш, 2012; Логоша та ін., 2021].</w:t>
      </w:r>
    </w:p>
    <w:p w:rsidR="00034044" w:rsidRPr="001B054B" w:rsidRDefault="00034044" w:rsidP="00034044">
      <w:pPr>
        <w:pStyle w:val="3"/>
        <w:spacing w:after="0" w:line="360" w:lineRule="auto"/>
        <w:ind w:left="284" w:firstLine="567"/>
        <w:jc w:val="both"/>
        <w:rPr>
          <w:sz w:val="28"/>
          <w:szCs w:val="28"/>
        </w:rPr>
      </w:pPr>
      <w:r w:rsidRPr="001B054B">
        <w:rPr>
          <w:sz w:val="28"/>
          <w:szCs w:val="28"/>
        </w:rPr>
        <w:t>В нашій країні здійснюється ряд заходів для розширення обсягу виробництва продуктів для дитячого харчування, склад яких відповідає специфіці метаболізму дітей різного віку, і виконується комплексна програма по створенню біологічно повноцінних високоякісних продуктів для здорових і хворих дітей різних вікових груп [</w:t>
      </w:r>
      <w:r w:rsidRPr="001B054B">
        <w:rPr>
          <w:iCs/>
          <w:sz w:val="28"/>
          <w:szCs w:val="28"/>
        </w:rPr>
        <w:t>Пилипенко та ін., 2017;</w:t>
      </w:r>
      <w:r w:rsidRPr="001B054B">
        <w:rPr>
          <w:i/>
          <w:sz w:val="28"/>
          <w:szCs w:val="28"/>
        </w:rPr>
        <w:t xml:space="preserve"> </w:t>
      </w:r>
      <w:r w:rsidRPr="001B054B">
        <w:rPr>
          <w:sz w:val="28"/>
          <w:szCs w:val="28"/>
        </w:rPr>
        <w:t>Lohosha et al., 2021; Mazurenko et al., 2021].</w:t>
      </w:r>
    </w:p>
    <w:p w:rsidR="00034044" w:rsidRPr="001B054B" w:rsidRDefault="00034044" w:rsidP="00034044">
      <w:pPr>
        <w:pStyle w:val="21"/>
        <w:ind w:left="284"/>
      </w:pPr>
      <w:r w:rsidRPr="001B054B">
        <w:t>З огляду на сформовану ситуацію в Україні приділяється велика увага реконтрукції і будівництву нових, високомеханізованих заводів по виробництву консервів для дитячого харчування, а також удосконаленню методів мікробіологічного контролю консервів для дитячого харчування і технології їхнього виробництва.</w:t>
      </w:r>
    </w:p>
    <w:p w:rsidR="00034044" w:rsidRPr="001B054B" w:rsidRDefault="00034044" w:rsidP="00034044">
      <w:pPr>
        <w:pStyle w:val="21"/>
      </w:pPr>
      <w:r w:rsidRPr="001B054B">
        <w:t xml:space="preserve">Тому </w:t>
      </w:r>
      <w:r w:rsidRPr="001B054B">
        <w:rPr>
          <w:b/>
          <w:bCs/>
        </w:rPr>
        <w:t>метою</w:t>
      </w:r>
      <w:r w:rsidRPr="001B054B">
        <w:t xml:space="preserve"> роботи було проведення та удосконалення </w:t>
      </w:r>
      <w:r w:rsidRPr="001B054B">
        <w:lastRenderedPageBreak/>
        <w:t>мікробіологічного контроля процесу виробництва соків для дитячого харчування за новою технологією, розробленою Одеським консервним заводом дитячого харчування.</w:t>
      </w:r>
    </w:p>
    <w:p w:rsidR="00034044" w:rsidRPr="001B054B" w:rsidRDefault="00034044" w:rsidP="00034044">
      <w:pPr>
        <w:spacing w:line="360" w:lineRule="auto"/>
        <w:ind w:firstLine="567"/>
        <w:jc w:val="both"/>
        <w:rPr>
          <w:sz w:val="28"/>
        </w:rPr>
      </w:pPr>
      <w:r w:rsidRPr="001B054B">
        <w:rPr>
          <w:sz w:val="28"/>
        </w:rPr>
        <w:t>У задачі дослідження входило:</w:t>
      </w:r>
    </w:p>
    <w:p w:rsidR="00034044" w:rsidRPr="001B054B" w:rsidRDefault="00034044" w:rsidP="00034044">
      <w:pPr>
        <w:spacing w:line="360" w:lineRule="auto"/>
        <w:ind w:firstLine="567"/>
        <w:jc w:val="both"/>
        <w:rPr>
          <w:sz w:val="28"/>
        </w:rPr>
      </w:pPr>
      <w:r w:rsidRPr="001B054B">
        <w:rPr>
          <w:sz w:val="28"/>
        </w:rPr>
        <w:t>1. Розробити технологічну схему виробництва фруктових та овочевих соків з м’якоттю для дитячого харчування.</w:t>
      </w:r>
    </w:p>
    <w:p w:rsidR="00034044" w:rsidRPr="001B054B" w:rsidRDefault="00034044" w:rsidP="00034044">
      <w:pPr>
        <w:spacing w:line="360" w:lineRule="auto"/>
        <w:ind w:firstLine="567"/>
        <w:jc w:val="both"/>
        <w:rPr>
          <w:sz w:val="28"/>
        </w:rPr>
      </w:pPr>
      <w:r w:rsidRPr="00FC5A4C">
        <w:rPr>
          <w:sz w:val="28"/>
          <w:highlight w:val="yellow"/>
        </w:rPr>
        <w:t>2. Визначити санітарний стан технологічного устаткування, інвентарю, тари й особистої гігієни працюючих.</w:t>
      </w:r>
    </w:p>
    <w:p w:rsidR="00034044" w:rsidRPr="001B054B" w:rsidRDefault="00034044" w:rsidP="00034044">
      <w:pPr>
        <w:spacing w:line="360" w:lineRule="auto"/>
        <w:ind w:firstLine="567"/>
        <w:jc w:val="both"/>
        <w:rPr>
          <w:sz w:val="28"/>
        </w:rPr>
      </w:pPr>
      <w:r w:rsidRPr="001B054B">
        <w:rPr>
          <w:sz w:val="28"/>
        </w:rPr>
        <w:t>3. Провести мікробіологічний контроль продуктів, що консервуються, перед стерилізацією та у процесі їх виготовлення.</w:t>
      </w:r>
    </w:p>
    <w:p w:rsidR="00034044" w:rsidRPr="001B054B" w:rsidRDefault="00034044" w:rsidP="00034044">
      <w:pPr>
        <w:spacing w:line="360" w:lineRule="auto"/>
        <w:ind w:firstLine="567"/>
        <w:jc w:val="both"/>
        <w:rPr>
          <w:sz w:val="28"/>
        </w:rPr>
      </w:pPr>
      <w:r w:rsidRPr="001B054B">
        <w:rPr>
          <w:sz w:val="28"/>
        </w:rPr>
        <w:t>4. Визначити мікробіологічну чистоту готової продукції.</w:t>
      </w:r>
    </w:p>
    <w:p w:rsidR="00034044" w:rsidRPr="001B054B" w:rsidRDefault="00034044" w:rsidP="00034044">
      <w:pPr>
        <w:spacing w:line="360" w:lineRule="auto"/>
        <w:ind w:firstLine="567"/>
        <w:jc w:val="both"/>
        <w:rPr>
          <w:sz w:val="28"/>
        </w:rPr>
      </w:pPr>
      <w:r w:rsidRPr="001B054B">
        <w:rPr>
          <w:sz w:val="28"/>
        </w:rPr>
        <w:t>5. Вивчити та удосконалити заходи щодо зниження мікробної контамінації консервів дитячого харчування.</w:t>
      </w:r>
    </w:p>
    <w:p w:rsidR="00034044" w:rsidRPr="001B054B" w:rsidRDefault="00034044" w:rsidP="00034044">
      <w:pPr>
        <w:spacing w:line="360" w:lineRule="auto"/>
        <w:ind w:firstLine="644"/>
        <w:jc w:val="both"/>
        <w:rPr>
          <w:sz w:val="28"/>
        </w:rPr>
      </w:pPr>
      <w:r w:rsidRPr="001B054B">
        <w:rPr>
          <w:b/>
          <w:bCs/>
          <w:sz w:val="28"/>
        </w:rPr>
        <w:t>Об’єкт дослідження</w:t>
      </w:r>
      <w:r w:rsidRPr="001B054B">
        <w:rPr>
          <w:sz w:val="28"/>
        </w:rPr>
        <w:t xml:space="preserve"> – </w:t>
      </w:r>
      <w:r w:rsidRPr="001B054B">
        <w:rPr>
          <w:sz w:val="28"/>
          <w:szCs w:val="28"/>
        </w:rPr>
        <w:t>консервовані продукти для забезпечення дітей збалансованним харчуванням</w:t>
      </w:r>
      <w:r w:rsidRPr="001B054B">
        <w:rPr>
          <w:sz w:val="28"/>
        </w:rPr>
        <w:t>.</w:t>
      </w:r>
    </w:p>
    <w:p w:rsidR="00034044" w:rsidRPr="001B054B" w:rsidRDefault="00034044" w:rsidP="00034044">
      <w:pPr>
        <w:spacing w:line="360" w:lineRule="auto"/>
        <w:ind w:firstLine="644"/>
        <w:jc w:val="both"/>
        <w:rPr>
          <w:sz w:val="28"/>
        </w:rPr>
      </w:pPr>
      <w:r w:rsidRPr="001B054B">
        <w:rPr>
          <w:b/>
          <w:bCs/>
          <w:sz w:val="28"/>
        </w:rPr>
        <w:t xml:space="preserve">Предмет дослідження </w:t>
      </w:r>
      <w:r w:rsidRPr="001B054B">
        <w:rPr>
          <w:sz w:val="28"/>
        </w:rPr>
        <w:t>– мікробіологічний контроль консервів дитячого харчування на різних етапах виробництва.</w:t>
      </w:r>
    </w:p>
    <w:p w:rsidR="00034044" w:rsidRDefault="00034044"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857638">
      <w:pPr>
        <w:pStyle w:val="1"/>
        <w:jc w:val="center"/>
        <w:rPr>
          <w:color w:val="000000"/>
          <w:sz w:val="28"/>
          <w:szCs w:val="28"/>
        </w:rPr>
      </w:pPr>
      <w:r>
        <w:rPr>
          <w:color w:val="000000"/>
          <w:sz w:val="28"/>
          <w:szCs w:val="28"/>
        </w:rPr>
        <w:lastRenderedPageBreak/>
        <w:t>ВИСНОВКИ</w:t>
      </w:r>
    </w:p>
    <w:p w:rsidR="00857638" w:rsidRDefault="00857638" w:rsidP="00857638">
      <w:pPr>
        <w:pStyle w:val="3"/>
        <w:numPr>
          <w:ilvl w:val="0"/>
          <w:numId w:val="1"/>
        </w:numPr>
        <w:spacing w:after="0" w:line="360" w:lineRule="auto"/>
        <w:jc w:val="both"/>
        <w:rPr>
          <w:sz w:val="28"/>
          <w:szCs w:val="28"/>
        </w:rPr>
      </w:pPr>
      <w:r>
        <w:rPr>
          <w:sz w:val="28"/>
          <w:szCs w:val="28"/>
        </w:rPr>
        <w:t xml:space="preserve"> </w:t>
      </w:r>
      <w:r w:rsidRPr="00017B86">
        <w:rPr>
          <w:sz w:val="28"/>
          <w:szCs w:val="28"/>
        </w:rPr>
        <w:t xml:space="preserve">Була </w:t>
      </w:r>
      <w:r>
        <w:rPr>
          <w:sz w:val="28"/>
          <w:szCs w:val="28"/>
        </w:rPr>
        <w:t xml:space="preserve">вивчена та </w:t>
      </w:r>
      <w:r w:rsidRPr="00017B86">
        <w:rPr>
          <w:sz w:val="28"/>
          <w:szCs w:val="28"/>
        </w:rPr>
        <w:t>розроблена технологічна схема виробництва фруктових та овочевих соків з м’якоттю</w:t>
      </w:r>
      <w:r>
        <w:rPr>
          <w:sz w:val="28"/>
          <w:szCs w:val="28"/>
        </w:rPr>
        <w:t xml:space="preserve"> </w:t>
      </w:r>
      <w:r w:rsidRPr="00017B86">
        <w:rPr>
          <w:sz w:val="28"/>
          <w:szCs w:val="28"/>
        </w:rPr>
        <w:t>для дитячого харчування</w:t>
      </w:r>
      <w:r>
        <w:rPr>
          <w:sz w:val="28"/>
          <w:szCs w:val="28"/>
        </w:rPr>
        <w:t xml:space="preserve"> з врахуванням, що т</w:t>
      </w:r>
      <w:r w:rsidRPr="00017B86">
        <w:rPr>
          <w:sz w:val="28"/>
          <w:szCs w:val="28"/>
        </w:rPr>
        <w:t>ехнологічні операції повинні максимально забезпечувати збереження харчової та біологічної цінності вихідної сировини</w:t>
      </w:r>
      <w:r>
        <w:rPr>
          <w:sz w:val="28"/>
          <w:szCs w:val="28"/>
        </w:rPr>
        <w:t>.</w:t>
      </w:r>
    </w:p>
    <w:p w:rsidR="00857638" w:rsidRPr="002E6230" w:rsidRDefault="00857638" w:rsidP="00857638">
      <w:pPr>
        <w:pStyle w:val="3"/>
        <w:numPr>
          <w:ilvl w:val="0"/>
          <w:numId w:val="1"/>
        </w:numPr>
        <w:spacing w:after="0" w:line="360" w:lineRule="auto"/>
        <w:jc w:val="both"/>
        <w:rPr>
          <w:sz w:val="28"/>
          <w:szCs w:val="28"/>
        </w:rPr>
      </w:pPr>
      <w:r w:rsidRPr="002E6230">
        <w:rPr>
          <w:sz w:val="28"/>
          <w:szCs w:val="28"/>
        </w:rPr>
        <w:t xml:space="preserve">Проведено оцінку санітарного стану </w:t>
      </w:r>
      <w:r>
        <w:rPr>
          <w:sz w:val="28"/>
        </w:rPr>
        <w:t>технологічного устаткування, інвентарю, тари й особистої гігієни працюючих</w:t>
      </w:r>
      <w:r w:rsidRPr="002E6230">
        <w:rPr>
          <w:sz w:val="28"/>
          <w:szCs w:val="28"/>
        </w:rPr>
        <w:t>. У змивах з рук деяких працівників, зайнятих на виробництві, виділялася кишкова паличка (У нормі кишкова паличка відсутня).</w:t>
      </w:r>
      <w:r w:rsidRPr="002E6230">
        <w:rPr>
          <w:sz w:val="28"/>
        </w:rPr>
        <w:t xml:space="preserve"> Виявлена</w:t>
      </w:r>
      <w:r>
        <w:rPr>
          <w:sz w:val="28"/>
        </w:rPr>
        <w:t xml:space="preserve"> висока </w:t>
      </w:r>
      <w:r w:rsidRPr="00B12480">
        <w:rPr>
          <w:sz w:val="28"/>
        </w:rPr>
        <w:t xml:space="preserve">мікробна </w:t>
      </w:r>
      <w:r>
        <w:rPr>
          <w:sz w:val="28"/>
        </w:rPr>
        <w:t>контамінація</w:t>
      </w:r>
      <w:r w:rsidRPr="00B12480">
        <w:rPr>
          <w:sz w:val="28"/>
        </w:rPr>
        <w:t xml:space="preserve"> при дослідженні змивів з напірних ємностей і дозатор</w:t>
      </w:r>
      <w:r>
        <w:rPr>
          <w:sz w:val="28"/>
        </w:rPr>
        <w:t>ів - загальне мікробне число становило 45 куо/г та 51 куо/г відповідно, а також було виявлено  дріжджі та цвільові грибки.</w:t>
      </w:r>
    </w:p>
    <w:p w:rsidR="00857638" w:rsidRPr="002E6230" w:rsidRDefault="00857638" w:rsidP="00857638">
      <w:pPr>
        <w:pStyle w:val="3"/>
        <w:numPr>
          <w:ilvl w:val="0"/>
          <w:numId w:val="1"/>
        </w:numPr>
        <w:spacing w:after="0" w:line="360" w:lineRule="auto"/>
        <w:jc w:val="both"/>
        <w:rPr>
          <w:sz w:val="28"/>
          <w:szCs w:val="28"/>
        </w:rPr>
      </w:pPr>
      <w:r w:rsidRPr="002E6230">
        <w:rPr>
          <w:sz w:val="28"/>
          <w:szCs w:val="28"/>
        </w:rPr>
        <w:t xml:space="preserve">Встановлено, що показники мікробіологічної чистоти повітря виробничих приміщень відповідали вимогам (припускається у </w:t>
      </w:r>
      <w:smartTag w:uri="urn:schemas-microsoft-com:office:smarttags" w:element="metricconverter">
        <w:smartTagPr>
          <w:attr w:name="ProductID" w:val="1 м3"/>
        </w:smartTagPr>
        <w:r w:rsidRPr="002E6230">
          <w:rPr>
            <w:sz w:val="28"/>
            <w:szCs w:val="28"/>
          </w:rPr>
          <w:t>1 м</w:t>
        </w:r>
        <w:r w:rsidRPr="002E6230">
          <w:rPr>
            <w:sz w:val="28"/>
            <w:szCs w:val="28"/>
            <w:vertAlign w:val="superscript"/>
          </w:rPr>
          <w:t>3</w:t>
        </w:r>
      </w:smartTag>
      <w:r w:rsidRPr="002E6230">
        <w:rPr>
          <w:sz w:val="28"/>
          <w:szCs w:val="28"/>
        </w:rPr>
        <w:t xml:space="preserve"> повітря не більш 500 клітин мікроорганізмів).</w:t>
      </w:r>
    </w:p>
    <w:p w:rsidR="00857638" w:rsidRDefault="00857638" w:rsidP="00857638">
      <w:pPr>
        <w:pStyle w:val="3"/>
        <w:numPr>
          <w:ilvl w:val="0"/>
          <w:numId w:val="1"/>
        </w:numPr>
        <w:spacing w:after="0" w:line="360" w:lineRule="auto"/>
        <w:jc w:val="both"/>
        <w:rPr>
          <w:sz w:val="28"/>
          <w:szCs w:val="28"/>
        </w:rPr>
      </w:pPr>
      <w:r w:rsidRPr="002E6230">
        <w:rPr>
          <w:sz w:val="28"/>
          <w:szCs w:val="28"/>
        </w:rPr>
        <w:t>Якість сировини, що використовується для виготовлення фруктових та овочевих соків з м’якоттю на Одеському консервному заводі дитячого харчування, за мікробіологічними показниками відповідала вимогам: кількість клітин дріжджів була від 20 до 340 у 1 г (У нормі припускається до 800 клітин), колі-індекс у більшості випадків складав &lt; 3.</w:t>
      </w:r>
    </w:p>
    <w:p w:rsidR="00857638" w:rsidRPr="002E6230" w:rsidRDefault="00857638" w:rsidP="00857638">
      <w:pPr>
        <w:pStyle w:val="3"/>
        <w:numPr>
          <w:ilvl w:val="0"/>
          <w:numId w:val="1"/>
        </w:numPr>
        <w:spacing w:after="0" w:line="360" w:lineRule="auto"/>
        <w:jc w:val="both"/>
        <w:rPr>
          <w:sz w:val="28"/>
          <w:szCs w:val="28"/>
        </w:rPr>
      </w:pPr>
      <w:r w:rsidRPr="002E6230">
        <w:rPr>
          <w:sz w:val="28"/>
        </w:rPr>
        <w:t>Готові соки з м'якоттю за мікробіологічними показниками відповідали вимогам, що висуваються до продуктів дитячого харчування (мікробне число 0 - 2, колі-індекс &lt; 3, лейконостоки, дріжджі і цвілеві гриби відсутні). Стійкість напоїв, визначена протягом 7 діб, була гарна.</w:t>
      </w:r>
    </w:p>
    <w:p w:rsidR="00857638" w:rsidRPr="002E6230" w:rsidRDefault="00857638" w:rsidP="00857638">
      <w:pPr>
        <w:pStyle w:val="3"/>
        <w:numPr>
          <w:ilvl w:val="0"/>
          <w:numId w:val="1"/>
        </w:numPr>
        <w:spacing w:after="0" w:line="360" w:lineRule="auto"/>
        <w:jc w:val="both"/>
        <w:rPr>
          <w:sz w:val="28"/>
          <w:szCs w:val="28"/>
        </w:rPr>
      </w:pPr>
      <w:r w:rsidRPr="002E6230">
        <w:rPr>
          <w:sz w:val="28"/>
        </w:rPr>
        <w:t xml:space="preserve">Для зниження мікробної контамінації консервів дитячого харчування запропоновано запровадити інструкцію по проведенню загальної дезінфекції виробництва та надано рекомендації по забезпеченню </w:t>
      </w:r>
      <w:r w:rsidRPr="002E6230">
        <w:rPr>
          <w:sz w:val="28"/>
        </w:rPr>
        <w:lastRenderedPageBreak/>
        <w:t>належного санітарно-гігієнічного режиму на виробництві (дотримання особистої гігієни працюючих).</w:t>
      </w:r>
    </w:p>
    <w:p w:rsidR="00857638" w:rsidRDefault="00857638" w:rsidP="00857638">
      <w:pPr>
        <w:autoSpaceDE w:val="0"/>
        <w:autoSpaceDN w:val="0"/>
        <w:adjustRightInd w:val="0"/>
        <w:spacing w:line="360" w:lineRule="auto"/>
        <w:jc w:val="center"/>
        <w:rPr>
          <w:rFonts w:eastAsia="ArialMT"/>
          <w:b/>
          <w:bCs/>
          <w:sz w:val="28"/>
          <w:szCs w:val="28"/>
          <w:lang w:eastAsia="ru-RU"/>
        </w:rPr>
      </w:pPr>
      <w:r w:rsidRPr="00693011">
        <w:rPr>
          <w:rFonts w:eastAsia="ArialMT"/>
          <w:b/>
          <w:bCs/>
          <w:sz w:val="28"/>
          <w:szCs w:val="28"/>
          <w:lang w:eastAsia="ru-RU"/>
        </w:rPr>
        <w:t>СПИСОК ЛІТЕРАТУРИ</w:t>
      </w:r>
      <w:bookmarkStart w:id="0" w:name="_Hlk134365960"/>
      <w:bookmarkEnd w:id="0"/>
    </w:p>
    <w:p w:rsidR="00857638" w:rsidRDefault="00857638" w:rsidP="00857638">
      <w:pPr>
        <w:autoSpaceDE w:val="0"/>
        <w:autoSpaceDN w:val="0"/>
        <w:adjustRightInd w:val="0"/>
        <w:spacing w:line="360" w:lineRule="auto"/>
        <w:jc w:val="center"/>
        <w:rPr>
          <w:rFonts w:eastAsia="ArialMT"/>
          <w:b/>
          <w:bCs/>
          <w:sz w:val="28"/>
          <w:szCs w:val="28"/>
          <w:lang w:eastAsia="ru-RU"/>
        </w:rPr>
      </w:pPr>
    </w:p>
    <w:p w:rsidR="00857638" w:rsidRPr="0002515F" w:rsidRDefault="00857638" w:rsidP="00857638">
      <w:pPr>
        <w:pStyle w:val="Default"/>
        <w:spacing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Аністратенко О.І. </w:t>
      </w:r>
      <w:r w:rsidRPr="00A112D6">
        <w:rPr>
          <w:rFonts w:ascii="Times New Roman" w:hAnsi="Times New Roman" w:cs="Times New Roman"/>
          <w:sz w:val="28"/>
          <w:szCs w:val="28"/>
          <w:lang w:val="uk-UA"/>
        </w:rPr>
        <w:t>Технології консервування плодів та овочів: підручник</w:t>
      </w:r>
      <w:r>
        <w:rPr>
          <w:rFonts w:ascii="Times New Roman" w:hAnsi="Times New Roman" w:cs="Times New Roman"/>
          <w:sz w:val="28"/>
          <w:szCs w:val="28"/>
          <w:lang w:val="uk-UA"/>
        </w:rPr>
        <w:t xml:space="preserve"> за</w:t>
      </w:r>
      <w:r w:rsidRPr="00A112D6">
        <w:rPr>
          <w:rFonts w:ascii="Times New Roman" w:hAnsi="Times New Roman" w:cs="Times New Roman"/>
          <w:sz w:val="28"/>
          <w:szCs w:val="28"/>
          <w:lang w:val="uk-UA"/>
        </w:rPr>
        <w:t xml:space="preserve"> ред. </w:t>
      </w:r>
      <w:r w:rsidRPr="0002515F">
        <w:rPr>
          <w:rFonts w:ascii="Times New Roman" w:hAnsi="Times New Roman" w:cs="Times New Roman"/>
          <w:sz w:val="28"/>
          <w:szCs w:val="28"/>
          <w:lang w:val="uk-UA"/>
        </w:rPr>
        <w:t>А.Ю. Токар.  Умань: Видавничо-поліграфічний центр «Візаві», 2015. – 568 с.</w:t>
      </w:r>
    </w:p>
    <w:p w:rsidR="00857638" w:rsidRPr="0002515F" w:rsidRDefault="00857638" w:rsidP="00857638">
      <w:pPr>
        <w:pStyle w:val="Default"/>
        <w:spacing w:line="348" w:lineRule="auto"/>
        <w:ind w:firstLine="567"/>
        <w:jc w:val="both"/>
        <w:rPr>
          <w:rFonts w:ascii="Times New Roman" w:hAnsi="Times New Roman" w:cs="Times New Roman"/>
          <w:sz w:val="28"/>
          <w:szCs w:val="28"/>
          <w:lang w:val="uk-UA"/>
        </w:rPr>
      </w:pPr>
      <w:bookmarkStart w:id="1" w:name="_Hlk135132375"/>
      <w:r>
        <w:rPr>
          <w:rFonts w:ascii="Times New Roman" w:hAnsi="Times New Roman" w:cs="Times New Roman"/>
          <w:sz w:val="28"/>
          <w:szCs w:val="28"/>
          <w:lang w:val="uk-UA"/>
        </w:rPr>
        <w:t xml:space="preserve">2. </w:t>
      </w:r>
      <w:r w:rsidRPr="0002515F">
        <w:rPr>
          <w:rFonts w:ascii="Times New Roman" w:hAnsi="Times New Roman" w:cs="Times New Roman"/>
          <w:sz w:val="28"/>
          <w:szCs w:val="28"/>
          <w:lang w:val="uk-UA"/>
        </w:rPr>
        <w:t>Артиш</w:t>
      </w:r>
      <w:bookmarkEnd w:id="1"/>
      <w:r w:rsidRPr="0002515F">
        <w:rPr>
          <w:rFonts w:ascii="Times New Roman" w:hAnsi="Times New Roman" w:cs="Times New Roman"/>
          <w:sz w:val="28"/>
          <w:szCs w:val="28"/>
          <w:lang w:val="uk-UA"/>
        </w:rPr>
        <w:t xml:space="preserve"> В.І. Особливості органічного агровиробництва в концепції сталого розвитку АПК України</w:t>
      </w:r>
      <w:r>
        <w:rPr>
          <w:rFonts w:ascii="Times New Roman" w:hAnsi="Times New Roman" w:cs="Times New Roman"/>
          <w:sz w:val="28"/>
          <w:szCs w:val="28"/>
          <w:lang w:val="uk-UA"/>
        </w:rPr>
        <w:t>.</w:t>
      </w:r>
      <w:r w:rsidRPr="0002515F">
        <w:rPr>
          <w:rFonts w:ascii="Times New Roman" w:hAnsi="Times New Roman" w:cs="Times New Roman"/>
          <w:sz w:val="28"/>
          <w:szCs w:val="28"/>
          <w:lang w:val="uk-UA"/>
        </w:rPr>
        <w:t xml:space="preserve"> Економіка АПК. − 2012. − № 7. − С. 19-23.</w:t>
      </w:r>
    </w:p>
    <w:p w:rsidR="00857638" w:rsidRPr="0002515F" w:rsidRDefault="00857638" w:rsidP="00857638">
      <w:pPr>
        <w:pStyle w:val="Default"/>
        <w:spacing w:line="348" w:lineRule="auto"/>
        <w:ind w:firstLine="567"/>
        <w:jc w:val="both"/>
        <w:rPr>
          <w:rFonts w:ascii="Times New Roman" w:hAnsi="Times New Roman" w:cs="Times New Roman"/>
          <w:sz w:val="28"/>
          <w:szCs w:val="28"/>
          <w:lang w:val="uk-UA"/>
        </w:rPr>
      </w:pPr>
      <w:r w:rsidRPr="0002515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02515F">
        <w:rPr>
          <w:rFonts w:ascii="Times New Roman" w:hAnsi="Times New Roman" w:cs="Times New Roman"/>
          <w:sz w:val="28"/>
          <w:szCs w:val="28"/>
          <w:lang w:val="uk-UA"/>
        </w:rPr>
        <w:t>Артиш В.І. Удосконалення системи державного регулювання виробництва органічної продукції в Україні</w:t>
      </w:r>
      <w:r>
        <w:rPr>
          <w:rFonts w:ascii="Times New Roman" w:hAnsi="Times New Roman" w:cs="Times New Roman"/>
          <w:sz w:val="28"/>
          <w:szCs w:val="28"/>
          <w:lang w:val="uk-UA"/>
        </w:rPr>
        <w:t>.</w:t>
      </w:r>
      <w:r w:rsidRPr="0002515F">
        <w:rPr>
          <w:rFonts w:ascii="Times New Roman" w:hAnsi="Times New Roman" w:cs="Times New Roman"/>
          <w:sz w:val="28"/>
          <w:szCs w:val="28"/>
          <w:lang w:val="uk-UA"/>
        </w:rPr>
        <w:t xml:space="preserve"> Науковий вісник Національного університету біоресурсів і природокористування України: зб. наук праць. </w:t>
      </w:r>
      <w:r w:rsidRPr="00A112D6">
        <w:rPr>
          <w:rFonts w:ascii="Times New Roman" w:hAnsi="Times New Roman" w:cs="Times New Roman"/>
          <w:sz w:val="28"/>
          <w:szCs w:val="28"/>
          <w:lang w:val="uk-UA"/>
        </w:rPr>
        <w:t xml:space="preserve">- </w:t>
      </w:r>
      <w:r w:rsidRPr="0002515F">
        <w:rPr>
          <w:rFonts w:ascii="Times New Roman" w:hAnsi="Times New Roman" w:cs="Times New Roman"/>
          <w:sz w:val="28"/>
          <w:szCs w:val="28"/>
          <w:lang w:val="uk-UA"/>
        </w:rPr>
        <w:t xml:space="preserve">2010. </w:t>
      </w:r>
      <w:r w:rsidRPr="00A112D6">
        <w:rPr>
          <w:rFonts w:ascii="Times New Roman" w:hAnsi="Times New Roman" w:cs="Times New Roman"/>
          <w:sz w:val="28"/>
          <w:szCs w:val="28"/>
          <w:lang w:val="uk-UA"/>
        </w:rPr>
        <w:t xml:space="preserve">- </w:t>
      </w:r>
      <w:r w:rsidRPr="0002515F">
        <w:rPr>
          <w:rFonts w:ascii="Times New Roman" w:hAnsi="Times New Roman" w:cs="Times New Roman"/>
          <w:sz w:val="28"/>
          <w:szCs w:val="28"/>
          <w:lang w:val="uk-UA"/>
        </w:rPr>
        <w:t xml:space="preserve">Вип. 145. </w:t>
      </w:r>
      <w:r w:rsidRPr="00A112D6">
        <w:rPr>
          <w:rFonts w:ascii="Times New Roman" w:hAnsi="Times New Roman" w:cs="Times New Roman"/>
          <w:sz w:val="28"/>
          <w:szCs w:val="28"/>
          <w:lang w:val="uk-UA"/>
        </w:rPr>
        <w:t xml:space="preserve">- </w:t>
      </w:r>
      <w:r w:rsidRPr="0002515F">
        <w:rPr>
          <w:rFonts w:ascii="Times New Roman" w:hAnsi="Times New Roman" w:cs="Times New Roman"/>
          <w:sz w:val="28"/>
          <w:szCs w:val="28"/>
          <w:lang w:val="uk-UA"/>
        </w:rPr>
        <w:t xml:space="preserve">Режим доступу: </w:t>
      </w:r>
      <w:r w:rsidRPr="00A112D6">
        <w:rPr>
          <w:rFonts w:ascii="Times New Roman" w:hAnsi="Times New Roman" w:cs="Times New Roman"/>
          <w:sz w:val="28"/>
          <w:szCs w:val="28"/>
        </w:rPr>
        <w:t>http</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www</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nbuv</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gov</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ua</w:t>
      </w:r>
      <w:r w:rsidRPr="0002515F">
        <w:rPr>
          <w:rFonts w:ascii="Times New Roman" w:hAnsi="Times New Roman" w:cs="Times New Roman"/>
          <w:sz w:val="28"/>
          <w:szCs w:val="28"/>
          <w:lang w:val="uk-UA"/>
        </w:rPr>
        <w:t xml:space="preserve">/ </w:t>
      </w:r>
      <w:r w:rsidRPr="00A112D6">
        <w:rPr>
          <w:rFonts w:ascii="Times New Roman" w:hAnsi="Times New Roman" w:cs="Times New Roman"/>
          <w:sz w:val="28"/>
          <w:szCs w:val="28"/>
        </w:rPr>
        <w:t>Portal</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chem</w:t>
      </w:r>
      <w:r w:rsidRPr="0002515F">
        <w:rPr>
          <w:rFonts w:ascii="Times New Roman" w:hAnsi="Times New Roman" w:cs="Times New Roman"/>
          <w:sz w:val="28"/>
          <w:szCs w:val="28"/>
          <w:lang w:val="uk-UA"/>
        </w:rPr>
        <w:t>_</w:t>
      </w:r>
      <w:r w:rsidRPr="00A112D6">
        <w:rPr>
          <w:rFonts w:ascii="Times New Roman" w:hAnsi="Times New Roman" w:cs="Times New Roman"/>
          <w:sz w:val="28"/>
          <w:szCs w:val="28"/>
        </w:rPr>
        <w:t>biol</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nvnau</w:t>
      </w:r>
      <w:r w:rsidRPr="0002515F">
        <w:rPr>
          <w:rFonts w:ascii="Times New Roman" w:hAnsi="Times New Roman" w:cs="Times New Roman"/>
          <w:sz w:val="28"/>
          <w:szCs w:val="28"/>
          <w:lang w:val="uk-UA"/>
        </w:rPr>
        <w:t>/2010_145/10</w:t>
      </w:r>
      <w:r w:rsidRPr="00A112D6">
        <w:rPr>
          <w:rFonts w:ascii="Times New Roman" w:hAnsi="Times New Roman" w:cs="Times New Roman"/>
          <w:sz w:val="28"/>
          <w:szCs w:val="28"/>
        </w:rPr>
        <w:t>avi</w:t>
      </w:r>
      <w:r w:rsidRPr="0002515F">
        <w:rPr>
          <w:rFonts w:ascii="Times New Roman" w:hAnsi="Times New Roman" w:cs="Times New Roman"/>
          <w:sz w:val="28"/>
          <w:szCs w:val="28"/>
          <w:lang w:val="uk-UA"/>
        </w:rPr>
        <w:t>.</w:t>
      </w:r>
      <w:r w:rsidRPr="00A112D6">
        <w:rPr>
          <w:rFonts w:ascii="Times New Roman" w:hAnsi="Times New Roman" w:cs="Times New Roman"/>
          <w:sz w:val="28"/>
          <w:szCs w:val="28"/>
        </w:rPr>
        <w:t>pdf</w:t>
      </w:r>
      <w:r w:rsidRPr="0002515F">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p>
    <w:p w:rsidR="00857638" w:rsidRPr="00857638" w:rsidRDefault="00857638" w:rsidP="00857638">
      <w:pPr>
        <w:pStyle w:val="Default"/>
        <w:spacing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4. </w:t>
      </w:r>
      <w:r w:rsidRPr="00A112D6">
        <w:rPr>
          <w:rFonts w:ascii="Times New Roman" w:hAnsi="Times New Roman" w:cs="Times New Roman"/>
          <w:sz w:val="28"/>
          <w:szCs w:val="28"/>
        </w:rPr>
        <w:t>Бойко Л. Передумови розвитку органічного виробництва в Україні</w:t>
      </w:r>
      <w:r>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 xml:space="preserve">Землевпорядний вісник. </w:t>
      </w:r>
      <w:r w:rsidRPr="00A112D6">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 xml:space="preserve">2011. </w:t>
      </w:r>
      <w:r w:rsidRPr="00A112D6">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 2.</w:t>
      </w:r>
      <w:r w:rsidRPr="00A112D6">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С. 30</w:t>
      </w:r>
      <w:r w:rsidRPr="00A112D6">
        <w:rPr>
          <w:rFonts w:ascii="Times New Roman" w:hAnsi="Times New Roman" w:cs="Times New Roman"/>
          <w:sz w:val="28"/>
          <w:szCs w:val="28"/>
          <w:lang w:val="uk-UA"/>
        </w:rPr>
        <w:t xml:space="preserve"> - </w:t>
      </w:r>
      <w:r w:rsidRPr="00857638">
        <w:rPr>
          <w:rFonts w:ascii="Times New Roman" w:hAnsi="Times New Roman" w:cs="Times New Roman"/>
          <w:sz w:val="28"/>
          <w:szCs w:val="28"/>
          <w:lang w:val="uk-UA"/>
        </w:rPr>
        <w:t>35.</w:t>
      </w:r>
    </w:p>
    <w:p w:rsidR="00857638" w:rsidRPr="00857638" w:rsidRDefault="00857638" w:rsidP="00857638">
      <w:pPr>
        <w:pStyle w:val="Default"/>
        <w:spacing w:line="348" w:lineRule="auto"/>
        <w:ind w:firstLine="567"/>
        <w:jc w:val="both"/>
        <w:rPr>
          <w:rFonts w:ascii="Times New Roman" w:hAnsi="Times New Roman" w:cs="Times New Roman"/>
          <w:sz w:val="28"/>
          <w:szCs w:val="28"/>
          <w:lang w:val="uk-UA"/>
        </w:rPr>
      </w:pPr>
      <w:r w:rsidRPr="00857638">
        <w:rPr>
          <w:rFonts w:ascii="Times New Roman" w:hAnsi="Times New Roman" w:cs="Times New Roman"/>
          <w:sz w:val="28"/>
          <w:szCs w:val="28"/>
          <w:lang w:val="uk-UA"/>
        </w:rPr>
        <w:t>5. Верхівкер Я.Г</w:t>
      </w:r>
      <w:r>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Дроздова</w:t>
      </w:r>
      <w:r>
        <w:rPr>
          <w:rFonts w:ascii="Times New Roman" w:hAnsi="Times New Roman" w:cs="Times New Roman"/>
          <w:sz w:val="28"/>
          <w:szCs w:val="28"/>
          <w:lang w:val="uk-UA"/>
        </w:rPr>
        <w:t xml:space="preserve"> В.А.</w:t>
      </w:r>
      <w:r w:rsidRPr="00857638">
        <w:rPr>
          <w:rFonts w:ascii="Times New Roman" w:hAnsi="Times New Roman" w:cs="Times New Roman"/>
          <w:sz w:val="28"/>
          <w:szCs w:val="28"/>
          <w:lang w:val="uk-UA"/>
        </w:rPr>
        <w:t xml:space="preserve"> Дослідження кон’юнктури ринку виробництва консервів для дитячого харчування на плодоовочевій основі</w:t>
      </w:r>
      <w:r>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Збірник ОНАХТ (Економіка харчової промисловості). – 2010.– №3.</w:t>
      </w:r>
      <w:r w:rsidRPr="00A112D6">
        <w:rPr>
          <w:rFonts w:ascii="Times New Roman" w:hAnsi="Times New Roman" w:cs="Times New Roman"/>
          <w:sz w:val="28"/>
          <w:szCs w:val="28"/>
          <w:lang w:val="uk-UA"/>
        </w:rPr>
        <w:t xml:space="preserve"> </w:t>
      </w:r>
      <w:r w:rsidRPr="00857638">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 xml:space="preserve">С. </w:t>
      </w:r>
      <w:r w:rsidRPr="00857638">
        <w:rPr>
          <w:rFonts w:ascii="Times New Roman" w:hAnsi="Times New Roman" w:cs="Times New Roman"/>
          <w:sz w:val="28"/>
          <w:szCs w:val="28"/>
          <w:lang w:val="uk-UA"/>
        </w:rPr>
        <w:t>42-46.</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r w:rsidRPr="00857638">
        <w:rPr>
          <w:rFonts w:ascii="Times New Roman" w:hAnsi="Times New Roman" w:cs="Times New Roman"/>
          <w:sz w:val="28"/>
          <w:szCs w:val="28"/>
          <w:lang w:val="uk-UA"/>
        </w:rPr>
        <w:t>6. Грицаєнко З.М.</w:t>
      </w:r>
      <w:r>
        <w:rPr>
          <w:rFonts w:ascii="Times New Roman" w:hAnsi="Times New Roman" w:cs="Times New Roman"/>
          <w:sz w:val="28"/>
          <w:szCs w:val="28"/>
          <w:lang w:val="uk-UA"/>
        </w:rPr>
        <w:t>, Карпенко В.П.</w:t>
      </w:r>
      <w:r w:rsidRPr="00857638">
        <w:rPr>
          <w:rFonts w:ascii="Times New Roman" w:hAnsi="Times New Roman" w:cs="Times New Roman"/>
          <w:sz w:val="28"/>
          <w:szCs w:val="28"/>
          <w:lang w:val="uk-UA"/>
        </w:rPr>
        <w:t xml:space="preserve"> Мікробіологія консервного виробництва з основами мікробіологічного контролю</w:t>
      </w:r>
      <w:r>
        <w:rPr>
          <w:rFonts w:ascii="Times New Roman" w:hAnsi="Times New Roman" w:cs="Times New Roman"/>
          <w:sz w:val="28"/>
          <w:szCs w:val="28"/>
          <w:lang w:val="uk-UA"/>
        </w:rPr>
        <w:t>.</w:t>
      </w:r>
      <w:r w:rsidRPr="00857638">
        <w:rPr>
          <w:rFonts w:ascii="Times New Roman" w:hAnsi="Times New Roman" w:cs="Times New Roman"/>
          <w:sz w:val="28"/>
          <w:szCs w:val="28"/>
          <w:lang w:val="uk-UA"/>
        </w:rPr>
        <w:t xml:space="preserve">  </w:t>
      </w:r>
      <w:r w:rsidRPr="00A112D6">
        <w:rPr>
          <w:rFonts w:ascii="Times New Roman" w:hAnsi="Times New Roman" w:cs="Times New Roman"/>
          <w:sz w:val="28"/>
          <w:szCs w:val="28"/>
        </w:rPr>
        <w:t>Умань, 2002. – 92</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с.</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sidRPr="00A112D6">
        <w:rPr>
          <w:rFonts w:ascii="Times New Roman" w:hAnsi="Times New Roman" w:cs="Times New Roman"/>
          <w:sz w:val="28"/>
          <w:szCs w:val="28"/>
        </w:rPr>
        <w:t>Грицаєнко З.М.</w:t>
      </w:r>
      <w:r>
        <w:rPr>
          <w:rFonts w:ascii="Times New Roman" w:hAnsi="Times New Roman" w:cs="Times New Roman"/>
          <w:sz w:val="28"/>
          <w:szCs w:val="28"/>
          <w:lang w:val="uk-UA"/>
        </w:rPr>
        <w:t>, Карпенко В.П.</w:t>
      </w:r>
      <w:r w:rsidRPr="00A112D6">
        <w:rPr>
          <w:rFonts w:ascii="Times New Roman" w:hAnsi="Times New Roman" w:cs="Times New Roman"/>
          <w:sz w:val="28"/>
          <w:szCs w:val="28"/>
        </w:rPr>
        <w:t xml:space="preserve"> Мікробіологія консервної галузі.  Умань, 2010. – 96 с.</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r w:rsidRPr="00A112D6">
        <w:rPr>
          <w:rFonts w:ascii="Times New Roman" w:hAnsi="Times New Roman" w:cs="Times New Roman"/>
          <w:sz w:val="28"/>
          <w:szCs w:val="28"/>
        </w:rPr>
        <w:t>Гуменюк Г.Д.</w:t>
      </w:r>
      <w:r>
        <w:rPr>
          <w:rFonts w:ascii="Times New Roman" w:hAnsi="Times New Roman" w:cs="Times New Roman"/>
          <w:sz w:val="28"/>
          <w:szCs w:val="28"/>
          <w:lang w:val="uk-UA"/>
        </w:rPr>
        <w:t xml:space="preserve">, Баджурак О.В., Ляшенко О.К. </w:t>
      </w:r>
      <w:r w:rsidRPr="00A112D6">
        <w:rPr>
          <w:rFonts w:ascii="Times New Roman" w:hAnsi="Times New Roman" w:cs="Times New Roman"/>
          <w:sz w:val="28"/>
          <w:szCs w:val="28"/>
        </w:rPr>
        <w:t xml:space="preserve"> Органічне виробництво в світі – історія розвитку та сучасний стан (огляд)</w:t>
      </w:r>
      <w:r>
        <w:rPr>
          <w:rFonts w:ascii="Times New Roman" w:hAnsi="Times New Roman" w:cs="Times New Roman"/>
          <w:sz w:val="28"/>
          <w:szCs w:val="28"/>
          <w:lang w:val="uk-UA"/>
        </w:rPr>
        <w:t>.</w:t>
      </w:r>
      <w:r w:rsidRPr="00A112D6">
        <w:rPr>
          <w:rFonts w:ascii="Times New Roman" w:hAnsi="Times New Roman" w:cs="Times New Roman"/>
          <w:sz w:val="28"/>
          <w:szCs w:val="28"/>
        </w:rPr>
        <w:t xml:space="preserve"> Біоресурси і природокористування. − 2010. − Т. 2. − № 3/4. – С. 56-62.</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9. </w:t>
      </w:r>
      <w:r w:rsidRPr="00A112D6">
        <w:rPr>
          <w:rFonts w:ascii="Times New Roman" w:hAnsi="Times New Roman" w:cs="Times New Roman"/>
          <w:sz w:val="28"/>
          <w:szCs w:val="28"/>
        </w:rPr>
        <w:t>Дитяче харчування: перспективи розвитку та інноваційні технології: Зб. Наук. пр. – К.: НУХТ, 2014. – 124 с.</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bookmarkStart w:id="2" w:name="_Hlk135133231"/>
      <w:r>
        <w:rPr>
          <w:rFonts w:ascii="Times New Roman" w:hAnsi="Times New Roman" w:cs="Times New Roman"/>
          <w:sz w:val="28"/>
          <w:szCs w:val="28"/>
        </w:rPr>
        <w:t xml:space="preserve">10. </w:t>
      </w:r>
      <w:r w:rsidRPr="00A112D6">
        <w:rPr>
          <w:rFonts w:ascii="Times New Roman" w:hAnsi="Times New Roman" w:cs="Times New Roman"/>
          <w:sz w:val="28"/>
          <w:szCs w:val="28"/>
        </w:rPr>
        <w:t>Должанський</w:t>
      </w:r>
      <w:bookmarkEnd w:id="2"/>
      <w:r w:rsidRPr="00A112D6">
        <w:rPr>
          <w:rFonts w:ascii="Times New Roman" w:hAnsi="Times New Roman" w:cs="Times New Roman"/>
          <w:sz w:val="28"/>
          <w:szCs w:val="28"/>
        </w:rPr>
        <w:t xml:space="preserve"> І.З.</w:t>
      </w:r>
      <w:r>
        <w:rPr>
          <w:rFonts w:ascii="Times New Roman" w:hAnsi="Times New Roman" w:cs="Times New Roman"/>
          <w:sz w:val="28"/>
          <w:szCs w:val="28"/>
          <w:lang w:val="uk-UA"/>
        </w:rPr>
        <w:t>, Вороніна Г.О.</w:t>
      </w:r>
      <w:r w:rsidRPr="00A112D6">
        <w:rPr>
          <w:rFonts w:ascii="Times New Roman" w:hAnsi="Times New Roman" w:cs="Times New Roman"/>
          <w:sz w:val="28"/>
          <w:szCs w:val="28"/>
        </w:rPr>
        <w:t xml:space="preserve"> Аналіз ринку дитячого харчування</w:t>
      </w:r>
      <w:r>
        <w:rPr>
          <w:rFonts w:ascii="Times New Roman" w:hAnsi="Times New Roman" w:cs="Times New Roman"/>
          <w:sz w:val="28"/>
          <w:szCs w:val="28"/>
          <w:lang w:val="uk-UA"/>
        </w:rPr>
        <w:t xml:space="preserve">. </w:t>
      </w:r>
      <w:r w:rsidRPr="00A112D6">
        <w:rPr>
          <w:rFonts w:ascii="Times New Roman" w:hAnsi="Times New Roman" w:cs="Times New Roman"/>
          <w:sz w:val="28"/>
          <w:szCs w:val="28"/>
        </w:rPr>
        <w:t>ДНУЕТ ім.</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Туган-Барановського.</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2010.−</w:t>
      </w:r>
      <w:r>
        <w:rPr>
          <w:rFonts w:ascii="Times New Roman" w:hAnsi="Times New Roman" w:cs="Times New Roman"/>
          <w:sz w:val="28"/>
          <w:szCs w:val="28"/>
          <w:lang w:val="uk-UA"/>
        </w:rPr>
        <w:t xml:space="preserve"> </w:t>
      </w:r>
      <w:r w:rsidRPr="00A112D6">
        <w:rPr>
          <w:rFonts w:ascii="Times New Roman" w:hAnsi="Times New Roman" w:cs="Times New Roman"/>
          <w:sz w:val="28"/>
          <w:szCs w:val="28"/>
        </w:rPr>
        <w:t>№ 12.−</w:t>
      </w:r>
      <w:r w:rsidRPr="00A112D6">
        <w:rPr>
          <w:rFonts w:ascii="Times New Roman" w:hAnsi="Times New Roman" w:cs="Times New Roman"/>
          <w:sz w:val="28"/>
          <w:szCs w:val="28"/>
          <w:lang w:val="uk-UA"/>
        </w:rPr>
        <w:t xml:space="preserve"> С</w:t>
      </w:r>
      <w:r w:rsidRPr="00A112D6">
        <w:rPr>
          <w:rFonts w:ascii="Times New Roman" w:hAnsi="Times New Roman" w:cs="Times New Roman"/>
          <w:sz w:val="28"/>
          <w:szCs w:val="28"/>
        </w:rPr>
        <w:t>.82-89.</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rPr>
      </w:pPr>
      <w:r>
        <w:rPr>
          <w:rFonts w:ascii="Times New Roman" w:hAnsi="Times New Roman"/>
          <w:sz w:val="28"/>
          <w:szCs w:val="28"/>
        </w:rPr>
        <w:lastRenderedPageBreak/>
        <w:t xml:space="preserve">11. </w:t>
      </w:r>
      <w:r w:rsidRPr="00A112D6">
        <w:rPr>
          <w:rFonts w:ascii="Times New Roman" w:hAnsi="Times New Roman"/>
          <w:sz w:val="28"/>
          <w:szCs w:val="28"/>
        </w:rPr>
        <w:t>ГОСТ 30425-97 «</w:t>
      </w:r>
      <w:r w:rsidRPr="00A112D6">
        <w:rPr>
          <w:rFonts w:ascii="Times New Roman" w:hAnsi="Times New Roman"/>
          <w:color w:val="333333"/>
          <w:sz w:val="28"/>
          <w:szCs w:val="28"/>
          <w:shd w:val="clear" w:color="auto" w:fill="FEFEFE"/>
        </w:rPr>
        <w:t>Консерви. Метод визначення промислової стерильності»</w:t>
      </w:r>
      <w:r w:rsidRPr="00A112D6">
        <w:rPr>
          <w:rFonts w:ascii="Times New Roman" w:eastAsia="TimesNewRoman" w:hAnsi="Times New Roman"/>
          <w:sz w:val="28"/>
          <w:szCs w:val="28"/>
        </w:rPr>
        <w:t xml:space="preserve"> :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К.: Держспоживстандарт України,</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 xml:space="preserve">1997.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12 с.</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rPr>
      </w:pPr>
      <w:r>
        <w:rPr>
          <w:rFonts w:ascii="Times New Roman" w:eastAsia="TimesNewRoman" w:hAnsi="Times New Roman"/>
          <w:sz w:val="28"/>
          <w:szCs w:val="28"/>
        </w:rPr>
        <w:t xml:space="preserve">12. </w:t>
      </w:r>
      <w:r w:rsidRPr="00A112D6">
        <w:rPr>
          <w:rFonts w:ascii="Times New Roman" w:eastAsia="TimesNewRoman" w:hAnsi="Times New Roman"/>
          <w:sz w:val="28"/>
          <w:szCs w:val="28"/>
        </w:rPr>
        <w:t>ДСТУ 3190–95. Гарбузи продовольчі свіжі. Технічні умови:</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К.: Держспоживстандарт України,</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 xml:space="preserve">1997.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12 с.</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bookmarkStart w:id="3" w:name="_Hlk135155685"/>
      <w:bookmarkStart w:id="4" w:name="_Hlk135150490"/>
      <w:r>
        <w:rPr>
          <w:rFonts w:ascii="Times New Roman" w:hAnsi="Times New Roman" w:cs="Times New Roman"/>
          <w:sz w:val="28"/>
          <w:szCs w:val="28"/>
        </w:rPr>
        <w:t xml:space="preserve">13. </w:t>
      </w:r>
      <w:r w:rsidRPr="00A112D6">
        <w:rPr>
          <w:rFonts w:ascii="Times New Roman" w:hAnsi="Times New Roman" w:cs="Times New Roman"/>
          <w:sz w:val="28"/>
          <w:szCs w:val="28"/>
        </w:rPr>
        <w:t>ДСТУ 4008-2001</w:t>
      </w:r>
      <w:bookmarkEnd w:id="3"/>
      <w:r w:rsidRPr="00A112D6">
        <w:rPr>
          <w:rFonts w:ascii="Times New Roman" w:hAnsi="Times New Roman" w:cs="Times New Roman"/>
          <w:sz w:val="28"/>
          <w:szCs w:val="28"/>
          <w:lang w:val="uk-UA"/>
        </w:rPr>
        <w:t>.</w:t>
      </w:r>
      <w:r w:rsidRPr="00A112D6">
        <w:rPr>
          <w:rFonts w:ascii="Times New Roman" w:hAnsi="Times New Roman" w:cs="Times New Roman"/>
          <w:sz w:val="28"/>
          <w:szCs w:val="28"/>
        </w:rPr>
        <w:t xml:space="preserve"> Консерви. Соки фруктові, овочеві та овоче-фруктові</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xml:space="preserve">для дитячого харчування. </w:t>
      </w:r>
      <w:bookmarkEnd w:id="4"/>
      <w:r w:rsidRPr="00A112D6">
        <w:rPr>
          <w:rFonts w:ascii="Times New Roman" w:hAnsi="Times New Roman" w:cs="Times New Roman"/>
          <w:sz w:val="28"/>
          <w:szCs w:val="28"/>
        </w:rPr>
        <w:t>Технічні умови. Україна: «Консервпромкомплекс», 200</w:t>
      </w:r>
      <w:r w:rsidRPr="00A112D6">
        <w:rPr>
          <w:rFonts w:ascii="Times New Roman" w:hAnsi="Times New Roman" w:cs="Times New Roman"/>
          <w:sz w:val="28"/>
          <w:szCs w:val="28"/>
          <w:lang w:val="uk-UA"/>
        </w:rPr>
        <w:t>1</w:t>
      </w:r>
      <w:r w:rsidRPr="00A112D6">
        <w:rPr>
          <w:rFonts w:ascii="Times New Roman" w:hAnsi="Times New Roman" w:cs="Times New Roman"/>
          <w:sz w:val="28"/>
          <w:szCs w:val="28"/>
        </w:rPr>
        <w:t>.</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rPr>
      </w:pPr>
      <w:bookmarkStart w:id="5" w:name="_Hlk135154333"/>
      <w:r>
        <w:rPr>
          <w:rFonts w:ascii="Times New Roman" w:eastAsia="TimesNewRoman" w:hAnsi="Times New Roman"/>
          <w:sz w:val="28"/>
          <w:szCs w:val="28"/>
        </w:rPr>
        <w:t xml:space="preserve">14. </w:t>
      </w:r>
      <w:r w:rsidRPr="00A112D6">
        <w:rPr>
          <w:rFonts w:ascii="Times New Roman" w:eastAsia="TimesNewRoman" w:hAnsi="Times New Roman"/>
          <w:sz w:val="28"/>
          <w:szCs w:val="28"/>
        </w:rPr>
        <w:t>ДСТУ 7023:2009. Айва свіжа. Технічні умови</w:t>
      </w:r>
      <w:bookmarkEnd w:id="5"/>
      <w:r w:rsidRPr="00A112D6">
        <w:rPr>
          <w:rFonts w:ascii="Times New Roman" w:eastAsia="TimesNewRoman" w:hAnsi="Times New Roman"/>
          <w:sz w:val="28"/>
          <w:szCs w:val="28"/>
        </w:rPr>
        <w:t>.</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 xml:space="preserve">К.: </w:t>
      </w:r>
      <w:r w:rsidRPr="00A112D6">
        <w:rPr>
          <w:rFonts w:ascii="Times New Roman" w:eastAsia="TimesNewRoman" w:hAnsi="Times New Roman"/>
          <w:sz w:val="28"/>
          <w:szCs w:val="28"/>
          <w:lang w:val="uk-UA"/>
        </w:rPr>
        <w:t>Д</w:t>
      </w:r>
      <w:r w:rsidRPr="00A112D6">
        <w:rPr>
          <w:rFonts w:ascii="Times New Roman" w:eastAsia="TimesNewRoman" w:hAnsi="Times New Roman"/>
          <w:sz w:val="28"/>
          <w:szCs w:val="28"/>
        </w:rPr>
        <w:t xml:space="preserve">ержспоживстандарт України, 2011.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11 с.</w:t>
      </w:r>
    </w:p>
    <w:p w:rsidR="00857638" w:rsidRPr="001D4583" w:rsidRDefault="00857638" w:rsidP="00857638">
      <w:pPr>
        <w:pStyle w:val="a6"/>
        <w:autoSpaceDE w:val="0"/>
        <w:autoSpaceDN w:val="0"/>
        <w:adjustRightInd w:val="0"/>
        <w:spacing w:after="0" w:line="348" w:lineRule="auto"/>
        <w:ind w:left="0" w:firstLine="567"/>
        <w:jc w:val="both"/>
        <w:rPr>
          <w:rFonts w:ascii="Times New Roman" w:hAnsi="Times New Roman"/>
          <w:sz w:val="28"/>
          <w:szCs w:val="28"/>
          <w:shd w:val="clear" w:color="auto" w:fill="FEFEFE"/>
          <w:lang w:val="uk-UA"/>
        </w:rPr>
      </w:pPr>
      <w:bookmarkStart w:id="6" w:name="_Hlk135154348"/>
      <w:r>
        <w:rPr>
          <w:rFonts w:ascii="Times New Roman" w:hAnsi="Times New Roman"/>
          <w:sz w:val="28"/>
          <w:szCs w:val="28"/>
          <w:shd w:val="clear" w:color="auto" w:fill="FEFEFE"/>
        </w:rPr>
        <w:t xml:space="preserve">15. </w:t>
      </w:r>
      <w:r w:rsidRPr="00A112D6">
        <w:rPr>
          <w:rFonts w:ascii="Times New Roman" w:hAnsi="Times New Roman"/>
          <w:sz w:val="28"/>
          <w:szCs w:val="28"/>
          <w:shd w:val="clear" w:color="auto" w:fill="FEFEFE"/>
        </w:rPr>
        <w:t>ДСТУ 7035:2009 Морква свіжа. Технічні умови</w:t>
      </w:r>
      <w:bookmarkEnd w:id="6"/>
      <w:r w:rsidRPr="00A112D6">
        <w:rPr>
          <w:rFonts w:ascii="Times New Roman" w:hAnsi="Times New Roman"/>
          <w:sz w:val="28"/>
          <w:szCs w:val="28"/>
          <w:shd w:val="clear" w:color="auto" w:fill="FEFEFE"/>
          <w:lang w:val="uk-UA"/>
        </w:rPr>
        <w:t>.</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 xml:space="preserve">К.: </w:t>
      </w:r>
      <w:r w:rsidRPr="00A112D6">
        <w:rPr>
          <w:rFonts w:ascii="Times New Roman" w:eastAsia="TimesNewRoman" w:hAnsi="Times New Roman"/>
          <w:sz w:val="28"/>
          <w:szCs w:val="28"/>
          <w:lang w:val="uk-UA"/>
        </w:rPr>
        <w:t>Д</w:t>
      </w:r>
      <w:r w:rsidRPr="00A112D6">
        <w:rPr>
          <w:rFonts w:ascii="Times New Roman" w:eastAsia="TimesNewRoman" w:hAnsi="Times New Roman"/>
          <w:sz w:val="28"/>
          <w:szCs w:val="28"/>
        </w:rPr>
        <w:t xml:space="preserve">ержспоживстандарт України, 2011.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1</w:t>
      </w:r>
      <w:r w:rsidRPr="00A112D6">
        <w:rPr>
          <w:rFonts w:ascii="Times New Roman" w:eastAsia="TimesNewRoman" w:hAnsi="Times New Roman"/>
          <w:sz w:val="28"/>
          <w:szCs w:val="28"/>
          <w:lang w:val="uk-UA"/>
        </w:rPr>
        <w:t>0</w:t>
      </w:r>
      <w:r w:rsidRPr="00A112D6">
        <w:rPr>
          <w:rFonts w:ascii="Times New Roman" w:eastAsia="TimesNewRoman" w:hAnsi="Times New Roman"/>
          <w:sz w:val="28"/>
          <w:szCs w:val="28"/>
        </w:rPr>
        <w:t xml:space="preserve"> с.</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rPr>
      </w:pPr>
      <w:r>
        <w:rPr>
          <w:rFonts w:ascii="Times New Roman" w:eastAsia="Arial,Bold" w:hAnsi="Times New Roman"/>
          <w:sz w:val="28"/>
          <w:szCs w:val="28"/>
        </w:rPr>
        <w:t xml:space="preserve">16. </w:t>
      </w:r>
      <w:r w:rsidRPr="00A112D6">
        <w:rPr>
          <w:rFonts w:ascii="Times New Roman" w:eastAsia="Arial,Bold" w:hAnsi="Times New Roman"/>
          <w:sz w:val="28"/>
          <w:szCs w:val="28"/>
        </w:rPr>
        <w:t>ДСТУ 7159:2010. Консерви. Соки відновлені. Загальні технічні умови.</w:t>
      </w:r>
      <w:r w:rsidRPr="00A112D6">
        <w:rPr>
          <w:rFonts w:ascii="Times New Roman" w:eastAsia="TimesNewRoman" w:hAnsi="Times New Roman"/>
          <w:sz w:val="28"/>
          <w:szCs w:val="28"/>
          <w:lang w:val="uk-UA"/>
        </w:rPr>
        <w:t xml:space="preserve"> - </w:t>
      </w:r>
      <w:r w:rsidRPr="00A112D6">
        <w:rPr>
          <w:rFonts w:ascii="Times New Roman" w:eastAsia="TimesNewRoman" w:hAnsi="Times New Roman"/>
          <w:sz w:val="28"/>
          <w:szCs w:val="28"/>
        </w:rPr>
        <w:t>К.: Держспоживстандарт України, 20</w:t>
      </w:r>
      <w:r w:rsidRPr="00A112D6">
        <w:rPr>
          <w:rFonts w:ascii="Times New Roman" w:eastAsia="TimesNewRoman" w:hAnsi="Times New Roman"/>
          <w:sz w:val="28"/>
          <w:szCs w:val="28"/>
          <w:lang w:val="uk-UA"/>
        </w:rPr>
        <w:t>11</w:t>
      </w:r>
      <w:r w:rsidRPr="00A112D6">
        <w:rPr>
          <w:rFonts w:ascii="Times New Roman" w:eastAsia="TimesNewRoman" w:hAnsi="Times New Roman"/>
          <w:sz w:val="28"/>
          <w:szCs w:val="28"/>
        </w:rPr>
        <w:t xml:space="preserve">.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2</w:t>
      </w:r>
      <w:r w:rsidRPr="00A112D6">
        <w:rPr>
          <w:rFonts w:ascii="Times New Roman" w:eastAsia="TimesNewRoman" w:hAnsi="Times New Roman"/>
          <w:sz w:val="28"/>
          <w:szCs w:val="28"/>
          <w:lang w:val="uk-UA"/>
        </w:rPr>
        <w:t>3</w:t>
      </w:r>
      <w:r w:rsidRPr="00A112D6">
        <w:rPr>
          <w:rFonts w:ascii="Times New Roman" w:eastAsia="TimesNewRoman" w:hAnsi="Times New Roman"/>
          <w:sz w:val="28"/>
          <w:szCs w:val="28"/>
        </w:rPr>
        <w:t xml:space="preserve"> с.</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rPr>
      </w:pPr>
      <w:bookmarkStart w:id="7" w:name="_Hlk135150012"/>
      <w:r>
        <w:rPr>
          <w:rFonts w:ascii="Times New Roman" w:hAnsi="Times New Roman"/>
          <w:sz w:val="28"/>
          <w:szCs w:val="28"/>
          <w:shd w:val="clear" w:color="auto" w:fill="FEFEFE"/>
        </w:rPr>
        <w:t xml:space="preserve">17. </w:t>
      </w:r>
      <w:r w:rsidRPr="00A112D6">
        <w:rPr>
          <w:rFonts w:ascii="Times New Roman" w:hAnsi="Times New Roman"/>
          <w:sz w:val="28"/>
          <w:szCs w:val="28"/>
          <w:shd w:val="clear" w:color="auto" w:fill="FEFEFE"/>
        </w:rPr>
        <w:t>ДСТУ 7525:2014</w:t>
      </w:r>
      <w:bookmarkEnd w:id="7"/>
      <w:r w:rsidRPr="00A112D6">
        <w:rPr>
          <w:rFonts w:ascii="Times New Roman" w:hAnsi="Times New Roman"/>
          <w:sz w:val="28"/>
          <w:szCs w:val="28"/>
          <w:shd w:val="clear" w:color="auto" w:fill="FEFEFE"/>
          <w:lang w:val="uk-UA"/>
        </w:rPr>
        <w:t>.</w:t>
      </w:r>
      <w:r w:rsidRPr="00A112D6">
        <w:rPr>
          <w:rFonts w:ascii="Times New Roman" w:hAnsi="Times New Roman"/>
          <w:sz w:val="28"/>
          <w:szCs w:val="28"/>
          <w:shd w:val="clear" w:color="auto" w:fill="FEFEFE"/>
        </w:rPr>
        <w:t xml:space="preserve"> Вода питна. Вимоги та методи контролювання якості</w:t>
      </w:r>
      <w:r w:rsidRPr="00A112D6">
        <w:rPr>
          <w:rFonts w:ascii="Times New Roman" w:hAnsi="Times New Roman"/>
          <w:sz w:val="28"/>
          <w:szCs w:val="28"/>
          <w:shd w:val="clear" w:color="auto" w:fill="FEFEFE"/>
          <w:lang w:val="uk-UA"/>
        </w:rPr>
        <w:t xml:space="preserve">. </w:t>
      </w:r>
      <w:r w:rsidRPr="00A112D6">
        <w:rPr>
          <w:rFonts w:ascii="Times New Roman" w:hAnsi="Times New Roman"/>
          <w:color w:val="333333"/>
          <w:sz w:val="28"/>
          <w:szCs w:val="28"/>
          <w:shd w:val="clear" w:color="auto" w:fill="FEFEFE"/>
          <w:lang w:val="uk-UA"/>
        </w:rPr>
        <w:t xml:space="preserve">- </w:t>
      </w:r>
      <w:r w:rsidRPr="00A112D6">
        <w:rPr>
          <w:rFonts w:ascii="Times New Roman" w:eastAsia="TimesNewRoman" w:hAnsi="Times New Roman"/>
          <w:sz w:val="28"/>
          <w:szCs w:val="28"/>
        </w:rPr>
        <w:t>К. : Держспоживстандарт України, 20</w:t>
      </w:r>
      <w:r w:rsidRPr="00A112D6">
        <w:rPr>
          <w:rFonts w:ascii="Times New Roman" w:eastAsia="TimesNewRoman" w:hAnsi="Times New Roman"/>
          <w:sz w:val="28"/>
          <w:szCs w:val="28"/>
          <w:lang w:val="uk-UA"/>
        </w:rPr>
        <w:t>15</w:t>
      </w:r>
      <w:r w:rsidRPr="00A112D6">
        <w:rPr>
          <w:rFonts w:ascii="Times New Roman" w:eastAsia="TimesNewRoman" w:hAnsi="Times New Roman"/>
          <w:sz w:val="28"/>
          <w:szCs w:val="28"/>
        </w:rPr>
        <w:t xml:space="preserve">.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2</w:t>
      </w:r>
      <w:r w:rsidRPr="00A112D6">
        <w:rPr>
          <w:rFonts w:ascii="Times New Roman" w:eastAsia="TimesNewRoman" w:hAnsi="Times New Roman"/>
          <w:sz w:val="28"/>
          <w:szCs w:val="28"/>
          <w:lang w:val="uk-UA"/>
        </w:rPr>
        <w:t>0</w:t>
      </w:r>
      <w:r w:rsidRPr="00A112D6">
        <w:rPr>
          <w:rFonts w:ascii="Times New Roman" w:eastAsia="TimesNewRoman" w:hAnsi="Times New Roman"/>
          <w:sz w:val="28"/>
          <w:szCs w:val="28"/>
        </w:rPr>
        <w:t xml:space="preserve"> с.</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rPr>
      </w:pPr>
      <w:r>
        <w:rPr>
          <w:rFonts w:ascii="Times New Roman" w:eastAsia="TimesNewRoman,Italic" w:hAnsi="Times New Roman"/>
          <w:sz w:val="28"/>
          <w:szCs w:val="28"/>
        </w:rPr>
        <w:t xml:space="preserve">18. </w:t>
      </w:r>
      <w:r w:rsidRPr="00A112D6">
        <w:rPr>
          <w:rFonts w:ascii="Times New Roman" w:eastAsia="TimesNewRoman,Italic" w:hAnsi="Times New Roman"/>
          <w:sz w:val="28"/>
          <w:szCs w:val="28"/>
        </w:rPr>
        <w:t>Душейко В.А.</w:t>
      </w:r>
      <w:r w:rsidRPr="00A112D6">
        <w:rPr>
          <w:rFonts w:ascii="Times New Roman" w:eastAsia="TimesNewRoman,Italic" w:hAnsi="Times New Roman"/>
          <w:i/>
          <w:iCs/>
          <w:sz w:val="28"/>
          <w:szCs w:val="28"/>
        </w:rPr>
        <w:t xml:space="preserve"> </w:t>
      </w:r>
      <w:r w:rsidRPr="00A112D6">
        <w:rPr>
          <w:rFonts w:ascii="Times New Roman" w:eastAsia="TimesNewRoman" w:hAnsi="Times New Roman"/>
          <w:sz w:val="28"/>
          <w:szCs w:val="28"/>
        </w:rPr>
        <w:t>Фізико-хімічні методи дослідження сировини і матеріалів: навч. посіб. : Київ. нац. торг.-екон. ун–т,</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 xml:space="preserve">2003.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202 c.</w:t>
      </w:r>
    </w:p>
    <w:p w:rsidR="00857638" w:rsidRPr="001D4583" w:rsidRDefault="00857638" w:rsidP="00857638">
      <w:pPr>
        <w:pStyle w:val="a6"/>
        <w:autoSpaceDE w:val="0"/>
        <w:autoSpaceDN w:val="0"/>
        <w:adjustRightInd w:val="0"/>
        <w:spacing w:after="0" w:line="348" w:lineRule="auto"/>
        <w:ind w:left="0" w:firstLine="567"/>
        <w:jc w:val="both"/>
        <w:rPr>
          <w:rFonts w:ascii="Times New Roman" w:hAnsi="Times New Roman"/>
          <w:sz w:val="28"/>
          <w:szCs w:val="28"/>
          <w:shd w:val="clear" w:color="auto" w:fill="FEFEFE"/>
        </w:rPr>
      </w:pPr>
      <w:bookmarkStart w:id="8" w:name="_Hlk135150183"/>
      <w:r>
        <w:rPr>
          <w:rFonts w:ascii="Times New Roman" w:hAnsi="Times New Roman"/>
          <w:sz w:val="28"/>
          <w:szCs w:val="28"/>
          <w:shd w:val="clear" w:color="auto" w:fill="FEFEFE"/>
        </w:rPr>
        <w:t xml:space="preserve">19. </w:t>
      </w:r>
      <w:r w:rsidRPr="00A112D6">
        <w:rPr>
          <w:rFonts w:ascii="Times New Roman" w:hAnsi="Times New Roman"/>
          <w:sz w:val="28"/>
          <w:szCs w:val="28"/>
          <w:shd w:val="clear" w:color="auto" w:fill="FEFEFE"/>
        </w:rPr>
        <w:t>ГОСТ 30518-97</w:t>
      </w:r>
      <w:r w:rsidRPr="00A112D6">
        <w:rPr>
          <w:rFonts w:ascii="Times New Roman" w:hAnsi="Times New Roman"/>
          <w:sz w:val="28"/>
          <w:szCs w:val="28"/>
          <w:shd w:val="clear" w:color="auto" w:fill="FEFEFE"/>
          <w:lang w:val="uk-UA"/>
        </w:rPr>
        <w:t>.</w:t>
      </w:r>
      <w:r w:rsidRPr="00A112D6">
        <w:rPr>
          <w:rFonts w:ascii="Times New Roman" w:hAnsi="Times New Roman"/>
          <w:sz w:val="28"/>
          <w:szCs w:val="28"/>
          <w:shd w:val="clear" w:color="auto" w:fill="FEFEFE"/>
        </w:rPr>
        <w:t xml:space="preserve"> Продукти харчові. Методи виявлення та визначення кількості бактерій групи кишкових паличок (коліформних бактерій)</w:t>
      </w:r>
      <w:r>
        <w:rPr>
          <w:rFonts w:ascii="Times New Roman" w:hAnsi="Times New Roman"/>
          <w:sz w:val="28"/>
          <w:szCs w:val="28"/>
          <w:shd w:val="clear" w:color="auto" w:fill="FEFEFE"/>
        </w:rPr>
        <w:t>.</w:t>
      </w:r>
      <w:r w:rsidRPr="00A112D6">
        <w:rPr>
          <w:rFonts w:ascii="Times New Roman" w:eastAsia="TimesNewRoman" w:hAnsi="Times New Roman"/>
          <w:sz w:val="28"/>
          <w:szCs w:val="28"/>
        </w:rPr>
        <w:t xml:space="preserve"> </w:t>
      </w:r>
      <w:bookmarkEnd w:id="8"/>
      <w:r w:rsidRPr="00A112D6">
        <w:rPr>
          <w:rFonts w:ascii="Times New Roman" w:eastAsia="TimesNewRoman" w:hAnsi="Times New Roman"/>
          <w:sz w:val="28"/>
          <w:szCs w:val="28"/>
        </w:rPr>
        <w:t xml:space="preserve">К.: Держспоживстандарт України, </w:t>
      </w:r>
      <w:r w:rsidRPr="00A112D6">
        <w:rPr>
          <w:rFonts w:ascii="Times New Roman" w:eastAsia="TimesNewRoman" w:hAnsi="Times New Roman"/>
          <w:sz w:val="28"/>
          <w:szCs w:val="28"/>
          <w:lang w:val="uk-UA"/>
        </w:rPr>
        <w:t>1997</w:t>
      </w:r>
      <w:r w:rsidRPr="00A112D6">
        <w:rPr>
          <w:rFonts w:ascii="Times New Roman" w:eastAsia="TimesNewRoman" w:hAnsi="Times New Roman"/>
          <w:sz w:val="28"/>
          <w:szCs w:val="28"/>
        </w:rPr>
        <w:t xml:space="preserve">. </w:t>
      </w:r>
      <w:r w:rsidRPr="00A112D6">
        <w:rPr>
          <w:rFonts w:ascii="Times New Roman" w:eastAsia="TimesNewRoman" w:hAnsi="Times New Roman"/>
          <w:sz w:val="28"/>
          <w:szCs w:val="28"/>
          <w:lang w:val="uk-UA"/>
        </w:rPr>
        <w:t xml:space="preserve">- </w:t>
      </w:r>
      <w:r w:rsidRPr="00A112D6">
        <w:rPr>
          <w:rFonts w:ascii="Times New Roman" w:eastAsia="TimesNewRoman" w:hAnsi="Times New Roman"/>
          <w:sz w:val="28"/>
          <w:szCs w:val="28"/>
        </w:rPr>
        <w:t>24 с.</w:t>
      </w:r>
    </w:p>
    <w:p w:rsidR="00857638" w:rsidRDefault="00857638" w:rsidP="00857638">
      <w:pPr>
        <w:pStyle w:val="Default"/>
        <w:spacing w:line="348" w:lineRule="auto"/>
        <w:ind w:firstLine="567"/>
        <w:jc w:val="both"/>
        <w:rPr>
          <w:rFonts w:ascii="Times New Roman" w:hAnsi="Times New Roman" w:cs="Times New Roman"/>
          <w:sz w:val="28"/>
          <w:szCs w:val="28"/>
        </w:rPr>
      </w:pPr>
      <w:bookmarkStart w:id="9" w:name="_Hlk135136077"/>
      <w:r>
        <w:rPr>
          <w:rFonts w:ascii="Times New Roman" w:hAnsi="Times New Roman" w:cs="Times New Roman"/>
          <w:sz w:val="28"/>
          <w:szCs w:val="28"/>
        </w:rPr>
        <w:t xml:space="preserve">20. </w:t>
      </w:r>
      <w:r w:rsidRPr="00A112D6">
        <w:rPr>
          <w:rFonts w:ascii="Times New Roman" w:hAnsi="Times New Roman" w:cs="Times New Roman"/>
          <w:sz w:val="28"/>
          <w:szCs w:val="28"/>
        </w:rPr>
        <w:t>Закон України від 14.09.2006 року № 142V</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xml:space="preserve">Про дитяче харчування: </w:t>
      </w:r>
      <w:bookmarkEnd w:id="9"/>
      <w:r w:rsidRPr="00A112D6">
        <w:rPr>
          <w:rFonts w:ascii="Times New Roman" w:hAnsi="Times New Roman" w:cs="Times New Roman"/>
          <w:sz w:val="28"/>
          <w:szCs w:val="28"/>
        </w:rPr>
        <w:t xml:space="preserve">Верховна Рада України. </w:t>
      </w:r>
      <w:r>
        <w:rPr>
          <w:rFonts w:ascii="Times New Roman" w:hAnsi="Times New Roman" w:cs="Times New Roman"/>
          <w:sz w:val="28"/>
          <w:szCs w:val="28"/>
        </w:rPr>
        <w:t>–</w:t>
      </w:r>
      <w:r w:rsidRPr="00A112D6">
        <w:rPr>
          <w:rFonts w:ascii="Times New Roman" w:hAnsi="Times New Roman" w:cs="Times New Roman"/>
          <w:sz w:val="28"/>
          <w:szCs w:val="28"/>
        </w:rPr>
        <w:t xml:space="preserve"> Режим доступу: </w:t>
      </w:r>
      <w:hyperlink r:id="rId5" w:history="1">
        <w:r w:rsidRPr="00B15A69">
          <w:rPr>
            <w:rStyle w:val="a5"/>
            <w:sz w:val="28"/>
            <w:szCs w:val="28"/>
          </w:rPr>
          <w:t>http://zakon.rada.gov.ua</w:t>
        </w:r>
      </w:hyperlink>
      <w:r>
        <w:rPr>
          <w:rFonts w:ascii="Times New Roman" w:hAnsi="Times New Roman" w:cs="Times New Roman"/>
          <w:sz w:val="28"/>
          <w:szCs w:val="28"/>
        </w:rPr>
        <w:t>.</w:t>
      </w:r>
    </w:p>
    <w:p w:rsidR="00857638" w:rsidRPr="001D4583" w:rsidRDefault="00857638" w:rsidP="00857638">
      <w:pPr>
        <w:pStyle w:val="Default"/>
        <w:spacing w:line="348" w:lineRule="auto"/>
        <w:ind w:firstLine="567"/>
        <w:jc w:val="both"/>
        <w:rPr>
          <w:rFonts w:ascii="Times New Roman" w:hAnsi="Times New Roman" w:cs="Times New Roman"/>
          <w:color w:val="auto"/>
          <w:sz w:val="28"/>
          <w:szCs w:val="28"/>
          <w:lang w:val="uk-UA"/>
        </w:rPr>
      </w:pPr>
      <w:bookmarkStart w:id="10" w:name="_Hlk135228778"/>
      <w:r>
        <w:rPr>
          <w:rFonts w:ascii="Times New Roman" w:hAnsi="Times New Roman" w:cs="Times New Roman"/>
          <w:sz w:val="28"/>
          <w:szCs w:val="28"/>
        </w:rPr>
        <w:t>21.</w:t>
      </w:r>
      <w:bookmarkEnd w:id="10"/>
      <w:r>
        <w:rPr>
          <w:rFonts w:ascii="Times New Roman" w:hAnsi="Times New Roman" w:cs="Times New Roman"/>
          <w:sz w:val="28"/>
          <w:szCs w:val="28"/>
          <w:lang w:val="uk-UA"/>
        </w:rPr>
        <w:t xml:space="preserve"> </w:t>
      </w:r>
      <w:r w:rsidRPr="00A112D6">
        <w:rPr>
          <w:rFonts w:ascii="Times New Roman" w:hAnsi="Times New Roman" w:cs="Times New Roman"/>
          <w:color w:val="auto"/>
          <w:sz w:val="28"/>
          <w:szCs w:val="28"/>
          <w:lang w:val="uk-UA"/>
        </w:rPr>
        <w:t>Д</w:t>
      </w:r>
      <w:r w:rsidRPr="00A112D6">
        <w:rPr>
          <w:rFonts w:ascii="Times New Roman" w:hAnsi="Times New Roman" w:cs="Times New Roman"/>
          <w:color w:val="auto"/>
          <w:sz w:val="28"/>
          <w:szCs w:val="28"/>
        </w:rPr>
        <w:t>ієтотерапія та лікувальне харчування у дітей</w:t>
      </w:r>
      <w:r>
        <w:rPr>
          <w:rFonts w:ascii="Times New Roman" w:hAnsi="Times New Roman" w:cs="Times New Roman"/>
          <w:color w:val="auto"/>
          <w:sz w:val="28"/>
          <w:szCs w:val="28"/>
          <w:lang w:val="uk-UA"/>
        </w:rPr>
        <w:t>.</w:t>
      </w:r>
      <w:r w:rsidRPr="001D4583">
        <w:rPr>
          <w:rFonts w:ascii="Times New Roman" w:hAnsi="Times New Roman" w:cs="Times New Roman"/>
          <w:sz w:val="28"/>
          <w:szCs w:val="28"/>
          <w:lang w:val="uk-UA"/>
        </w:rPr>
        <w:t>Н.А.</w:t>
      </w:r>
      <w:r w:rsidRPr="00A112D6">
        <w:rPr>
          <w:rFonts w:ascii="Times New Roman" w:hAnsi="Times New Roman" w:cs="Times New Roman"/>
          <w:sz w:val="28"/>
          <w:szCs w:val="28"/>
          <w:lang w:val="uk-UA"/>
        </w:rPr>
        <w:t xml:space="preserve"> </w:t>
      </w:r>
      <w:r w:rsidRPr="001D4583">
        <w:rPr>
          <w:rFonts w:ascii="Times New Roman" w:hAnsi="Times New Roman" w:cs="Times New Roman"/>
          <w:sz w:val="28"/>
          <w:szCs w:val="28"/>
          <w:lang w:val="uk-UA"/>
        </w:rPr>
        <w:t>Ільєнкова, В.В.</w:t>
      </w:r>
      <w:r w:rsidRPr="00A112D6">
        <w:rPr>
          <w:rFonts w:ascii="Times New Roman" w:hAnsi="Times New Roman" w:cs="Times New Roman"/>
          <w:sz w:val="28"/>
          <w:szCs w:val="28"/>
          <w:lang w:val="uk-UA"/>
        </w:rPr>
        <w:t xml:space="preserve"> </w:t>
      </w:r>
      <w:r w:rsidRPr="001D4583">
        <w:rPr>
          <w:rFonts w:ascii="Times New Roman" w:hAnsi="Times New Roman" w:cs="Times New Roman"/>
          <w:sz w:val="28"/>
          <w:szCs w:val="28"/>
          <w:lang w:val="uk-UA"/>
        </w:rPr>
        <w:t>Чикунов, Н.Л.</w:t>
      </w:r>
      <w:r w:rsidRPr="00A112D6">
        <w:rPr>
          <w:rFonts w:ascii="Times New Roman" w:hAnsi="Times New Roman" w:cs="Times New Roman"/>
          <w:sz w:val="28"/>
          <w:szCs w:val="28"/>
          <w:lang w:val="uk-UA"/>
        </w:rPr>
        <w:t xml:space="preserve"> </w:t>
      </w:r>
      <w:r w:rsidRPr="001D4583">
        <w:rPr>
          <w:rFonts w:ascii="Times New Roman" w:hAnsi="Times New Roman" w:cs="Times New Roman"/>
          <w:sz w:val="28"/>
          <w:szCs w:val="28"/>
          <w:lang w:val="uk-UA"/>
        </w:rPr>
        <w:t>Прокопцева, Є.Г.</w:t>
      </w:r>
      <w:r w:rsidRPr="00A112D6">
        <w:rPr>
          <w:rFonts w:ascii="Times New Roman" w:hAnsi="Times New Roman" w:cs="Times New Roman"/>
          <w:sz w:val="28"/>
          <w:szCs w:val="28"/>
          <w:lang w:val="uk-UA"/>
        </w:rPr>
        <w:t xml:space="preserve"> </w:t>
      </w:r>
      <w:r w:rsidRPr="001D4583">
        <w:rPr>
          <w:rFonts w:ascii="Times New Roman" w:hAnsi="Times New Roman" w:cs="Times New Roman"/>
          <w:sz w:val="28"/>
          <w:szCs w:val="28"/>
          <w:lang w:val="uk-UA"/>
        </w:rPr>
        <w:t>Нейман, Є.П.</w:t>
      </w:r>
      <w:r w:rsidRPr="00A112D6">
        <w:rPr>
          <w:rFonts w:ascii="Times New Roman" w:hAnsi="Times New Roman" w:cs="Times New Roman"/>
          <w:sz w:val="28"/>
          <w:szCs w:val="28"/>
          <w:lang w:val="uk-UA"/>
        </w:rPr>
        <w:t xml:space="preserve"> </w:t>
      </w:r>
      <w:r w:rsidRPr="001D4583">
        <w:rPr>
          <w:rFonts w:ascii="Times New Roman" w:hAnsi="Times New Roman" w:cs="Times New Roman"/>
          <w:sz w:val="28"/>
          <w:szCs w:val="28"/>
          <w:lang w:val="uk-UA"/>
        </w:rPr>
        <w:t xml:space="preserve">Шитьковська, </w:t>
      </w:r>
      <w:r w:rsidRPr="001D4583">
        <w:rPr>
          <w:rFonts w:ascii="Times New Roman" w:hAnsi="Times New Roman" w:cs="Times New Roman"/>
          <w:color w:val="auto"/>
          <w:sz w:val="28"/>
          <w:szCs w:val="28"/>
          <w:lang w:val="uk-UA"/>
        </w:rPr>
        <w:t>С.О.</w:t>
      </w:r>
      <w:r w:rsidRPr="00A112D6">
        <w:rPr>
          <w:rFonts w:ascii="Times New Roman" w:hAnsi="Times New Roman" w:cs="Times New Roman"/>
          <w:color w:val="auto"/>
          <w:sz w:val="28"/>
          <w:szCs w:val="28"/>
          <w:lang w:val="uk-UA"/>
        </w:rPr>
        <w:t xml:space="preserve"> </w:t>
      </w:r>
      <w:r w:rsidRPr="001D4583">
        <w:rPr>
          <w:rFonts w:ascii="Times New Roman" w:hAnsi="Times New Roman" w:cs="Times New Roman"/>
          <w:color w:val="auto"/>
          <w:sz w:val="28"/>
          <w:szCs w:val="28"/>
          <w:lang w:val="uk-UA"/>
        </w:rPr>
        <w:t>Фалалєєва</w:t>
      </w:r>
      <w:r>
        <w:rPr>
          <w:rFonts w:ascii="Times New Roman" w:hAnsi="Times New Roman" w:cs="Times New Roman"/>
          <w:color w:val="auto"/>
          <w:sz w:val="28"/>
          <w:szCs w:val="28"/>
          <w:lang w:val="uk-UA"/>
        </w:rPr>
        <w:t>.</w:t>
      </w:r>
      <w:r w:rsidRPr="001D4583">
        <w:rPr>
          <w:rFonts w:ascii="Times New Roman" w:hAnsi="Times New Roman" w:cs="Times New Roman"/>
          <w:color w:val="auto"/>
          <w:sz w:val="28"/>
          <w:szCs w:val="28"/>
          <w:lang w:val="uk-UA"/>
        </w:rPr>
        <w:t xml:space="preserve"> Міжнародний журнал прикладних та фундаментальних досліджень. - 2014. - № 3-2. - С. 147-147</w:t>
      </w:r>
      <w:r w:rsidRPr="00A112D6">
        <w:rPr>
          <w:rFonts w:ascii="Times New Roman" w:hAnsi="Times New Roman" w:cs="Times New Roman"/>
          <w:color w:val="auto"/>
          <w:sz w:val="28"/>
          <w:szCs w:val="28"/>
          <w:lang w:val="uk-UA"/>
        </w:rPr>
        <w:t>.</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22. </w:t>
      </w:r>
      <w:r w:rsidRPr="00A112D6">
        <w:rPr>
          <w:rFonts w:ascii="Times New Roman" w:hAnsi="Times New Roman" w:cs="Times New Roman"/>
          <w:sz w:val="28"/>
          <w:szCs w:val="28"/>
        </w:rPr>
        <w:t>Капштик М.В. Нормативно-правове забезпечення органічного виробництва в Україні: проблеми та перспективи</w:t>
      </w:r>
      <w:r>
        <w:rPr>
          <w:rFonts w:ascii="Times New Roman" w:hAnsi="Times New Roman" w:cs="Times New Roman"/>
          <w:sz w:val="28"/>
          <w:szCs w:val="28"/>
          <w:lang w:val="uk-UA"/>
        </w:rPr>
        <w:t>.</w:t>
      </w:r>
      <w:r w:rsidRPr="00A112D6">
        <w:rPr>
          <w:rFonts w:ascii="Times New Roman" w:hAnsi="Times New Roman" w:cs="Times New Roman"/>
          <w:sz w:val="28"/>
          <w:szCs w:val="28"/>
        </w:rPr>
        <w:t xml:space="preserve"> Агроекологічний журнал.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xml:space="preserve">2012.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xml:space="preserve">№ 1.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С. 25</w:t>
      </w:r>
      <w:r w:rsidRPr="00A112D6">
        <w:rPr>
          <w:rFonts w:ascii="Times New Roman" w:hAnsi="Times New Roman" w:cs="Times New Roman"/>
          <w:sz w:val="28"/>
          <w:szCs w:val="28"/>
          <w:lang w:val="uk-UA"/>
        </w:rPr>
        <w:t xml:space="preserve"> - </w:t>
      </w:r>
      <w:r w:rsidRPr="00A112D6">
        <w:rPr>
          <w:rFonts w:ascii="Times New Roman" w:hAnsi="Times New Roman" w:cs="Times New Roman"/>
          <w:sz w:val="28"/>
          <w:szCs w:val="28"/>
        </w:rPr>
        <w:t>31.</w:t>
      </w:r>
    </w:p>
    <w:p w:rsidR="00857638" w:rsidRDefault="00857638" w:rsidP="00857638">
      <w:pPr>
        <w:pStyle w:val="Default"/>
        <w:spacing w:line="348"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23. </w:t>
      </w:r>
      <w:r w:rsidRPr="00A112D6">
        <w:rPr>
          <w:rFonts w:ascii="Times New Roman" w:hAnsi="Times New Roman" w:cs="Times New Roman"/>
          <w:sz w:val="28"/>
          <w:szCs w:val="28"/>
        </w:rPr>
        <w:t>Касіянчук В.Д.</w:t>
      </w:r>
      <w:r>
        <w:rPr>
          <w:rFonts w:ascii="Times New Roman" w:hAnsi="Times New Roman" w:cs="Times New Roman"/>
          <w:sz w:val="28"/>
          <w:szCs w:val="28"/>
          <w:lang w:val="uk-UA"/>
        </w:rPr>
        <w:t>, Анистратенко В.А.</w:t>
      </w:r>
      <w:r w:rsidRPr="00A112D6">
        <w:rPr>
          <w:rFonts w:ascii="Times New Roman" w:hAnsi="Times New Roman" w:cs="Times New Roman"/>
          <w:sz w:val="28"/>
          <w:szCs w:val="28"/>
        </w:rPr>
        <w:t xml:space="preserve"> Безвідходна технологія переробки плодово-ягідної сировини</w:t>
      </w:r>
      <w:r>
        <w:rPr>
          <w:rFonts w:ascii="Times New Roman" w:hAnsi="Times New Roman" w:cs="Times New Roman"/>
          <w:sz w:val="28"/>
          <w:szCs w:val="28"/>
          <w:lang w:val="uk-UA"/>
        </w:rPr>
        <w:t>.</w:t>
      </w:r>
      <w:r w:rsidRPr="00A112D6">
        <w:rPr>
          <w:rFonts w:ascii="Times New Roman" w:hAnsi="Times New Roman" w:cs="Times New Roman"/>
          <w:sz w:val="28"/>
          <w:szCs w:val="28"/>
        </w:rPr>
        <w:t xml:space="preserve"> Харчова промисловість.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2007.</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xml:space="preserve">№1. </w:t>
      </w:r>
      <w:r w:rsidRPr="00A112D6">
        <w:rPr>
          <w:rFonts w:ascii="Times New Roman" w:hAnsi="Times New Roman" w:cs="Times New Roman"/>
          <w:sz w:val="28"/>
          <w:szCs w:val="28"/>
          <w:lang w:val="uk-UA"/>
        </w:rPr>
        <w:t>- С</w:t>
      </w:r>
      <w:r w:rsidRPr="00A112D6">
        <w:rPr>
          <w:rFonts w:ascii="Times New Roman" w:hAnsi="Times New Roman" w:cs="Times New Roman"/>
          <w:sz w:val="28"/>
          <w:szCs w:val="28"/>
        </w:rPr>
        <w:t>. 38-42.</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r>
        <w:rPr>
          <w:rFonts w:ascii="Times New Roman" w:hAnsi="Times New Roman" w:cs="Times New Roman"/>
          <w:color w:val="auto"/>
          <w:sz w:val="28"/>
          <w:szCs w:val="28"/>
          <w:lang w:val="uk-UA"/>
        </w:rPr>
        <w:lastRenderedPageBreak/>
        <w:t xml:space="preserve">24. </w:t>
      </w:r>
      <w:r w:rsidRPr="00EF59A7">
        <w:rPr>
          <w:rFonts w:ascii="Times New Roman" w:hAnsi="Times New Roman" w:cs="Times New Roman"/>
          <w:color w:val="auto"/>
          <w:sz w:val="28"/>
          <w:szCs w:val="28"/>
          <w:lang w:val="uk-UA"/>
        </w:rPr>
        <w:t>Консервовані продукти для дітей, вимоги для забезпечення збалансованого харчування</w:t>
      </w:r>
      <w:r>
        <w:rPr>
          <w:rFonts w:ascii="Times New Roman" w:hAnsi="Times New Roman" w:cs="Times New Roman"/>
          <w:color w:val="auto"/>
          <w:sz w:val="28"/>
          <w:szCs w:val="28"/>
          <w:lang w:val="uk-UA"/>
        </w:rPr>
        <w:t xml:space="preserve">. </w:t>
      </w:r>
      <w:r w:rsidRPr="00EF59A7">
        <w:rPr>
          <w:rFonts w:ascii="Times New Roman" w:hAnsi="Times New Roman" w:cs="Times New Roman"/>
          <w:color w:val="auto"/>
          <w:sz w:val="28"/>
          <w:szCs w:val="28"/>
          <w:lang w:val="uk-UA"/>
        </w:rPr>
        <w:t>С.Д. Мельничук, І.К. Мазуренко, В.П. Кульчицька, Л.Ю. Філіпова, Т.Я. Громова, Л.І. Зубарева. – Одеса: ОНАЗ ім. О.С. Попова, 2012. – 210 с.</w:t>
      </w:r>
    </w:p>
    <w:p w:rsidR="00857638" w:rsidRPr="00BA447E" w:rsidRDefault="00857638" w:rsidP="00857638">
      <w:pPr>
        <w:pStyle w:val="a6"/>
        <w:autoSpaceDE w:val="0"/>
        <w:autoSpaceDN w:val="0"/>
        <w:adjustRightInd w:val="0"/>
        <w:spacing w:after="0" w:line="348" w:lineRule="auto"/>
        <w:ind w:left="0" w:firstLine="567"/>
        <w:jc w:val="both"/>
        <w:rPr>
          <w:rFonts w:ascii="Times New Roman" w:hAnsi="Times New Roman"/>
          <w:sz w:val="28"/>
          <w:szCs w:val="28"/>
          <w:lang w:val="uk-UA"/>
        </w:rPr>
      </w:pPr>
      <w:r w:rsidRPr="00BA447E">
        <w:rPr>
          <w:rFonts w:ascii="Times New Roman" w:hAnsi="Times New Roman"/>
          <w:sz w:val="28"/>
          <w:szCs w:val="28"/>
        </w:rPr>
        <w:t>2</w:t>
      </w:r>
      <w:r>
        <w:rPr>
          <w:rFonts w:ascii="Times New Roman" w:hAnsi="Times New Roman"/>
          <w:sz w:val="28"/>
          <w:szCs w:val="28"/>
          <w:lang w:val="uk-UA"/>
        </w:rPr>
        <w:t>5</w:t>
      </w:r>
      <w:r w:rsidRPr="00BA447E">
        <w:rPr>
          <w:rFonts w:ascii="Times New Roman" w:hAnsi="Times New Roman"/>
          <w:sz w:val="28"/>
          <w:szCs w:val="28"/>
        </w:rPr>
        <w:t xml:space="preserve">. Кузьменко </w:t>
      </w:r>
      <w:r w:rsidRPr="00BA447E">
        <w:rPr>
          <w:rFonts w:ascii="Times New Roman" w:hAnsi="Times New Roman"/>
          <w:sz w:val="28"/>
          <w:szCs w:val="28"/>
          <w:lang w:val="uk-UA"/>
        </w:rPr>
        <w:t>І.</w:t>
      </w:r>
      <w:r>
        <w:rPr>
          <w:rFonts w:ascii="Times New Roman" w:hAnsi="Times New Roman"/>
          <w:sz w:val="28"/>
          <w:szCs w:val="28"/>
          <w:lang w:val="uk-UA"/>
        </w:rPr>
        <w:t>, Гончарова І.</w:t>
      </w:r>
      <w:r w:rsidRPr="00BA447E">
        <w:rPr>
          <w:rFonts w:ascii="Times New Roman" w:hAnsi="Times New Roman"/>
          <w:sz w:val="28"/>
          <w:szCs w:val="28"/>
          <w:lang w:val="uk-UA"/>
        </w:rPr>
        <w:t xml:space="preserve"> </w:t>
      </w:r>
      <w:r w:rsidRPr="00BA447E">
        <w:rPr>
          <w:rFonts w:ascii="Times New Roman" w:hAnsi="Times New Roman"/>
          <w:color w:val="000000"/>
          <w:sz w:val="28"/>
          <w:szCs w:val="28"/>
        </w:rPr>
        <w:t>Харчова та біологічна цінність</w:t>
      </w:r>
      <w:r w:rsidRPr="00BA447E">
        <w:rPr>
          <w:rFonts w:ascii="Times New Roman" w:hAnsi="Times New Roman"/>
          <w:color w:val="000000"/>
          <w:sz w:val="28"/>
          <w:szCs w:val="28"/>
          <w:lang w:val="uk-UA"/>
        </w:rPr>
        <w:t xml:space="preserve"> о</w:t>
      </w:r>
      <w:r w:rsidRPr="00BA447E">
        <w:rPr>
          <w:rFonts w:ascii="Times New Roman" w:hAnsi="Times New Roman"/>
          <w:color w:val="000000"/>
          <w:sz w:val="28"/>
          <w:szCs w:val="28"/>
        </w:rPr>
        <w:t>вочево-фруктових консервів</w:t>
      </w:r>
      <w:r>
        <w:rPr>
          <w:rFonts w:ascii="Times New Roman" w:hAnsi="Times New Roman"/>
          <w:color w:val="000000"/>
          <w:sz w:val="28"/>
          <w:szCs w:val="28"/>
          <w:lang w:val="uk-UA"/>
        </w:rPr>
        <w:t>.</w:t>
      </w:r>
      <w:r w:rsidRPr="00BA447E">
        <w:rPr>
          <w:rFonts w:ascii="Times New Roman" w:hAnsi="Times New Roman"/>
          <w:sz w:val="28"/>
          <w:szCs w:val="28"/>
          <w:lang w:val="uk-UA"/>
        </w:rPr>
        <w:t xml:space="preserve"> Т</w:t>
      </w:r>
      <w:r w:rsidRPr="003E1D80">
        <w:rPr>
          <w:rFonts w:ascii="Times New Roman" w:hAnsi="Times New Roman"/>
          <w:sz w:val="28"/>
          <w:szCs w:val="28"/>
          <w:lang w:val="uk-UA"/>
        </w:rPr>
        <w:t>овари і ринки.</w:t>
      </w:r>
      <w:r w:rsidRPr="00BA447E">
        <w:rPr>
          <w:rFonts w:ascii="Times New Roman" w:hAnsi="Times New Roman"/>
          <w:sz w:val="28"/>
          <w:szCs w:val="28"/>
          <w:lang w:val="uk-UA"/>
        </w:rPr>
        <w:t xml:space="preserve"> - </w:t>
      </w:r>
      <w:r w:rsidRPr="003E1D80">
        <w:rPr>
          <w:rFonts w:ascii="Times New Roman" w:hAnsi="Times New Roman"/>
          <w:sz w:val="28"/>
          <w:szCs w:val="28"/>
          <w:lang w:val="uk-UA"/>
        </w:rPr>
        <w:t xml:space="preserve">2012. </w:t>
      </w:r>
      <w:r w:rsidRPr="00BA447E">
        <w:rPr>
          <w:rFonts w:ascii="Times New Roman" w:hAnsi="Times New Roman"/>
          <w:sz w:val="28"/>
          <w:szCs w:val="28"/>
          <w:lang w:val="uk-UA"/>
        </w:rPr>
        <w:t xml:space="preserve">- </w:t>
      </w:r>
      <w:r w:rsidRPr="003E1D80">
        <w:rPr>
          <w:rFonts w:ascii="Times New Roman" w:hAnsi="Times New Roman"/>
          <w:sz w:val="28"/>
          <w:szCs w:val="28"/>
          <w:lang w:val="uk-UA"/>
        </w:rPr>
        <w:t>№2</w:t>
      </w:r>
      <w:r w:rsidRPr="00BA447E">
        <w:rPr>
          <w:rFonts w:ascii="Times New Roman" w:hAnsi="Times New Roman"/>
          <w:sz w:val="28"/>
          <w:szCs w:val="28"/>
          <w:lang w:val="uk-UA"/>
        </w:rPr>
        <w:t>.</w:t>
      </w:r>
      <w:r>
        <w:rPr>
          <w:rFonts w:ascii="Times New Roman" w:hAnsi="Times New Roman"/>
          <w:sz w:val="28"/>
          <w:szCs w:val="28"/>
          <w:lang w:val="uk-UA"/>
        </w:rPr>
        <w:t xml:space="preserve"> </w:t>
      </w:r>
      <w:r w:rsidRPr="00BA447E">
        <w:rPr>
          <w:rFonts w:ascii="Times New Roman" w:hAnsi="Times New Roman"/>
          <w:sz w:val="28"/>
          <w:szCs w:val="28"/>
          <w:lang w:val="uk-UA"/>
        </w:rPr>
        <w:t>– С. 139-146.</w:t>
      </w:r>
    </w:p>
    <w:p w:rsidR="00857638" w:rsidRPr="00A112D6" w:rsidRDefault="00857638" w:rsidP="00857638">
      <w:pPr>
        <w:pStyle w:val="a6"/>
        <w:autoSpaceDE w:val="0"/>
        <w:autoSpaceDN w:val="0"/>
        <w:adjustRightInd w:val="0"/>
        <w:spacing w:after="0" w:line="348" w:lineRule="auto"/>
        <w:ind w:left="0" w:firstLine="567"/>
        <w:jc w:val="both"/>
        <w:rPr>
          <w:rFonts w:ascii="Times New Roman" w:eastAsia="TimesNewRoman" w:hAnsi="Times New Roman"/>
          <w:sz w:val="28"/>
          <w:szCs w:val="28"/>
          <w:lang w:val="uk-UA"/>
        </w:rPr>
      </w:pPr>
      <w:bookmarkStart w:id="11" w:name="_Hlk135136043"/>
      <w:r>
        <w:rPr>
          <w:rFonts w:ascii="Times New Roman" w:eastAsia="TimesNewRoman,Italic" w:hAnsi="Times New Roman"/>
          <w:sz w:val="28"/>
          <w:szCs w:val="28"/>
          <w:lang w:val="uk-UA"/>
        </w:rPr>
        <w:t xml:space="preserve">26. </w:t>
      </w:r>
      <w:r w:rsidRPr="00A112D6">
        <w:rPr>
          <w:rFonts w:ascii="Times New Roman" w:eastAsia="TimesNewRoman,Italic" w:hAnsi="Times New Roman"/>
          <w:sz w:val="28"/>
          <w:szCs w:val="28"/>
          <w:lang w:val="uk-UA"/>
        </w:rPr>
        <w:t>Кузьменко</w:t>
      </w:r>
      <w:bookmarkEnd w:id="11"/>
      <w:r w:rsidRPr="00A112D6">
        <w:rPr>
          <w:rFonts w:ascii="Times New Roman" w:eastAsia="TimesNewRoman,Italic" w:hAnsi="Times New Roman"/>
          <w:sz w:val="28"/>
          <w:szCs w:val="28"/>
          <w:lang w:val="uk-UA"/>
        </w:rPr>
        <w:t xml:space="preserve"> І</w:t>
      </w:r>
      <w:r w:rsidRPr="00A112D6">
        <w:rPr>
          <w:rFonts w:ascii="Times New Roman" w:eastAsia="TimesNewRoman" w:hAnsi="Times New Roman"/>
          <w:sz w:val="28"/>
          <w:szCs w:val="28"/>
          <w:lang w:val="uk-UA"/>
        </w:rPr>
        <w:t>. Тенденції розвитку ринку консервованої плодоовочевої продукції України</w:t>
      </w:r>
      <w:r>
        <w:rPr>
          <w:rFonts w:ascii="Times New Roman" w:eastAsia="TimesNewRoman" w:hAnsi="Times New Roman"/>
          <w:sz w:val="28"/>
          <w:szCs w:val="28"/>
          <w:lang w:val="uk-UA"/>
        </w:rPr>
        <w:t xml:space="preserve">. </w:t>
      </w:r>
      <w:r w:rsidRPr="00A112D6">
        <w:rPr>
          <w:rFonts w:ascii="Times New Roman" w:eastAsia="TimesNewRoman" w:hAnsi="Times New Roman"/>
          <w:sz w:val="28"/>
          <w:szCs w:val="28"/>
          <w:lang w:val="uk-UA"/>
        </w:rPr>
        <w:t>Міжнар. наук.-практ. журн. "Товари і ринки". - 2012. - № 1 (13). - С. 30 - 36.</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A112D6">
        <w:rPr>
          <w:rFonts w:ascii="Times New Roman" w:hAnsi="Times New Roman" w:cs="Times New Roman"/>
          <w:sz w:val="28"/>
          <w:szCs w:val="28"/>
          <w:lang w:val="uk-UA"/>
        </w:rPr>
        <w:t>Ліхі Н.В. Український ринок дитячого харчування</w:t>
      </w:r>
      <w:r>
        <w:rPr>
          <w:rFonts w:ascii="Times New Roman" w:hAnsi="Times New Roman" w:cs="Times New Roman"/>
          <w:sz w:val="28"/>
          <w:szCs w:val="28"/>
          <w:lang w:val="uk-UA"/>
        </w:rPr>
        <w:t>.</w:t>
      </w:r>
      <w:r w:rsidRPr="00A112D6">
        <w:rPr>
          <w:rFonts w:ascii="Times New Roman" w:hAnsi="Times New Roman" w:cs="Times New Roman"/>
          <w:sz w:val="28"/>
          <w:szCs w:val="28"/>
          <w:lang w:val="uk-UA"/>
        </w:rPr>
        <w:t xml:space="preserve"> </w:t>
      </w:r>
      <w:r w:rsidRPr="003E1D80">
        <w:rPr>
          <w:rFonts w:ascii="Times New Roman" w:hAnsi="Times New Roman" w:cs="Times New Roman"/>
          <w:sz w:val="28"/>
          <w:szCs w:val="28"/>
          <w:lang w:val="en-US"/>
        </w:rPr>
        <w:t>Foot</w:t>
      </w:r>
      <w:r w:rsidRPr="00A112D6">
        <w:rPr>
          <w:rFonts w:ascii="Times New Roman" w:hAnsi="Times New Roman" w:cs="Times New Roman"/>
          <w:sz w:val="28"/>
          <w:szCs w:val="28"/>
          <w:lang w:val="uk-UA"/>
        </w:rPr>
        <w:t xml:space="preserve"> &amp; </w:t>
      </w:r>
      <w:r w:rsidRPr="003E1D80">
        <w:rPr>
          <w:rFonts w:ascii="Times New Roman" w:hAnsi="Times New Roman" w:cs="Times New Roman"/>
          <w:sz w:val="28"/>
          <w:szCs w:val="28"/>
          <w:lang w:val="en-US"/>
        </w:rPr>
        <w:t>Drinks</w:t>
      </w:r>
      <w:r w:rsidRPr="00A112D6">
        <w:rPr>
          <w:rFonts w:ascii="Times New Roman" w:hAnsi="Times New Roman" w:cs="Times New Roman"/>
          <w:sz w:val="28"/>
          <w:szCs w:val="28"/>
          <w:lang w:val="uk-UA"/>
        </w:rPr>
        <w:t>. – 2014. – № 10. – С. 26-36.</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28. </w:t>
      </w:r>
      <w:r w:rsidRPr="00A112D6">
        <w:rPr>
          <w:rFonts w:ascii="Times New Roman" w:hAnsi="Times New Roman" w:cs="Times New Roman"/>
          <w:sz w:val="28"/>
          <w:szCs w:val="28"/>
          <w:lang w:val="uk-UA"/>
        </w:rPr>
        <w:t>Логоша Р.В.</w:t>
      </w:r>
      <w:r>
        <w:rPr>
          <w:rFonts w:ascii="Times New Roman" w:hAnsi="Times New Roman" w:cs="Times New Roman"/>
          <w:sz w:val="28"/>
          <w:szCs w:val="28"/>
          <w:lang w:val="uk-UA"/>
        </w:rPr>
        <w:t>, Мазур К.В., Кричковський В.Ю.</w:t>
      </w:r>
      <w:r w:rsidRPr="00A112D6">
        <w:rPr>
          <w:rFonts w:ascii="Times New Roman" w:hAnsi="Times New Roman" w:cs="Times New Roman"/>
          <w:sz w:val="28"/>
          <w:szCs w:val="28"/>
          <w:lang w:val="uk-UA"/>
        </w:rPr>
        <w:t xml:space="preserve"> Маркетингове дослідження ринку овочевої продукції в Україні: монографія. Вінниця: ТОВ «ТВОРИ», 2021. – 344 с.</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2</w:t>
      </w:r>
      <w:r>
        <w:rPr>
          <w:rFonts w:ascii="Times New Roman" w:hAnsi="Times New Roman" w:cs="Times New Roman"/>
          <w:sz w:val="28"/>
          <w:szCs w:val="28"/>
          <w:lang w:val="uk-UA"/>
        </w:rPr>
        <w:t>9</w:t>
      </w:r>
      <w:r>
        <w:rPr>
          <w:rFonts w:ascii="Times New Roman" w:hAnsi="Times New Roman" w:cs="Times New Roman"/>
          <w:sz w:val="28"/>
          <w:szCs w:val="28"/>
        </w:rPr>
        <w:t xml:space="preserve">. </w:t>
      </w:r>
      <w:r w:rsidRPr="00A112D6">
        <w:rPr>
          <w:rFonts w:ascii="Times New Roman" w:hAnsi="Times New Roman" w:cs="Times New Roman"/>
          <w:sz w:val="28"/>
          <w:szCs w:val="28"/>
        </w:rPr>
        <w:t>Логоша Р.В. Овочепереробна галузь України: стан, тенденції та перспективи розвитку. Глобалізаційні процеси в розвитку національних економік</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М</w:t>
      </w:r>
      <w:r w:rsidRPr="00A112D6">
        <w:rPr>
          <w:rFonts w:ascii="Times New Roman" w:hAnsi="Times New Roman" w:cs="Times New Roman"/>
          <w:sz w:val="28"/>
          <w:szCs w:val="28"/>
        </w:rPr>
        <w:t xml:space="preserve">атеріали Міжнар. наук.-практ. конф. (Тернопіль, 31 берез. 2016 р.). Тернопіль: Крок, 2016.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С. 188–191</w:t>
      </w:r>
      <w:r w:rsidRPr="00A112D6">
        <w:rPr>
          <w:rFonts w:ascii="Times New Roman" w:hAnsi="Times New Roman" w:cs="Times New Roman"/>
          <w:sz w:val="28"/>
          <w:szCs w:val="28"/>
          <w:lang w:val="uk-UA"/>
        </w:rPr>
        <w:t>.</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bookmarkStart w:id="12" w:name="_Hlk135136841"/>
      <w:r w:rsidRPr="00217E82">
        <w:rPr>
          <w:rFonts w:ascii="Times New Roman" w:hAnsi="Times New Roman" w:cs="Times New Roman"/>
          <w:sz w:val="28"/>
          <w:szCs w:val="28"/>
          <w:lang w:val="uk-UA"/>
        </w:rPr>
        <w:t>3</w:t>
      </w:r>
      <w:r w:rsidRPr="00173CE7">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217E82">
        <w:rPr>
          <w:rFonts w:ascii="Times New Roman" w:hAnsi="Times New Roman" w:cs="Times New Roman"/>
          <w:sz w:val="28"/>
          <w:szCs w:val="28"/>
          <w:lang w:val="uk-UA"/>
        </w:rPr>
        <w:t>Мазуренко</w:t>
      </w:r>
      <w:bookmarkEnd w:id="12"/>
      <w:r w:rsidRPr="00217E82">
        <w:rPr>
          <w:rFonts w:ascii="Times New Roman" w:hAnsi="Times New Roman" w:cs="Times New Roman"/>
          <w:sz w:val="28"/>
          <w:szCs w:val="28"/>
          <w:lang w:val="uk-UA"/>
        </w:rPr>
        <w:t xml:space="preserve"> І.К. Відповідність овочево-фруктової сировини, яка </w:t>
      </w:r>
      <w:r w:rsidRPr="00217E82">
        <w:rPr>
          <w:rFonts w:ascii="Times New Roman" w:hAnsi="Times New Roman" w:cs="Times New Roman"/>
          <w:color w:val="auto"/>
          <w:sz w:val="28"/>
          <w:szCs w:val="28"/>
          <w:lang w:val="uk-UA"/>
        </w:rPr>
        <w:t>використовується у виробництві продуктів для дітей, вимогам показників безпечності</w:t>
      </w:r>
      <w:r>
        <w:rPr>
          <w:rFonts w:ascii="Times New Roman" w:hAnsi="Times New Roman" w:cs="Times New Roman"/>
          <w:color w:val="auto"/>
          <w:sz w:val="28"/>
          <w:szCs w:val="28"/>
          <w:lang w:val="uk-UA"/>
        </w:rPr>
        <w:t>.</w:t>
      </w:r>
      <w:r w:rsidRPr="00217E82">
        <w:rPr>
          <w:rFonts w:ascii="Times New Roman" w:hAnsi="Times New Roman" w:cs="Times New Roman"/>
          <w:color w:val="auto"/>
          <w:sz w:val="28"/>
          <w:szCs w:val="28"/>
          <w:lang w:val="uk-UA"/>
        </w:rPr>
        <w:t xml:space="preserve"> Науковий вісник НУБіП України. – К., 2013. – С. 454–460.</w:t>
      </w:r>
    </w:p>
    <w:p w:rsidR="00857638" w:rsidRPr="00BC4A55" w:rsidRDefault="00857638" w:rsidP="00857638">
      <w:pPr>
        <w:pStyle w:val="a6"/>
        <w:autoSpaceDE w:val="0"/>
        <w:autoSpaceDN w:val="0"/>
        <w:adjustRightInd w:val="0"/>
        <w:spacing w:after="0" w:line="348" w:lineRule="auto"/>
        <w:ind w:left="0" w:firstLine="567"/>
        <w:jc w:val="both"/>
        <w:rPr>
          <w:rFonts w:ascii="Times New Roman" w:hAnsi="Times New Roman"/>
          <w:sz w:val="28"/>
          <w:szCs w:val="28"/>
          <w:lang w:val="uk-UA"/>
        </w:rPr>
      </w:pPr>
      <w:r>
        <w:rPr>
          <w:rFonts w:ascii="Times New Roman" w:hAnsi="Times New Roman"/>
          <w:sz w:val="28"/>
          <w:szCs w:val="28"/>
          <w:shd w:val="clear" w:color="auto" w:fill="FFFFFF"/>
          <w:lang w:val="uk-UA"/>
        </w:rPr>
        <w:t>3</w:t>
      </w:r>
      <w:r w:rsidRPr="008C2C3F">
        <w:rPr>
          <w:rFonts w:ascii="Times New Roman" w:hAnsi="Times New Roman"/>
          <w:sz w:val="28"/>
          <w:szCs w:val="28"/>
          <w:shd w:val="clear" w:color="auto" w:fill="FFFFFF"/>
          <w:lang w:val="uk-UA"/>
        </w:rPr>
        <w:t>1</w:t>
      </w:r>
      <w:r>
        <w:rPr>
          <w:rFonts w:ascii="Times New Roman" w:hAnsi="Times New Roman"/>
          <w:sz w:val="28"/>
          <w:szCs w:val="28"/>
          <w:shd w:val="clear" w:color="auto" w:fill="FFFFFF"/>
          <w:lang w:val="uk-UA"/>
        </w:rPr>
        <w:t xml:space="preserve">. </w:t>
      </w:r>
      <w:r w:rsidRPr="00A112D6">
        <w:rPr>
          <w:rFonts w:ascii="Times New Roman" w:hAnsi="Times New Roman"/>
          <w:sz w:val="28"/>
          <w:szCs w:val="28"/>
          <w:shd w:val="clear" w:color="auto" w:fill="FFFFFF"/>
          <w:lang w:val="uk-UA"/>
        </w:rPr>
        <w:t>Мазуренко І.К.</w:t>
      </w:r>
      <w:r>
        <w:rPr>
          <w:rFonts w:ascii="Times New Roman" w:hAnsi="Times New Roman"/>
          <w:sz w:val="28"/>
          <w:szCs w:val="28"/>
          <w:shd w:val="clear" w:color="auto" w:fill="FFFFFF"/>
          <w:lang w:val="uk-UA"/>
        </w:rPr>
        <w:t xml:space="preserve">, </w:t>
      </w:r>
      <w:r w:rsidRPr="00BC4A55">
        <w:rPr>
          <w:rFonts w:ascii="Times New Roman" w:hAnsi="Times New Roman"/>
          <w:sz w:val="28"/>
          <w:szCs w:val="28"/>
          <w:shd w:val="clear" w:color="auto" w:fill="FFFFFF"/>
        </w:rPr>
        <w:t>Y</w:t>
      </w:r>
      <w:r w:rsidRPr="00BC4A55">
        <w:rPr>
          <w:rFonts w:ascii="Times New Roman" w:hAnsi="Times New Roman"/>
          <w:sz w:val="28"/>
          <w:szCs w:val="28"/>
          <w:shd w:val="clear" w:color="auto" w:fill="FFFFFF"/>
          <w:lang w:val="uk-UA"/>
        </w:rPr>
        <w:t xml:space="preserve">. </w:t>
      </w:r>
      <w:r w:rsidRPr="00BC4A55">
        <w:rPr>
          <w:rFonts w:ascii="Times New Roman" w:hAnsi="Times New Roman"/>
          <w:sz w:val="28"/>
          <w:szCs w:val="28"/>
          <w:shd w:val="clear" w:color="auto" w:fill="FFFFFF"/>
        </w:rPr>
        <w:t>Li</w:t>
      </w:r>
      <w:r w:rsidRPr="00BC4A55">
        <w:rPr>
          <w:rFonts w:ascii="Times New Roman" w:hAnsi="Times New Roman"/>
          <w:sz w:val="28"/>
          <w:szCs w:val="28"/>
          <w:shd w:val="clear" w:color="auto" w:fill="FFFFFF"/>
          <w:lang w:val="uk-UA"/>
        </w:rPr>
        <w:t xml:space="preserve">, </w:t>
      </w:r>
      <w:r w:rsidRPr="00BC4A55">
        <w:rPr>
          <w:rFonts w:ascii="Times New Roman" w:hAnsi="Times New Roman"/>
          <w:sz w:val="28"/>
          <w:szCs w:val="28"/>
          <w:shd w:val="clear" w:color="auto" w:fill="FFFFFF"/>
        </w:rPr>
        <w:t>Z</w:t>
      </w:r>
      <w:r w:rsidRPr="00BC4A55">
        <w:rPr>
          <w:rFonts w:ascii="Times New Roman" w:hAnsi="Times New Roman"/>
          <w:sz w:val="28"/>
          <w:szCs w:val="28"/>
          <w:shd w:val="clear" w:color="auto" w:fill="FFFFFF"/>
          <w:lang w:val="uk-UA"/>
        </w:rPr>
        <w:t xml:space="preserve">. </w:t>
      </w:r>
      <w:r w:rsidRPr="00BC4A55">
        <w:rPr>
          <w:rFonts w:ascii="Times New Roman" w:hAnsi="Times New Roman"/>
          <w:sz w:val="28"/>
          <w:szCs w:val="28"/>
          <w:shd w:val="clear" w:color="auto" w:fill="FFFFFF"/>
        </w:rPr>
        <w:t>Shao</w:t>
      </w:r>
      <w:r w:rsidRPr="00BC4A55">
        <w:rPr>
          <w:rFonts w:ascii="Times New Roman" w:hAnsi="Times New Roman"/>
          <w:sz w:val="28"/>
          <w:szCs w:val="28"/>
          <w:shd w:val="clear" w:color="auto" w:fill="FFFFFF"/>
          <w:lang w:val="uk-UA"/>
        </w:rPr>
        <w:t>, Мельник</w:t>
      </w:r>
      <w:r>
        <w:rPr>
          <w:rFonts w:ascii="Times New Roman" w:hAnsi="Times New Roman"/>
          <w:sz w:val="28"/>
          <w:szCs w:val="28"/>
          <w:shd w:val="clear" w:color="auto" w:fill="FFFFFF"/>
          <w:lang w:val="uk-UA"/>
        </w:rPr>
        <w:t xml:space="preserve"> О.,</w:t>
      </w:r>
      <w:r w:rsidRPr="00BC4A55">
        <w:rPr>
          <w:rFonts w:ascii="Times New Roman" w:hAnsi="Times New Roman"/>
          <w:sz w:val="28"/>
          <w:szCs w:val="28"/>
          <w:shd w:val="clear" w:color="auto" w:fill="FFFFFF"/>
          <w:lang w:val="uk-UA"/>
        </w:rPr>
        <w:t xml:space="preserve"> Палвашова</w:t>
      </w:r>
      <w:r>
        <w:rPr>
          <w:rFonts w:ascii="Times New Roman" w:hAnsi="Times New Roman"/>
          <w:sz w:val="28"/>
          <w:szCs w:val="28"/>
          <w:shd w:val="clear" w:color="auto" w:fill="FFFFFF"/>
          <w:lang w:val="uk-UA"/>
        </w:rPr>
        <w:t xml:space="preserve"> Г.</w:t>
      </w:r>
      <w:r w:rsidRPr="00A112D6">
        <w:rPr>
          <w:rFonts w:ascii="Times New Roman" w:hAnsi="Times New Roman"/>
          <w:sz w:val="28"/>
          <w:szCs w:val="28"/>
          <w:shd w:val="clear" w:color="auto" w:fill="FFFFFF"/>
          <w:lang w:val="uk-UA"/>
        </w:rPr>
        <w:t xml:space="preserve"> </w:t>
      </w:r>
      <w:r w:rsidRPr="00217E82">
        <w:rPr>
          <w:rFonts w:ascii="Times New Roman" w:hAnsi="Times New Roman"/>
          <w:sz w:val="28"/>
          <w:szCs w:val="28"/>
          <w:shd w:val="clear" w:color="auto" w:fill="FFFFFF"/>
          <w:lang w:val="uk-UA"/>
        </w:rPr>
        <w:t>Сировина рослинного походження для виробництва продуктів дитячого харчування функціонального призначення</w:t>
      </w:r>
      <w:r>
        <w:rPr>
          <w:rFonts w:ascii="Times New Roman" w:hAnsi="Times New Roman"/>
          <w:sz w:val="28"/>
          <w:szCs w:val="28"/>
          <w:shd w:val="clear" w:color="auto" w:fill="FFFFFF"/>
          <w:lang w:val="uk-UA"/>
        </w:rPr>
        <w:t>.</w:t>
      </w:r>
      <w:r w:rsidRPr="00BC4A55">
        <w:rPr>
          <w:rFonts w:ascii="Times New Roman" w:hAnsi="Times New Roman"/>
          <w:sz w:val="28"/>
          <w:szCs w:val="28"/>
          <w:shd w:val="clear" w:color="auto" w:fill="FFFFFF"/>
          <w:lang w:val="uk-UA"/>
        </w:rPr>
        <w:t xml:space="preserve"> </w:t>
      </w:r>
      <w:r w:rsidRPr="00BC4A55">
        <w:rPr>
          <w:rFonts w:ascii="Times New Roman" w:hAnsi="Times New Roman"/>
          <w:sz w:val="28"/>
          <w:szCs w:val="28"/>
          <w:shd w:val="clear" w:color="auto" w:fill="FFFFFF"/>
        </w:rPr>
        <w:t> </w:t>
      </w:r>
      <w:r w:rsidRPr="00BC4A55">
        <w:rPr>
          <w:rFonts w:ascii="Times New Roman" w:hAnsi="Times New Roman"/>
          <w:sz w:val="28"/>
          <w:szCs w:val="28"/>
          <w:lang w:val="uk-UA"/>
        </w:rPr>
        <w:t xml:space="preserve">Наук. пр. Одес. нац. акад. харч. технологій. – </w:t>
      </w:r>
      <w:r w:rsidRPr="00BC4A55">
        <w:rPr>
          <w:rFonts w:ascii="Times New Roman" w:hAnsi="Times New Roman"/>
          <w:sz w:val="28"/>
          <w:szCs w:val="28"/>
          <w:shd w:val="clear" w:color="auto" w:fill="FFFFFF"/>
          <w:lang w:val="uk-UA"/>
        </w:rPr>
        <w:t>2021. – 84 (2). - С. 38-48.</w:t>
      </w:r>
    </w:p>
    <w:p w:rsidR="00857638" w:rsidRPr="00BC4A55" w:rsidRDefault="00857638" w:rsidP="00857638">
      <w:pPr>
        <w:pStyle w:val="Default"/>
        <w:spacing w:line="348" w:lineRule="auto"/>
        <w:ind w:firstLine="567"/>
        <w:jc w:val="both"/>
        <w:rPr>
          <w:rFonts w:ascii="Times New Roman" w:hAnsi="Times New Roman" w:cs="Times New Roman"/>
          <w:color w:val="auto"/>
          <w:sz w:val="28"/>
          <w:szCs w:val="28"/>
          <w:lang w:val="uk-UA"/>
        </w:rPr>
      </w:pPr>
      <w:r w:rsidRPr="00BC4A55">
        <w:rPr>
          <w:rFonts w:ascii="Times New Roman" w:hAnsi="Times New Roman" w:cs="Times New Roman"/>
          <w:color w:val="auto"/>
          <w:sz w:val="28"/>
          <w:szCs w:val="28"/>
        </w:rPr>
        <w:t>3</w:t>
      </w:r>
      <w:r w:rsidRPr="00173CE7">
        <w:rPr>
          <w:rFonts w:ascii="Times New Roman" w:hAnsi="Times New Roman" w:cs="Times New Roman"/>
          <w:color w:val="auto"/>
          <w:sz w:val="28"/>
          <w:szCs w:val="28"/>
        </w:rPr>
        <w:t>2</w:t>
      </w:r>
      <w:r w:rsidRPr="00BC4A55">
        <w:rPr>
          <w:rFonts w:ascii="Times New Roman" w:hAnsi="Times New Roman" w:cs="Times New Roman"/>
          <w:color w:val="auto"/>
          <w:sz w:val="28"/>
          <w:szCs w:val="28"/>
        </w:rPr>
        <w:t>. Наказ Верховн</w:t>
      </w:r>
      <w:r w:rsidRPr="00BC4A55">
        <w:rPr>
          <w:rFonts w:ascii="Times New Roman" w:hAnsi="Times New Roman" w:cs="Times New Roman"/>
          <w:color w:val="auto"/>
          <w:sz w:val="28"/>
          <w:szCs w:val="28"/>
          <w:lang w:val="uk-UA"/>
        </w:rPr>
        <w:t>ої</w:t>
      </w:r>
      <w:r w:rsidRPr="00BC4A55">
        <w:rPr>
          <w:rFonts w:ascii="Times New Roman" w:hAnsi="Times New Roman" w:cs="Times New Roman"/>
          <w:color w:val="auto"/>
          <w:sz w:val="28"/>
          <w:szCs w:val="28"/>
        </w:rPr>
        <w:t xml:space="preserve"> Рад</w:t>
      </w:r>
      <w:r w:rsidRPr="00BC4A55">
        <w:rPr>
          <w:rFonts w:ascii="Times New Roman" w:hAnsi="Times New Roman" w:cs="Times New Roman"/>
          <w:color w:val="auto"/>
          <w:sz w:val="28"/>
          <w:szCs w:val="28"/>
          <w:lang w:val="uk-UA"/>
        </w:rPr>
        <w:t>и</w:t>
      </w:r>
      <w:r w:rsidRPr="00BC4A55">
        <w:rPr>
          <w:rFonts w:ascii="Times New Roman" w:hAnsi="Times New Roman" w:cs="Times New Roman"/>
          <w:color w:val="auto"/>
          <w:sz w:val="28"/>
          <w:szCs w:val="28"/>
        </w:rPr>
        <w:t xml:space="preserve"> України від 06.08.2013 № 1380/23912</w:t>
      </w:r>
      <w:r w:rsidRPr="00BC4A55">
        <w:rPr>
          <w:rFonts w:ascii="Times New Roman" w:hAnsi="Times New Roman" w:cs="Times New Roman"/>
          <w:color w:val="auto"/>
          <w:sz w:val="28"/>
          <w:szCs w:val="28"/>
          <w:lang w:val="uk-UA"/>
        </w:rPr>
        <w:t>.</w:t>
      </w:r>
      <w:r w:rsidRPr="00BC4A55">
        <w:rPr>
          <w:rFonts w:ascii="Times New Roman" w:hAnsi="Times New Roman" w:cs="Times New Roman"/>
          <w:color w:val="auto"/>
          <w:sz w:val="28"/>
          <w:szCs w:val="28"/>
        </w:rPr>
        <w:t xml:space="preserve"> Про затвердження </w:t>
      </w:r>
      <w:r w:rsidRPr="00BC4A55">
        <w:rPr>
          <w:rFonts w:ascii="Times New Roman" w:hAnsi="Times New Roman" w:cs="Times New Roman"/>
          <w:color w:val="auto"/>
          <w:sz w:val="28"/>
          <w:szCs w:val="28"/>
          <w:lang w:val="uk-UA"/>
        </w:rPr>
        <w:t>г</w:t>
      </w:r>
      <w:r w:rsidRPr="00BC4A55">
        <w:rPr>
          <w:rFonts w:ascii="Times New Roman" w:hAnsi="Times New Roman" w:cs="Times New Roman"/>
          <w:color w:val="auto"/>
          <w:sz w:val="28"/>
          <w:szCs w:val="28"/>
        </w:rPr>
        <w:t>ігієнічних вимог до продуктів дитячого харчування, параметрів безпечно</w:t>
      </w:r>
      <w:r w:rsidRPr="00BC4A55">
        <w:rPr>
          <w:rFonts w:ascii="Times New Roman" w:hAnsi="Times New Roman" w:cs="Times New Roman"/>
          <w:color w:val="auto"/>
          <w:sz w:val="28"/>
          <w:szCs w:val="28"/>
          <w:lang w:val="uk-UA"/>
        </w:rPr>
        <w:t>сті та окремих показників їх якості.</w:t>
      </w:r>
    </w:p>
    <w:p w:rsidR="00857638" w:rsidRPr="00A112D6" w:rsidRDefault="00857638" w:rsidP="00857638">
      <w:pPr>
        <w:pStyle w:val="Default"/>
        <w:spacing w:line="348" w:lineRule="auto"/>
        <w:ind w:firstLine="567"/>
        <w:jc w:val="both"/>
        <w:rPr>
          <w:rFonts w:ascii="Times New Roman" w:hAnsi="Times New Roman" w:cs="Times New Roman"/>
          <w:color w:val="auto"/>
          <w:sz w:val="28"/>
          <w:szCs w:val="28"/>
          <w:shd w:val="clear" w:color="auto" w:fill="FFFFFF"/>
        </w:rPr>
      </w:pPr>
      <w:bookmarkStart w:id="13" w:name="_Hlk135136662"/>
      <w:r w:rsidRPr="00BC4A55">
        <w:rPr>
          <w:rFonts w:ascii="Times New Roman" w:hAnsi="Times New Roman" w:cs="Times New Roman"/>
          <w:color w:val="auto"/>
          <w:sz w:val="28"/>
          <w:szCs w:val="28"/>
        </w:rPr>
        <w:t>3</w:t>
      </w:r>
      <w:r w:rsidRPr="00173CE7">
        <w:rPr>
          <w:rFonts w:ascii="Times New Roman" w:hAnsi="Times New Roman" w:cs="Times New Roman"/>
          <w:color w:val="auto"/>
          <w:sz w:val="28"/>
          <w:szCs w:val="28"/>
        </w:rPr>
        <w:t>3</w:t>
      </w:r>
      <w:r w:rsidRPr="00BC4A55">
        <w:rPr>
          <w:rFonts w:ascii="Times New Roman" w:hAnsi="Times New Roman" w:cs="Times New Roman"/>
          <w:color w:val="auto"/>
          <w:sz w:val="28"/>
          <w:szCs w:val="28"/>
        </w:rPr>
        <w:t>. Наказ Міністерств</w:t>
      </w:r>
      <w:r w:rsidRPr="00BC4A55">
        <w:rPr>
          <w:rFonts w:ascii="Times New Roman" w:hAnsi="Times New Roman" w:cs="Times New Roman"/>
          <w:color w:val="auto"/>
          <w:sz w:val="28"/>
          <w:szCs w:val="28"/>
          <w:lang w:val="uk-UA"/>
        </w:rPr>
        <w:t>а</w:t>
      </w:r>
      <w:r w:rsidRPr="00A112D6">
        <w:rPr>
          <w:rFonts w:ascii="Times New Roman" w:hAnsi="Times New Roman" w:cs="Times New Roman"/>
          <w:color w:val="auto"/>
          <w:sz w:val="28"/>
          <w:szCs w:val="28"/>
        </w:rPr>
        <w:t xml:space="preserve"> охорони здоров’я України</w:t>
      </w:r>
      <w:r w:rsidRPr="00A112D6">
        <w:rPr>
          <w:rFonts w:ascii="Times New Roman" w:hAnsi="Times New Roman" w:cs="Times New Roman"/>
          <w:color w:val="auto"/>
          <w:sz w:val="28"/>
          <w:szCs w:val="28"/>
          <w:lang w:val="uk-UA"/>
        </w:rPr>
        <w:t xml:space="preserve"> </w:t>
      </w:r>
      <w:r w:rsidRPr="00A112D6">
        <w:rPr>
          <w:rFonts w:ascii="Times New Roman" w:hAnsi="Times New Roman" w:cs="Times New Roman"/>
          <w:color w:val="auto"/>
          <w:sz w:val="28"/>
          <w:szCs w:val="28"/>
        </w:rPr>
        <w:t>№ 548</w:t>
      </w:r>
      <w:r w:rsidRPr="00A112D6">
        <w:rPr>
          <w:rFonts w:ascii="Times New Roman" w:hAnsi="Times New Roman" w:cs="Times New Roman"/>
          <w:color w:val="auto"/>
          <w:sz w:val="28"/>
          <w:szCs w:val="28"/>
          <w:lang w:val="uk-UA"/>
        </w:rPr>
        <w:t xml:space="preserve"> </w:t>
      </w:r>
      <w:r w:rsidRPr="00A112D6">
        <w:rPr>
          <w:rFonts w:ascii="Times New Roman" w:hAnsi="Times New Roman" w:cs="Times New Roman"/>
          <w:color w:val="auto"/>
          <w:sz w:val="28"/>
          <w:szCs w:val="28"/>
        </w:rPr>
        <w:t>19.07.2012 </w:t>
      </w:r>
      <w:r>
        <w:rPr>
          <w:rFonts w:ascii="Times New Roman" w:hAnsi="Times New Roman" w:cs="Times New Roman"/>
          <w:color w:val="auto"/>
          <w:sz w:val="28"/>
          <w:szCs w:val="28"/>
        </w:rPr>
        <w:t xml:space="preserve"> </w:t>
      </w:r>
      <w:r w:rsidRPr="00A112D6">
        <w:rPr>
          <w:rFonts w:ascii="Times New Roman" w:hAnsi="Times New Roman" w:cs="Times New Roman"/>
          <w:color w:val="auto"/>
          <w:sz w:val="28"/>
          <w:szCs w:val="28"/>
          <w:lang w:val="uk-UA"/>
        </w:rPr>
        <w:t>«</w:t>
      </w:r>
      <w:r w:rsidRPr="00A112D6">
        <w:rPr>
          <w:rFonts w:ascii="Times New Roman" w:hAnsi="Times New Roman" w:cs="Times New Roman"/>
          <w:color w:val="auto"/>
          <w:sz w:val="28"/>
          <w:szCs w:val="28"/>
          <w:shd w:val="clear" w:color="auto" w:fill="FFFFFF"/>
        </w:rPr>
        <w:t xml:space="preserve">Про затвердження </w:t>
      </w:r>
      <w:r w:rsidRPr="00A112D6">
        <w:rPr>
          <w:rFonts w:ascii="Times New Roman" w:hAnsi="Times New Roman" w:cs="Times New Roman"/>
          <w:color w:val="auto"/>
          <w:sz w:val="28"/>
          <w:szCs w:val="28"/>
          <w:shd w:val="clear" w:color="auto" w:fill="FFFFFF"/>
          <w:lang w:val="uk-UA"/>
        </w:rPr>
        <w:t>м</w:t>
      </w:r>
      <w:r w:rsidRPr="00A112D6">
        <w:rPr>
          <w:rFonts w:ascii="Times New Roman" w:hAnsi="Times New Roman" w:cs="Times New Roman"/>
          <w:color w:val="auto"/>
          <w:sz w:val="28"/>
          <w:szCs w:val="28"/>
          <w:shd w:val="clear" w:color="auto" w:fill="FFFFFF"/>
        </w:rPr>
        <w:t>ікробіологічних критеріїв для встановлення показників безпечності харчових продуктів</w:t>
      </w:r>
      <w:r w:rsidRPr="00A112D6">
        <w:rPr>
          <w:rFonts w:ascii="Times New Roman" w:hAnsi="Times New Roman" w:cs="Times New Roman"/>
          <w:color w:val="auto"/>
          <w:sz w:val="28"/>
          <w:szCs w:val="28"/>
          <w:shd w:val="clear" w:color="auto" w:fill="FFFFFF"/>
          <w:lang w:val="uk-UA"/>
        </w:rPr>
        <w:t>»</w:t>
      </w:r>
      <w:r>
        <w:rPr>
          <w:rFonts w:ascii="Times New Roman" w:hAnsi="Times New Roman" w:cs="Times New Roman"/>
          <w:color w:val="auto"/>
          <w:sz w:val="28"/>
          <w:szCs w:val="28"/>
          <w:shd w:val="clear" w:color="auto" w:fill="FFFFFF"/>
          <w:lang w:val="uk-UA"/>
        </w:rPr>
        <w:t>.</w:t>
      </w:r>
    </w:p>
    <w:bookmarkEnd w:id="13"/>
    <w:p w:rsidR="00857638" w:rsidRPr="008C2C3F" w:rsidRDefault="00857638" w:rsidP="00857638">
      <w:pPr>
        <w:pStyle w:val="Default"/>
        <w:spacing w:line="348" w:lineRule="auto"/>
        <w:ind w:firstLine="567"/>
        <w:jc w:val="both"/>
        <w:rPr>
          <w:rFonts w:ascii="Times New Roman" w:hAnsi="Times New Roman" w:cs="Times New Roman"/>
          <w:color w:val="auto"/>
          <w:sz w:val="28"/>
          <w:szCs w:val="28"/>
          <w:lang w:val="uk-UA"/>
        </w:rPr>
      </w:pPr>
      <w:r>
        <w:rPr>
          <w:rFonts w:ascii="Times New Roman" w:hAnsi="Times New Roman" w:cs="Times New Roman"/>
          <w:sz w:val="28"/>
          <w:szCs w:val="28"/>
        </w:rPr>
        <w:lastRenderedPageBreak/>
        <w:t>3</w:t>
      </w:r>
      <w:r w:rsidRPr="00173CE7">
        <w:rPr>
          <w:rFonts w:ascii="Times New Roman" w:hAnsi="Times New Roman" w:cs="Times New Roman"/>
          <w:sz w:val="28"/>
          <w:szCs w:val="28"/>
        </w:rPr>
        <w:t>4</w:t>
      </w:r>
      <w:r>
        <w:rPr>
          <w:rFonts w:ascii="Times New Roman" w:hAnsi="Times New Roman" w:cs="Times New Roman"/>
          <w:sz w:val="28"/>
          <w:szCs w:val="28"/>
        </w:rPr>
        <w:t xml:space="preserve">. </w:t>
      </w:r>
      <w:r w:rsidRPr="00A112D6">
        <w:rPr>
          <w:rFonts w:ascii="Times New Roman" w:hAnsi="Times New Roman" w:cs="Times New Roman"/>
          <w:sz w:val="28"/>
          <w:szCs w:val="28"/>
        </w:rPr>
        <w:t>Нарініянц Г.Р.</w:t>
      </w:r>
      <w:r>
        <w:rPr>
          <w:rFonts w:ascii="Times New Roman" w:hAnsi="Times New Roman" w:cs="Times New Roman"/>
          <w:sz w:val="28"/>
          <w:szCs w:val="28"/>
          <w:lang w:val="uk-UA"/>
        </w:rPr>
        <w:t>, Пацюк Л.К., Костроміна Н.І.</w:t>
      </w:r>
      <w:r w:rsidRPr="00A112D6">
        <w:rPr>
          <w:rFonts w:ascii="Times New Roman" w:hAnsi="Times New Roman" w:cs="Times New Roman"/>
          <w:sz w:val="28"/>
          <w:szCs w:val="28"/>
        </w:rPr>
        <w:t xml:space="preserve"> Технологія асептичного консервування фруктових напівфабрикатів для дитячого харчування</w:t>
      </w:r>
      <w:r>
        <w:rPr>
          <w:rFonts w:ascii="Times New Roman" w:hAnsi="Times New Roman" w:cs="Times New Roman"/>
          <w:sz w:val="28"/>
          <w:szCs w:val="28"/>
          <w:lang w:val="uk-UA"/>
        </w:rPr>
        <w:t xml:space="preserve">. </w:t>
      </w:r>
      <w:r w:rsidRPr="008C2C3F">
        <w:rPr>
          <w:rFonts w:ascii="Times New Roman" w:hAnsi="Times New Roman" w:cs="Times New Roman"/>
          <w:sz w:val="28"/>
          <w:szCs w:val="28"/>
          <w:lang w:val="uk-UA"/>
        </w:rPr>
        <w:t xml:space="preserve">Харчова </w:t>
      </w:r>
      <w:r w:rsidRPr="008C2C3F">
        <w:rPr>
          <w:rFonts w:ascii="Times New Roman" w:hAnsi="Times New Roman" w:cs="Times New Roman"/>
          <w:color w:val="auto"/>
          <w:sz w:val="28"/>
          <w:szCs w:val="28"/>
          <w:lang w:val="uk-UA"/>
        </w:rPr>
        <w:t>промисловість. – 2009. – №</w:t>
      </w:r>
      <w:r w:rsidRPr="00BC4A55">
        <w:rPr>
          <w:rFonts w:ascii="Times New Roman" w:hAnsi="Times New Roman" w:cs="Times New Roman"/>
          <w:color w:val="auto"/>
          <w:sz w:val="28"/>
          <w:szCs w:val="28"/>
          <w:lang w:val="uk-UA"/>
        </w:rPr>
        <w:t xml:space="preserve"> </w:t>
      </w:r>
      <w:r w:rsidRPr="008C2C3F">
        <w:rPr>
          <w:rFonts w:ascii="Times New Roman" w:hAnsi="Times New Roman" w:cs="Times New Roman"/>
          <w:color w:val="auto"/>
          <w:sz w:val="28"/>
          <w:szCs w:val="28"/>
          <w:lang w:val="uk-UA"/>
        </w:rPr>
        <w:t xml:space="preserve">3. – </w:t>
      </w:r>
      <w:r w:rsidRPr="00BC4A55">
        <w:rPr>
          <w:rFonts w:ascii="Times New Roman" w:hAnsi="Times New Roman" w:cs="Times New Roman"/>
          <w:color w:val="auto"/>
          <w:sz w:val="28"/>
          <w:szCs w:val="28"/>
          <w:lang w:val="uk-UA"/>
        </w:rPr>
        <w:t>С</w:t>
      </w:r>
      <w:r w:rsidRPr="008C2C3F">
        <w:rPr>
          <w:rFonts w:ascii="Times New Roman" w:hAnsi="Times New Roman" w:cs="Times New Roman"/>
          <w:color w:val="auto"/>
          <w:sz w:val="28"/>
          <w:szCs w:val="28"/>
          <w:lang w:val="uk-UA"/>
        </w:rPr>
        <w:t>. 20-21.</w:t>
      </w:r>
    </w:p>
    <w:p w:rsidR="00857638" w:rsidRPr="00BC4A55" w:rsidRDefault="00857638" w:rsidP="00857638">
      <w:pPr>
        <w:pStyle w:val="Default"/>
        <w:spacing w:line="348" w:lineRule="auto"/>
        <w:ind w:firstLine="567"/>
        <w:jc w:val="both"/>
        <w:rPr>
          <w:rFonts w:ascii="Times New Roman" w:hAnsi="Times New Roman" w:cs="Times New Roman"/>
          <w:color w:val="auto"/>
          <w:sz w:val="28"/>
          <w:szCs w:val="28"/>
          <w:lang w:val="uk-UA"/>
        </w:rPr>
      </w:pPr>
      <w:r w:rsidRPr="008C2C3F">
        <w:rPr>
          <w:rFonts w:ascii="Times New Roman" w:hAnsi="Times New Roman" w:cs="Times New Roman"/>
          <w:color w:val="auto"/>
          <w:sz w:val="28"/>
          <w:szCs w:val="28"/>
          <w:lang w:val="uk-UA"/>
        </w:rPr>
        <w:t>35. Онрік К.Т. Проблеми виробництва дитячого харчування</w:t>
      </w:r>
      <w:r>
        <w:rPr>
          <w:rFonts w:ascii="Times New Roman" w:hAnsi="Times New Roman" w:cs="Times New Roman"/>
          <w:color w:val="auto"/>
          <w:sz w:val="28"/>
          <w:szCs w:val="28"/>
          <w:lang w:val="uk-UA"/>
        </w:rPr>
        <w:t xml:space="preserve">. </w:t>
      </w:r>
      <w:r w:rsidRPr="008C2C3F">
        <w:rPr>
          <w:rFonts w:ascii="Times New Roman" w:hAnsi="Times New Roman" w:cs="Times New Roman"/>
          <w:color w:val="auto"/>
          <w:sz w:val="28"/>
          <w:szCs w:val="28"/>
          <w:lang w:val="uk-UA"/>
        </w:rPr>
        <w:t xml:space="preserve">Об'єкти ризики. – 2015. – № 12. – </w:t>
      </w:r>
      <w:r w:rsidRPr="00BC4A55">
        <w:rPr>
          <w:rFonts w:ascii="Times New Roman" w:hAnsi="Times New Roman" w:cs="Times New Roman"/>
          <w:color w:val="auto"/>
          <w:sz w:val="28"/>
          <w:szCs w:val="28"/>
          <w:lang w:val="uk-UA"/>
        </w:rPr>
        <w:t>С</w:t>
      </w:r>
      <w:r w:rsidRPr="008C2C3F">
        <w:rPr>
          <w:rFonts w:ascii="Times New Roman" w:hAnsi="Times New Roman" w:cs="Times New Roman"/>
          <w:color w:val="auto"/>
          <w:sz w:val="28"/>
          <w:szCs w:val="28"/>
          <w:lang w:val="uk-UA"/>
        </w:rPr>
        <w:t>. 2</w:t>
      </w:r>
      <w:r w:rsidRPr="00BC4A55">
        <w:rPr>
          <w:rFonts w:ascii="Times New Roman" w:hAnsi="Times New Roman" w:cs="Times New Roman"/>
          <w:color w:val="auto"/>
          <w:sz w:val="28"/>
          <w:szCs w:val="28"/>
          <w:lang w:val="uk-UA"/>
        </w:rPr>
        <w:t>.</w:t>
      </w:r>
    </w:p>
    <w:p w:rsidR="00857638" w:rsidRPr="00A112D6" w:rsidRDefault="00857638" w:rsidP="00857638">
      <w:pPr>
        <w:pStyle w:val="a6"/>
        <w:widowControl w:val="0"/>
        <w:shd w:val="clear" w:color="auto" w:fill="FFFFFF"/>
        <w:spacing w:after="0" w:line="348" w:lineRule="auto"/>
        <w:ind w:left="0" w:firstLine="567"/>
        <w:jc w:val="both"/>
        <w:rPr>
          <w:rFonts w:ascii="Times New Roman" w:hAnsi="Times New Roman"/>
          <w:iCs/>
          <w:sz w:val="28"/>
          <w:szCs w:val="28"/>
          <w:lang w:val="uk-UA"/>
        </w:rPr>
      </w:pPr>
      <w:r w:rsidRPr="00BC4A55">
        <w:rPr>
          <w:rFonts w:ascii="Times New Roman" w:hAnsi="Times New Roman"/>
          <w:iCs/>
          <w:sz w:val="28"/>
          <w:szCs w:val="28"/>
          <w:lang w:val="uk-UA"/>
        </w:rPr>
        <w:t>3</w:t>
      </w:r>
      <w:r w:rsidRPr="00173CE7">
        <w:rPr>
          <w:rFonts w:ascii="Times New Roman" w:hAnsi="Times New Roman"/>
          <w:iCs/>
          <w:sz w:val="28"/>
          <w:szCs w:val="28"/>
          <w:lang w:val="uk-UA"/>
        </w:rPr>
        <w:t>6</w:t>
      </w:r>
      <w:r w:rsidRPr="00BC4A55">
        <w:rPr>
          <w:rFonts w:ascii="Times New Roman" w:hAnsi="Times New Roman"/>
          <w:iCs/>
          <w:sz w:val="28"/>
          <w:szCs w:val="28"/>
          <w:lang w:val="uk-UA"/>
        </w:rPr>
        <w:t xml:space="preserve">. Пилипенко </w:t>
      </w:r>
      <w:r w:rsidRPr="00BC4A55">
        <w:rPr>
          <w:rFonts w:ascii="Times New Roman" w:hAnsi="Times New Roman"/>
          <w:iCs/>
          <w:sz w:val="28"/>
          <w:szCs w:val="28"/>
          <w:lang w:val="en-US"/>
        </w:rPr>
        <w:t>I</w:t>
      </w:r>
      <w:r w:rsidRPr="00BC4A55">
        <w:rPr>
          <w:rFonts w:ascii="Times New Roman" w:hAnsi="Times New Roman"/>
          <w:iCs/>
          <w:sz w:val="28"/>
          <w:szCs w:val="28"/>
          <w:lang w:val="uk-UA"/>
        </w:rPr>
        <w:t>.В.</w:t>
      </w:r>
      <w:r>
        <w:rPr>
          <w:rFonts w:ascii="Times New Roman" w:hAnsi="Times New Roman"/>
          <w:iCs/>
          <w:sz w:val="28"/>
          <w:szCs w:val="28"/>
          <w:lang w:val="uk-UA"/>
        </w:rPr>
        <w:t>, Пауліна Я.Б., Пилипенко Л.М., Ямборко Г.В.</w:t>
      </w:r>
      <w:r w:rsidRPr="00BC4A55">
        <w:rPr>
          <w:rFonts w:ascii="Times New Roman" w:hAnsi="Times New Roman"/>
          <w:iCs/>
          <w:sz w:val="28"/>
          <w:szCs w:val="28"/>
          <w:lang w:val="uk-UA"/>
        </w:rPr>
        <w:t xml:space="preserve"> Склад мікробних</w:t>
      </w:r>
      <w:r w:rsidRPr="00A112D6">
        <w:rPr>
          <w:rFonts w:ascii="Times New Roman" w:hAnsi="Times New Roman"/>
          <w:iCs/>
          <w:sz w:val="28"/>
          <w:szCs w:val="28"/>
          <w:lang w:val="uk-UA"/>
        </w:rPr>
        <w:t xml:space="preserve"> контам</w:t>
      </w:r>
      <w:r w:rsidRPr="00A112D6">
        <w:rPr>
          <w:rFonts w:ascii="Times New Roman" w:hAnsi="Times New Roman"/>
          <w:iCs/>
          <w:sz w:val="28"/>
          <w:szCs w:val="28"/>
          <w:lang w:val="en-US"/>
        </w:rPr>
        <w:t>i</w:t>
      </w:r>
      <w:r w:rsidRPr="00A112D6">
        <w:rPr>
          <w:rFonts w:ascii="Times New Roman" w:hAnsi="Times New Roman"/>
          <w:iCs/>
          <w:sz w:val="28"/>
          <w:szCs w:val="28"/>
          <w:lang w:val="uk-UA"/>
        </w:rPr>
        <w:t>нант</w:t>
      </w:r>
      <w:r w:rsidRPr="00A112D6">
        <w:rPr>
          <w:rFonts w:ascii="Times New Roman" w:hAnsi="Times New Roman"/>
          <w:iCs/>
          <w:sz w:val="28"/>
          <w:szCs w:val="28"/>
          <w:lang w:val="en-US"/>
        </w:rPr>
        <w:t>i</w:t>
      </w:r>
      <w:r w:rsidRPr="00A112D6">
        <w:rPr>
          <w:rFonts w:ascii="Times New Roman" w:hAnsi="Times New Roman"/>
          <w:iCs/>
          <w:sz w:val="28"/>
          <w:szCs w:val="28"/>
          <w:lang w:val="uk-UA"/>
        </w:rPr>
        <w:t>в овочевої сировини</w:t>
      </w:r>
      <w:r>
        <w:rPr>
          <w:rFonts w:ascii="Times New Roman" w:hAnsi="Times New Roman"/>
          <w:iCs/>
          <w:sz w:val="28"/>
          <w:szCs w:val="28"/>
          <w:lang w:val="uk-UA"/>
        </w:rPr>
        <w:t xml:space="preserve">. </w:t>
      </w:r>
      <w:r w:rsidRPr="00A112D6">
        <w:rPr>
          <w:rFonts w:ascii="Times New Roman" w:hAnsi="Times New Roman"/>
          <w:iCs/>
          <w:sz w:val="28"/>
          <w:szCs w:val="28"/>
          <w:lang w:val="uk-UA"/>
        </w:rPr>
        <w:t>Мікробіологія і біотехнологія. – 2015. - № 3 (31). – С. 83 – 95.</w:t>
      </w:r>
    </w:p>
    <w:p w:rsidR="00857638" w:rsidRPr="00A112D6" w:rsidRDefault="00857638" w:rsidP="00857638">
      <w:pPr>
        <w:spacing w:line="348" w:lineRule="auto"/>
        <w:ind w:firstLine="567"/>
        <w:contextualSpacing/>
        <w:jc w:val="both"/>
        <w:rPr>
          <w:sz w:val="28"/>
          <w:szCs w:val="28"/>
        </w:rPr>
      </w:pPr>
      <w:bookmarkStart w:id="14" w:name="_Hlk135155889"/>
      <w:r w:rsidRPr="008C2C3F">
        <w:rPr>
          <w:iCs/>
          <w:sz w:val="28"/>
          <w:szCs w:val="28"/>
        </w:rPr>
        <w:t xml:space="preserve">37. </w:t>
      </w:r>
      <w:r w:rsidRPr="00A112D6">
        <w:rPr>
          <w:iCs/>
          <w:sz w:val="28"/>
          <w:szCs w:val="28"/>
        </w:rPr>
        <w:t>Пилипенко</w:t>
      </w:r>
      <w:bookmarkEnd w:id="14"/>
      <w:r w:rsidRPr="00A112D6">
        <w:rPr>
          <w:iCs/>
          <w:sz w:val="28"/>
          <w:szCs w:val="28"/>
        </w:rPr>
        <w:t xml:space="preserve"> Ю.Д.</w:t>
      </w:r>
      <w:r>
        <w:rPr>
          <w:iCs/>
          <w:sz w:val="28"/>
          <w:szCs w:val="28"/>
        </w:rPr>
        <w:t xml:space="preserve">, Мазуренко І.К., Пилипенко І.В., Пилипенко Л.М. </w:t>
      </w:r>
      <w:r w:rsidRPr="00A112D6">
        <w:rPr>
          <w:sz w:val="28"/>
          <w:szCs w:val="28"/>
        </w:rPr>
        <w:t xml:space="preserve"> Державні нормативні документи на сировину, напівфабрикати, матеріали та консервовану продукцію. Показники безпечності та якості (Методичні вказівки. Видання офіційне).– К.: Мінагрополітики, 2009. – 114 с.</w:t>
      </w:r>
    </w:p>
    <w:p w:rsidR="00857638" w:rsidRPr="003104E5" w:rsidRDefault="00857638" w:rsidP="00857638">
      <w:pPr>
        <w:spacing w:line="348" w:lineRule="auto"/>
        <w:ind w:firstLine="567"/>
        <w:contextualSpacing/>
        <w:jc w:val="both"/>
        <w:rPr>
          <w:iCs/>
          <w:sz w:val="28"/>
          <w:szCs w:val="28"/>
        </w:rPr>
      </w:pPr>
      <w:bookmarkStart w:id="15" w:name="_Hlk135135996"/>
      <w:r w:rsidRPr="00217E82">
        <w:rPr>
          <w:iCs/>
          <w:sz w:val="28"/>
          <w:szCs w:val="28"/>
        </w:rPr>
        <w:t>3</w:t>
      </w:r>
      <w:r w:rsidRPr="00173CE7">
        <w:rPr>
          <w:iCs/>
          <w:sz w:val="28"/>
          <w:szCs w:val="28"/>
        </w:rPr>
        <w:t>8</w:t>
      </w:r>
      <w:r w:rsidRPr="00217E82">
        <w:rPr>
          <w:iCs/>
          <w:sz w:val="28"/>
          <w:szCs w:val="28"/>
        </w:rPr>
        <w:t xml:space="preserve">. </w:t>
      </w:r>
      <w:r w:rsidRPr="00A112D6">
        <w:rPr>
          <w:iCs/>
          <w:sz w:val="28"/>
          <w:szCs w:val="28"/>
        </w:rPr>
        <w:t>Пилипенко</w:t>
      </w:r>
      <w:bookmarkEnd w:id="15"/>
      <w:r w:rsidRPr="00A112D6">
        <w:rPr>
          <w:iCs/>
          <w:sz w:val="28"/>
          <w:szCs w:val="28"/>
        </w:rPr>
        <w:t xml:space="preserve"> І.</w:t>
      </w:r>
      <w:r w:rsidRPr="00A112D6">
        <w:rPr>
          <w:sz w:val="28"/>
          <w:szCs w:val="28"/>
        </w:rPr>
        <w:t xml:space="preserve"> Наукові основи вдосконалення санітарного контролю безпеки харчової сировини і продуктів її переробки</w:t>
      </w:r>
      <w:r>
        <w:rPr>
          <w:sz w:val="28"/>
          <w:szCs w:val="28"/>
        </w:rPr>
        <w:t>.</w:t>
      </w:r>
      <w:r w:rsidRPr="00A112D6">
        <w:rPr>
          <w:sz w:val="28"/>
          <w:szCs w:val="28"/>
        </w:rPr>
        <w:t xml:space="preserve"> </w:t>
      </w:r>
      <w:r w:rsidRPr="00A112D6">
        <w:rPr>
          <w:color w:val="000000"/>
          <w:sz w:val="28"/>
          <w:szCs w:val="28"/>
        </w:rPr>
        <w:t>Матеріали Міжнародної науково-технічної конференції «Наукові проблеми харчових технологій та промислової біотехнології в контексті Євроінтеграції» (7-8 листопада 2017, Київ, Україна)</w:t>
      </w:r>
      <w:r>
        <w:rPr>
          <w:color w:val="000000"/>
          <w:sz w:val="28"/>
          <w:szCs w:val="28"/>
        </w:rPr>
        <w:t>.</w:t>
      </w:r>
      <w:r w:rsidRPr="00A112D6">
        <w:rPr>
          <w:color w:val="000000"/>
          <w:sz w:val="28"/>
          <w:szCs w:val="28"/>
        </w:rPr>
        <w:t xml:space="preserve"> </w:t>
      </w:r>
      <w:r w:rsidRPr="00A112D6">
        <w:rPr>
          <w:iCs/>
          <w:sz w:val="28"/>
          <w:szCs w:val="28"/>
        </w:rPr>
        <w:t>І. Пилипенко, Л. Пилипенко, Г. Ямборк</w:t>
      </w:r>
      <w:r w:rsidRPr="00A112D6">
        <w:rPr>
          <w:iCs/>
          <w:sz w:val="28"/>
          <w:szCs w:val="28"/>
          <w:lang w:val="en-US"/>
        </w:rPr>
        <w:t>o</w:t>
      </w:r>
      <w:r w:rsidRPr="00A112D6">
        <w:rPr>
          <w:iCs/>
          <w:sz w:val="28"/>
          <w:szCs w:val="28"/>
        </w:rPr>
        <w:t>, Є. Котляр,</w:t>
      </w:r>
      <w:r>
        <w:rPr>
          <w:iCs/>
          <w:sz w:val="28"/>
          <w:szCs w:val="28"/>
        </w:rPr>
        <w:t xml:space="preserve"> </w:t>
      </w:r>
      <w:r w:rsidRPr="00A112D6">
        <w:rPr>
          <w:iCs/>
          <w:sz w:val="28"/>
          <w:szCs w:val="28"/>
        </w:rPr>
        <w:t>О. Ільєва</w:t>
      </w:r>
      <w:r w:rsidRPr="00A112D6">
        <w:rPr>
          <w:iCs/>
          <w:color w:val="000000"/>
          <w:sz w:val="28"/>
          <w:szCs w:val="28"/>
        </w:rPr>
        <w:t>.</w:t>
      </w:r>
      <w:r w:rsidRPr="00A112D6">
        <w:rPr>
          <w:color w:val="000000"/>
          <w:sz w:val="28"/>
          <w:szCs w:val="28"/>
        </w:rPr>
        <w:t xml:space="preserve"> – 2017. – </w:t>
      </w:r>
      <w:r w:rsidRPr="00A112D6">
        <w:rPr>
          <w:sz w:val="28"/>
          <w:szCs w:val="28"/>
        </w:rPr>
        <w:t>С. 20-21.</w:t>
      </w:r>
    </w:p>
    <w:p w:rsidR="00857638" w:rsidRPr="003104E5" w:rsidRDefault="00857638" w:rsidP="00857638">
      <w:pPr>
        <w:spacing w:line="348" w:lineRule="auto"/>
        <w:ind w:firstLine="567"/>
        <w:contextualSpacing/>
        <w:jc w:val="both"/>
        <w:rPr>
          <w:iCs/>
          <w:sz w:val="28"/>
          <w:szCs w:val="28"/>
        </w:rPr>
      </w:pPr>
      <w:bookmarkStart w:id="16" w:name="_Hlk135132069"/>
      <w:r w:rsidRPr="003104E5">
        <w:rPr>
          <w:iCs/>
          <w:sz w:val="28"/>
          <w:szCs w:val="28"/>
        </w:rPr>
        <w:t>39. Пилипенко</w:t>
      </w:r>
      <w:bookmarkEnd w:id="16"/>
      <w:r w:rsidRPr="003104E5">
        <w:rPr>
          <w:iCs/>
          <w:sz w:val="28"/>
          <w:szCs w:val="28"/>
        </w:rPr>
        <w:t xml:space="preserve"> І.В.</w:t>
      </w:r>
      <w:r w:rsidRPr="003104E5">
        <w:rPr>
          <w:i/>
          <w:sz w:val="28"/>
          <w:szCs w:val="28"/>
        </w:rPr>
        <w:t xml:space="preserve"> </w:t>
      </w:r>
      <w:r w:rsidRPr="003104E5">
        <w:rPr>
          <w:i/>
          <w:sz w:val="28"/>
          <w:szCs w:val="28"/>
          <w:lang w:val="en-US"/>
        </w:rPr>
        <w:t>Bacillus</w:t>
      </w:r>
      <w:r w:rsidRPr="003104E5">
        <w:rPr>
          <w:i/>
          <w:sz w:val="28"/>
          <w:szCs w:val="28"/>
        </w:rPr>
        <w:t xml:space="preserve"> </w:t>
      </w:r>
      <w:r w:rsidRPr="003104E5">
        <w:rPr>
          <w:i/>
          <w:sz w:val="28"/>
          <w:szCs w:val="28"/>
          <w:lang w:val="en-US"/>
        </w:rPr>
        <w:t>cereus</w:t>
      </w:r>
      <w:r w:rsidRPr="003104E5">
        <w:rPr>
          <w:sz w:val="28"/>
          <w:szCs w:val="28"/>
        </w:rPr>
        <w:t>: характеристика, біологічна дія, особливості визначення в харчових продуктах</w:t>
      </w:r>
      <w:r>
        <w:rPr>
          <w:sz w:val="28"/>
          <w:szCs w:val="28"/>
        </w:rPr>
        <w:t xml:space="preserve">. </w:t>
      </w:r>
      <w:r w:rsidRPr="003104E5">
        <w:rPr>
          <w:iCs/>
          <w:sz w:val="28"/>
          <w:szCs w:val="28"/>
        </w:rPr>
        <w:t>І.В. Пилипенко,</w:t>
      </w:r>
      <w:r>
        <w:rPr>
          <w:iCs/>
          <w:sz w:val="28"/>
          <w:szCs w:val="28"/>
        </w:rPr>
        <w:t xml:space="preserve"> </w:t>
      </w:r>
      <w:r w:rsidRPr="003104E5">
        <w:rPr>
          <w:iCs/>
          <w:sz w:val="28"/>
          <w:szCs w:val="28"/>
        </w:rPr>
        <w:t>Л.М. Пилипенко, О.С. Ільєва, Г.В. Ямборко, О.М. Свіржевський</w:t>
      </w:r>
      <w:r>
        <w:rPr>
          <w:sz w:val="28"/>
          <w:szCs w:val="28"/>
        </w:rPr>
        <w:t>.</w:t>
      </w:r>
      <w:r w:rsidRPr="003104E5">
        <w:rPr>
          <w:sz w:val="28"/>
          <w:szCs w:val="28"/>
        </w:rPr>
        <w:t xml:space="preserve"> Харчова наука і технологія. – 2017. - 2 (11).- С. 61-67.</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bookmarkStart w:id="17" w:name="_Hlk135136758"/>
      <w:r>
        <w:rPr>
          <w:rFonts w:ascii="Times New Roman" w:hAnsi="Times New Roman" w:cs="Times New Roman"/>
          <w:sz w:val="28"/>
          <w:szCs w:val="28"/>
          <w:lang w:val="uk-UA"/>
        </w:rPr>
        <w:t>4</w:t>
      </w:r>
      <w:r w:rsidRPr="006C431E">
        <w:rPr>
          <w:rFonts w:ascii="Times New Roman" w:hAnsi="Times New Roman" w:cs="Times New Roman"/>
          <w:sz w:val="28"/>
          <w:szCs w:val="28"/>
          <w:lang w:val="uk-UA"/>
        </w:rPr>
        <w:t>0</w:t>
      </w:r>
      <w:r>
        <w:rPr>
          <w:rFonts w:ascii="Times New Roman" w:hAnsi="Times New Roman" w:cs="Times New Roman"/>
          <w:sz w:val="28"/>
          <w:szCs w:val="28"/>
          <w:lang w:val="uk-UA"/>
        </w:rPr>
        <w:t>.</w:t>
      </w:r>
      <w:bookmarkEnd w:id="17"/>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Зберігання і переробка продукції рослинництва: навч. посіб.для студ.вузів</w:t>
      </w:r>
      <w:r>
        <w:rPr>
          <w:rFonts w:ascii="Times New Roman" w:hAnsi="Times New Roman" w:cs="Times New Roman"/>
          <w:sz w:val="28"/>
          <w:szCs w:val="28"/>
          <w:lang w:val="uk-UA"/>
        </w:rPr>
        <w:t>.</w:t>
      </w:r>
      <w:r w:rsidRPr="00A112D6">
        <w:rPr>
          <w:rFonts w:ascii="Times New Roman" w:hAnsi="Times New Roman" w:cs="Times New Roman"/>
          <w:sz w:val="28"/>
          <w:szCs w:val="28"/>
          <w:lang w:val="uk-UA"/>
        </w:rPr>
        <w:t xml:space="preserve"> Г. І. Подрятов, Л. Ф. Скалецька, А. М. Сеньков,</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В. С. Хилевич. – К. : Мета, 2002. – 495 с.</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bookmarkStart w:id="18" w:name="_Hlk135135895"/>
      <w:r>
        <w:rPr>
          <w:rFonts w:ascii="Times New Roman" w:hAnsi="Times New Roman" w:cs="Times New Roman"/>
          <w:sz w:val="28"/>
          <w:szCs w:val="28"/>
          <w:lang w:val="uk-UA"/>
        </w:rPr>
        <w:t>4</w:t>
      </w:r>
      <w:r w:rsidRPr="00173CE7">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bookmarkEnd w:id="18"/>
      <w:r w:rsidRPr="00A112D6">
        <w:rPr>
          <w:rFonts w:ascii="Times New Roman" w:hAnsi="Times New Roman" w:cs="Times New Roman"/>
          <w:sz w:val="28"/>
          <w:szCs w:val="28"/>
          <w:lang w:val="uk-UA"/>
        </w:rPr>
        <w:t>Технологія зберігання і переробки продукції рослинництва: навч. посіб. для підготовки бакалаврів вузів</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 xml:space="preserve"> Г. І. Подпрятов, Л. Ф. Скалецька, А. М. Сеньков. – К.: Вища освіта, 2004. – 271 с.</w:t>
      </w:r>
    </w:p>
    <w:p w:rsidR="00857638" w:rsidRDefault="00857638" w:rsidP="00857638">
      <w:pPr>
        <w:pStyle w:val="Default"/>
        <w:spacing w:line="348" w:lineRule="auto"/>
        <w:ind w:firstLine="567"/>
        <w:jc w:val="both"/>
        <w:rPr>
          <w:rFonts w:ascii="Times New Roman" w:hAnsi="Times New Roman" w:cs="Times New Roman"/>
          <w:sz w:val="28"/>
          <w:szCs w:val="28"/>
        </w:rPr>
      </w:pPr>
      <w:bookmarkStart w:id="19" w:name="_Hlk135149858"/>
      <w:r>
        <w:rPr>
          <w:rFonts w:ascii="Times New Roman" w:hAnsi="Times New Roman" w:cs="Times New Roman"/>
          <w:color w:val="212529"/>
          <w:sz w:val="28"/>
          <w:szCs w:val="28"/>
          <w:lang w:val="uk-UA"/>
        </w:rPr>
        <w:t>4</w:t>
      </w:r>
      <w:r w:rsidRPr="00173CE7">
        <w:rPr>
          <w:rFonts w:ascii="Times New Roman" w:hAnsi="Times New Roman" w:cs="Times New Roman"/>
          <w:color w:val="212529"/>
          <w:sz w:val="28"/>
          <w:szCs w:val="28"/>
        </w:rPr>
        <w:t>2</w:t>
      </w:r>
      <w:r>
        <w:rPr>
          <w:rFonts w:ascii="Times New Roman" w:hAnsi="Times New Roman" w:cs="Times New Roman"/>
          <w:color w:val="212529"/>
          <w:sz w:val="28"/>
          <w:szCs w:val="28"/>
          <w:lang w:val="uk-UA"/>
        </w:rPr>
        <w:t xml:space="preserve">. </w:t>
      </w:r>
      <w:r w:rsidRPr="00A112D6">
        <w:rPr>
          <w:rFonts w:ascii="Times New Roman" w:hAnsi="Times New Roman" w:cs="Times New Roman"/>
          <w:color w:val="212529"/>
          <w:sz w:val="28"/>
          <w:szCs w:val="28"/>
          <w:lang w:val="uk-UA"/>
        </w:rPr>
        <w:t>Постанова</w:t>
      </w:r>
      <w:r w:rsidRPr="00A112D6">
        <w:rPr>
          <w:rFonts w:ascii="Times New Roman" w:hAnsi="Times New Roman" w:cs="Times New Roman"/>
          <w:color w:val="212529"/>
          <w:sz w:val="28"/>
          <w:szCs w:val="28"/>
        </w:rPr>
        <w:t xml:space="preserve"> </w:t>
      </w:r>
      <w:r w:rsidRPr="00A112D6">
        <w:rPr>
          <w:rFonts w:ascii="Times New Roman" w:hAnsi="Times New Roman" w:cs="Times New Roman"/>
          <w:color w:val="212529"/>
          <w:sz w:val="28"/>
          <w:szCs w:val="28"/>
          <w:shd w:val="clear" w:color="auto" w:fill="FFFFFF"/>
        </w:rPr>
        <w:t>Міністерств</w:t>
      </w:r>
      <w:r w:rsidRPr="00A112D6">
        <w:rPr>
          <w:rFonts w:ascii="Times New Roman" w:hAnsi="Times New Roman" w:cs="Times New Roman"/>
          <w:color w:val="212529"/>
          <w:sz w:val="28"/>
          <w:szCs w:val="28"/>
          <w:shd w:val="clear" w:color="auto" w:fill="FFFFFF"/>
          <w:lang w:val="uk-UA"/>
        </w:rPr>
        <w:t>а</w:t>
      </w:r>
      <w:r w:rsidRPr="00A112D6">
        <w:rPr>
          <w:rFonts w:ascii="Times New Roman" w:hAnsi="Times New Roman" w:cs="Times New Roman"/>
          <w:color w:val="212529"/>
          <w:sz w:val="28"/>
          <w:szCs w:val="28"/>
          <w:shd w:val="clear" w:color="auto" w:fill="FFFFFF"/>
        </w:rPr>
        <w:t xml:space="preserve"> охорони здоров'я України</w:t>
      </w:r>
      <w:r w:rsidRPr="00A112D6">
        <w:rPr>
          <w:rFonts w:ascii="Times New Roman" w:hAnsi="Times New Roman" w:cs="Times New Roman"/>
          <w:color w:val="212529"/>
          <w:sz w:val="28"/>
          <w:szCs w:val="28"/>
        </w:rPr>
        <w:t xml:space="preserve"> </w:t>
      </w:r>
      <w:r w:rsidRPr="00A112D6">
        <w:rPr>
          <w:rFonts w:ascii="Times New Roman" w:hAnsi="Times New Roman" w:cs="Times New Roman"/>
          <w:color w:val="212529"/>
          <w:sz w:val="28"/>
          <w:szCs w:val="28"/>
          <w:lang w:val="uk-UA"/>
        </w:rPr>
        <w:t>№</w:t>
      </w:r>
      <w:r w:rsidRPr="00A112D6">
        <w:rPr>
          <w:rFonts w:ascii="Times New Roman" w:hAnsi="Times New Roman" w:cs="Times New Roman"/>
          <w:color w:val="212529"/>
          <w:sz w:val="28"/>
          <w:szCs w:val="28"/>
        </w:rPr>
        <w:t>139</w:t>
      </w:r>
      <w:r w:rsidRPr="00A112D6">
        <w:rPr>
          <w:rFonts w:ascii="Times New Roman" w:hAnsi="Times New Roman" w:cs="Times New Roman"/>
          <w:color w:val="212529"/>
          <w:sz w:val="28"/>
          <w:szCs w:val="28"/>
          <w:lang w:val="uk-UA"/>
        </w:rPr>
        <w:t xml:space="preserve"> від </w:t>
      </w:r>
      <w:r w:rsidRPr="00A112D6">
        <w:rPr>
          <w:rFonts w:ascii="Times New Roman" w:hAnsi="Times New Roman" w:cs="Times New Roman"/>
          <w:color w:val="212529"/>
          <w:sz w:val="28"/>
          <w:szCs w:val="28"/>
        </w:rPr>
        <w:t>07.11.2001</w:t>
      </w:r>
      <w:r w:rsidRPr="00A112D6">
        <w:rPr>
          <w:rFonts w:ascii="Times New Roman" w:hAnsi="Times New Roman" w:cs="Times New Roman"/>
          <w:color w:val="212529"/>
          <w:sz w:val="28"/>
          <w:szCs w:val="28"/>
          <w:lang w:val="uk-UA"/>
        </w:rPr>
        <w:t xml:space="preserve"> </w:t>
      </w:r>
      <w:bookmarkEnd w:id="19"/>
      <w:r w:rsidRPr="00A112D6">
        <w:rPr>
          <w:rFonts w:ascii="Times New Roman" w:hAnsi="Times New Roman" w:cs="Times New Roman"/>
          <w:color w:val="212529"/>
          <w:sz w:val="28"/>
          <w:szCs w:val="28"/>
          <w:lang w:val="uk-UA"/>
        </w:rPr>
        <w:t>«</w:t>
      </w:r>
      <w:r w:rsidRPr="00A112D6">
        <w:rPr>
          <w:rFonts w:ascii="Times New Roman" w:hAnsi="Times New Roman" w:cs="Times New Roman"/>
          <w:color w:val="212529"/>
          <w:sz w:val="28"/>
          <w:szCs w:val="28"/>
          <w:shd w:val="clear" w:color="auto" w:fill="FFFFFF"/>
        </w:rPr>
        <w:t>Про затвердження Державних</w:t>
      </w:r>
      <w:r w:rsidRPr="00A112D6">
        <w:rPr>
          <w:rFonts w:ascii="Times New Roman" w:hAnsi="Times New Roman" w:cs="Times New Roman"/>
          <w:color w:val="212529"/>
          <w:sz w:val="28"/>
          <w:szCs w:val="28"/>
          <w:shd w:val="clear" w:color="auto" w:fill="FFFFFF"/>
          <w:lang w:val="uk-UA"/>
        </w:rPr>
        <w:t xml:space="preserve"> </w:t>
      </w:r>
      <w:r w:rsidRPr="00A112D6">
        <w:rPr>
          <w:rFonts w:ascii="Times New Roman" w:hAnsi="Times New Roman" w:cs="Times New Roman"/>
          <w:color w:val="212529"/>
          <w:sz w:val="28"/>
          <w:szCs w:val="28"/>
          <w:shd w:val="clear" w:color="auto" w:fill="FFFFFF"/>
        </w:rPr>
        <w:t xml:space="preserve">санітарних правил і норм "Мікробіологічні нормативи та методи контролю продукції громадського </w:t>
      </w:r>
      <w:r w:rsidRPr="00A112D6">
        <w:rPr>
          <w:rFonts w:ascii="Times New Roman" w:hAnsi="Times New Roman" w:cs="Times New Roman"/>
          <w:color w:val="212529"/>
          <w:sz w:val="28"/>
          <w:szCs w:val="28"/>
          <w:shd w:val="clear" w:color="auto" w:fill="FFFFFF"/>
        </w:rPr>
        <w:lastRenderedPageBreak/>
        <w:t>харчування"</w:t>
      </w:r>
      <w:r w:rsidRPr="00A112D6">
        <w:rPr>
          <w:rFonts w:ascii="Times New Roman" w:hAnsi="Times New Roman" w:cs="Times New Roman"/>
          <w:sz w:val="28"/>
          <w:szCs w:val="28"/>
        </w:rPr>
        <w:t>: [Електронний ресурс]</w:t>
      </w:r>
      <w:r>
        <w:rPr>
          <w:rFonts w:ascii="Times New Roman" w:hAnsi="Times New Roman" w:cs="Times New Roman"/>
          <w:sz w:val="28"/>
          <w:szCs w:val="28"/>
          <w:lang w:val="uk-UA"/>
        </w:rPr>
        <w:t>.</w:t>
      </w:r>
      <w:r w:rsidRPr="00A112D6">
        <w:rPr>
          <w:rFonts w:ascii="Times New Roman" w:hAnsi="Times New Roman" w:cs="Times New Roman"/>
          <w:sz w:val="28"/>
          <w:szCs w:val="28"/>
        </w:rPr>
        <w:t xml:space="preserve"> Верховна Рада України. — Режим доступу: </w:t>
      </w:r>
      <w:hyperlink r:id="rId6" w:anchor="Text" w:history="1">
        <w:r w:rsidRPr="00B15A69">
          <w:rPr>
            <w:rStyle w:val="a5"/>
            <w:sz w:val="28"/>
            <w:szCs w:val="28"/>
          </w:rPr>
          <w:t>https://zakon.rada.gov.ua/rada/show/v0139488-01#Text</w:t>
        </w:r>
      </w:hyperlink>
      <w:r>
        <w:rPr>
          <w:rFonts w:ascii="Times New Roman" w:hAnsi="Times New Roman" w:cs="Times New Roman"/>
          <w:sz w:val="28"/>
          <w:szCs w:val="28"/>
        </w:rPr>
        <w:t>.</w:t>
      </w:r>
    </w:p>
    <w:p w:rsidR="00857638" w:rsidRDefault="00857638" w:rsidP="00857638">
      <w:pPr>
        <w:pStyle w:val="Default"/>
        <w:spacing w:line="348" w:lineRule="auto"/>
        <w:jc w:val="both"/>
        <w:rPr>
          <w:rFonts w:ascii="Times New Roman" w:hAnsi="Times New Roman" w:cs="Times New Roman"/>
          <w:sz w:val="28"/>
          <w:szCs w:val="28"/>
        </w:rPr>
      </w:pPr>
      <w:bookmarkStart w:id="20" w:name="_Hlk135229226"/>
      <w:r>
        <w:rPr>
          <w:rFonts w:ascii="Times New Roman" w:hAnsi="Times New Roman" w:cs="Times New Roman"/>
          <w:sz w:val="28"/>
          <w:szCs w:val="28"/>
          <w:lang w:val="uk-UA"/>
        </w:rPr>
        <w:t xml:space="preserve">        </w:t>
      </w:r>
      <w:r>
        <w:rPr>
          <w:rFonts w:ascii="Times New Roman" w:hAnsi="Times New Roman" w:cs="Times New Roman"/>
          <w:sz w:val="28"/>
          <w:szCs w:val="28"/>
        </w:rPr>
        <w:t>4</w:t>
      </w:r>
      <w:r w:rsidRPr="00173CE7">
        <w:rPr>
          <w:rFonts w:ascii="Times New Roman" w:hAnsi="Times New Roman" w:cs="Times New Roman"/>
          <w:sz w:val="28"/>
          <w:szCs w:val="28"/>
        </w:rPr>
        <w:t>3</w:t>
      </w:r>
      <w:r>
        <w:rPr>
          <w:rFonts w:ascii="Times New Roman" w:hAnsi="Times New Roman" w:cs="Times New Roman"/>
          <w:sz w:val="28"/>
          <w:szCs w:val="28"/>
        </w:rPr>
        <w:t xml:space="preserve">. </w:t>
      </w:r>
      <w:r w:rsidRPr="00A112D6">
        <w:rPr>
          <w:rFonts w:ascii="Times New Roman" w:hAnsi="Times New Roman" w:cs="Times New Roman"/>
          <w:sz w:val="28"/>
          <w:szCs w:val="28"/>
        </w:rPr>
        <w:t>Постанова Кабінету Міністрів України від 3 жовтня 2007 року</w:t>
      </w:r>
      <w:r>
        <w:rPr>
          <w:rFonts w:ascii="Times New Roman" w:hAnsi="Times New Roman" w:cs="Times New Roman"/>
          <w:sz w:val="28"/>
          <w:szCs w:val="28"/>
        </w:rPr>
        <w:br/>
      </w:r>
      <w:r w:rsidRPr="00A112D6">
        <w:rPr>
          <w:rFonts w:ascii="Times New Roman" w:hAnsi="Times New Roman" w:cs="Times New Roman"/>
          <w:sz w:val="28"/>
          <w:szCs w:val="28"/>
        </w:rPr>
        <w:t>№ 1195</w:t>
      </w:r>
      <w:r w:rsidRPr="00A112D6">
        <w:rPr>
          <w:rFonts w:ascii="Times New Roman" w:hAnsi="Times New Roman" w:cs="Times New Roman"/>
          <w:sz w:val="28"/>
          <w:szCs w:val="28"/>
          <w:lang w:val="uk-UA"/>
        </w:rPr>
        <w:t>.</w:t>
      </w:r>
      <w:bookmarkEnd w:id="20"/>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 xml:space="preserve">Про затвердження </w:t>
      </w:r>
      <w:r w:rsidRPr="00A112D6">
        <w:rPr>
          <w:rFonts w:ascii="Times New Roman" w:hAnsi="Times New Roman" w:cs="Times New Roman"/>
          <w:sz w:val="28"/>
          <w:szCs w:val="28"/>
          <w:lang w:val="uk-UA"/>
        </w:rPr>
        <w:t>п</w:t>
      </w:r>
      <w:r w:rsidRPr="00A112D6">
        <w:rPr>
          <w:rFonts w:ascii="Times New Roman" w:hAnsi="Times New Roman" w:cs="Times New Roman"/>
          <w:sz w:val="28"/>
          <w:szCs w:val="28"/>
        </w:rPr>
        <w:t>орядку надання статусу спеціальної зони з виробництва сировини, що використовується для виготовлення продуктів дитячого та дієтичного харчування: [Електронний ресурс]</w:t>
      </w:r>
      <w:r>
        <w:rPr>
          <w:rFonts w:ascii="Times New Roman" w:hAnsi="Times New Roman" w:cs="Times New Roman"/>
          <w:sz w:val="28"/>
          <w:szCs w:val="28"/>
          <w:lang w:val="uk-UA"/>
        </w:rPr>
        <w:t>.</w:t>
      </w:r>
      <w:r w:rsidRPr="00A112D6">
        <w:rPr>
          <w:rFonts w:ascii="Times New Roman" w:hAnsi="Times New Roman" w:cs="Times New Roman"/>
          <w:sz w:val="28"/>
          <w:szCs w:val="28"/>
        </w:rPr>
        <w:t xml:space="preserve"> Верховна Рада України. </w:t>
      </w:r>
      <w:r>
        <w:rPr>
          <w:rFonts w:ascii="Times New Roman" w:hAnsi="Times New Roman" w:cs="Times New Roman"/>
          <w:sz w:val="28"/>
          <w:szCs w:val="28"/>
        </w:rPr>
        <w:t>–</w:t>
      </w:r>
      <w:r w:rsidRPr="00A112D6">
        <w:rPr>
          <w:rFonts w:ascii="Times New Roman" w:hAnsi="Times New Roman" w:cs="Times New Roman"/>
          <w:sz w:val="28"/>
          <w:szCs w:val="28"/>
        </w:rPr>
        <w:t xml:space="preserve"> Режим доступу: </w:t>
      </w:r>
      <w:hyperlink r:id="rId7" w:history="1">
        <w:r w:rsidRPr="00B15A69">
          <w:rPr>
            <w:rStyle w:val="a5"/>
            <w:sz w:val="28"/>
            <w:szCs w:val="28"/>
          </w:rPr>
          <w:t>http://zakon.rada.gov.ua</w:t>
        </w:r>
      </w:hyperlink>
      <w:r>
        <w:rPr>
          <w:rFonts w:ascii="Times New Roman" w:hAnsi="Times New Roman" w:cs="Times New Roman"/>
          <w:sz w:val="28"/>
          <w:szCs w:val="28"/>
        </w:rPr>
        <w:t>.</w:t>
      </w:r>
    </w:p>
    <w:p w:rsidR="00857638" w:rsidRDefault="00857638" w:rsidP="00857638">
      <w:pPr>
        <w:pStyle w:val="Default"/>
        <w:spacing w:line="348" w:lineRule="auto"/>
        <w:ind w:firstLine="567"/>
        <w:jc w:val="both"/>
        <w:rPr>
          <w:rFonts w:ascii="Times New Roman" w:hAnsi="Times New Roman" w:cs="Times New Roman"/>
          <w:sz w:val="28"/>
          <w:szCs w:val="28"/>
        </w:rPr>
      </w:pPr>
      <w:bookmarkStart w:id="21" w:name="_Hlk135229307"/>
      <w:r>
        <w:rPr>
          <w:rFonts w:ascii="Times New Roman" w:hAnsi="Times New Roman" w:cs="Times New Roman"/>
          <w:iCs/>
          <w:sz w:val="28"/>
          <w:szCs w:val="28"/>
        </w:rPr>
        <w:t>4</w:t>
      </w:r>
      <w:r w:rsidRPr="00173CE7">
        <w:rPr>
          <w:rFonts w:ascii="Times New Roman" w:hAnsi="Times New Roman" w:cs="Times New Roman"/>
          <w:iCs/>
          <w:sz w:val="28"/>
          <w:szCs w:val="28"/>
        </w:rPr>
        <w:t>4</w:t>
      </w:r>
      <w:r>
        <w:rPr>
          <w:rFonts w:ascii="Times New Roman" w:hAnsi="Times New Roman" w:cs="Times New Roman"/>
          <w:iCs/>
          <w:sz w:val="28"/>
          <w:szCs w:val="28"/>
        </w:rPr>
        <w:t xml:space="preserve">. </w:t>
      </w:r>
      <w:r w:rsidRPr="00A112D6">
        <w:rPr>
          <w:rFonts w:ascii="Times New Roman" w:hAnsi="Times New Roman" w:cs="Times New Roman"/>
          <w:iCs/>
          <w:sz w:val="28"/>
          <w:szCs w:val="28"/>
        </w:rPr>
        <w:t>Регламент Комісії (EC)</w:t>
      </w:r>
      <w:r w:rsidRPr="00A112D6">
        <w:rPr>
          <w:rFonts w:ascii="Times New Roman" w:hAnsi="Times New Roman" w:cs="Times New Roman"/>
          <w:sz w:val="28"/>
          <w:szCs w:val="28"/>
        </w:rPr>
        <w:t xml:space="preserve"> N 2073/2005 </w:t>
      </w:r>
      <w:bookmarkEnd w:id="21"/>
      <w:r w:rsidRPr="00A112D6">
        <w:rPr>
          <w:rFonts w:ascii="Times New Roman" w:hAnsi="Times New Roman" w:cs="Times New Roman"/>
          <w:sz w:val="28"/>
          <w:szCs w:val="28"/>
        </w:rPr>
        <w:t xml:space="preserve">від 15 листопада 2005 р. про мікробіологічні показники для харчових продуктів [Електронний ресурс]. – Режим доступу: </w:t>
      </w:r>
      <w:hyperlink r:id="rId8" w:history="1">
        <w:r w:rsidRPr="00B15A69">
          <w:rPr>
            <w:rStyle w:val="a5"/>
            <w:sz w:val="28"/>
            <w:szCs w:val="28"/>
          </w:rPr>
          <w:t>www.eeas.europa.eu</w:t>
        </w:r>
      </w:hyperlink>
      <w:r>
        <w:rPr>
          <w:rFonts w:ascii="Times New Roman" w:hAnsi="Times New Roman" w:cs="Times New Roman"/>
          <w:sz w:val="28"/>
          <w:szCs w:val="28"/>
        </w:rPr>
        <w:t>.</w:t>
      </w:r>
    </w:p>
    <w:p w:rsidR="00857638" w:rsidRPr="00A112D6" w:rsidRDefault="00857638" w:rsidP="00857638">
      <w:pPr>
        <w:pStyle w:val="Default"/>
        <w:spacing w:line="348" w:lineRule="auto"/>
        <w:ind w:firstLine="567"/>
        <w:jc w:val="both"/>
        <w:rPr>
          <w:rFonts w:ascii="Times New Roman" w:hAnsi="Times New Roman" w:cs="Times New Roman"/>
          <w:sz w:val="28"/>
          <w:szCs w:val="28"/>
        </w:rPr>
      </w:pPr>
      <w:bookmarkStart w:id="22" w:name="_Hlk135229403"/>
      <w:r>
        <w:rPr>
          <w:rFonts w:ascii="Times New Roman" w:hAnsi="Times New Roman" w:cs="Times New Roman"/>
          <w:sz w:val="28"/>
          <w:szCs w:val="28"/>
        </w:rPr>
        <w:t>4</w:t>
      </w:r>
      <w:r w:rsidRPr="00173CE7">
        <w:rPr>
          <w:rFonts w:ascii="Times New Roman" w:hAnsi="Times New Roman" w:cs="Times New Roman"/>
          <w:sz w:val="28"/>
          <w:szCs w:val="28"/>
        </w:rPr>
        <w:t>5</w:t>
      </w:r>
      <w:r>
        <w:rPr>
          <w:rFonts w:ascii="Times New Roman" w:hAnsi="Times New Roman" w:cs="Times New Roman"/>
          <w:sz w:val="28"/>
          <w:szCs w:val="28"/>
        </w:rPr>
        <w:t xml:space="preserve">. </w:t>
      </w:r>
      <w:r w:rsidRPr="00A112D6">
        <w:rPr>
          <w:rFonts w:ascii="Times New Roman" w:hAnsi="Times New Roman" w:cs="Times New Roman"/>
          <w:sz w:val="28"/>
          <w:szCs w:val="28"/>
        </w:rPr>
        <w:t>Сіренко</w:t>
      </w:r>
      <w:bookmarkEnd w:id="22"/>
      <w:r w:rsidRPr="00A112D6">
        <w:rPr>
          <w:rFonts w:ascii="Times New Roman" w:hAnsi="Times New Roman" w:cs="Times New Roman"/>
          <w:sz w:val="28"/>
          <w:szCs w:val="28"/>
        </w:rPr>
        <w:t xml:space="preserve"> Н.М.</w:t>
      </w:r>
      <w:r>
        <w:rPr>
          <w:rFonts w:ascii="Times New Roman" w:hAnsi="Times New Roman" w:cs="Times New Roman"/>
          <w:sz w:val="28"/>
          <w:szCs w:val="28"/>
          <w:lang w:val="uk-UA"/>
        </w:rPr>
        <w:t>, Чайка Т.О.</w:t>
      </w:r>
      <w:r w:rsidRPr="00A112D6">
        <w:rPr>
          <w:rFonts w:ascii="Times New Roman" w:hAnsi="Times New Roman" w:cs="Times New Roman"/>
          <w:sz w:val="28"/>
          <w:szCs w:val="28"/>
        </w:rPr>
        <w:t xml:space="preserve"> Органічні продукти харчування у забезпеченні продовольчої безпеки України</w:t>
      </w:r>
      <w:r>
        <w:rPr>
          <w:rFonts w:ascii="Times New Roman" w:hAnsi="Times New Roman" w:cs="Times New Roman"/>
          <w:sz w:val="28"/>
          <w:szCs w:val="28"/>
          <w:lang w:val="uk-UA"/>
        </w:rPr>
        <w:t xml:space="preserve">. </w:t>
      </w:r>
      <w:r w:rsidRPr="00A112D6">
        <w:rPr>
          <w:rFonts w:ascii="Times New Roman" w:hAnsi="Times New Roman" w:cs="Times New Roman"/>
          <w:sz w:val="28"/>
          <w:szCs w:val="28"/>
        </w:rPr>
        <w:t>Економіка АПК. − 2012. − № 1. − С. 43-49.</w:t>
      </w:r>
    </w:p>
    <w:p w:rsidR="00857638" w:rsidRPr="00FB519B" w:rsidRDefault="00857638" w:rsidP="00857638">
      <w:pPr>
        <w:pStyle w:val="Default"/>
        <w:spacing w:line="348" w:lineRule="auto"/>
        <w:ind w:firstLine="567"/>
        <w:jc w:val="both"/>
        <w:rPr>
          <w:rFonts w:ascii="Times New Roman" w:hAnsi="Times New Roman" w:cs="Times New Roman"/>
          <w:spacing w:val="-4"/>
          <w:sz w:val="28"/>
          <w:szCs w:val="28"/>
        </w:rPr>
      </w:pPr>
      <w:r w:rsidRPr="00FB519B">
        <w:rPr>
          <w:rFonts w:ascii="Times New Roman" w:hAnsi="Times New Roman" w:cs="Times New Roman"/>
          <w:spacing w:val="-4"/>
          <w:sz w:val="28"/>
          <w:szCs w:val="28"/>
        </w:rPr>
        <w:t>4</w:t>
      </w:r>
      <w:r w:rsidRPr="00173CE7">
        <w:rPr>
          <w:rFonts w:ascii="Times New Roman" w:hAnsi="Times New Roman" w:cs="Times New Roman"/>
          <w:spacing w:val="-4"/>
          <w:sz w:val="28"/>
          <w:szCs w:val="28"/>
        </w:rPr>
        <w:t>6</w:t>
      </w:r>
      <w:r w:rsidRPr="00FB519B">
        <w:rPr>
          <w:rFonts w:ascii="Times New Roman" w:hAnsi="Times New Roman" w:cs="Times New Roman"/>
          <w:spacing w:val="-4"/>
          <w:sz w:val="28"/>
          <w:szCs w:val="28"/>
        </w:rPr>
        <w:t>. Ткаченко Н.А. Особливості класифікації продуктів дитячого харчування в Україні і світі</w:t>
      </w:r>
      <w:r>
        <w:rPr>
          <w:rFonts w:ascii="Times New Roman" w:hAnsi="Times New Roman" w:cs="Times New Roman"/>
          <w:spacing w:val="-4"/>
          <w:sz w:val="28"/>
          <w:szCs w:val="28"/>
          <w:lang w:val="uk-UA"/>
        </w:rPr>
        <w:t>.</w:t>
      </w:r>
      <w:r w:rsidRPr="00FB519B">
        <w:rPr>
          <w:rFonts w:ascii="Times New Roman" w:hAnsi="Times New Roman" w:cs="Times New Roman"/>
          <w:spacing w:val="-4"/>
          <w:sz w:val="28"/>
          <w:szCs w:val="28"/>
        </w:rPr>
        <w:t xml:space="preserve"> ОНАХТ. – 2014. –№7. – </w:t>
      </w:r>
      <w:r w:rsidRPr="00FB519B">
        <w:rPr>
          <w:rFonts w:ascii="Times New Roman" w:hAnsi="Times New Roman" w:cs="Times New Roman"/>
          <w:spacing w:val="-4"/>
          <w:sz w:val="28"/>
          <w:szCs w:val="28"/>
          <w:lang w:val="uk-UA"/>
        </w:rPr>
        <w:t>С</w:t>
      </w:r>
      <w:r w:rsidRPr="00FB519B">
        <w:rPr>
          <w:rFonts w:ascii="Times New Roman" w:hAnsi="Times New Roman" w:cs="Times New Roman"/>
          <w:spacing w:val="-4"/>
          <w:sz w:val="28"/>
          <w:szCs w:val="28"/>
        </w:rPr>
        <w:t>. 16-25.</w:t>
      </w:r>
    </w:p>
    <w:p w:rsidR="00857638" w:rsidRPr="00BA447E" w:rsidRDefault="00857638" w:rsidP="00857638">
      <w:pPr>
        <w:pStyle w:val="a6"/>
        <w:autoSpaceDE w:val="0"/>
        <w:autoSpaceDN w:val="0"/>
        <w:adjustRightInd w:val="0"/>
        <w:spacing w:after="0" w:line="348" w:lineRule="auto"/>
        <w:ind w:left="0" w:firstLine="567"/>
        <w:jc w:val="both"/>
        <w:rPr>
          <w:rFonts w:ascii="Times New Roman" w:hAnsi="Times New Roman"/>
          <w:sz w:val="28"/>
          <w:szCs w:val="28"/>
          <w:lang w:val="uk-UA"/>
        </w:rPr>
      </w:pPr>
      <w:r w:rsidRPr="00BA447E">
        <w:rPr>
          <w:rFonts w:ascii="Times New Roman" w:hAnsi="Times New Roman"/>
          <w:sz w:val="28"/>
          <w:szCs w:val="28"/>
        </w:rPr>
        <w:t>4</w:t>
      </w:r>
      <w:r w:rsidRPr="00173CE7">
        <w:rPr>
          <w:rFonts w:ascii="Times New Roman" w:hAnsi="Times New Roman"/>
          <w:sz w:val="28"/>
          <w:szCs w:val="28"/>
        </w:rPr>
        <w:t>7</w:t>
      </w:r>
      <w:r w:rsidRPr="00BA447E">
        <w:rPr>
          <w:rFonts w:ascii="Times New Roman" w:hAnsi="Times New Roman"/>
          <w:sz w:val="28"/>
          <w:szCs w:val="28"/>
        </w:rPr>
        <w:t>. Ткаченко</w:t>
      </w:r>
      <w:r w:rsidRPr="00BA447E">
        <w:rPr>
          <w:rFonts w:ascii="Times New Roman" w:hAnsi="Times New Roman"/>
          <w:b/>
          <w:bCs/>
          <w:sz w:val="28"/>
          <w:szCs w:val="28"/>
        </w:rPr>
        <w:t xml:space="preserve"> </w:t>
      </w:r>
      <w:r w:rsidRPr="00BA447E">
        <w:rPr>
          <w:rFonts w:ascii="Times New Roman" w:hAnsi="Times New Roman"/>
          <w:sz w:val="28"/>
          <w:szCs w:val="28"/>
        </w:rPr>
        <w:t>А.С.</w:t>
      </w:r>
      <w:r>
        <w:rPr>
          <w:rFonts w:ascii="Times New Roman" w:hAnsi="Times New Roman"/>
          <w:sz w:val="28"/>
          <w:szCs w:val="28"/>
          <w:lang w:val="uk-UA"/>
        </w:rPr>
        <w:t>, Басова Ю.О., Горячова О.О.</w:t>
      </w:r>
      <w:r w:rsidRPr="00BA447E">
        <w:rPr>
          <w:rFonts w:ascii="Times New Roman" w:hAnsi="Times New Roman"/>
          <w:sz w:val="28"/>
          <w:szCs w:val="28"/>
        </w:rPr>
        <w:t xml:space="preserve"> Впровадження системи НАССР для операторів ринку</w:t>
      </w:r>
      <w:r w:rsidRPr="00BA447E">
        <w:rPr>
          <w:rFonts w:ascii="Times New Roman" w:hAnsi="Times New Roman"/>
          <w:sz w:val="28"/>
          <w:szCs w:val="28"/>
          <w:lang w:val="uk-UA"/>
        </w:rPr>
        <w:t xml:space="preserve"> </w:t>
      </w:r>
      <w:r w:rsidRPr="00BA447E">
        <w:rPr>
          <w:rFonts w:ascii="Times New Roman" w:hAnsi="Times New Roman"/>
          <w:sz w:val="28"/>
          <w:szCs w:val="28"/>
        </w:rPr>
        <w:t>харчових продуктів: практичний посібник за загальною редакцією</w:t>
      </w:r>
      <w:r w:rsidRPr="00BA447E">
        <w:rPr>
          <w:rFonts w:ascii="Times New Roman" w:hAnsi="Times New Roman"/>
          <w:sz w:val="28"/>
          <w:szCs w:val="28"/>
          <w:lang w:val="uk-UA"/>
        </w:rPr>
        <w:t xml:space="preserve"> </w:t>
      </w:r>
      <w:r w:rsidRPr="00EF59A7">
        <w:rPr>
          <w:rFonts w:ascii="Times New Roman" w:hAnsi="Times New Roman"/>
          <w:sz w:val="28"/>
          <w:szCs w:val="28"/>
          <w:lang w:val="uk-UA"/>
        </w:rPr>
        <w:t>А. С. Ткаченко. – Полтава: ПУЕТ, 2020. – 137 с.</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173CE7">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Томашевська О.А.</w:t>
      </w:r>
      <w:r>
        <w:rPr>
          <w:rFonts w:ascii="Times New Roman" w:hAnsi="Times New Roman" w:cs="Times New Roman"/>
          <w:sz w:val="28"/>
          <w:szCs w:val="28"/>
          <w:lang w:val="uk-UA"/>
        </w:rPr>
        <w:t>, Мірзоєва Т.В.</w:t>
      </w:r>
      <w:r w:rsidRPr="00A112D6">
        <w:rPr>
          <w:rFonts w:ascii="Times New Roman" w:hAnsi="Times New Roman" w:cs="Times New Roman"/>
          <w:sz w:val="28"/>
          <w:szCs w:val="28"/>
          <w:lang w:val="uk-UA"/>
        </w:rPr>
        <w:t xml:space="preserve"> Виробництво органічних продуктів в Україні</w:t>
      </w:r>
      <w:r>
        <w:rPr>
          <w:rFonts w:ascii="Times New Roman" w:hAnsi="Times New Roman" w:cs="Times New Roman"/>
          <w:sz w:val="28"/>
          <w:szCs w:val="28"/>
          <w:lang w:val="uk-UA"/>
        </w:rPr>
        <w:t>.</w:t>
      </w:r>
      <w:r w:rsidRPr="00A112D6">
        <w:rPr>
          <w:rFonts w:ascii="Times New Roman" w:hAnsi="Times New Roman" w:cs="Times New Roman"/>
          <w:sz w:val="28"/>
          <w:szCs w:val="28"/>
          <w:lang w:val="uk-UA"/>
        </w:rPr>
        <w:t xml:space="preserve"> Агросвіт. – 2012. − № 21. − С.2-5.</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uk-UA"/>
        </w:rPr>
      </w:pPr>
      <w:r w:rsidRPr="00EF59A7">
        <w:rPr>
          <w:rFonts w:ascii="Times New Roman" w:hAnsi="Times New Roman" w:cs="Times New Roman"/>
          <w:sz w:val="28"/>
          <w:szCs w:val="28"/>
          <w:lang w:val="uk-UA"/>
        </w:rPr>
        <w:t>49</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uk-UA"/>
        </w:rPr>
        <w:t>Трач Л. О. Харчова цінність фруктів і овочів. – Гусятин: ГК ТНТУ, 2004 – 140 с.</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en-US"/>
        </w:rPr>
      </w:pPr>
      <w:bookmarkStart w:id="23" w:name="_Hlk135132539"/>
      <w:r w:rsidRPr="003104E5">
        <w:rPr>
          <w:rFonts w:ascii="Times New Roman" w:hAnsi="Times New Roman" w:cs="Times New Roman"/>
          <w:sz w:val="28"/>
          <w:szCs w:val="28"/>
          <w:lang w:val="uk-UA"/>
        </w:rPr>
        <w:t xml:space="preserve">50. </w:t>
      </w:r>
      <w:r w:rsidRPr="00A112D6">
        <w:rPr>
          <w:rFonts w:ascii="Times New Roman" w:hAnsi="Times New Roman" w:cs="Times New Roman"/>
          <w:sz w:val="28"/>
          <w:szCs w:val="28"/>
          <w:lang w:val="en-US"/>
        </w:rPr>
        <w:t>Lohosha</w:t>
      </w:r>
      <w:bookmarkEnd w:id="23"/>
      <w:r w:rsidRPr="003104E5">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R</w:t>
      </w:r>
      <w:r w:rsidRPr="003104E5">
        <w:rPr>
          <w:rFonts w:ascii="Times New Roman" w:hAnsi="Times New Roman" w:cs="Times New Roman"/>
          <w:sz w:val="28"/>
          <w:szCs w:val="28"/>
          <w:lang w:val="uk-UA"/>
        </w:rPr>
        <w:t>.</w:t>
      </w:r>
      <w:r w:rsidRPr="00A112D6">
        <w:rPr>
          <w:rFonts w:ascii="Times New Roman" w:hAnsi="Times New Roman" w:cs="Times New Roman"/>
          <w:sz w:val="28"/>
          <w:szCs w:val="28"/>
          <w:lang w:val="en-US"/>
        </w:rPr>
        <w:t>V</w:t>
      </w:r>
      <w:r w:rsidRPr="003104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Pidlubnyi</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V</w:t>
      </w:r>
      <w:r w:rsidRPr="003104E5">
        <w:rPr>
          <w:rFonts w:ascii="Times New Roman" w:hAnsi="Times New Roman" w:cs="Times New Roman"/>
          <w:sz w:val="28"/>
          <w:szCs w:val="28"/>
          <w:lang w:val="uk-UA"/>
        </w:rPr>
        <w:t>.</w:t>
      </w:r>
      <w:r w:rsidRPr="00A112D6">
        <w:rPr>
          <w:rFonts w:ascii="Times New Roman" w:hAnsi="Times New Roman" w:cs="Times New Roman"/>
          <w:sz w:val="28"/>
          <w:szCs w:val="28"/>
          <w:lang w:val="en-US"/>
        </w:rPr>
        <w:t>F</w:t>
      </w:r>
      <w:r w:rsidRPr="003104E5">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Methodology of research, evaluation and modeling of vegetable market development in Ukraine</w:t>
      </w:r>
      <w:r>
        <w:rPr>
          <w:rFonts w:ascii="Times New Roman" w:hAnsi="Times New Roman" w:cs="Times New Roman"/>
          <w:sz w:val="28"/>
          <w:szCs w:val="28"/>
          <w:lang w:val="uk-UA"/>
        </w:rPr>
        <w:t>.</w:t>
      </w:r>
      <w:r w:rsidRPr="00A112D6">
        <w:rPr>
          <w:rFonts w:ascii="Times New Roman" w:hAnsi="Times New Roman" w:cs="Times New Roman"/>
          <w:sz w:val="28"/>
          <w:szCs w:val="28"/>
          <w:lang w:val="en-US"/>
        </w:rPr>
        <w:t xml:space="preserve"> Colloquium-journal.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2021.</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 14 (101)</w:t>
      </w:r>
      <w:r w:rsidRPr="00A112D6">
        <w:rPr>
          <w:rFonts w:ascii="Times New Roman" w:hAnsi="Times New Roman" w:cs="Times New Roman"/>
          <w:sz w:val="28"/>
          <w:szCs w:val="28"/>
          <w:lang w:val="uk-UA"/>
        </w:rPr>
        <w:t xml:space="preserve">. - </w:t>
      </w:r>
      <w:r w:rsidRPr="00A112D6">
        <w:rPr>
          <w:rFonts w:ascii="Times New Roman" w:hAnsi="Times New Roman" w:cs="Times New Roman"/>
          <w:sz w:val="28"/>
          <w:szCs w:val="28"/>
        </w:rPr>
        <w:t>Р</w:t>
      </w:r>
      <w:r w:rsidRPr="00A112D6">
        <w:rPr>
          <w:rFonts w:ascii="Times New Roman" w:hAnsi="Times New Roman" w:cs="Times New Roman"/>
          <w:sz w:val="28"/>
          <w:szCs w:val="28"/>
          <w:lang w:val="en-US"/>
        </w:rPr>
        <w:t>. 53–64</w:t>
      </w:r>
      <w:r w:rsidRPr="00A112D6">
        <w:rPr>
          <w:rFonts w:ascii="Times New Roman" w:hAnsi="Times New Roman" w:cs="Times New Roman"/>
          <w:sz w:val="28"/>
          <w:szCs w:val="28"/>
          <w:lang w:val="uk-UA"/>
        </w:rPr>
        <w:t>.</w:t>
      </w:r>
    </w:p>
    <w:p w:rsidR="00857638" w:rsidRPr="00BA447E" w:rsidRDefault="00857638" w:rsidP="00857638">
      <w:pPr>
        <w:pStyle w:val="Default"/>
        <w:spacing w:line="348" w:lineRule="auto"/>
        <w:ind w:firstLine="567"/>
        <w:jc w:val="both"/>
        <w:rPr>
          <w:rFonts w:ascii="Times New Roman" w:hAnsi="Times New Roman" w:cs="Times New Roman"/>
          <w:sz w:val="28"/>
          <w:szCs w:val="28"/>
          <w:lang w:val="uk-UA"/>
        </w:rPr>
      </w:pPr>
      <w:r w:rsidRPr="00BA447E">
        <w:rPr>
          <w:rFonts w:ascii="Times New Roman" w:hAnsi="Times New Roman" w:cs="Times New Roman"/>
          <w:sz w:val="28"/>
          <w:szCs w:val="28"/>
          <w:lang w:val="en-US"/>
        </w:rPr>
        <w:t>5</w:t>
      </w:r>
      <w:r>
        <w:rPr>
          <w:rFonts w:ascii="Times New Roman" w:hAnsi="Times New Roman" w:cs="Times New Roman"/>
          <w:sz w:val="28"/>
          <w:szCs w:val="28"/>
          <w:lang w:val="uk-UA"/>
        </w:rPr>
        <w:t>1</w:t>
      </w:r>
      <w:r w:rsidRPr="00BA447E">
        <w:rPr>
          <w:rFonts w:ascii="Times New Roman" w:hAnsi="Times New Roman" w:cs="Times New Roman"/>
          <w:sz w:val="28"/>
          <w:szCs w:val="28"/>
          <w:lang w:val="en-US"/>
        </w:rPr>
        <w:t>. Mazurenko</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I</w:t>
      </w:r>
      <w:r w:rsidRPr="00BA447E">
        <w:rPr>
          <w:rFonts w:ascii="Times New Roman" w:hAnsi="Times New Roman" w:cs="Times New Roman"/>
          <w:sz w:val="28"/>
          <w:szCs w:val="28"/>
          <w:lang w:val="uk-UA"/>
        </w:rPr>
        <w:t xml:space="preserve">.К. </w:t>
      </w:r>
      <w:r w:rsidRPr="00BA447E">
        <w:rPr>
          <w:rFonts w:ascii="Times New Roman" w:hAnsi="Times New Roman" w:cs="Times New Roman"/>
          <w:sz w:val="28"/>
          <w:szCs w:val="28"/>
          <w:lang w:val="en-US"/>
        </w:rPr>
        <w:t>Technological</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aspects</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of</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vegetables</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and</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fruit</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for</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of</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functional</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products</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of</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baby</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nutrition</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long</w:t>
      </w:r>
      <w:r w:rsidRPr="00BA447E">
        <w:rPr>
          <w:rFonts w:ascii="Times New Roman" w:hAnsi="Times New Roman" w:cs="Times New Roman"/>
          <w:sz w:val="28"/>
          <w:szCs w:val="28"/>
          <w:lang w:val="uk-UA"/>
        </w:rPr>
        <w:t>-</w:t>
      </w:r>
      <w:r w:rsidRPr="00BA447E">
        <w:rPr>
          <w:rFonts w:ascii="Times New Roman" w:hAnsi="Times New Roman" w:cs="Times New Roman"/>
          <w:sz w:val="28"/>
          <w:szCs w:val="28"/>
          <w:lang w:val="en-US"/>
        </w:rPr>
        <w:t>term</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storage</w:t>
      </w:r>
      <w:r w:rsidRPr="00BA447E">
        <w:rPr>
          <w:rFonts w:ascii="Times New Roman" w:hAnsi="Times New Roman" w:cs="Times New Roman"/>
          <w:sz w:val="28"/>
          <w:szCs w:val="28"/>
          <w:lang w:val="uk-UA"/>
        </w:rPr>
        <w:t xml:space="preserve"> / </w:t>
      </w:r>
      <w:r w:rsidRPr="00BA447E">
        <w:rPr>
          <w:rFonts w:ascii="Times New Roman" w:hAnsi="Times New Roman" w:cs="Times New Roman"/>
          <w:sz w:val="28"/>
          <w:szCs w:val="28"/>
          <w:lang w:val="en-US"/>
        </w:rPr>
        <w:t>I</w:t>
      </w:r>
      <w:r w:rsidRPr="00BA447E">
        <w:rPr>
          <w:rFonts w:ascii="Times New Roman" w:hAnsi="Times New Roman" w:cs="Times New Roman"/>
          <w:sz w:val="28"/>
          <w:szCs w:val="28"/>
          <w:lang w:val="uk-UA"/>
        </w:rPr>
        <w:t xml:space="preserve">.К. </w:t>
      </w:r>
      <w:r w:rsidRPr="00BA447E">
        <w:rPr>
          <w:rFonts w:ascii="Times New Roman" w:hAnsi="Times New Roman" w:cs="Times New Roman"/>
          <w:sz w:val="28"/>
          <w:szCs w:val="28"/>
          <w:lang w:val="en-US"/>
        </w:rPr>
        <w:t>Mazurenko</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Li</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Yunbo</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Shao</w:t>
      </w:r>
      <w:r w:rsidRPr="00BA447E">
        <w:rPr>
          <w:rFonts w:ascii="Times New Roman" w:hAnsi="Times New Roman" w:cs="Times New Roman"/>
          <w:sz w:val="28"/>
          <w:szCs w:val="28"/>
          <w:lang w:val="uk-UA"/>
        </w:rPr>
        <w:t xml:space="preserve"> </w:t>
      </w:r>
      <w:r w:rsidRPr="00BA447E">
        <w:rPr>
          <w:rFonts w:ascii="Times New Roman" w:hAnsi="Times New Roman" w:cs="Times New Roman"/>
          <w:sz w:val="28"/>
          <w:szCs w:val="28"/>
          <w:lang w:val="en-US"/>
        </w:rPr>
        <w:t>Zhengzheng</w:t>
      </w:r>
      <w:r>
        <w:rPr>
          <w:rFonts w:ascii="Times New Roman" w:hAnsi="Times New Roman" w:cs="Times New Roman"/>
          <w:sz w:val="28"/>
          <w:szCs w:val="28"/>
          <w:lang w:val="uk-UA"/>
        </w:rPr>
        <w:t>.</w:t>
      </w:r>
      <w:r w:rsidRPr="00BA447E">
        <w:rPr>
          <w:rFonts w:ascii="Times New Roman" w:hAnsi="Times New Roman" w:cs="Times New Roman"/>
          <w:color w:val="auto"/>
          <w:sz w:val="28"/>
          <w:szCs w:val="28"/>
          <w:shd w:val="clear" w:color="auto" w:fill="FFFFFF"/>
          <w:lang w:val="uk-UA"/>
        </w:rPr>
        <w:t xml:space="preserve"> Збірник наук. праць Таврійського державного агротехнологічного університету імені Дмитра Моторного.</w:t>
      </w:r>
      <w:r w:rsidRPr="00BA447E">
        <w:rPr>
          <w:rFonts w:ascii="Times New Roman" w:hAnsi="Times New Roman" w:cs="Times New Roman"/>
          <w:color w:val="333333"/>
          <w:sz w:val="28"/>
          <w:szCs w:val="28"/>
          <w:shd w:val="clear" w:color="auto" w:fill="FFFFFF"/>
          <w:lang w:val="uk-UA"/>
        </w:rPr>
        <w:t xml:space="preserve"> – 2021. - </w:t>
      </w:r>
      <w:r w:rsidRPr="00BA447E">
        <w:rPr>
          <w:rFonts w:ascii="Times New Roman" w:hAnsi="Times New Roman" w:cs="Times New Roman"/>
          <w:sz w:val="28"/>
          <w:szCs w:val="28"/>
          <w:lang w:val="uk-UA"/>
        </w:rPr>
        <w:t>Вип. 21, т. 1. – Р. 169-180.</w:t>
      </w:r>
    </w:p>
    <w:p w:rsidR="00857638" w:rsidRDefault="00857638" w:rsidP="00857638">
      <w:pPr>
        <w:pStyle w:val="Default"/>
        <w:spacing w:line="348" w:lineRule="auto"/>
        <w:ind w:firstLine="567"/>
        <w:jc w:val="both"/>
        <w:rPr>
          <w:rFonts w:ascii="Times New Roman" w:hAnsi="Times New Roman" w:cs="Times New Roman"/>
          <w:color w:val="auto"/>
          <w:sz w:val="28"/>
          <w:szCs w:val="28"/>
          <w:lang w:val="en-US"/>
        </w:rPr>
      </w:pPr>
      <w:r w:rsidRPr="00217E82">
        <w:rPr>
          <w:rFonts w:ascii="Times New Roman" w:hAnsi="Times New Roman" w:cs="Times New Roman"/>
          <w:sz w:val="28"/>
          <w:szCs w:val="28"/>
          <w:lang w:val="en-US"/>
        </w:rPr>
        <w:lastRenderedPageBreak/>
        <w:t>5</w:t>
      </w:r>
      <w:r>
        <w:rPr>
          <w:rFonts w:ascii="Times New Roman" w:hAnsi="Times New Roman" w:cs="Times New Roman"/>
          <w:sz w:val="28"/>
          <w:szCs w:val="28"/>
          <w:lang w:val="uk-UA"/>
        </w:rPr>
        <w:t>2</w:t>
      </w:r>
      <w:r w:rsidRPr="00217E82">
        <w:rPr>
          <w:rFonts w:ascii="Times New Roman" w:hAnsi="Times New Roman" w:cs="Times New Roman"/>
          <w:sz w:val="28"/>
          <w:szCs w:val="28"/>
          <w:lang w:val="en-US"/>
        </w:rPr>
        <w:t xml:space="preserve">. </w:t>
      </w:r>
      <w:r w:rsidRPr="00A112D6">
        <w:rPr>
          <w:rFonts w:ascii="Times New Roman" w:hAnsi="Times New Roman" w:cs="Times New Roman"/>
          <w:sz w:val="28"/>
          <w:szCs w:val="28"/>
          <w:lang w:val="en-US"/>
        </w:rPr>
        <w:t>Mazurenko</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I</w:t>
      </w:r>
      <w:r w:rsidRPr="00A112D6">
        <w:rPr>
          <w:rFonts w:ascii="Times New Roman" w:hAnsi="Times New Roman" w:cs="Times New Roman"/>
          <w:sz w:val="28"/>
          <w:szCs w:val="28"/>
          <w:lang w:val="uk-UA"/>
        </w:rPr>
        <w:t>.К.</w:t>
      </w:r>
      <w:r w:rsidRPr="00A112D6">
        <w:rPr>
          <w:rFonts w:ascii="Times New Roman" w:hAnsi="Times New Roman" w:cs="Times New Roman"/>
          <w:color w:val="auto"/>
          <w:sz w:val="28"/>
          <w:szCs w:val="28"/>
          <w:lang w:val="en-US"/>
        </w:rPr>
        <w:t xml:space="preserve"> Technologies and an Assortment of Functional Products for Children with Pyelonephritis and Pneumonia Technologies and an Assortment of Functional Products for Children with Pyelonephritis and Pneumonia</w:t>
      </w:r>
      <w:r w:rsidRPr="00A112D6">
        <w:rPr>
          <w:rFonts w:ascii="Times New Roman" w:hAnsi="Times New Roman" w:cs="Times New Roman"/>
          <w:color w:val="auto"/>
          <w:sz w:val="28"/>
          <w:szCs w:val="28"/>
          <w:lang w:val="uk-UA"/>
        </w:rPr>
        <w:t xml:space="preserve"> / </w:t>
      </w:r>
      <w:r w:rsidRPr="00A112D6">
        <w:rPr>
          <w:rFonts w:ascii="Times New Roman" w:hAnsi="Times New Roman" w:cs="Times New Roman"/>
          <w:sz w:val="28"/>
          <w:szCs w:val="28"/>
          <w:lang w:val="en-US"/>
        </w:rPr>
        <w:t>Mazurenko</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I</w:t>
      </w:r>
      <w:r w:rsidRPr="00A112D6">
        <w:rPr>
          <w:rFonts w:ascii="Times New Roman" w:hAnsi="Times New Roman" w:cs="Times New Roman"/>
          <w:sz w:val="28"/>
          <w:szCs w:val="28"/>
          <w:lang w:val="uk-UA"/>
        </w:rPr>
        <w:t xml:space="preserve">.К., </w:t>
      </w:r>
      <w:r w:rsidRPr="00A112D6">
        <w:rPr>
          <w:rFonts w:ascii="Times New Roman" w:hAnsi="Times New Roman" w:cs="Times New Roman"/>
          <w:sz w:val="28"/>
          <w:szCs w:val="28"/>
          <w:lang w:val="en-US"/>
        </w:rPr>
        <w:t xml:space="preserve">Min Huang; Parmod Kumar; Yunbo Li; </w:t>
      </w:r>
      <w:r w:rsidRPr="00A112D6">
        <w:rPr>
          <w:rFonts w:ascii="Times New Roman" w:hAnsi="Times New Roman" w:cs="Times New Roman"/>
          <w:color w:val="auto"/>
          <w:sz w:val="28"/>
          <w:szCs w:val="28"/>
          <w:lang w:val="en-US"/>
        </w:rPr>
        <w:t>Shao Zhengzheng</w:t>
      </w:r>
      <w:r>
        <w:rPr>
          <w:rFonts w:ascii="Times New Roman" w:hAnsi="Times New Roman" w:cs="Times New Roman"/>
          <w:color w:val="auto"/>
          <w:sz w:val="28"/>
          <w:szCs w:val="28"/>
          <w:lang w:val="uk-UA"/>
        </w:rPr>
        <w:t>.</w:t>
      </w:r>
      <w:r w:rsidRPr="00A112D6">
        <w:rPr>
          <w:rFonts w:ascii="Times New Roman" w:hAnsi="Times New Roman" w:cs="Times New Roman"/>
          <w:color w:val="auto"/>
          <w:sz w:val="28"/>
          <w:szCs w:val="28"/>
          <w:lang w:val="en-US"/>
        </w:rPr>
        <w:t xml:space="preserve"> Collection of scientific papers Ajeen kya DY Patil University Charoli Bk.</w:t>
      </w:r>
      <w:r w:rsidRPr="00A112D6">
        <w:rPr>
          <w:rFonts w:ascii="Times New Roman" w:hAnsi="Times New Roman" w:cs="Times New Roman"/>
          <w:color w:val="auto"/>
          <w:sz w:val="28"/>
          <w:szCs w:val="28"/>
          <w:lang w:val="uk-UA"/>
        </w:rPr>
        <w:t xml:space="preserve"> </w:t>
      </w:r>
      <w:r w:rsidRPr="00A112D6">
        <w:rPr>
          <w:rFonts w:ascii="Times New Roman" w:hAnsi="Times New Roman" w:cs="Times New Roman"/>
          <w:color w:val="auto"/>
          <w:sz w:val="28"/>
          <w:szCs w:val="28"/>
          <w:lang w:val="en-US"/>
        </w:rPr>
        <w:t>via Lohegaon, District Pune - 412105, Maha rashtra, India</w:t>
      </w:r>
      <w:r w:rsidRPr="00A112D6">
        <w:rPr>
          <w:rFonts w:ascii="Times New Roman" w:hAnsi="Times New Roman" w:cs="Times New Roman"/>
          <w:color w:val="auto"/>
          <w:sz w:val="28"/>
          <w:szCs w:val="28"/>
          <w:lang w:val="uk-UA"/>
        </w:rPr>
        <w:t xml:space="preserve">. – </w:t>
      </w:r>
      <w:r w:rsidRPr="00A112D6">
        <w:rPr>
          <w:rFonts w:ascii="Times New Roman" w:hAnsi="Times New Roman" w:cs="Times New Roman"/>
          <w:color w:val="auto"/>
          <w:sz w:val="28"/>
          <w:szCs w:val="28"/>
          <w:lang w:val="en-US"/>
        </w:rPr>
        <w:t>2021</w:t>
      </w:r>
      <w:r w:rsidRPr="00A112D6">
        <w:rPr>
          <w:rFonts w:ascii="Times New Roman" w:hAnsi="Times New Roman" w:cs="Times New Roman"/>
          <w:color w:val="auto"/>
          <w:sz w:val="28"/>
          <w:szCs w:val="28"/>
          <w:lang w:val="uk-UA"/>
        </w:rPr>
        <w:t xml:space="preserve">. - </w:t>
      </w:r>
      <w:r w:rsidRPr="00A112D6">
        <w:rPr>
          <w:rFonts w:ascii="Times New Roman" w:hAnsi="Times New Roman" w:cs="Times New Roman"/>
          <w:color w:val="auto"/>
          <w:sz w:val="28"/>
          <w:szCs w:val="28"/>
          <w:lang w:val="en-US"/>
        </w:rPr>
        <w:t>№ 1</w:t>
      </w:r>
      <w:r w:rsidRPr="00A112D6">
        <w:rPr>
          <w:rFonts w:ascii="Times New Roman" w:hAnsi="Times New Roman" w:cs="Times New Roman"/>
          <w:color w:val="auto"/>
          <w:sz w:val="28"/>
          <w:szCs w:val="28"/>
          <w:lang w:val="uk-UA"/>
        </w:rPr>
        <w:t>. – Р.</w:t>
      </w:r>
      <w:r w:rsidRPr="00A112D6">
        <w:rPr>
          <w:rFonts w:ascii="Times New Roman" w:hAnsi="Times New Roman" w:cs="Times New Roman"/>
          <w:color w:val="auto"/>
          <w:sz w:val="28"/>
          <w:szCs w:val="28"/>
          <w:lang w:val="en-US"/>
        </w:rPr>
        <w:t xml:space="preserve"> 220–224.</w:t>
      </w:r>
    </w:p>
    <w:p w:rsidR="00857638" w:rsidRPr="00A112D6" w:rsidRDefault="00857638" w:rsidP="00857638">
      <w:pPr>
        <w:pStyle w:val="Default"/>
        <w:spacing w:line="348" w:lineRule="auto"/>
        <w:ind w:firstLine="567"/>
        <w:jc w:val="both"/>
        <w:rPr>
          <w:rFonts w:ascii="Times New Roman" w:hAnsi="Times New Roman" w:cs="Times New Roman"/>
          <w:sz w:val="28"/>
          <w:szCs w:val="28"/>
          <w:lang w:val="en-US"/>
        </w:rPr>
      </w:pPr>
      <w:r w:rsidRPr="00217E82">
        <w:rPr>
          <w:rFonts w:ascii="Times New Roman" w:hAnsi="Times New Roman" w:cs="Times New Roman"/>
          <w:sz w:val="28"/>
          <w:szCs w:val="28"/>
          <w:lang w:val="en-US"/>
        </w:rPr>
        <w:t>5</w:t>
      </w:r>
      <w:r>
        <w:rPr>
          <w:rFonts w:ascii="Times New Roman" w:hAnsi="Times New Roman" w:cs="Times New Roman"/>
          <w:sz w:val="28"/>
          <w:szCs w:val="28"/>
          <w:lang w:val="uk-UA"/>
        </w:rPr>
        <w:t>3</w:t>
      </w:r>
      <w:r w:rsidRPr="00217E82">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Raw materials of plant origin for the production of baby food, functional purposes</w:t>
      </w:r>
      <w:r>
        <w:rPr>
          <w:rFonts w:ascii="Times New Roman" w:hAnsi="Times New Roman" w:cs="Times New Roman"/>
          <w:sz w:val="28"/>
          <w:szCs w:val="28"/>
          <w:lang w:val="uk-UA"/>
        </w:rPr>
        <w:t>.</w:t>
      </w:r>
      <w:r w:rsidRPr="00A112D6">
        <w:rPr>
          <w:rFonts w:ascii="Times New Roman" w:hAnsi="Times New Roman" w:cs="Times New Roman"/>
          <w:sz w:val="28"/>
          <w:szCs w:val="28"/>
          <w:lang w:val="en-US"/>
        </w:rPr>
        <w:t xml:space="preserve"> I.K.</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Mazurenko, Yunbo Li, Shao Zhengzheng,</w:t>
      </w:r>
      <w:r>
        <w:rPr>
          <w:rFonts w:ascii="Times New Roman" w:hAnsi="Times New Roman" w:cs="Times New Roman"/>
          <w:sz w:val="28"/>
          <w:szCs w:val="28"/>
          <w:lang w:val="en-US"/>
        </w:rPr>
        <w:br/>
      </w:r>
      <w:r w:rsidRPr="00A112D6">
        <w:rPr>
          <w:rFonts w:ascii="Times New Roman" w:hAnsi="Times New Roman" w:cs="Times New Roman"/>
          <w:sz w:val="28"/>
          <w:szCs w:val="28"/>
          <w:lang w:val="en-US"/>
        </w:rPr>
        <w:t>O. Y</w:t>
      </w:r>
      <w:r w:rsidRPr="00A112D6">
        <w:rPr>
          <w:rFonts w:ascii="Times New Roman" w:hAnsi="Times New Roman" w:cs="Times New Roman"/>
          <w:sz w:val="28"/>
          <w:szCs w:val="28"/>
          <w:lang w:val="uk-UA"/>
        </w:rPr>
        <w:t>.</w:t>
      </w:r>
      <w:r w:rsidRPr="00A112D6">
        <w:rPr>
          <w:rFonts w:ascii="Times New Roman" w:hAnsi="Times New Roman" w:cs="Times New Roman"/>
          <w:sz w:val="28"/>
          <w:szCs w:val="28"/>
          <w:lang w:val="en-US"/>
        </w:rPr>
        <w:t xml:space="preserve"> Melnyk, A. I.</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Palvashova</w:t>
      </w:r>
      <w:r>
        <w:rPr>
          <w:rFonts w:ascii="Times New Roman" w:hAnsi="Times New Roman" w:cs="Times New Roman"/>
          <w:sz w:val="28"/>
          <w:szCs w:val="28"/>
          <w:lang w:val="uk-UA"/>
        </w:rPr>
        <w:t>.</w:t>
      </w:r>
      <w:r w:rsidRPr="00A112D6">
        <w:rPr>
          <w:rFonts w:ascii="Times New Roman" w:hAnsi="Times New Roman" w:cs="Times New Roman"/>
          <w:sz w:val="28"/>
          <w:szCs w:val="28"/>
          <w:lang w:val="en-US"/>
        </w:rPr>
        <w:t xml:space="preserve"> Scientific works Odessa National Academy of Food Technologies.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 xml:space="preserve">2020.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lang w:val="en-US"/>
        </w:rPr>
        <w:t xml:space="preserve">84, № 2. </w:t>
      </w:r>
      <w:r w:rsidRPr="00A112D6">
        <w:rPr>
          <w:rFonts w:ascii="Times New Roman" w:hAnsi="Times New Roman" w:cs="Times New Roman"/>
          <w:sz w:val="28"/>
          <w:szCs w:val="28"/>
          <w:lang w:val="uk-UA"/>
        </w:rPr>
        <w:t xml:space="preserve">- </w:t>
      </w:r>
      <w:r w:rsidRPr="00A112D6">
        <w:rPr>
          <w:rFonts w:ascii="Times New Roman" w:hAnsi="Times New Roman" w:cs="Times New Roman"/>
          <w:sz w:val="28"/>
          <w:szCs w:val="28"/>
        </w:rPr>
        <w:t>Р</w:t>
      </w:r>
      <w:r w:rsidRPr="00A112D6">
        <w:rPr>
          <w:rFonts w:ascii="Times New Roman" w:hAnsi="Times New Roman" w:cs="Times New Roman"/>
          <w:sz w:val="28"/>
          <w:szCs w:val="28"/>
          <w:lang w:val="en-US"/>
        </w:rPr>
        <w:t>. 38-4</w:t>
      </w:r>
      <w:r w:rsidRPr="00A112D6">
        <w:rPr>
          <w:rFonts w:ascii="Times New Roman" w:hAnsi="Times New Roman" w:cs="Times New Roman"/>
          <w:sz w:val="28"/>
          <w:szCs w:val="28"/>
          <w:lang w:val="uk-UA"/>
        </w:rPr>
        <w:t>6</w:t>
      </w:r>
      <w:r w:rsidRPr="00A112D6">
        <w:rPr>
          <w:rFonts w:ascii="Times New Roman" w:hAnsi="Times New Roman" w:cs="Times New Roman"/>
          <w:sz w:val="28"/>
          <w:szCs w:val="28"/>
          <w:lang w:val="en-US"/>
        </w:rPr>
        <w:t>.</w:t>
      </w:r>
    </w:p>
    <w:p w:rsidR="00857638" w:rsidRDefault="00857638" w:rsidP="00034044">
      <w:pPr>
        <w:spacing w:line="360" w:lineRule="auto"/>
        <w:ind w:firstLine="708"/>
        <w:jc w:val="both"/>
        <w:rPr>
          <w:rFonts w:eastAsia="Arial Unicode MS"/>
          <w:sz w:val="28"/>
          <w:szCs w:val="28"/>
        </w:rPr>
      </w:pPr>
      <w:bookmarkStart w:id="24" w:name="_GoBack"/>
      <w:bookmarkEnd w:id="24"/>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Default="00857638" w:rsidP="00034044">
      <w:pPr>
        <w:spacing w:line="360" w:lineRule="auto"/>
        <w:ind w:firstLine="708"/>
        <w:jc w:val="both"/>
        <w:rPr>
          <w:rFonts w:eastAsia="Arial Unicode MS"/>
          <w:sz w:val="28"/>
          <w:szCs w:val="28"/>
        </w:rPr>
      </w:pPr>
    </w:p>
    <w:p w:rsidR="00857638" w:rsidRPr="001B054B" w:rsidRDefault="00857638" w:rsidP="00034044">
      <w:pPr>
        <w:spacing w:line="360" w:lineRule="auto"/>
        <w:ind w:firstLine="708"/>
        <w:jc w:val="both"/>
        <w:rPr>
          <w:rFonts w:eastAsia="Arial Unicode MS"/>
          <w:sz w:val="28"/>
          <w:szCs w:val="28"/>
        </w:rPr>
      </w:pPr>
    </w:p>
    <w:p w:rsidR="00034044" w:rsidRPr="001B054B" w:rsidRDefault="00034044" w:rsidP="00034044">
      <w:pPr>
        <w:spacing w:line="360" w:lineRule="auto"/>
        <w:ind w:firstLine="708"/>
        <w:jc w:val="both"/>
        <w:rPr>
          <w:rFonts w:eastAsia="Arial Unicode MS"/>
          <w:sz w:val="28"/>
          <w:szCs w:val="28"/>
        </w:rPr>
      </w:pPr>
    </w:p>
    <w:p w:rsidR="00034044" w:rsidRPr="001B054B" w:rsidRDefault="00034044" w:rsidP="00034044">
      <w:pPr>
        <w:spacing w:line="360" w:lineRule="auto"/>
        <w:ind w:firstLine="708"/>
        <w:jc w:val="both"/>
        <w:rPr>
          <w:rFonts w:eastAsia="Arial Unicode MS"/>
          <w:sz w:val="28"/>
          <w:szCs w:val="28"/>
        </w:rPr>
      </w:pPr>
    </w:p>
    <w:p w:rsidR="001A417F" w:rsidRDefault="001A417F"/>
    <w:sectPr w:rsidR="001A417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Myriad Pro">
    <w:altName w:val="Calibri"/>
    <w:panose1 w:val="00000000000000000000"/>
    <w:charset w:val="CC"/>
    <w:family w:val="swiss"/>
    <w:notTrueType/>
    <w:pitch w:val="default"/>
    <w:sig w:usb0="00000203"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
    <w:altName w:val="Yu Gothic"/>
    <w:panose1 w:val="00000000000000000000"/>
    <w:charset w:val="80"/>
    <w:family w:val="auto"/>
    <w:notTrueType/>
    <w:pitch w:val="default"/>
    <w:sig w:usb0="00000203" w:usb1="08070000" w:usb2="00000010" w:usb3="00000000" w:csb0="00020005" w:csb1="00000000"/>
  </w:font>
  <w:font w:name="Arial,Bold">
    <w:altName w:val="MS Mincho"/>
    <w:panose1 w:val="00000000000000000000"/>
    <w:charset w:val="80"/>
    <w:family w:val="auto"/>
    <w:notTrueType/>
    <w:pitch w:val="default"/>
    <w:sig w:usb0="00000001" w:usb1="08070000" w:usb2="00000010" w:usb3="00000000" w:csb0="00020000" w:csb1="00000000"/>
  </w:font>
  <w:font w:name="TimesNewRoman,Italic">
    <w:altName w:val="Yu Gothic"/>
    <w:panose1 w:val="00000000000000000000"/>
    <w:charset w:val="80"/>
    <w:family w:val="auto"/>
    <w:notTrueType/>
    <w:pitch w:val="default"/>
    <w:sig w:usb0="00000003" w:usb1="08070000" w:usb2="00000010" w:usb3="00000000" w:csb0="0002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A9D784C"/>
    <w:multiLevelType w:val="hybridMultilevel"/>
    <w:tmpl w:val="974CC35E"/>
    <w:lvl w:ilvl="0" w:tplc="7338B736">
      <w:start w:val="1"/>
      <w:numFmt w:val="decimal"/>
      <w:lvlText w:val="%1."/>
      <w:lvlJc w:val="left"/>
      <w:pPr>
        <w:ind w:left="764" w:hanging="480"/>
      </w:pPr>
      <w:rPr>
        <w:rFonts w:ascii="Times New Roman" w:eastAsia="Times New Roman"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044"/>
    <w:rsid w:val="00034044"/>
    <w:rsid w:val="000A1681"/>
    <w:rsid w:val="001A417F"/>
    <w:rsid w:val="005410A5"/>
    <w:rsid w:val="008576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5:chartTrackingRefBased/>
  <w15:docId w15:val="{A9B82E15-4595-498C-A7B3-5F3464E29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4044"/>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
    <w:next w:val="a"/>
    <w:link w:val="10"/>
    <w:uiPriority w:val="9"/>
    <w:qFormat/>
    <w:rsid w:val="0085763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qFormat/>
    <w:rsid w:val="00034044"/>
    <w:pPr>
      <w:spacing w:before="100" w:beforeAutospacing="1" w:after="100" w:afterAutospacing="1"/>
      <w:outlineLvl w:val="1"/>
    </w:pPr>
    <w:rPr>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034044"/>
    <w:rPr>
      <w:rFonts w:ascii="Times New Roman" w:eastAsia="Times New Roman" w:hAnsi="Times New Roman" w:cs="Times New Roman"/>
      <w:b/>
      <w:bCs/>
      <w:sz w:val="36"/>
      <w:szCs w:val="36"/>
      <w:lang w:eastAsia="ru-RU"/>
    </w:rPr>
  </w:style>
  <w:style w:type="paragraph" w:styleId="a3">
    <w:name w:val="Body Text"/>
    <w:basedOn w:val="a"/>
    <w:link w:val="a4"/>
    <w:rsid w:val="00034044"/>
    <w:pPr>
      <w:spacing w:after="120"/>
    </w:pPr>
  </w:style>
  <w:style w:type="character" w:customStyle="1" w:styleId="a4">
    <w:name w:val="Основной текст Знак"/>
    <w:basedOn w:val="a0"/>
    <w:link w:val="a3"/>
    <w:rsid w:val="00034044"/>
    <w:rPr>
      <w:rFonts w:ascii="Times New Roman" w:eastAsia="Times New Roman" w:hAnsi="Times New Roman" w:cs="Times New Roman"/>
      <w:sz w:val="24"/>
      <w:szCs w:val="24"/>
      <w:lang w:val="uk-UA" w:eastAsia="uk-UA"/>
    </w:rPr>
  </w:style>
  <w:style w:type="paragraph" w:customStyle="1" w:styleId="Default">
    <w:name w:val="Default"/>
    <w:rsid w:val="00034044"/>
    <w:pPr>
      <w:autoSpaceDE w:val="0"/>
      <w:autoSpaceDN w:val="0"/>
      <w:adjustRightInd w:val="0"/>
      <w:spacing w:after="0" w:line="240" w:lineRule="auto"/>
    </w:pPr>
    <w:rPr>
      <w:rFonts w:ascii="Myriad Pro" w:eastAsia="Times New Roman" w:hAnsi="Myriad Pro" w:cs="Myriad Pro"/>
      <w:color w:val="000000"/>
      <w:sz w:val="24"/>
      <w:szCs w:val="24"/>
      <w:lang w:eastAsia="ru-RU"/>
    </w:rPr>
  </w:style>
  <w:style w:type="paragraph" w:styleId="21">
    <w:name w:val="Body Text Indent 2"/>
    <w:basedOn w:val="a"/>
    <w:link w:val="22"/>
    <w:rsid w:val="00034044"/>
    <w:pPr>
      <w:widowControl w:val="0"/>
      <w:shd w:val="clear" w:color="auto" w:fill="FFFFFF"/>
      <w:autoSpaceDE w:val="0"/>
      <w:autoSpaceDN w:val="0"/>
      <w:adjustRightInd w:val="0"/>
      <w:spacing w:line="360" w:lineRule="auto"/>
      <w:ind w:firstLine="567"/>
      <w:jc w:val="both"/>
    </w:pPr>
    <w:rPr>
      <w:color w:val="000000"/>
      <w:sz w:val="28"/>
      <w:szCs w:val="20"/>
      <w:lang w:eastAsia="ru-RU"/>
    </w:rPr>
  </w:style>
  <w:style w:type="character" w:customStyle="1" w:styleId="22">
    <w:name w:val="Основной текст с отступом 2 Знак"/>
    <w:basedOn w:val="a0"/>
    <w:link w:val="21"/>
    <w:rsid w:val="00034044"/>
    <w:rPr>
      <w:rFonts w:ascii="Times New Roman" w:eastAsia="Times New Roman" w:hAnsi="Times New Roman" w:cs="Times New Roman"/>
      <w:color w:val="000000"/>
      <w:sz w:val="28"/>
      <w:szCs w:val="20"/>
      <w:shd w:val="clear" w:color="auto" w:fill="FFFFFF"/>
      <w:lang w:val="uk-UA" w:eastAsia="ru-RU"/>
    </w:rPr>
  </w:style>
  <w:style w:type="paragraph" w:customStyle="1" w:styleId="TableParagraph">
    <w:name w:val="Table Paragraph"/>
    <w:basedOn w:val="a"/>
    <w:uiPriority w:val="1"/>
    <w:qFormat/>
    <w:rsid w:val="00034044"/>
    <w:pPr>
      <w:widowControl w:val="0"/>
      <w:autoSpaceDE w:val="0"/>
      <w:autoSpaceDN w:val="0"/>
      <w:jc w:val="center"/>
    </w:pPr>
    <w:rPr>
      <w:sz w:val="22"/>
      <w:szCs w:val="22"/>
      <w:lang w:val="ru-RU" w:eastAsia="en-US"/>
    </w:rPr>
  </w:style>
  <w:style w:type="paragraph" w:styleId="3">
    <w:name w:val="Body Text Indent 3"/>
    <w:basedOn w:val="a"/>
    <w:link w:val="30"/>
    <w:rsid w:val="00034044"/>
    <w:pPr>
      <w:spacing w:after="120"/>
      <w:ind w:left="283"/>
    </w:pPr>
    <w:rPr>
      <w:sz w:val="16"/>
      <w:szCs w:val="16"/>
    </w:rPr>
  </w:style>
  <w:style w:type="character" w:customStyle="1" w:styleId="30">
    <w:name w:val="Основной текст с отступом 3 Знак"/>
    <w:basedOn w:val="a0"/>
    <w:link w:val="3"/>
    <w:rsid w:val="00034044"/>
    <w:rPr>
      <w:rFonts w:ascii="Times New Roman" w:eastAsia="Times New Roman" w:hAnsi="Times New Roman" w:cs="Times New Roman"/>
      <w:sz w:val="16"/>
      <w:szCs w:val="16"/>
      <w:lang w:val="uk-UA" w:eastAsia="uk-UA"/>
    </w:rPr>
  </w:style>
  <w:style w:type="paragraph" w:customStyle="1" w:styleId="210">
    <w:name w:val="Заголовок 21"/>
    <w:basedOn w:val="a"/>
    <w:uiPriority w:val="1"/>
    <w:qFormat/>
    <w:rsid w:val="00034044"/>
    <w:pPr>
      <w:widowControl w:val="0"/>
      <w:autoSpaceDE w:val="0"/>
      <w:autoSpaceDN w:val="0"/>
      <w:ind w:left="222"/>
      <w:jc w:val="both"/>
      <w:outlineLvl w:val="2"/>
    </w:pPr>
    <w:rPr>
      <w:b/>
      <w:bCs/>
      <w:sz w:val="28"/>
      <w:szCs w:val="28"/>
      <w:lang w:eastAsia="en-US"/>
    </w:rPr>
  </w:style>
  <w:style w:type="character" w:customStyle="1" w:styleId="10">
    <w:name w:val="Заголовок 1 Знак"/>
    <w:basedOn w:val="a0"/>
    <w:link w:val="1"/>
    <w:uiPriority w:val="9"/>
    <w:rsid w:val="00857638"/>
    <w:rPr>
      <w:rFonts w:asciiTheme="majorHAnsi" w:eastAsiaTheme="majorEastAsia" w:hAnsiTheme="majorHAnsi" w:cstheme="majorBidi"/>
      <w:color w:val="2E74B5" w:themeColor="accent1" w:themeShade="BF"/>
      <w:sz w:val="32"/>
      <w:szCs w:val="32"/>
      <w:lang w:val="uk-UA" w:eastAsia="uk-UA"/>
    </w:rPr>
  </w:style>
  <w:style w:type="character" w:styleId="a5">
    <w:name w:val="Hyperlink"/>
    <w:rsid w:val="00857638"/>
    <w:rPr>
      <w:color w:val="0000FF"/>
      <w:u w:val="single"/>
    </w:rPr>
  </w:style>
  <w:style w:type="paragraph" w:styleId="a6">
    <w:name w:val="List Paragraph"/>
    <w:basedOn w:val="a"/>
    <w:uiPriority w:val="34"/>
    <w:qFormat/>
    <w:rsid w:val="00857638"/>
    <w:pPr>
      <w:spacing w:after="160" w:line="259" w:lineRule="auto"/>
      <w:ind w:left="720"/>
      <w:contextualSpacing/>
    </w:pPr>
    <w:rPr>
      <w:rFonts w:ascii="Calibri" w:eastAsia="Calibri" w:hAnsi="Calibr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eas.europa.eu" TargetMode="External"/><Relationship Id="rId3" Type="http://schemas.openxmlformats.org/officeDocument/2006/relationships/settings" Target="settings.xml"/><Relationship Id="rId7" Type="http://schemas.openxmlformats.org/officeDocument/2006/relationships/hyperlink" Target="http://zakon.rada.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rada/show/v0139488-01" TargetMode="External"/><Relationship Id="rId5" Type="http://schemas.openxmlformats.org/officeDocument/2006/relationships/hyperlink" Target="http://zakon.rada.gov.u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3005</Words>
  <Characters>17129</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2024-03-29T08:40:00Z</dcterms:created>
  <dcterms:modified xsi:type="dcterms:W3CDTF">2024-03-29T08:42:00Z</dcterms:modified>
</cp:coreProperties>
</file>