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2AF0" w:rsidRPr="005B7B3F" w:rsidRDefault="007C2AF0" w:rsidP="007C2AF0">
      <w:pPr>
        <w:ind w:firstLine="0"/>
        <w:jc w:val="center"/>
        <w:rPr>
          <w:kern w:val="28"/>
          <w:sz w:val="28"/>
          <w:szCs w:val="28"/>
          <w:lang w:val="uk-UA"/>
        </w:rPr>
      </w:pPr>
      <w:r w:rsidRPr="005B7B3F">
        <w:rPr>
          <w:kern w:val="28"/>
          <w:sz w:val="28"/>
          <w:szCs w:val="28"/>
          <w:lang w:val="uk-UA"/>
        </w:rPr>
        <w:t>Одеський національний університет імені І. І. Мечникова</w:t>
      </w:r>
    </w:p>
    <w:p w:rsidR="007C2AF0" w:rsidRPr="005B7B3F" w:rsidRDefault="007C2AF0" w:rsidP="007C2AF0">
      <w:pPr>
        <w:ind w:firstLine="0"/>
        <w:jc w:val="center"/>
        <w:rPr>
          <w:kern w:val="28"/>
          <w:sz w:val="28"/>
          <w:szCs w:val="28"/>
          <w:lang w:val="uk-UA"/>
        </w:rPr>
      </w:pPr>
      <w:r w:rsidRPr="005B7B3F">
        <w:rPr>
          <w:kern w:val="28"/>
          <w:sz w:val="28"/>
          <w:szCs w:val="28"/>
          <w:lang w:val="uk-UA"/>
        </w:rPr>
        <w:t>Геолого-географічний факультет</w:t>
      </w:r>
    </w:p>
    <w:p w:rsidR="007C2AF0" w:rsidRPr="005B7B3F" w:rsidRDefault="007C2AF0" w:rsidP="007C2AF0">
      <w:pPr>
        <w:ind w:firstLine="0"/>
        <w:jc w:val="center"/>
        <w:rPr>
          <w:kern w:val="28"/>
          <w:sz w:val="28"/>
          <w:szCs w:val="28"/>
          <w:lang w:val="uk-UA"/>
        </w:rPr>
      </w:pPr>
      <w:r w:rsidRPr="005B7B3F">
        <w:rPr>
          <w:kern w:val="28"/>
          <w:sz w:val="28"/>
          <w:szCs w:val="28"/>
          <w:lang w:val="uk-UA"/>
        </w:rPr>
        <w:t>Кафедра географії України, ґрунтознавства і земельного кадастру</w:t>
      </w:r>
    </w:p>
    <w:p w:rsidR="007C2AF0" w:rsidRDefault="007C2AF0" w:rsidP="007C2AF0">
      <w:pPr>
        <w:rPr>
          <w:sz w:val="28"/>
          <w:szCs w:val="28"/>
          <w:lang w:val="uk-UA"/>
        </w:rPr>
      </w:pPr>
    </w:p>
    <w:p w:rsidR="007C2AF0" w:rsidRDefault="007C2AF0" w:rsidP="007C2AF0">
      <w:pPr>
        <w:rPr>
          <w:sz w:val="28"/>
          <w:szCs w:val="28"/>
          <w:lang w:val="uk-UA"/>
        </w:rPr>
      </w:pPr>
    </w:p>
    <w:p w:rsidR="007C2AF0" w:rsidRDefault="007C2AF0" w:rsidP="007C2AF0">
      <w:pPr>
        <w:jc w:val="center"/>
      </w:pPr>
      <w:r>
        <w:rPr>
          <w:b/>
          <w:bCs/>
          <w:sz w:val="28"/>
          <w:szCs w:val="28"/>
          <w:lang w:val="uk-UA"/>
        </w:rPr>
        <w:t>Кваліфікаційна робота</w:t>
      </w:r>
    </w:p>
    <w:p w:rsidR="007C2AF0" w:rsidRDefault="007C2AF0" w:rsidP="007C2AF0">
      <w:pPr>
        <w:jc w:val="center"/>
      </w:pPr>
      <w:r>
        <w:rPr>
          <w:sz w:val="28"/>
          <w:szCs w:val="28"/>
          <w:u w:val="single"/>
          <w:lang w:val="uk-UA"/>
        </w:rPr>
        <w:t>на здобуття ступеня вищої освіти «бакалавра»</w:t>
      </w:r>
      <w:r>
        <w:rPr>
          <w:sz w:val="28"/>
          <w:szCs w:val="28"/>
          <w:lang w:val="uk-UA"/>
        </w:rPr>
        <w:t xml:space="preserve"> </w:t>
      </w:r>
    </w:p>
    <w:p w:rsidR="007C2AF0" w:rsidRDefault="007C2AF0" w:rsidP="007C2AF0">
      <w:pPr>
        <w:pStyle w:val="Default"/>
        <w:spacing w:line="360" w:lineRule="auto"/>
        <w:jc w:val="center"/>
        <w:rPr>
          <w:sz w:val="30"/>
          <w:szCs w:val="30"/>
        </w:rPr>
      </w:pPr>
      <w:r>
        <w:rPr>
          <w:sz w:val="30"/>
          <w:szCs w:val="30"/>
        </w:rPr>
        <w:t xml:space="preserve">тему: </w:t>
      </w:r>
      <w:r>
        <w:rPr>
          <w:b/>
          <w:bCs/>
          <w:sz w:val="30"/>
          <w:szCs w:val="30"/>
        </w:rPr>
        <w:t>«Роль новітніх освітніх технологій у викладання географії в ЗЗСО»</w:t>
      </w:r>
    </w:p>
    <w:p w:rsidR="007C2AF0" w:rsidRDefault="007C2AF0" w:rsidP="007C2AF0">
      <w:pPr>
        <w:jc w:val="center"/>
        <w:rPr>
          <w:sz w:val="30"/>
          <w:szCs w:val="30"/>
          <w:lang w:val="en-US"/>
        </w:rPr>
      </w:pPr>
      <w:r>
        <w:rPr>
          <w:sz w:val="30"/>
          <w:szCs w:val="30"/>
          <w:lang w:val="en-US"/>
        </w:rPr>
        <w:t>«The role of new educational technologies in teaching geography in GSEI</w:t>
      </w:r>
      <w:r w:rsidRPr="005B7B3F">
        <w:rPr>
          <w:sz w:val="30"/>
          <w:szCs w:val="30"/>
          <w:lang w:val="en-US"/>
        </w:rPr>
        <w:t>»</w:t>
      </w:r>
    </w:p>
    <w:p w:rsidR="007C2AF0" w:rsidRDefault="007C2AF0" w:rsidP="007C2AF0">
      <w:pPr>
        <w:jc w:val="center"/>
        <w:rPr>
          <w:sz w:val="30"/>
          <w:szCs w:val="30"/>
          <w:lang w:val="uk-UA"/>
        </w:rPr>
      </w:pPr>
    </w:p>
    <w:p w:rsidR="007C2AF0" w:rsidRPr="00F70001" w:rsidRDefault="007C2AF0" w:rsidP="007C2AF0">
      <w:pPr>
        <w:jc w:val="center"/>
        <w:rPr>
          <w:sz w:val="30"/>
          <w:szCs w:val="30"/>
          <w:lang w:val="uk-UA"/>
        </w:rPr>
      </w:pPr>
    </w:p>
    <w:p w:rsidR="007C2AF0" w:rsidRDefault="007C2AF0" w:rsidP="007C2AF0">
      <w:pPr>
        <w:ind w:firstLine="0"/>
      </w:pPr>
      <w:r w:rsidRPr="007C2AF0">
        <w:rPr>
          <w:sz w:val="30"/>
          <w:szCs w:val="30"/>
          <w:lang w:val="en-US"/>
        </w:rPr>
        <w:t xml:space="preserve">                                        </w:t>
      </w:r>
      <w:r>
        <w:rPr>
          <w:sz w:val="28"/>
          <w:szCs w:val="28"/>
          <w:lang w:val="uk-UA"/>
        </w:rPr>
        <w:t>Виконала: здобувачка очної форми навчання</w:t>
      </w:r>
    </w:p>
    <w:p w:rsidR="007C2AF0" w:rsidRDefault="007C2AF0" w:rsidP="007C2AF0">
      <w:pPr>
        <w:pStyle w:val="Default"/>
        <w:spacing w:line="360" w:lineRule="auto"/>
        <w:jc w:val="both"/>
        <w:rPr>
          <w:sz w:val="30"/>
          <w:szCs w:val="30"/>
        </w:rPr>
      </w:pPr>
      <w:r>
        <w:rPr>
          <w:sz w:val="30"/>
          <w:szCs w:val="30"/>
        </w:rPr>
        <w:t xml:space="preserve">                                        спеціальності 014.07 Середня освіта (Географія) </w:t>
      </w:r>
    </w:p>
    <w:p w:rsidR="007C2AF0" w:rsidRDefault="007C2AF0" w:rsidP="007C2AF0">
      <w:pPr>
        <w:pStyle w:val="Default"/>
        <w:spacing w:line="360" w:lineRule="auto"/>
        <w:jc w:val="both"/>
        <w:rPr>
          <w:sz w:val="30"/>
          <w:szCs w:val="30"/>
        </w:rPr>
      </w:pPr>
      <w:r>
        <w:rPr>
          <w:sz w:val="30"/>
          <w:szCs w:val="30"/>
        </w:rPr>
        <w:t xml:space="preserve">                                        Звєздун Катерина Олександрівна</w:t>
      </w:r>
    </w:p>
    <w:p w:rsidR="007C2AF0" w:rsidRPr="00000AF1" w:rsidRDefault="007C2AF0" w:rsidP="007C2AF0">
      <w:pPr>
        <w:pStyle w:val="Default"/>
        <w:spacing w:line="360" w:lineRule="auto"/>
        <w:jc w:val="both"/>
        <w:rPr>
          <w:sz w:val="30"/>
          <w:szCs w:val="30"/>
        </w:rPr>
      </w:pPr>
    </w:p>
    <w:p w:rsidR="007C2AF0" w:rsidRDefault="007C2AF0" w:rsidP="007C2AF0">
      <w:pPr>
        <w:pStyle w:val="Default"/>
        <w:spacing w:line="360" w:lineRule="auto"/>
        <w:rPr>
          <w:sz w:val="30"/>
          <w:szCs w:val="30"/>
        </w:rPr>
      </w:pPr>
      <w:r>
        <w:rPr>
          <w:sz w:val="30"/>
          <w:szCs w:val="30"/>
        </w:rPr>
        <w:t xml:space="preserve">                                       Керівник к. пед. н., доц.  </w:t>
      </w:r>
      <w:r w:rsidRPr="00000AF1">
        <w:rPr>
          <w:sz w:val="30"/>
          <w:szCs w:val="30"/>
        </w:rPr>
        <w:t>Адобовська</w:t>
      </w:r>
      <w:r>
        <w:rPr>
          <w:sz w:val="30"/>
          <w:szCs w:val="30"/>
        </w:rPr>
        <w:t> </w:t>
      </w:r>
      <w:r w:rsidRPr="00000AF1">
        <w:rPr>
          <w:sz w:val="30"/>
          <w:szCs w:val="30"/>
        </w:rPr>
        <w:t>М.</w:t>
      </w:r>
      <w:r>
        <w:rPr>
          <w:sz w:val="30"/>
          <w:szCs w:val="30"/>
        </w:rPr>
        <w:t> </w:t>
      </w:r>
      <w:r w:rsidRPr="00000AF1">
        <w:rPr>
          <w:sz w:val="30"/>
          <w:szCs w:val="30"/>
        </w:rPr>
        <w:t>В.</w:t>
      </w:r>
      <w:r>
        <w:rPr>
          <w:sz w:val="30"/>
          <w:szCs w:val="30"/>
        </w:rPr>
        <w:t>______</w:t>
      </w:r>
    </w:p>
    <w:p w:rsidR="007C2AF0" w:rsidRDefault="007C2AF0" w:rsidP="007C2AF0">
      <w:pPr>
        <w:pStyle w:val="Default"/>
        <w:spacing w:line="360" w:lineRule="auto"/>
        <w:ind w:left="2977"/>
        <w:rPr>
          <w:sz w:val="28"/>
          <w:szCs w:val="28"/>
        </w:rPr>
      </w:pPr>
      <w:r w:rsidRPr="00000AF1">
        <w:rPr>
          <w:sz w:val="28"/>
          <w:szCs w:val="28"/>
        </w:rPr>
        <w:t xml:space="preserve">Рецензент </w:t>
      </w:r>
      <w:r>
        <w:rPr>
          <w:sz w:val="28"/>
          <w:szCs w:val="28"/>
        </w:rPr>
        <w:t>к.геогр.н, доц. Коломієц К. В.</w:t>
      </w:r>
    </w:p>
    <w:p w:rsidR="007C2AF0" w:rsidRDefault="007C2AF0" w:rsidP="007C2AF0">
      <w:pPr>
        <w:pStyle w:val="Default"/>
        <w:spacing w:line="360" w:lineRule="auto"/>
        <w:ind w:left="2977"/>
        <w:rPr>
          <w:sz w:val="28"/>
          <w:szCs w:val="28"/>
        </w:rPr>
      </w:pPr>
    </w:p>
    <w:p w:rsidR="007C2AF0" w:rsidRDefault="007C2AF0" w:rsidP="007C2AF0">
      <w:pPr>
        <w:pStyle w:val="Default"/>
        <w:spacing w:line="360" w:lineRule="auto"/>
        <w:ind w:left="2977"/>
        <w:rPr>
          <w:sz w:val="28"/>
          <w:szCs w:val="28"/>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57" w:type="dxa"/>
          <w:right w:w="57" w:type="dxa"/>
        </w:tblCellMar>
        <w:tblLook w:val="04A0" w:firstRow="1" w:lastRow="0" w:firstColumn="1" w:lastColumn="0" w:noHBand="0" w:noVBand="1"/>
      </w:tblPr>
      <w:tblGrid>
        <w:gridCol w:w="4536"/>
        <w:gridCol w:w="4818"/>
      </w:tblGrid>
      <w:tr w:rsidR="007C2AF0" w:rsidRPr="00BF0169" w:rsidTr="001A1FB3">
        <w:tc>
          <w:tcPr>
            <w:tcW w:w="4536" w:type="dxa"/>
          </w:tcPr>
          <w:p w:rsidR="007C2AF0" w:rsidRPr="00BF0169" w:rsidRDefault="007C2AF0" w:rsidP="001A1FB3">
            <w:pPr>
              <w:ind w:firstLine="0"/>
              <w:rPr>
                <w:rFonts w:eastAsiaTheme="minorHAnsi"/>
                <w:color w:val="000000"/>
                <w:sz w:val="30"/>
                <w:szCs w:val="30"/>
                <w:lang w:eastAsia="en-US"/>
              </w:rPr>
            </w:pPr>
            <w:r w:rsidRPr="00BF0169">
              <w:rPr>
                <w:rFonts w:eastAsiaTheme="minorHAnsi"/>
                <w:color w:val="000000"/>
                <w:sz w:val="30"/>
                <w:szCs w:val="30"/>
                <w:lang w:eastAsia="en-US"/>
              </w:rPr>
              <w:t>Рекомендовано до захисту:</w:t>
            </w:r>
          </w:p>
          <w:p w:rsidR="007C2AF0" w:rsidRPr="00BF0169" w:rsidRDefault="007C2AF0" w:rsidP="001A1FB3">
            <w:pPr>
              <w:ind w:firstLine="0"/>
              <w:rPr>
                <w:rFonts w:eastAsiaTheme="minorHAnsi"/>
                <w:color w:val="000000"/>
                <w:sz w:val="30"/>
                <w:szCs w:val="30"/>
                <w:lang w:eastAsia="en-US"/>
              </w:rPr>
            </w:pPr>
            <w:r w:rsidRPr="00BF0169">
              <w:rPr>
                <w:rFonts w:eastAsiaTheme="minorHAnsi"/>
                <w:color w:val="000000"/>
                <w:sz w:val="30"/>
                <w:szCs w:val="30"/>
                <w:lang w:eastAsia="en-US"/>
              </w:rPr>
              <w:t>Протокол засідання кафедри</w:t>
            </w:r>
          </w:p>
          <w:p w:rsidR="007C2AF0" w:rsidRPr="00BF0169" w:rsidRDefault="007C2AF0" w:rsidP="001A1FB3">
            <w:pPr>
              <w:ind w:firstLine="0"/>
              <w:rPr>
                <w:rFonts w:eastAsiaTheme="minorHAnsi"/>
                <w:color w:val="000000"/>
                <w:sz w:val="30"/>
                <w:szCs w:val="30"/>
                <w:lang w:eastAsia="en-US"/>
              </w:rPr>
            </w:pPr>
            <w:r w:rsidRPr="00BF0169">
              <w:rPr>
                <w:rFonts w:eastAsiaTheme="minorHAnsi"/>
                <w:color w:val="000000"/>
                <w:sz w:val="30"/>
                <w:szCs w:val="30"/>
                <w:lang w:eastAsia="en-US"/>
              </w:rPr>
              <w:t xml:space="preserve">№ 10 від 09.05. 2024 р. </w:t>
            </w:r>
          </w:p>
        </w:tc>
        <w:tc>
          <w:tcPr>
            <w:tcW w:w="4818" w:type="dxa"/>
          </w:tcPr>
          <w:p w:rsidR="007C2AF0" w:rsidRPr="00BF0169" w:rsidRDefault="007C2AF0" w:rsidP="001A1FB3">
            <w:pPr>
              <w:ind w:firstLine="0"/>
              <w:jc w:val="center"/>
              <w:rPr>
                <w:rFonts w:eastAsiaTheme="minorHAnsi"/>
                <w:color w:val="000000"/>
                <w:sz w:val="30"/>
                <w:szCs w:val="30"/>
                <w:lang w:eastAsia="en-US"/>
              </w:rPr>
            </w:pPr>
            <w:r w:rsidRPr="00BF0169">
              <w:rPr>
                <w:rFonts w:eastAsiaTheme="minorHAnsi"/>
                <w:color w:val="000000"/>
                <w:sz w:val="30"/>
                <w:szCs w:val="30"/>
                <w:lang w:eastAsia="en-US"/>
              </w:rPr>
              <w:t>Захищено на засіданні ЕК №</w:t>
            </w:r>
          </w:p>
          <w:p w:rsidR="007C2AF0" w:rsidRPr="00BF0169" w:rsidRDefault="007C2AF0" w:rsidP="001A1FB3">
            <w:pPr>
              <w:ind w:firstLine="0"/>
              <w:jc w:val="center"/>
              <w:rPr>
                <w:rFonts w:eastAsiaTheme="minorHAnsi"/>
                <w:color w:val="000000"/>
                <w:sz w:val="30"/>
                <w:szCs w:val="30"/>
                <w:lang w:eastAsia="en-US"/>
              </w:rPr>
            </w:pPr>
            <w:r w:rsidRPr="00BF0169">
              <w:rPr>
                <w:rFonts w:eastAsiaTheme="minorHAnsi"/>
                <w:color w:val="000000"/>
                <w:sz w:val="30"/>
                <w:szCs w:val="30"/>
                <w:lang w:eastAsia="en-US"/>
              </w:rPr>
              <w:t>протокол №     від             2025 р.</w:t>
            </w:r>
          </w:p>
          <w:p w:rsidR="007C2AF0" w:rsidRPr="00BF0169" w:rsidRDefault="007C2AF0" w:rsidP="001A1FB3">
            <w:pPr>
              <w:spacing w:line="240" w:lineRule="auto"/>
              <w:ind w:firstLine="0"/>
              <w:jc w:val="center"/>
              <w:rPr>
                <w:rFonts w:eastAsiaTheme="minorHAnsi"/>
                <w:color w:val="000000"/>
                <w:sz w:val="30"/>
                <w:szCs w:val="30"/>
                <w:lang w:eastAsia="en-US"/>
              </w:rPr>
            </w:pPr>
            <w:r w:rsidRPr="00BF0169">
              <w:rPr>
                <w:rFonts w:eastAsiaTheme="minorHAnsi"/>
                <w:color w:val="000000"/>
                <w:sz w:val="30"/>
                <w:szCs w:val="30"/>
                <w:lang w:eastAsia="en-US"/>
              </w:rPr>
              <w:t>Оцінка______________/_____/____</w:t>
            </w:r>
          </w:p>
          <w:p w:rsidR="007C2AF0" w:rsidRPr="00BF0169" w:rsidRDefault="007C2AF0" w:rsidP="001A1FB3">
            <w:pPr>
              <w:spacing w:line="240" w:lineRule="auto"/>
              <w:ind w:firstLine="0"/>
              <w:jc w:val="center"/>
              <w:rPr>
                <w:rFonts w:eastAsiaTheme="minorHAnsi"/>
                <w:color w:val="000000"/>
                <w:sz w:val="30"/>
                <w:szCs w:val="30"/>
                <w:lang w:eastAsia="en-US"/>
              </w:rPr>
            </w:pPr>
            <w:r w:rsidRPr="00BF0169">
              <w:rPr>
                <w:rFonts w:eastAsiaTheme="minorHAnsi"/>
                <w:color w:val="000000"/>
                <w:sz w:val="22"/>
                <w:szCs w:val="22"/>
                <w:lang w:eastAsia="en-US"/>
              </w:rPr>
              <w:t>(за національною шкалою/шкалою ЕСТS/ бали)</w:t>
            </w:r>
          </w:p>
        </w:tc>
      </w:tr>
      <w:tr w:rsidR="007C2AF0" w:rsidRPr="00BF0169" w:rsidTr="001A1FB3">
        <w:tc>
          <w:tcPr>
            <w:tcW w:w="4536" w:type="dxa"/>
          </w:tcPr>
          <w:p w:rsidR="007C2AF0" w:rsidRPr="00BF0169" w:rsidRDefault="007C2AF0" w:rsidP="001A1FB3">
            <w:pPr>
              <w:ind w:firstLine="0"/>
              <w:rPr>
                <w:rFonts w:eastAsiaTheme="minorHAnsi"/>
                <w:color w:val="000000"/>
                <w:sz w:val="30"/>
                <w:szCs w:val="30"/>
                <w:lang w:eastAsia="en-US"/>
              </w:rPr>
            </w:pPr>
            <w:r w:rsidRPr="00BF0169">
              <w:rPr>
                <w:rFonts w:eastAsiaTheme="minorHAnsi"/>
                <w:color w:val="000000"/>
                <w:sz w:val="30"/>
                <w:szCs w:val="30"/>
                <w:lang w:eastAsia="en-US"/>
              </w:rPr>
              <w:t>Завідувач кафедри</w:t>
            </w:r>
          </w:p>
          <w:p w:rsidR="007C2AF0" w:rsidRPr="00BF0169" w:rsidRDefault="007C2AF0" w:rsidP="001A1FB3">
            <w:pPr>
              <w:spacing w:line="240" w:lineRule="auto"/>
              <w:ind w:firstLine="0"/>
              <w:rPr>
                <w:rFonts w:eastAsiaTheme="minorHAnsi"/>
                <w:color w:val="000000"/>
                <w:sz w:val="30"/>
                <w:szCs w:val="30"/>
                <w:lang w:eastAsia="en-US"/>
              </w:rPr>
            </w:pPr>
            <w:r w:rsidRPr="00BF0169">
              <w:rPr>
                <w:rFonts w:eastAsiaTheme="minorHAnsi"/>
                <w:color w:val="000000"/>
                <w:sz w:val="30"/>
                <w:szCs w:val="30"/>
                <w:lang w:eastAsia="en-US"/>
              </w:rPr>
              <w:t xml:space="preserve">_______ Андрій БУЯНОВСЬКИЙ </w:t>
            </w:r>
          </w:p>
          <w:p w:rsidR="007C2AF0" w:rsidRPr="00BF0169" w:rsidRDefault="007C2AF0" w:rsidP="001A1FB3">
            <w:pPr>
              <w:spacing w:line="240" w:lineRule="auto"/>
              <w:ind w:firstLine="0"/>
              <w:rPr>
                <w:rFonts w:eastAsiaTheme="minorHAnsi"/>
                <w:color w:val="000000"/>
                <w:sz w:val="30"/>
                <w:szCs w:val="30"/>
                <w:lang w:eastAsia="en-US"/>
              </w:rPr>
            </w:pPr>
            <w:r w:rsidRPr="00BF0169">
              <w:rPr>
                <w:rFonts w:eastAsiaTheme="minorHAnsi"/>
                <w:color w:val="000000"/>
                <w:sz w:val="30"/>
                <w:szCs w:val="30"/>
                <w:lang w:eastAsia="en-US"/>
              </w:rPr>
              <w:t xml:space="preserve">   </w:t>
            </w:r>
            <w:r w:rsidRPr="00BF0169">
              <w:rPr>
                <w:rFonts w:eastAsiaTheme="minorHAnsi"/>
                <w:color w:val="000000"/>
                <w:sz w:val="22"/>
                <w:szCs w:val="22"/>
                <w:lang w:eastAsia="en-US"/>
              </w:rPr>
              <w:t>(підпис)</w:t>
            </w:r>
          </w:p>
        </w:tc>
        <w:tc>
          <w:tcPr>
            <w:tcW w:w="4818" w:type="dxa"/>
          </w:tcPr>
          <w:p w:rsidR="007C2AF0" w:rsidRPr="00BF0169" w:rsidRDefault="007C2AF0" w:rsidP="001A1FB3">
            <w:pPr>
              <w:ind w:firstLine="0"/>
              <w:jc w:val="center"/>
              <w:rPr>
                <w:rFonts w:eastAsiaTheme="minorHAnsi"/>
                <w:color w:val="000000"/>
                <w:sz w:val="30"/>
                <w:szCs w:val="30"/>
                <w:lang w:eastAsia="en-US"/>
              </w:rPr>
            </w:pPr>
            <w:r w:rsidRPr="00BF0169">
              <w:rPr>
                <w:rFonts w:eastAsiaTheme="minorHAnsi"/>
                <w:color w:val="000000"/>
                <w:sz w:val="30"/>
                <w:szCs w:val="30"/>
                <w:lang w:eastAsia="en-US"/>
              </w:rPr>
              <w:t>Голова ЕК</w:t>
            </w:r>
          </w:p>
          <w:p w:rsidR="007C2AF0" w:rsidRPr="00BF0169" w:rsidRDefault="007C2AF0" w:rsidP="001A1FB3">
            <w:pPr>
              <w:spacing w:line="240" w:lineRule="auto"/>
              <w:ind w:firstLine="0"/>
              <w:jc w:val="center"/>
              <w:rPr>
                <w:rFonts w:eastAsiaTheme="minorHAnsi"/>
                <w:color w:val="000000"/>
                <w:sz w:val="30"/>
                <w:szCs w:val="30"/>
                <w:lang w:eastAsia="en-US"/>
              </w:rPr>
            </w:pPr>
            <w:r>
              <w:rPr>
                <w:rFonts w:eastAsiaTheme="minorHAnsi"/>
                <w:color w:val="000000"/>
                <w:sz w:val="30"/>
                <w:szCs w:val="30"/>
                <w:lang w:eastAsia="en-US"/>
              </w:rPr>
              <w:t>___</w:t>
            </w:r>
            <w:r w:rsidRPr="00BF0169">
              <w:rPr>
                <w:rFonts w:eastAsiaTheme="minorHAnsi"/>
                <w:color w:val="000000"/>
                <w:sz w:val="30"/>
                <w:szCs w:val="30"/>
                <w:lang w:eastAsia="en-US"/>
              </w:rPr>
              <w:t xml:space="preserve">_______       Єрофей КРАСЄХА </w:t>
            </w:r>
          </w:p>
          <w:p w:rsidR="007C2AF0" w:rsidRPr="00BF0169" w:rsidRDefault="007C2AF0" w:rsidP="001A1FB3">
            <w:pPr>
              <w:spacing w:line="240" w:lineRule="auto"/>
              <w:ind w:firstLine="0"/>
              <w:jc w:val="left"/>
              <w:rPr>
                <w:rFonts w:eastAsiaTheme="minorHAnsi"/>
                <w:color w:val="000000"/>
                <w:sz w:val="22"/>
                <w:szCs w:val="22"/>
                <w:lang w:eastAsia="en-US"/>
              </w:rPr>
            </w:pPr>
            <w:r w:rsidRPr="00BF0169">
              <w:rPr>
                <w:rFonts w:eastAsiaTheme="minorHAnsi"/>
                <w:color w:val="000000"/>
                <w:sz w:val="22"/>
                <w:szCs w:val="22"/>
                <w:lang w:eastAsia="en-US"/>
              </w:rPr>
              <w:t xml:space="preserve">     (підпис)</w:t>
            </w:r>
          </w:p>
        </w:tc>
      </w:tr>
    </w:tbl>
    <w:p w:rsidR="007C2AF0" w:rsidRDefault="007C2AF0" w:rsidP="007C2AF0">
      <w:pPr>
        <w:jc w:val="center"/>
        <w:rPr>
          <w:sz w:val="28"/>
          <w:szCs w:val="28"/>
          <w:lang w:val="uk-UA"/>
        </w:rPr>
      </w:pPr>
    </w:p>
    <w:p w:rsidR="007C2AF0" w:rsidRDefault="007C2AF0" w:rsidP="007C2AF0">
      <w:pPr>
        <w:jc w:val="center"/>
        <w:rPr>
          <w:sz w:val="28"/>
          <w:szCs w:val="28"/>
          <w:lang w:val="uk-UA"/>
        </w:rPr>
      </w:pPr>
    </w:p>
    <w:p w:rsidR="007C2AF0" w:rsidRDefault="007C2AF0" w:rsidP="007C2AF0">
      <w:pPr>
        <w:jc w:val="center"/>
        <w:rPr>
          <w:b/>
          <w:sz w:val="28"/>
          <w:szCs w:val="28"/>
          <w:lang w:val="uk-UA"/>
        </w:rPr>
      </w:pPr>
      <w:r>
        <w:rPr>
          <w:sz w:val="28"/>
          <w:szCs w:val="28"/>
          <w:lang w:val="uk-UA"/>
        </w:rPr>
        <w:t>Одеса-2025</w:t>
      </w:r>
      <w:r>
        <w:rPr>
          <w:b/>
          <w:sz w:val="28"/>
          <w:szCs w:val="28"/>
          <w:lang w:val="uk-UA"/>
        </w:rPr>
        <w:br w:type="page"/>
      </w:r>
    </w:p>
    <w:p w:rsidR="007C2AF0" w:rsidRDefault="007C2AF0" w:rsidP="007C2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8" w:lineRule="auto"/>
        <w:ind w:firstLine="0"/>
        <w:jc w:val="center"/>
        <w:rPr>
          <w:b/>
          <w:sz w:val="28"/>
          <w:szCs w:val="28"/>
          <w:lang w:val="uk-UA"/>
        </w:rPr>
      </w:pPr>
      <w:r w:rsidRPr="004112D7">
        <w:rPr>
          <w:b/>
          <w:sz w:val="28"/>
          <w:szCs w:val="28"/>
          <w:lang w:val="uk-UA"/>
        </w:rPr>
        <w:lastRenderedPageBreak/>
        <w:t>ЗМІСТ</w:t>
      </w:r>
    </w:p>
    <w:p w:rsidR="007C2AF0" w:rsidRDefault="007C2AF0" w:rsidP="007C2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8" w:lineRule="auto"/>
        <w:ind w:firstLine="0"/>
        <w:jc w:val="center"/>
        <w:rPr>
          <w:b/>
          <w:sz w:val="28"/>
          <w:szCs w:val="28"/>
          <w:lang w:val="uk-UA"/>
        </w:rPr>
      </w:pPr>
    </w:p>
    <w:p w:rsidR="007C2AF0" w:rsidRPr="00E05D28" w:rsidRDefault="007C2AF0" w:rsidP="007C2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8" w:lineRule="auto"/>
        <w:ind w:firstLine="0"/>
        <w:rPr>
          <w:b/>
          <w:sz w:val="28"/>
          <w:szCs w:val="28"/>
          <w:lang w:val="uk-UA"/>
        </w:rPr>
      </w:pPr>
      <w:r w:rsidRPr="00E05D28">
        <w:rPr>
          <w:b/>
          <w:sz w:val="28"/>
          <w:szCs w:val="28"/>
          <w:lang w:val="uk-UA"/>
        </w:rPr>
        <w:t>ВСТУ</w:t>
      </w:r>
      <w:r>
        <w:rPr>
          <w:b/>
          <w:sz w:val="28"/>
          <w:szCs w:val="28"/>
          <w:lang w:val="uk-UA"/>
        </w:rPr>
        <w:t>П…………………………………………………………………………….4</w:t>
      </w:r>
    </w:p>
    <w:p w:rsidR="007C2AF0" w:rsidRPr="00E05D28" w:rsidRDefault="007C2AF0" w:rsidP="007C2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8" w:lineRule="auto"/>
        <w:ind w:firstLine="0"/>
        <w:rPr>
          <w:b/>
          <w:sz w:val="28"/>
          <w:szCs w:val="28"/>
          <w:lang w:val="uk-UA"/>
        </w:rPr>
      </w:pPr>
      <w:bookmarkStart w:id="0" w:name="_Hlk193998753"/>
      <w:r>
        <w:rPr>
          <w:b/>
          <w:sz w:val="28"/>
          <w:szCs w:val="28"/>
          <w:lang w:val="uk-UA"/>
        </w:rPr>
        <w:t>1</w:t>
      </w:r>
      <w:r w:rsidRPr="00E05D28">
        <w:rPr>
          <w:b/>
          <w:sz w:val="28"/>
          <w:szCs w:val="28"/>
          <w:lang w:val="uk-UA"/>
        </w:rPr>
        <w:t xml:space="preserve"> ТЕОРЕТИЧНІ ЗАСАДИ ВИКОРИСТАННЯ НОВІТНІХ ОСВІТНІХ ТЕХНОЛОГІЙ У ВИКЛАДАННІ ГЕОГРАФІЇ</w:t>
      </w:r>
      <w:r>
        <w:rPr>
          <w:b/>
          <w:sz w:val="28"/>
          <w:szCs w:val="28"/>
          <w:lang w:val="uk-UA"/>
        </w:rPr>
        <w:t>………………….6</w:t>
      </w:r>
    </w:p>
    <w:p w:rsidR="007C2AF0" w:rsidRPr="00B530D5" w:rsidRDefault="007C2AF0" w:rsidP="007C2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8" w:lineRule="auto"/>
        <w:ind w:firstLine="0"/>
        <w:rPr>
          <w:bCs/>
          <w:sz w:val="28"/>
          <w:szCs w:val="28"/>
          <w:lang w:val="uk-UA"/>
        </w:rPr>
      </w:pPr>
      <w:r w:rsidRPr="00B530D5">
        <w:rPr>
          <w:bCs/>
          <w:sz w:val="28"/>
          <w:szCs w:val="28"/>
          <w:lang w:val="uk-UA"/>
        </w:rPr>
        <w:t>1.1.Роль новітніх технологій у формуванні географічної компетентності</w:t>
      </w:r>
      <w:r>
        <w:rPr>
          <w:bCs/>
          <w:sz w:val="28"/>
          <w:szCs w:val="28"/>
          <w:lang w:val="uk-UA"/>
        </w:rPr>
        <w:t>……6</w:t>
      </w:r>
    </w:p>
    <w:p w:rsidR="007C2AF0" w:rsidRDefault="007C2AF0" w:rsidP="007C2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8" w:lineRule="auto"/>
        <w:ind w:firstLine="0"/>
        <w:rPr>
          <w:bCs/>
          <w:sz w:val="28"/>
          <w:szCs w:val="28"/>
          <w:lang w:val="uk-UA"/>
        </w:rPr>
      </w:pPr>
      <w:r w:rsidRPr="00B530D5">
        <w:rPr>
          <w:bCs/>
          <w:sz w:val="28"/>
          <w:szCs w:val="28"/>
          <w:lang w:val="uk-UA"/>
        </w:rPr>
        <w:t>1.2. Переваги новітніх технологій у викладанні географії</w:t>
      </w:r>
      <w:r>
        <w:rPr>
          <w:bCs/>
          <w:sz w:val="28"/>
          <w:szCs w:val="28"/>
          <w:lang w:val="uk-UA"/>
        </w:rPr>
        <w:t>……………………..8</w:t>
      </w:r>
    </w:p>
    <w:p w:rsidR="007C2AF0" w:rsidRDefault="007C2AF0" w:rsidP="007C2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8" w:lineRule="auto"/>
        <w:ind w:firstLine="0"/>
        <w:rPr>
          <w:bCs/>
          <w:sz w:val="28"/>
          <w:szCs w:val="28"/>
          <w:lang w:val="uk-UA"/>
        </w:rPr>
      </w:pPr>
      <w:r w:rsidRPr="00B530D5">
        <w:rPr>
          <w:bCs/>
          <w:sz w:val="28"/>
          <w:szCs w:val="28"/>
          <w:lang w:val="uk-UA"/>
        </w:rPr>
        <w:t>1.3. Теоретичні підходи до інтеграції новітніх технологій у навчальний процес</w:t>
      </w:r>
      <w:r>
        <w:rPr>
          <w:bCs/>
          <w:sz w:val="28"/>
          <w:szCs w:val="28"/>
          <w:lang w:val="uk-UA"/>
        </w:rPr>
        <w:t>………………………………………………………………….…………11</w:t>
      </w:r>
    </w:p>
    <w:p w:rsidR="007C2AF0" w:rsidRPr="00E05D28" w:rsidRDefault="007C2AF0" w:rsidP="007C2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8" w:lineRule="auto"/>
        <w:ind w:firstLine="0"/>
        <w:rPr>
          <w:b/>
          <w:sz w:val="28"/>
          <w:szCs w:val="28"/>
          <w:lang w:val="uk-UA"/>
        </w:rPr>
      </w:pPr>
      <w:bookmarkStart w:id="1" w:name="_Hlk194002228"/>
      <w:bookmarkEnd w:id="0"/>
      <w:r>
        <w:rPr>
          <w:b/>
          <w:sz w:val="28"/>
          <w:szCs w:val="28"/>
          <w:lang w:val="uk-UA"/>
        </w:rPr>
        <w:t>2</w:t>
      </w:r>
      <w:r w:rsidRPr="00E05D28">
        <w:rPr>
          <w:b/>
          <w:sz w:val="28"/>
          <w:szCs w:val="28"/>
          <w:lang w:val="uk-UA"/>
        </w:rPr>
        <w:t xml:space="preserve"> МЕТОДИ І МЕТОДИКА  ЗАСТОСУВАННЯ НОВІТНІХ ОСВІТНІХ ТЕХНОЛОГІЙ У НАВЧАННІ ГЕОГРАФІЇ</w:t>
      </w:r>
      <w:r>
        <w:rPr>
          <w:b/>
          <w:sz w:val="28"/>
          <w:szCs w:val="28"/>
          <w:lang w:val="uk-UA"/>
        </w:rPr>
        <w:t>……………..</w:t>
      </w:r>
      <w:r w:rsidRPr="00E05D28">
        <w:rPr>
          <w:b/>
          <w:sz w:val="28"/>
          <w:szCs w:val="28"/>
          <w:lang w:val="uk-UA"/>
        </w:rPr>
        <w:t>.</w:t>
      </w:r>
      <w:r>
        <w:rPr>
          <w:b/>
          <w:sz w:val="28"/>
          <w:szCs w:val="28"/>
          <w:lang w:val="uk-UA"/>
        </w:rPr>
        <w:t>......15</w:t>
      </w:r>
    </w:p>
    <w:p w:rsidR="007C2AF0" w:rsidRPr="00125578" w:rsidRDefault="007C2AF0" w:rsidP="007C2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8" w:lineRule="auto"/>
        <w:ind w:firstLine="0"/>
        <w:rPr>
          <w:bCs/>
          <w:sz w:val="28"/>
          <w:szCs w:val="28"/>
          <w:lang w:val="uk-UA"/>
        </w:rPr>
      </w:pPr>
      <w:r w:rsidRPr="00125578">
        <w:rPr>
          <w:bCs/>
          <w:sz w:val="28"/>
          <w:szCs w:val="28"/>
          <w:lang w:val="uk-UA"/>
        </w:rPr>
        <w:t>2.1. Використання інтерактивних карт та GIS-технологій у географічній освіті</w:t>
      </w:r>
      <w:bookmarkEnd w:id="1"/>
      <w:r>
        <w:rPr>
          <w:bCs/>
          <w:sz w:val="28"/>
          <w:szCs w:val="28"/>
          <w:lang w:val="uk-UA"/>
        </w:rPr>
        <w:t>……………………………………………………………………………...15</w:t>
      </w:r>
    </w:p>
    <w:p w:rsidR="007C2AF0" w:rsidRPr="00125578" w:rsidRDefault="007C2AF0" w:rsidP="007C2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8" w:lineRule="auto"/>
        <w:ind w:firstLine="0"/>
        <w:rPr>
          <w:bCs/>
          <w:sz w:val="28"/>
          <w:szCs w:val="28"/>
          <w:lang w:val="uk-UA"/>
        </w:rPr>
      </w:pPr>
      <w:r w:rsidRPr="00125578">
        <w:rPr>
          <w:bCs/>
          <w:sz w:val="28"/>
          <w:szCs w:val="28"/>
          <w:lang w:val="uk-UA"/>
        </w:rPr>
        <w:t xml:space="preserve">2.2. </w:t>
      </w:r>
      <w:bookmarkStart w:id="2" w:name="_Hlk194003456"/>
      <w:r w:rsidRPr="00125578">
        <w:rPr>
          <w:bCs/>
          <w:sz w:val="28"/>
          <w:szCs w:val="28"/>
          <w:lang w:val="uk-UA"/>
        </w:rPr>
        <w:t>Віртуальні та доповнені реальності (VR/AR) у вивченні географії</w:t>
      </w:r>
      <w:bookmarkEnd w:id="2"/>
      <w:r>
        <w:rPr>
          <w:bCs/>
          <w:sz w:val="28"/>
          <w:szCs w:val="28"/>
          <w:lang w:val="uk-UA"/>
        </w:rPr>
        <w:t>……..19</w:t>
      </w:r>
    </w:p>
    <w:p w:rsidR="007C2AF0" w:rsidRDefault="007C2AF0" w:rsidP="007C2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8" w:lineRule="auto"/>
        <w:ind w:firstLine="0"/>
        <w:rPr>
          <w:bCs/>
          <w:sz w:val="28"/>
          <w:szCs w:val="28"/>
          <w:lang w:val="uk-UA"/>
        </w:rPr>
      </w:pPr>
      <w:r w:rsidRPr="00125578">
        <w:rPr>
          <w:bCs/>
          <w:sz w:val="28"/>
          <w:szCs w:val="28"/>
          <w:lang w:val="uk-UA"/>
        </w:rPr>
        <w:t>2.</w:t>
      </w:r>
      <w:r>
        <w:rPr>
          <w:bCs/>
          <w:sz w:val="28"/>
          <w:szCs w:val="28"/>
          <w:lang w:val="uk-UA"/>
        </w:rPr>
        <w:t>3</w:t>
      </w:r>
      <w:r w:rsidRPr="00125578">
        <w:rPr>
          <w:bCs/>
          <w:sz w:val="28"/>
          <w:szCs w:val="28"/>
          <w:lang w:val="uk-UA"/>
        </w:rPr>
        <w:t xml:space="preserve">. </w:t>
      </w:r>
      <w:bookmarkStart w:id="3" w:name="_Hlk194004868"/>
      <w:r w:rsidRPr="00125578">
        <w:rPr>
          <w:bCs/>
          <w:sz w:val="28"/>
          <w:szCs w:val="28"/>
          <w:lang w:val="uk-UA"/>
        </w:rPr>
        <w:t>Дистанційні та мобільні технології в географічній освіті</w:t>
      </w:r>
      <w:bookmarkEnd w:id="3"/>
      <w:r>
        <w:rPr>
          <w:bCs/>
          <w:sz w:val="28"/>
          <w:szCs w:val="28"/>
          <w:lang w:val="uk-UA"/>
        </w:rPr>
        <w:t>………………..24</w:t>
      </w:r>
    </w:p>
    <w:p w:rsidR="007C2AF0" w:rsidRPr="00E05D28" w:rsidRDefault="007C2AF0" w:rsidP="007C2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8" w:lineRule="auto"/>
        <w:ind w:firstLine="0"/>
        <w:rPr>
          <w:b/>
          <w:sz w:val="28"/>
          <w:szCs w:val="28"/>
          <w:lang w:val="uk-UA"/>
        </w:rPr>
      </w:pPr>
      <w:bookmarkStart w:id="4" w:name="_Hlk194149403"/>
      <w:r>
        <w:rPr>
          <w:b/>
          <w:sz w:val="28"/>
          <w:szCs w:val="28"/>
          <w:lang w:val="uk-UA"/>
        </w:rPr>
        <w:t>3</w:t>
      </w:r>
      <w:r w:rsidRPr="00E05D28">
        <w:rPr>
          <w:b/>
          <w:sz w:val="28"/>
          <w:szCs w:val="28"/>
          <w:lang w:val="uk-UA"/>
        </w:rPr>
        <w:t xml:space="preserve"> ПРАКТИЧНИЙ ДОСВІД ВПРОВАДЖЕННЯ НОВІТНІХ ТЕХНОЛОГІЙ У ВИКЛАДАННІ ГЕОГР</w:t>
      </w:r>
      <w:r>
        <w:rPr>
          <w:b/>
          <w:sz w:val="28"/>
          <w:szCs w:val="28"/>
          <w:lang w:val="uk-UA"/>
        </w:rPr>
        <w:t>А</w:t>
      </w:r>
      <w:r w:rsidRPr="00E05D28">
        <w:rPr>
          <w:b/>
          <w:sz w:val="28"/>
          <w:szCs w:val="28"/>
          <w:lang w:val="uk-UA"/>
        </w:rPr>
        <w:t>ФІЇ</w:t>
      </w:r>
      <w:r>
        <w:rPr>
          <w:b/>
          <w:sz w:val="28"/>
          <w:szCs w:val="28"/>
          <w:lang w:val="uk-UA"/>
        </w:rPr>
        <w:t>……………………………29</w:t>
      </w:r>
    </w:p>
    <w:p w:rsidR="007C2AF0" w:rsidRPr="00E05D28" w:rsidRDefault="007C2AF0" w:rsidP="007C2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8" w:lineRule="auto"/>
        <w:ind w:firstLine="0"/>
        <w:rPr>
          <w:bCs/>
          <w:sz w:val="28"/>
          <w:szCs w:val="28"/>
          <w:lang w:val="uk-UA"/>
        </w:rPr>
      </w:pPr>
      <w:r>
        <w:rPr>
          <w:bCs/>
          <w:sz w:val="28"/>
          <w:szCs w:val="28"/>
          <w:lang w:val="uk-UA"/>
        </w:rPr>
        <w:t xml:space="preserve">3.1. </w:t>
      </w:r>
      <w:r w:rsidRPr="00E05D28">
        <w:rPr>
          <w:bCs/>
          <w:sz w:val="28"/>
          <w:szCs w:val="28"/>
          <w:lang w:val="uk-UA"/>
        </w:rPr>
        <w:t>Анкетування учнів щодо ефективності застосування новітніх технологій у викладанні географії</w:t>
      </w:r>
      <w:r>
        <w:rPr>
          <w:bCs/>
          <w:sz w:val="28"/>
          <w:szCs w:val="28"/>
          <w:lang w:val="uk-UA"/>
        </w:rPr>
        <w:t>…………………………………………………….……..29</w:t>
      </w:r>
    </w:p>
    <w:p w:rsidR="007C2AF0" w:rsidRPr="00E05D28" w:rsidRDefault="007C2AF0" w:rsidP="007C2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8" w:lineRule="auto"/>
        <w:ind w:firstLine="0"/>
        <w:rPr>
          <w:bCs/>
          <w:sz w:val="28"/>
          <w:szCs w:val="28"/>
          <w:lang w:val="uk-UA"/>
        </w:rPr>
      </w:pPr>
      <w:bookmarkStart w:id="5" w:name="_Hlk196396860"/>
      <w:bookmarkEnd w:id="4"/>
      <w:r>
        <w:rPr>
          <w:bCs/>
          <w:sz w:val="28"/>
          <w:szCs w:val="28"/>
          <w:lang w:val="uk-UA"/>
        </w:rPr>
        <w:t>3.2.</w:t>
      </w:r>
      <w:r w:rsidRPr="00E05D28">
        <w:rPr>
          <w:bCs/>
          <w:sz w:val="28"/>
          <w:szCs w:val="28"/>
          <w:lang w:val="uk-UA"/>
        </w:rPr>
        <w:t>Розробка та реалізація конспекту уроку з використанням цифрових інструментів</w:t>
      </w:r>
      <w:r>
        <w:rPr>
          <w:bCs/>
          <w:sz w:val="28"/>
          <w:szCs w:val="28"/>
          <w:lang w:val="uk-UA"/>
        </w:rPr>
        <w:t>……………………………………………………………………...33</w:t>
      </w:r>
    </w:p>
    <w:p w:rsidR="007C2AF0" w:rsidRDefault="007C2AF0" w:rsidP="007C2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8" w:lineRule="auto"/>
        <w:ind w:firstLine="0"/>
        <w:rPr>
          <w:bCs/>
          <w:sz w:val="28"/>
          <w:szCs w:val="28"/>
          <w:lang w:val="uk-UA"/>
        </w:rPr>
      </w:pPr>
      <w:bookmarkStart w:id="6" w:name="_Hlk196398523"/>
      <w:bookmarkEnd w:id="5"/>
      <w:r>
        <w:rPr>
          <w:bCs/>
          <w:sz w:val="28"/>
          <w:szCs w:val="28"/>
          <w:lang w:val="uk-UA"/>
        </w:rPr>
        <w:t>3.3.</w:t>
      </w:r>
      <w:r w:rsidRPr="00E05D28">
        <w:rPr>
          <w:bCs/>
          <w:sz w:val="28"/>
          <w:szCs w:val="28"/>
          <w:lang w:val="uk-UA"/>
        </w:rPr>
        <w:t>Порівняльний аналіз результативності уроків із застосуванням та без застосування інтерактивних методів</w:t>
      </w:r>
      <w:r>
        <w:rPr>
          <w:bCs/>
          <w:sz w:val="28"/>
          <w:szCs w:val="28"/>
          <w:lang w:val="uk-UA"/>
        </w:rPr>
        <w:t>…………………………………...………38</w:t>
      </w:r>
    </w:p>
    <w:bookmarkEnd w:id="6"/>
    <w:p w:rsidR="007C2AF0" w:rsidRPr="00E05D28" w:rsidRDefault="007C2AF0" w:rsidP="007C2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8" w:lineRule="auto"/>
        <w:ind w:firstLine="0"/>
        <w:jc w:val="left"/>
        <w:rPr>
          <w:b/>
          <w:sz w:val="28"/>
          <w:szCs w:val="28"/>
          <w:lang w:val="uk-UA"/>
        </w:rPr>
      </w:pPr>
      <w:r w:rsidRPr="00E05D28">
        <w:rPr>
          <w:b/>
          <w:sz w:val="28"/>
          <w:szCs w:val="28"/>
          <w:lang w:val="uk-UA"/>
        </w:rPr>
        <w:t>ВИСНОВКИ</w:t>
      </w:r>
      <w:r>
        <w:rPr>
          <w:b/>
          <w:sz w:val="28"/>
          <w:szCs w:val="28"/>
          <w:lang w:val="uk-UA"/>
        </w:rPr>
        <w:t>…………………………………………………………………….47</w:t>
      </w:r>
    </w:p>
    <w:p w:rsidR="007C2AF0" w:rsidRPr="00E05D28" w:rsidRDefault="007C2AF0" w:rsidP="007C2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8" w:lineRule="auto"/>
        <w:ind w:firstLine="0"/>
        <w:jc w:val="left"/>
        <w:rPr>
          <w:b/>
          <w:sz w:val="28"/>
          <w:szCs w:val="28"/>
          <w:lang w:val="uk-UA"/>
        </w:rPr>
      </w:pPr>
      <w:r w:rsidRPr="00E05D28">
        <w:rPr>
          <w:b/>
          <w:sz w:val="28"/>
          <w:szCs w:val="28"/>
          <w:lang w:val="uk-UA"/>
        </w:rPr>
        <w:t>ПЕРЕЛІК ВИКОРИСТАНИХ ДЖЕРЕЛ</w:t>
      </w:r>
      <w:r>
        <w:rPr>
          <w:b/>
          <w:sz w:val="28"/>
          <w:szCs w:val="28"/>
          <w:lang w:val="uk-UA"/>
        </w:rPr>
        <w:t>……………………………………50</w:t>
      </w:r>
    </w:p>
    <w:p w:rsidR="007C2AF0" w:rsidRDefault="007C2AF0" w:rsidP="007C2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8" w:lineRule="auto"/>
        <w:ind w:firstLine="0"/>
        <w:jc w:val="left"/>
        <w:rPr>
          <w:b/>
          <w:sz w:val="28"/>
          <w:szCs w:val="28"/>
          <w:lang w:val="uk-UA"/>
        </w:rPr>
      </w:pPr>
      <w:r w:rsidRPr="00E05D28">
        <w:rPr>
          <w:b/>
          <w:sz w:val="28"/>
          <w:szCs w:val="28"/>
          <w:lang w:val="uk-UA"/>
        </w:rPr>
        <w:t>ДОДАТКИ</w:t>
      </w:r>
      <w:r>
        <w:rPr>
          <w:b/>
          <w:sz w:val="28"/>
          <w:szCs w:val="28"/>
          <w:lang w:val="uk-UA"/>
        </w:rPr>
        <w:t>……………………………………………………………………….53</w:t>
      </w:r>
    </w:p>
    <w:p w:rsidR="007C2AF0" w:rsidRDefault="007C2AF0" w:rsidP="007C2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8" w:lineRule="auto"/>
        <w:ind w:firstLine="0"/>
        <w:jc w:val="left"/>
        <w:rPr>
          <w:bCs/>
          <w:sz w:val="28"/>
          <w:szCs w:val="28"/>
          <w:lang w:val="uk-UA"/>
        </w:rPr>
      </w:pPr>
      <w:r>
        <w:rPr>
          <w:bCs/>
          <w:sz w:val="28"/>
          <w:szCs w:val="28"/>
          <w:lang w:val="uk-UA"/>
        </w:rPr>
        <w:t>Додаток А.  Анкета для учнів…………………………………………………...53</w:t>
      </w:r>
    </w:p>
    <w:p w:rsidR="007C2AF0" w:rsidRDefault="007C2AF0" w:rsidP="007C2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8" w:lineRule="auto"/>
        <w:ind w:firstLine="0"/>
        <w:jc w:val="left"/>
        <w:rPr>
          <w:bCs/>
          <w:sz w:val="28"/>
          <w:szCs w:val="28"/>
          <w:lang w:val="uk-UA"/>
        </w:rPr>
      </w:pPr>
      <w:r>
        <w:rPr>
          <w:bCs/>
          <w:sz w:val="28"/>
          <w:szCs w:val="28"/>
          <w:lang w:val="uk-UA"/>
        </w:rPr>
        <w:t>Додаток Б. План-конспект уроку з використанням новітніх технологій…….55</w:t>
      </w:r>
    </w:p>
    <w:p w:rsidR="007C2AF0" w:rsidRPr="00B530D5" w:rsidRDefault="007C2AF0" w:rsidP="007C2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8" w:lineRule="auto"/>
        <w:ind w:firstLine="0"/>
        <w:jc w:val="left"/>
        <w:rPr>
          <w:bCs/>
          <w:sz w:val="28"/>
          <w:szCs w:val="28"/>
          <w:lang w:val="uk-UA"/>
        </w:rPr>
      </w:pPr>
      <w:r>
        <w:rPr>
          <w:bCs/>
          <w:sz w:val="28"/>
          <w:szCs w:val="28"/>
          <w:lang w:val="uk-UA"/>
        </w:rPr>
        <w:t xml:space="preserve">Додаток В. </w:t>
      </w:r>
      <w:r w:rsidRPr="00E05D28">
        <w:rPr>
          <w:bCs/>
          <w:sz w:val="28"/>
          <w:szCs w:val="28"/>
          <w:lang w:val="uk-UA"/>
        </w:rPr>
        <w:t>Зразок мультимедійної презентації для уроку із використанням інтерактивних технологій</w:t>
      </w:r>
      <w:r>
        <w:rPr>
          <w:bCs/>
          <w:sz w:val="28"/>
          <w:szCs w:val="28"/>
          <w:lang w:val="uk-UA"/>
        </w:rPr>
        <w:t>……………………………………………………….58</w:t>
      </w:r>
    </w:p>
    <w:p w:rsidR="007C2AF0" w:rsidRPr="004112D7" w:rsidRDefault="007C2AF0" w:rsidP="007C2A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b/>
          <w:sz w:val="28"/>
          <w:szCs w:val="28"/>
          <w:lang w:val="uk-UA"/>
        </w:rPr>
        <w:sectPr w:rsidR="007C2AF0" w:rsidRPr="004112D7" w:rsidSect="00074545">
          <w:headerReference w:type="even" r:id="rId5"/>
          <w:headerReference w:type="default" r:id="rId6"/>
          <w:footerReference w:type="default" r:id="rId7"/>
          <w:headerReference w:type="first" r:id="rId8"/>
          <w:footerReference w:type="first" r:id="rId9"/>
          <w:pgSz w:w="11906" w:h="16838"/>
          <w:pgMar w:top="1134" w:right="851" w:bottom="1134" w:left="1701" w:header="708" w:footer="708" w:gutter="0"/>
          <w:pgNumType w:start="1" w:chapStyle="1"/>
          <w:cols w:space="708"/>
          <w:titlePg/>
          <w:docGrid w:linePitch="360"/>
        </w:sectPr>
      </w:pPr>
    </w:p>
    <w:p w:rsidR="007C2AF0" w:rsidRPr="00EE0F03" w:rsidRDefault="007C2AF0" w:rsidP="007C2AF0">
      <w:pPr>
        <w:ind w:firstLine="0"/>
        <w:jc w:val="center"/>
        <w:rPr>
          <w:b/>
          <w:sz w:val="28"/>
          <w:szCs w:val="28"/>
          <w:lang w:val="uk-UA"/>
        </w:rPr>
      </w:pPr>
      <w:r w:rsidRPr="00EE0F03">
        <w:rPr>
          <w:b/>
          <w:sz w:val="28"/>
          <w:szCs w:val="28"/>
          <w:lang w:val="uk-UA"/>
        </w:rPr>
        <w:lastRenderedPageBreak/>
        <w:t>ВСТУП</w:t>
      </w:r>
    </w:p>
    <w:p w:rsidR="007C2AF0" w:rsidRPr="00EE0F03" w:rsidRDefault="007C2AF0" w:rsidP="007C2AF0">
      <w:pPr>
        <w:ind w:firstLine="0"/>
        <w:rPr>
          <w:b/>
          <w:sz w:val="28"/>
          <w:szCs w:val="28"/>
          <w:lang w:val="uk-UA"/>
        </w:rPr>
      </w:pPr>
    </w:p>
    <w:p w:rsidR="007C2AF0" w:rsidRPr="00EE0F03" w:rsidRDefault="007C2AF0" w:rsidP="007C2AF0">
      <w:pPr>
        <w:ind w:firstLine="709"/>
        <w:rPr>
          <w:sz w:val="28"/>
          <w:szCs w:val="28"/>
          <w:lang w:val="uk-UA"/>
        </w:rPr>
      </w:pPr>
      <w:r w:rsidRPr="00EE0F03">
        <w:rPr>
          <w:sz w:val="28"/>
          <w:szCs w:val="28"/>
          <w:lang w:val="uk-UA"/>
        </w:rPr>
        <w:t>У сучасному світі, де технологічний прогрес відіграє ключову роль у всіх сферах життя, освіта не є винятком. Новітні освітні технології стають невід'ємною частиною навчального процесу, трансформуючи традиційні методи викладання та навчання. Особливо це стосується таких предметів, як географія, яка потребує наочності, інтерактивності та актуальної інформації для кращого розуміння складних процесів і явищ, що відбуваються на нашій планеті. У загальноосвітніх школах (ЗЗСО) впровадження сучасних технологій у викладання географії дозволяє не лише підвищити ефективність навчання, але й розвинути в учнів критичне мислення, креативність та інтерес до дослідження навколишнього світу. У цьому контексті важливо розглянути, яку роль відіграють новітні освітні технології у викладанні географії, як вони впливають на мотивацію учнів та які перспективи відкривають для формування компетентностей майбутніх поколінь.</w:t>
      </w:r>
    </w:p>
    <w:p w:rsidR="007C2AF0" w:rsidRPr="00EE0F03" w:rsidRDefault="007C2AF0" w:rsidP="007C2AF0">
      <w:pPr>
        <w:ind w:firstLine="709"/>
        <w:rPr>
          <w:sz w:val="28"/>
          <w:szCs w:val="28"/>
          <w:lang w:val="uk-UA"/>
        </w:rPr>
      </w:pPr>
      <w:r w:rsidRPr="00EE0F03">
        <w:rPr>
          <w:b/>
          <w:sz w:val="28"/>
          <w:szCs w:val="28"/>
          <w:lang w:val="uk-UA"/>
        </w:rPr>
        <w:t>Актуальність теми</w:t>
      </w:r>
      <w:r w:rsidRPr="00EE0F03">
        <w:rPr>
          <w:sz w:val="28"/>
          <w:szCs w:val="28"/>
          <w:lang w:val="uk-UA"/>
        </w:rPr>
        <w:t xml:space="preserve"> дослідження полягає в тому, що сучасна освіта потребує інноваційних підходів, які дозволяють ефективно залучати учнів до навчального процесу, розвиваючи їхні знання та вміння. Новітні освітні технології, такі як інтерактивні платформи, віртуальна реальність, GIS-технології та мультимедійні ресурси, стають важливим інструментом у викладанні географії, оскільки вони забезпечують наочність, глибоке розуміння складних процесів і сприяють формуванню практичних навичок. Практична значущість дослідження полягає в можливості впровадження цих технологій у навчальний процес загальноосвітніх шкіл (ЗЗСО) для підвищення якості освіти та мотивації учнів.</w:t>
      </w:r>
    </w:p>
    <w:p w:rsidR="007C2AF0" w:rsidRPr="00EE0F03" w:rsidRDefault="007C2AF0" w:rsidP="007C2AF0">
      <w:pPr>
        <w:ind w:firstLine="709"/>
        <w:rPr>
          <w:sz w:val="28"/>
          <w:szCs w:val="28"/>
          <w:lang w:val="uk-UA"/>
        </w:rPr>
      </w:pPr>
      <w:r w:rsidRPr="00EE0F03">
        <w:rPr>
          <w:b/>
          <w:bCs/>
          <w:sz w:val="28"/>
          <w:szCs w:val="28"/>
          <w:lang w:val="uk-UA"/>
        </w:rPr>
        <w:t>Мета роботи</w:t>
      </w:r>
      <w:r w:rsidRPr="00EE0F03">
        <w:rPr>
          <w:sz w:val="28"/>
          <w:szCs w:val="28"/>
          <w:lang w:val="uk-UA"/>
        </w:rPr>
        <w:t>– дослідити роль новітніх освітніх технологій у викладанні географії та розробити практичні рекомендації щодо їх впровадження в ЗЗСО. Для досягнення цієї мети необхідно вирішити такі завдання:</w:t>
      </w:r>
    </w:p>
    <w:p w:rsidR="007C2AF0" w:rsidRDefault="007C2AF0" w:rsidP="007C2AF0">
      <w:pPr>
        <w:numPr>
          <w:ilvl w:val="0"/>
          <w:numId w:val="1"/>
        </w:numPr>
        <w:rPr>
          <w:sz w:val="28"/>
          <w:szCs w:val="28"/>
          <w:lang w:val="uk-UA"/>
        </w:rPr>
      </w:pPr>
      <w:r w:rsidRPr="00EE0F03">
        <w:rPr>
          <w:sz w:val="28"/>
          <w:szCs w:val="28"/>
          <w:lang w:val="uk-UA"/>
        </w:rPr>
        <w:lastRenderedPageBreak/>
        <w:t>Проаналізувати сучасні освітні технології, що використовуються у викладанні географії.</w:t>
      </w:r>
    </w:p>
    <w:p w:rsidR="007C2AF0" w:rsidRPr="00EE0F03" w:rsidRDefault="007C2AF0" w:rsidP="007C2AF0">
      <w:pPr>
        <w:numPr>
          <w:ilvl w:val="0"/>
          <w:numId w:val="1"/>
        </w:numPr>
        <w:rPr>
          <w:sz w:val="28"/>
          <w:szCs w:val="28"/>
          <w:lang w:val="uk-UA"/>
        </w:rPr>
      </w:pPr>
      <w:r w:rsidRPr="00EE0F03">
        <w:rPr>
          <w:sz w:val="28"/>
          <w:szCs w:val="28"/>
          <w:lang w:val="uk-UA"/>
        </w:rPr>
        <w:t>Дослідити вплив цих технологій на ефективність навчального процесу та мотивацію учнів.</w:t>
      </w:r>
    </w:p>
    <w:p w:rsidR="007C2AF0" w:rsidRPr="00EE0F03" w:rsidRDefault="007C2AF0" w:rsidP="007C2AF0">
      <w:pPr>
        <w:numPr>
          <w:ilvl w:val="0"/>
          <w:numId w:val="1"/>
        </w:numPr>
        <w:rPr>
          <w:sz w:val="28"/>
          <w:szCs w:val="28"/>
          <w:lang w:val="uk-UA"/>
        </w:rPr>
      </w:pPr>
      <w:r w:rsidRPr="00EE0F03">
        <w:rPr>
          <w:sz w:val="28"/>
          <w:szCs w:val="28"/>
          <w:lang w:val="uk-UA"/>
        </w:rPr>
        <w:t>Розробити план-конспект уроку з використанням новітніх технологій.</w:t>
      </w:r>
    </w:p>
    <w:p w:rsidR="007C2AF0" w:rsidRPr="00EE0F03" w:rsidRDefault="007C2AF0" w:rsidP="007C2AF0">
      <w:pPr>
        <w:numPr>
          <w:ilvl w:val="0"/>
          <w:numId w:val="1"/>
        </w:numPr>
        <w:rPr>
          <w:sz w:val="28"/>
          <w:szCs w:val="28"/>
          <w:lang w:val="uk-UA"/>
        </w:rPr>
      </w:pPr>
      <w:r w:rsidRPr="00EE0F03">
        <w:rPr>
          <w:sz w:val="28"/>
          <w:szCs w:val="28"/>
          <w:lang w:val="uk-UA"/>
        </w:rPr>
        <w:t>Провести експериментальне впровадження технологій та проаналізувати результати.</w:t>
      </w:r>
    </w:p>
    <w:p w:rsidR="007C2AF0" w:rsidRDefault="007C2AF0" w:rsidP="007C2AF0">
      <w:pPr>
        <w:ind w:firstLine="709"/>
        <w:rPr>
          <w:sz w:val="28"/>
          <w:szCs w:val="28"/>
          <w:lang w:val="uk-UA"/>
        </w:rPr>
      </w:pPr>
      <w:r w:rsidRPr="00EE0F03">
        <w:rPr>
          <w:b/>
          <w:bCs/>
          <w:sz w:val="28"/>
          <w:szCs w:val="28"/>
          <w:lang w:val="uk-UA"/>
        </w:rPr>
        <w:t>Об'єкт дослідження</w:t>
      </w:r>
      <w:r>
        <w:rPr>
          <w:sz w:val="28"/>
          <w:szCs w:val="28"/>
          <w:lang w:val="uk-UA"/>
        </w:rPr>
        <w:t xml:space="preserve"> </w:t>
      </w:r>
      <w:r w:rsidRPr="00EE0F03">
        <w:rPr>
          <w:sz w:val="28"/>
          <w:szCs w:val="28"/>
          <w:lang w:val="uk-UA"/>
        </w:rPr>
        <w:t>– процес викладання географії в ЗЗСО з використанням новітніх освітніх технологій.</w:t>
      </w:r>
    </w:p>
    <w:p w:rsidR="007C2AF0" w:rsidRPr="00EE0F03" w:rsidRDefault="007C2AF0" w:rsidP="007C2AF0">
      <w:pPr>
        <w:ind w:firstLine="709"/>
        <w:rPr>
          <w:sz w:val="28"/>
          <w:szCs w:val="28"/>
          <w:lang w:val="uk-UA"/>
        </w:rPr>
      </w:pPr>
      <w:r w:rsidRPr="00EE0F03">
        <w:rPr>
          <w:b/>
          <w:bCs/>
          <w:sz w:val="28"/>
          <w:szCs w:val="28"/>
          <w:lang w:val="uk-UA"/>
        </w:rPr>
        <w:t>Предмет дослідження</w:t>
      </w:r>
      <w:r>
        <w:rPr>
          <w:sz w:val="28"/>
          <w:szCs w:val="28"/>
          <w:lang w:val="uk-UA"/>
        </w:rPr>
        <w:t xml:space="preserve"> </w:t>
      </w:r>
      <w:r w:rsidRPr="00EE0F03">
        <w:rPr>
          <w:sz w:val="28"/>
          <w:szCs w:val="28"/>
          <w:lang w:val="uk-UA"/>
        </w:rPr>
        <w:t>– вплив новітніх освітніх технологій на ефективність викладання географії та засвоєння знань учнями.</w:t>
      </w:r>
    </w:p>
    <w:p w:rsidR="007C2AF0" w:rsidRPr="00EE0F03" w:rsidRDefault="007C2AF0" w:rsidP="007C2AF0">
      <w:pPr>
        <w:ind w:firstLine="709"/>
        <w:rPr>
          <w:sz w:val="28"/>
          <w:szCs w:val="28"/>
          <w:lang w:val="uk-UA"/>
        </w:rPr>
      </w:pPr>
      <w:r w:rsidRPr="00EE0F03">
        <w:rPr>
          <w:sz w:val="28"/>
          <w:szCs w:val="28"/>
          <w:lang w:val="uk-UA"/>
        </w:rPr>
        <w:t>Для досягнення поставленої мети використано такі методи дослідження:</w:t>
      </w:r>
    </w:p>
    <w:p w:rsidR="007C2AF0" w:rsidRPr="00EE0F03" w:rsidRDefault="007C2AF0" w:rsidP="007C2AF0">
      <w:pPr>
        <w:numPr>
          <w:ilvl w:val="0"/>
          <w:numId w:val="2"/>
        </w:numPr>
        <w:rPr>
          <w:sz w:val="28"/>
          <w:szCs w:val="28"/>
          <w:lang w:val="uk-UA"/>
        </w:rPr>
      </w:pPr>
      <w:r w:rsidRPr="00EE0F03">
        <w:rPr>
          <w:b/>
          <w:bCs/>
          <w:sz w:val="28"/>
          <w:szCs w:val="28"/>
          <w:lang w:val="uk-UA"/>
        </w:rPr>
        <w:t>Теоретичний аналіз</w:t>
      </w:r>
      <w:r>
        <w:rPr>
          <w:sz w:val="28"/>
          <w:szCs w:val="28"/>
          <w:lang w:val="uk-UA"/>
        </w:rPr>
        <w:t xml:space="preserve"> </w:t>
      </w:r>
      <w:r w:rsidRPr="00EE0F03">
        <w:rPr>
          <w:sz w:val="28"/>
          <w:szCs w:val="28"/>
          <w:lang w:val="uk-UA"/>
        </w:rPr>
        <w:t>– вивчення наукової літератури, нормативних документів та досвіду впровадження новітніх технологій у освіті.</w:t>
      </w:r>
    </w:p>
    <w:p w:rsidR="007C2AF0" w:rsidRPr="00EE0F03" w:rsidRDefault="007C2AF0" w:rsidP="007C2AF0">
      <w:pPr>
        <w:numPr>
          <w:ilvl w:val="0"/>
          <w:numId w:val="2"/>
        </w:numPr>
        <w:rPr>
          <w:sz w:val="28"/>
          <w:szCs w:val="28"/>
          <w:lang w:val="uk-UA"/>
        </w:rPr>
      </w:pPr>
      <w:r w:rsidRPr="00EE0F03">
        <w:rPr>
          <w:b/>
          <w:bCs/>
          <w:sz w:val="28"/>
          <w:szCs w:val="28"/>
          <w:lang w:val="uk-UA"/>
        </w:rPr>
        <w:t>Емпіричне дослідження</w:t>
      </w:r>
      <w:r>
        <w:rPr>
          <w:sz w:val="28"/>
          <w:szCs w:val="28"/>
          <w:lang w:val="uk-UA"/>
        </w:rPr>
        <w:t xml:space="preserve"> </w:t>
      </w:r>
      <w:r w:rsidRPr="00EE0F03">
        <w:rPr>
          <w:sz w:val="28"/>
          <w:szCs w:val="28"/>
          <w:lang w:val="uk-UA"/>
        </w:rPr>
        <w:t>– проведення експерименту з використанням інтерактивних технологій під час уроків географії.</w:t>
      </w:r>
    </w:p>
    <w:p w:rsidR="007C2AF0" w:rsidRPr="00EE0F03" w:rsidRDefault="007C2AF0" w:rsidP="007C2AF0">
      <w:pPr>
        <w:numPr>
          <w:ilvl w:val="0"/>
          <w:numId w:val="2"/>
        </w:numPr>
        <w:rPr>
          <w:sz w:val="28"/>
          <w:szCs w:val="28"/>
          <w:lang w:val="uk-UA"/>
        </w:rPr>
      </w:pPr>
      <w:r w:rsidRPr="00EE0F03">
        <w:rPr>
          <w:b/>
          <w:bCs/>
          <w:sz w:val="28"/>
          <w:szCs w:val="28"/>
          <w:lang w:val="uk-UA"/>
        </w:rPr>
        <w:t>Опитування та спостереження</w:t>
      </w:r>
      <w:r>
        <w:rPr>
          <w:sz w:val="28"/>
          <w:szCs w:val="28"/>
          <w:lang w:val="uk-UA"/>
        </w:rPr>
        <w:t xml:space="preserve"> </w:t>
      </w:r>
      <w:r w:rsidRPr="00EE0F03">
        <w:rPr>
          <w:sz w:val="28"/>
          <w:szCs w:val="28"/>
          <w:lang w:val="uk-UA"/>
        </w:rPr>
        <w:t>– збір даних щодо ефективності використання технологій та реакції учнів.</w:t>
      </w:r>
    </w:p>
    <w:p w:rsidR="007C2AF0" w:rsidRPr="00EE0F03" w:rsidRDefault="007C2AF0" w:rsidP="007C2AF0">
      <w:pPr>
        <w:numPr>
          <w:ilvl w:val="0"/>
          <w:numId w:val="2"/>
        </w:numPr>
        <w:rPr>
          <w:sz w:val="28"/>
          <w:szCs w:val="28"/>
          <w:lang w:val="uk-UA"/>
        </w:rPr>
      </w:pPr>
      <w:r w:rsidRPr="00EE0F03">
        <w:rPr>
          <w:b/>
          <w:bCs/>
          <w:sz w:val="28"/>
          <w:szCs w:val="28"/>
          <w:lang w:val="uk-UA"/>
        </w:rPr>
        <w:t>Метод моделювання</w:t>
      </w:r>
      <w:r w:rsidRPr="00EE0F03">
        <w:rPr>
          <w:sz w:val="28"/>
          <w:szCs w:val="28"/>
          <w:lang w:val="uk-UA"/>
        </w:rPr>
        <w:t> – розробка плану-конспекту уроку з інтеграцією новітніх технологій.</w:t>
      </w:r>
    </w:p>
    <w:p w:rsidR="007C2AF0" w:rsidRPr="00EE0F03" w:rsidRDefault="007C2AF0" w:rsidP="007C2AF0">
      <w:pPr>
        <w:ind w:firstLine="709"/>
        <w:rPr>
          <w:sz w:val="28"/>
          <w:szCs w:val="28"/>
          <w:lang w:val="uk-UA"/>
        </w:rPr>
      </w:pPr>
      <w:r w:rsidRPr="00EE0F03">
        <w:rPr>
          <w:sz w:val="28"/>
          <w:szCs w:val="28"/>
          <w:lang w:val="uk-UA"/>
        </w:rPr>
        <w:t>У роботі використано наукові джерела, такі як статті, монографії, нормативні документи в галузі освіти, а також практичні матеріали, отримані в результаті проведення експерименту в ЗЗСО.</w:t>
      </w:r>
    </w:p>
    <w:p w:rsidR="007C2AF0" w:rsidRPr="00EF474C" w:rsidRDefault="007C2AF0" w:rsidP="007C2AF0">
      <w:pPr>
        <w:ind w:firstLine="709"/>
        <w:rPr>
          <w:bCs/>
          <w:sz w:val="28"/>
          <w:szCs w:val="28"/>
        </w:rPr>
      </w:pPr>
      <w:r>
        <w:rPr>
          <w:bCs/>
          <w:sz w:val="28"/>
          <w:szCs w:val="28"/>
          <w:lang w:val="uk-UA"/>
        </w:rPr>
        <w:t xml:space="preserve">Кваліфікаційну </w:t>
      </w:r>
      <w:r w:rsidRPr="00EF474C">
        <w:rPr>
          <w:bCs/>
          <w:sz w:val="28"/>
          <w:szCs w:val="28"/>
        </w:rPr>
        <w:t xml:space="preserve">роботу викладено на  </w:t>
      </w:r>
      <w:r>
        <w:rPr>
          <w:bCs/>
          <w:sz w:val="28"/>
          <w:szCs w:val="28"/>
        </w:rPr>
        <w:t>62</w:t>
      </w:r>
      <w:r w:rsidRPr="00EF474C">
        <w:rPr>
          <w:bCs/>
          <w:sz w:val="28"/>
          <w:szCs w:val="28"/>
        </w:rPr>
        <w:t xml:space="preserve"> сторінках, вона містить </w:t>
      </w:r>
      <w:r>
        <w:rPr>
          <w:bCs/>
          <w:sz w:val="28"/>
          <w:szCs w:val="28"/>
        </w:rPr>
        <w:t>9</w:t>
      </w:r>
      <w:r w:rsidRPr="00EF474C">
        <w:rPr>
          <w:bCs/>
          <w:sz w:val="28"/>
          <w:szCs w:val="28"/>
        </w:rPr>
        <w:t xml:space="preserve"> </w:t>
      </w:r>
      <w:r>
        <w:rPr>
          <w:bCs/>
          <w:sz w:val="28"/>
          <w:szCs w:val="28"/>
        </w:rPr>
        <w:t>таблиць</w:t>
      </w:r>
      <w:r w:rsidRPr="00EF474C">
        <w:rPr>
          <w:bCs/>
          <w:sz w:val="28"/>
          <w:szCs w:val="28"/>
        </w:rPr>
        <w:t xml:space="preserve"> та </w:t>
      </w:r>
      <w:r>
        <w:rPr>
          <w:bCs/>
          <w:sz w:val="28"/>
          <w:szCs w:val="28"/>
          <w:lang w:val="uk-UA"/>
        </w:rPr>
        <w:t>10</w:t>
      </w:r>
      <w:r w:rsidRPr="00EF474C">
        <w:rPr>
          <w:bCs/>
          <w:sz w:val="28"/>
          <w:szCs w:val="28"/>
          <w:lang w:val="uk-UA"/>
        </w:rPr>
        <w:t xml:space="preserve"> </w:t>
      </w:r>
      <w:r w:rsidRPr="00EF474C">
        <w:rPr>
          <w:bCs/>
          <w:sz w:val="28"/>
          <w:szCs w:val="28"/>
        </w:rPr>
        <w:t xml:space="preserve">рисунків. Наведено посилання на </w:t>
      </w:r>
      <w:r>
        <w:rPr>
          <w:bCs/>
          <w:sz w:val="28"/>
          <w:szCs w:val="28"/>
        </w:rPr>
        <w:t>27</w:t>
      </w:r>
      <w:r w:rsidRPr="00EF474C">
        <w:rPr>
          <w:bCs/>
          <w:sz w:val="28"/>
          <w:szCs w:val="28"/>
        </w:rPr>
        <w:t xml:space="preserve"> джерел літератури кирилицею.</w:t>
      </w:r>
    </w:p>
    <w:p w:rsidR="007C2AF0" w:rsidRDefault="007C2AF0" w:rsidP="007C2AF0">
      <w:pPr>
        <w:spacing w:after="200" w:line="276" w:lineRule="auto"/>
        <w:ind w:firstLine="0"/>
        <w:jc w:val="left"/>
        <w:rPr>
          <w:sz w:val="28"/>
          <w:szCs w:val="28"/>
          <w:lang w:val="uk-UA"/>
        </w:rPr>
      </w:pPr>
      <w:r>
        <w:rPr>
          <w:sz w:val="28"/>
          <w:szCs w:val="28"/>
          <w:lang w:val="uk-UA"/>
        </w:rPr>
        <w:br w:type="page"/>
      </w:r>
    </w:p>
    <w:p w:rsidR="00633296" w:rsidRDefault="00633296" w:rsidP="00633296">
      <w:pPr>
        <w:ind w:firstLine="709"/>
        <w:jc w:val="center"/>
        <w:rPr>
          <w:b/>
          <w:bCs/>
          <w:sz w:val="28"/>
          <w:szCs w:val="28"/>
          <w:lang w:val="uk-UA"/>
        </w:rPr>
      </w:pPr>
      <w:r w:rsidRPr="00EE0F03">
        <w:rPr>
          <w:b/>
          <w:bCs/>
          <w:sz w:val="28"/>
          <w:szCs w:val="28"/>
          <w:lang w:val="uk-UA"/>
        </w:rPr>
        <w:lastRenderedPageBreak/>
        <w:t>ВИСНОВКИ</w:t>
      </w:r>
    </w:p>
    <w:p w:rsidR="00633296" w:rsidRPr="00593824" w:rsidRDefault="00633296" w:rsidP="00633296">
      <w:pPr>
        <w:ind w:firstLine="709"/>
        <w:jc w:val="center"/>
        <w:rPr>
          <w:bCs/>
          <w:sz w:val="28"/>
          <w:szCs w:val="28"/>
          <w:lang w:val="uk-UA"/>
        </w:rPr>
      </w:pPr>
    </w:p>
    <w:p w:rsidR="00633296" w:rsidRPr="00593824" w:rsidRDefault="00633296" w:rsidP="00633296">
      <w:pPr>
        <w:ind w:firstLine="709"/>
        <w:rPr>
          <w:bCs/>
          <w:sz w:val="28"/>
          <w:szCs w:val="28"/>
        </w:rPr>
      </w:pPr>
      <w:r w:rsidRPr="00593824">
        <w:rPr>
          <w:bCs/>
          <w:sz w:val="28"/>
          <w:szCs w:val="28"/>
          <w:lang w:val="uk-UA"/>
        </w:rPr>
        <w:t xml:space="preserve"> </w:t>
      </w:r>
      <w:r w:rsidRPr="00593824">
        <w:rPr>
          <w:bCs/>
          <w:sz w:val="28"/>
          <w:szCs w:val="28"/>
        </w:rPr>
        <w:t>У процесі виконання дослідження було проаналізовано теоретичні засади, методичні підходи та практичний досвід використання новітніх освітніх технологій у викладанні географії. Узагальнення отриманих результатів дозволяє зробити комплексні висновки, які відображають сучасні тенденції в освітньому процесі, підходи до модернізації методик викладання, а також ефективність цифрових інструментів у формуванні географічної компетентності.</w:t>
      </w:r>
    </w:p>
    <w:p w:rsidR="00633296" w:rsidRPr="00593824" w:rsidRDefault="00633296" w:rsidP="00633296">
      <w:pPr>
        <w:ind w:firstLine="709"/>
        <w:rPr>
          <w:bCs/>
          <w:sz w:val="28"/>
          <w:szCs w:val="28"/>
        </w:rPr>
      </w:pPr>
      <w:r w:rsidRPr="00593824">
        <w:rPr>
          <w:bCs/>
          <w:sz w:val="28"/>
          <w:szCs w:val="28"/>
        </w:rPr>
        <w:t>Передусім слід зазначити, що географія як навчальний предмет має великі можливості для інтеграції новітніх освітніх технологій. Географічні знання тісно пов’язані з просторовими уявленнями, візуалізацією об'єктів і явищ, що особливо ефективно реалізується за допомогою інтерактивних карт, геоінформаційних систем (GIS), тривимірних моделей, цифрових презентацій, мультимедійних ресурсів. Ці інструменти не лише покращують доступ до інформації, а й істотно змінюють підходи до подачі навчального матеріалу, сприяючи активізації пізнавальної діяльності учнів.</w:t>
      </w:r>
    </w:p>
    <w:p w:rsidR="00633296" w:rsidRPr="00593824" w:rsidRDefault="00633296" w:rsidP="00633296">
      <w:pPr>
        <w:ind w:firstLine="709"/>
        <w:rPr>
          <w:bCs/>
          <w:sz w:val="28"/>
          <w:szCs w:val="28"/>
        </w:rPr>
      </w:pPr>
      <w:r w:rsidRPr="00593824">
        <w:rPr>
          <w:bCs/>
          <w:sz w:val="28"/>
          <w:szCs w:val="28"/>
        </w:rPr>
        <w:t>Новітні технології відкривають широкі перспективи для індивідуалізації навчання. Завдяки можливостям адаптивного навчання та використанню мобільних і дистанційних платформ кожен учень має змогу опрацьовувати матеріал у власному темпі, з урахуванням особистих потреб і рівня підготовки. Це особливо актуально в умовах сучасної школи, де акцент робиться на компетентнісному підході, розвитку критичного мислення, навичок самостійного аналізу, синтезу та оцінювання інформації.</w:t>
      </w:r>
    </w:p>
    <w:p w:rsidR="00633296" w:rsidRPr="00593824" w:rsidRDefault="00633296" w:rsidP="00633296">
      <w:pPr>
        <w:ind w:firstLine="709"/>
        <w:rPr>
          <w:bCs/>
          <w:sz w:val="28"/>
          <w:szCs w:val="28"/>
        </w:rPr>
      </w:pPr>
      <w:r w:rsidRPr="00593824">
        <w:rPr>
          <w:bCs/>
          <w:sz w:val="28"/>
          <w:szCs w:val="28"/>
        </w:rPr>
        <w:t xml:space="preserve">Окремо варто підкреслити позитивний вплив новітніх технологій на мотивацію здобувачів освіти. Застосування цифрових інструментів перетворює традиційний урок географії на захопливу взаємодію, у якій учні стають активними учасниками пізнавального процесу. Як свідчать результати анкетування, учні висловлюють бажання працювати з інтерактивними </w:t>
      </w:r>
      <w:r w:rsidRPr="00593824">
        <w:rPr>
          <w:bCs/>
          <w:sz w:val="28"/>
          <w:szCs w:val="28"/>
        </w:rPr>
        <w:lastRenderedPageBreak/>
        <w:t>платформами, беруть активну участь в онлайн-опитуваннях, із зацікавленням взаємодіють з картографічними сервісами та елементами віртуальної реальності. У результаті зростає рівень їхньої навчальної мотивації, що, в свою чергу, позитивно впливає на якість засвоєння знань.</w:t>
      </w:r>
    </w:p>
    <w:p w:rsidR="00633296" w:rsidRPr="00593824" w:rsidRDefault="00633296" w:rsidP="00633296">
      <w:pPr>
        <w:ind w:firstLine="709"/>
        <w:rPr>
          <w:bCs/>
          <w:sz w:val="28"/>
          <w:szCs w:val="28"/>
        </w:rPr>
      </w:pPr>
      <w:r w:rsidRPr="00593824">
        <w:rPr>
          <w:bCs/>
          <w:sz w:val="28"/>
          <w:szCs w:val="28"/>
        </w:rPr>
        <w:t>Практична частина дослідження передбачала розробку й апробацію конспекту уроку географії із застосуванням новітніх технологій. Основною метою цієї роботи було продемонструвати, як цифрові інструменти можуть ефективно інтегруватися в навчальний процес, сприяючи формуванню як предметних, так і міжпредметних компетентностей. У розробленому уроці акцент було зроблено на активній взаємодії, використанні цифрових карт, мультимедійних ресурсів, сервісів для оцінювання знань, таких як Kahoot і Google Forms. Результати впровадження продемонстрували, що така організація навчання забезпечує високий рівень залученості учнів, дозволяє диференціювати завдання та підвищує ефективність контролю знань.</w:t>
      </w:r>
    </w:p>
    <w:p w:rsidR="00633296" w:rsidRPr="00593824" w:rsidRDefault="00633296" w:rsidP="00633296">
      <w:pPr>
        <w:ind w:firstLine="709"/>
        <w:rPr>
          <w:bCs/>
          <w:sz w:val="28"/>
          <w:szCs w:val="28"/>
        </w:rPr>
      </w:pPr>
      <w:r w:rsidRPr="00593824">
        <w:rPr>
          <w:bCs/>
          <w:sz w:val="28"/>
          <w:szCs w:val="28"/>
        </w:rPr>
        <w:t>У ході педагогічного експерименту було здійснено порівняння результативності навчання у класах із традиційною формою викладання та у класах, де активно застосовувалися новітні освітні технології. За результатами анкетування та аналізу успішності учнів встановлено, що у класах, де використовувалися інтерактивні методи, рівень засвоєння навчального матеріалу був значно вищим. Учні краще орієнтувалися в темі, демонстрували глибше розуміння ключових понять, швидше й ефективніше виконували завдання. Також відзначено покращення дисципліни на уроці, зростання зацікавленості до предмета та активності учнів під час роботи.</w:t>
      </w:r>
    </w:p>
    <w:p w:rsidR="00633296" w:rsidRPr="00593824" w:rsidRDefault="00633296" w:rsidP="00633296">
      <w:pPr>
        <w:ind w:firstLine="709"/>
        <w:rPr>
          <w:bCs/>
          <w:sz w:val="28"/>
          <w:szCs w:val="28"/>
        </w:rPr>
      </w:pPr>
      <w:r w:rsidRPr="00593824">
        <w:rPr>
          <w:bCs/>
          <w:sz w:val="28"/>
          <w:szCs w:val="28"/>
        </w:rPr>
        <w:t xml:space="preserve">Загалом, результати дослідження підтверджують, що використання новітніх освітніх технологій у викладанні географії має значний потенціал для оновлення змісту й форм навчального процесу. Це дозволяє забезпечити не лише високий рівень академічної підготовки, а й сформувати у здобувачів освіти цінні практичні навички, що є необхідними в умовах сучасного інформаційного суспільства. Ефективність такого підходу залежить не лише </w:t>
      </w:r>
      <w:r w:rsidRPr="00593824">
        <w:rPr>
          <w:bCs/>
          <w:sz w:val="28"/>
          <w:szCs w:val="28"/>
        </w:rPr>
        <w:lastRenderedPageBreak/>
        <w:t>від наявності технічних засобів, а й від професійної готовності вчителя використовувати ці інструменти цілеспрямовано та методично обґрунтовано.</w:t>
      </w:r>
    </w:p>
    <w:p w:rsidR="00633296" w:rsidRPr="00593824" w:rsidRDefault="00633296" w:rsidP="00633296">
      <w:pPr>
        <w:ind w:firstLine="709"/>
        <w:rPr>
          <w:bCs/>
          <w:sz w:val="28"/>
          <w:szCs w:val="28"/>
        </w:rPr>
      </w:pPr>
      <w:r w:rsidRPr="00593824">
        <w:rPr>
          <w:bCs/>
          <w:sz w:val="28"/>
          <w:szCs w:val="28"/>
        </w:rPr>
        <w:t>Отже, упровадження новітніх технологій у географічну освіту є актуальним, необхідним і перспективним напрямом розвитку шкільного навчання. Його реалізація сприятиме підвищенню якості освіти, розвитку інноваційного освітнього середовища та підготовці учнів до життя й діяльності в цифровому світі.</w:t>
      </w:r>
    </w:p>
    <w:p w:rsidR="00633296" w:rsidRDefault="00633296" w:rsidP="00633296">
      <w:pPr>
        <w:ind w:firstLine="709"/>
        <w:rPr>
          <w:sz w:val="28"/>
          <w:szCs w:val="28"/>
          <w:lang w:val="uk-UA"/>
        </w:rPr>
      </w:pPr>
      <w:r w:rsidRPr="00EE0F03">
        <w:rPr>
          <w:sz w:val="28"/>
          <w:szCs w:val="28"/>
          <w:lang w:val="uk-UA"/>
        </w:rPr>
        <w:t>На основі власного досвіду та проведених досліджень я можу впевнено сказати що використання новітніх технологій це майбутнє нашої освіти.</w:t>
      </w:r>
    </w:p>
    <w:p w:rsidR="00633296" w:rsidRPr="00593824" w:rsidRDefault="00633296" w:rsidP="00633296">
      <w:pPr>
        <w:spacing w:after="200" w:line="276" w:lineRule="auto"/>
        <w:ind w:firstLine="0"/>
        <w:jc w:val="left"/>
        <w:rPr>
          <w:sz w:val="28"/>
          <w:szCs w:val="28"/>
          <w:lang w:val="uk-UA"/>
        </w:rPr>
      </w:pPr>
      <w:r>
        <w:rPr>
          <w:sz w:val="28"/>
          <w:szCs w:val="28"/>
          <w:lang w:val="uk-UA"/>
        </w:rPr>
        <w:br w:type="page"/>
      </w:r>
    </w:p>
    <w:p w:rsidR="00633296" w:rsidRDefault="00633296" w:rsidP="00633296">
      <w:pPr>
        <w:ind w:firstLine="709"/>
        <w:jc w:val="center"/>
        <w:rPr>
          <w:b/>
          <w:bCs/>
          <w:sz w:val="28"/>
          <w:szCs w:val="28"/>
          <w:lang w:val="uk-UA"/>
        </w:rPr>
      </w:pPr>
      <w:r w:rsidRPr="00F42D01">
        <w:rPr>
          <w:b/>
          <w:bCs/>
          <w:sz w:val="28"/>
          <w:szCs w:val="28"/>
          <w:lang w:val="uk-UA"/>
        </w:rPr>
        <w:lastRenderedPageBreak/>
        <w:t>ПЕРЕЛІК ВИКОРИСТАНИХ ДЖЕРЕЛ</w:t>
      </w:r>
    </w:p>
    <w:p w:rsidR="00633296" w:rsidRPr="00B26AF2" w:rsidRDefault="00633296" w:rsidP="00633296">
      <w:pPr>
        <w:numPr>
          <w:ilvl w:val="0"/>
          <w:numId w:val="3"/>
        </w:numPr>
        <w:ind w:left="0" w:firstLine="709"/>
        <w:rPr>
          <w:sz w:val="28"/>
          <w:szCs w:val="28"/>
        </w:rPr>
      </w:pPr>
      <w:r w:rsidRPr="00B26AF2">
        <w:rPr>
          <w:b/>
          <w:bCs/>
          <w:sz w:val="28"/>
          <w:szCs w:val="28"/>
          <w:lang w:val="uk-UA"/>
        </w:rPr>
        <w:t xml:space="preserve"> </w:t>
      </w:r>
      <w:r w:rsidRPr="00B26AF2">
        <w:rPr>
          <w:sz w:val="28"/>
          <w:szCs w:val="28"/>
        </w:rPr>
        <w:t>Андрійчук Т., Власенко Т. Особливості використання інноваційних технологій у процесі підготовки майбутнього учителя географії</w:t>
      </w:r>
      <w:r>
        <w:rPr>
          <w:sz w:val="28"/>
          <w:szCs w:val="28"/>
          <w:lang w:val="uk-UA"/>
        </w:rPr>
        <w:t>.</w:t>
      </w:r>
      <w:r w:rsidRPr="00B26AF2">
        <w:rPr>
          <w:sz w:val="28"/>
          <w:szCs w:val="28"/>
        </w:rPr>
        <w:t xml:space="preserve"> </w:t>
      </w:r>
      <w:r w:rsidRPr="00DE6385">
        <w:rPr>
          <w:i/>
          <w:iCs/>
          <w:sz w:val="28"/>
          <w:szCs w:val="28"/>
        </w:rPr>
        <w:t>Освіта. Інноватика. Практика</w:t>
      </w:r>
      <w:r w:rsidRPr="00B26AF2">
        <w:rPr>
          <w:sz w:val="28"/>
          <w:szCs w:val="28"/>
        </w:rPr>
        <w:t>. 2024. Т. 12, № 9. С. 7–14.</w:t>
      </w:r>
    </w:p>
    <w:p w:rsidR="00633296" w:rsidRPr="00B26AF2" w:rsidRDefault="00633296" w:rsidP="00633296">
      <w:pPr>
        <w:numPr>
          <w:ilvl w:val="0"/>
          <w:numId w:val="3"/>
        </w:numPr>
        <w:ind w:left="0" w:firstLine="709"/>
        <w:rPr>
          <w:sz w:val="28"/>
          <w:szCs w:val="28"/>
        </w:rPr>
      </w:pPr>
      <w:r w:rsidRPr="00B26AF2">
        <w:rPr>
          <w:sz w:val="28"/>
          <w:szCs w:val="28"/>
        </w:rPr>
        <w:t xml:space="preserve">Використання на уроках географії ІКТ як засіб виявлення творчих здібностей учня [Електронний ресурс].  Режим доступу: </w:t>
      </w:r>
      <w:hyperlink r:id="rId10" w:tgtFrame="_new" w:history="1">
        <w:r w:rsidRPr="00B26AF2">
          <w:rPr>
            <w:color w:val="0000FF"/>
            <w:sz w:val="28"/>
            <w:szCs w:val="28"/>
            <w:u w:val="single"/>
          </w:rPr>
          <w:t>http://klasnaocinka.com.ua/</w:t>
        </w:r>
      </w:hyperlink>
      <w:r w:rsidRPr="00B26AF2">
        <w:rPr>
          <w:sz w:val="28"/>
          <w:szCs w:val="28"/>
        </w:rPr>
        <w:t>... Назва з екрана.</w:t>
      </w:r>
      <w:r>
        <w:rPr>
          <w:sz w:val="28"/>
          <w:szCs w:val="28"/>
          <w:lang w:val="uk-UA"/>
        </w:rPr>
        <w:t xml:space="preserve"> (</w:t>
      </w:r>
      <w:r w:rsidRPr="00B26AF2">
        <w:rPr>
          <w:sz w:val="28"/>
          <w:szCs w:val="28"/>
        </w:rPr>
        <w:t>Дата звернення: 28.03.2025</w:t>
      </w:r>
      <w:r>
        <w:rPr>
          <w:sz w:val="28"/>
          <w:szCs w:val="28"/>
          <w:lang w:val="uk-UA"/>
        </w:rPr>
        <w:t>)</w:t>
      </w:r>
      <w:r w:rsidRPr="00B26AF2">
        <w:rPr>
          <w:sz w:val="28"/>
          <w:szCs w:val="28"/>
        </w:rPr>
        <w:t>.</w:t>
      </w:r>
    </w:p>
    <w:p w:rsidR="00633296" w:rsidRPr="00B26AF2" w:rsidRDefault="00633296" w:rsidP="00633296">
      <w:pPr>
        <w:numPr>
          <w:ilvl w:val="0"/>
          <w:numId w:val="3"/>
        </w:numPr>
        <w:ind w:left="0" w:firstLine="709"/>
        <w:rPr>
          <w:sz w:val="28"/>
          <w:szCs w:val="28"/>
        </w:rPr>
      </w:pPr>
      <w:r w:rsidRPr="00B26AF2">
        <w:rPr>
          <w:sz w:val="28"/>
          <w:szCs w:val="28"/>
        </w:rPr>
        <w:t>Впровадження сучасних технологій навчання географії у шкільній, вищій, післядипломній освіті: Матеріали семінару. Полтава: ПОІППО, 2006. – 130 с.</w:t>
      </w:r>
    </w:p>
    <w:p w:rsidR="00633296" w:rsidRPr="00B26AF2" w:rsidRDefault="00633296" w:rsidP="00633296">
      <w:pPr>
        <w:numPr>
          <w:ilvl w:val="0"/>
          <w:numId w:val="3"/>
        </w:numPr>
        <w:ind w:left="0" w:firstLine="709"/>
        <w:rPr>
          <w:sz w:val="28"/>
          <w:szCs w:val="28"/>
        </w:rPr>
      </w:pPr>
      <w:r w:rsidRPr="00B26AF2">
        <w:rPr>
          <w:sz w:val="28"/>
          <w:szCs w:val="28"/>
        </w:rPr>
        <w:t>Галайко Ю. Теоретико-методологічні засади інноваційних технологій у професійній підготовці фахівців зі спеціальної освіти</w:t>
      </w:r>
      <w:r>
        <w:rPr>
          <w:sz w:val="28"/>
          <w:szCs w:val="28"/>
          <w:lang w:val="uk-UA"/>
        </w:rPr>
        <w:t>.</w:t>
      </w:r>
      <w:r w:rsidRPr="00B26AF2">
        <w:rPr>
          <w:sz w:val="28"/>
          <w:szCs w:val="28"/>
        </w:rPr>
        <w:t xml:space="preserve"> Вісник ЧНУ ім. Б. Хмельницького. Серія: Пед. науки. – 2022. – № 2. – С. 145–150.</w:t>
      </w:r>
    </w:p>
    <w:p w:rsidR="00633296" w:rsidRPr="00B26AF2" w:rsidRDefault="00633296" w:rsidP="00633296">
      <w:pPr>
        <w:numPr>
          <w:ilvl w:val="0"/>
          <w:numId w:val="3"/>
        </w:numPr>
        <w:ind w:left="0" w:firstLine="709"/>
        <w:rPr>
          <w:sz w:val="28"/>
          <w:szCs w:val="28"/>
        </w:rPr>
      </w:pPr>
      <w:r w:rsidRPr="00B26AF2">
        <w:rPr>
          <w:sz w:val="28"/>
          <w:szCs w:val="28"/>
        </w:rPr>
        <w:t>Гончарова Н. О. Візуалізація навчальної інформації через використання технології доповненої реальності // Інформаційні технології... – 2019. – С. 226–228.</w:t>
      </w:r>
    </w:p>
    <w:p w:rsidR="00633296" w:rsidRPr="00B26AF2" w:rsidRDefault="00633296" w:rsidP="00633296">
      <w:pPr>
        <w:numPr>
          <w:ilvl w:val="0"/>
          <w:numId w:val="3"/>
        </w:numPr>
        <w:ind w:left="0" w:firstLine="709"/>
        <w:rPr>
          <w:sz w:val="28"/>
          <w:szCs w:val="28"/>
        </w:rPr>
      </w:pPr>
      <w:r w:rsidRPr="00B26AF2">
        <w:rPr>
          <w:sz w:val="28"/>
          <w:szCs w:val="28"/>
        </w:rPr>
        <w:t xml:space="preserve">Гончарова Н. О. Технологія доповненої реальності в підручниках нового покоління // Проблеми сучасного підручника. – 2019. – № 22. – С. 46–56. – Режим доступу: </w:t>
      </w:r>
      <w:hyperlink r:id="rId11" w:tgtFrame="_new" w:history="1">
        <w:r w:rsidRPr="00B26AF2">
          <w:rPr>
            <w:color w:val="0000FF"/>
            <w:sz w:val="28"/>
            <w:szCs w:val="28"/>
            <w:u w:val="single"/>
          </w:rPr>
          <w:t>https://lib.iitta.gov.ua/716685/1/9c8b6a35b1ea5b7130c1ae9942824e97.pdf</w:t>
        </w:r>
      </w:hyperlink>
      <w:r w:rsidRPr="00B26AF2">
        <w:rPr>
          <w:sz w:val="28"/>
          <w:szCs w:val="28"/>
        </w:rPr>
        <w:t xml:space="preserve"> – Назва з екрана. – Дата звернення: 20.03.2025.</w:t>
      </w:r>
    </w:p>
    <w:p w:rsidR="00633296" w:rsidRPr="00B26AF2" w:rsidRDefault="00633296" w:rsidP="00633296">
      <w:pPr>
        <w:numPr>
          <w:ilvl w:val="0"/>
          <w:numId w:val="3"/>
        </w:numPr>
        <w:ind w:left="0" w:firstLine="709"/>
        <w:rPr>
          <w:sz w:val="28"/>
          <w:szCs w:val="28"/>
        </w:rPr>
      </w:pPr>
      <w:r w:rsidRPr="00B26AF2">
        <w:rPr>
          <w:sz w:val="28"/>
          <w:szCs w:val="28"/>
        </w:rPr>
        <w:t xml:space="preserve">Гриценчук О. О. Дистанційна освіта у </w:t>
      </w:r>
      <w:r>
        <w:rPr>
          <w:sz w:val="28"/>
          <w:szCs w:val="28"/>
        </w:rPr>
        <w:t>часи COVID-19 та пост-COVID-</w:t>
      </w:r>
      <w:r w:rsidRPr="00B26AF2">
        <w:rPr>
          <w:sz w:val="28"/>
          <w:szCs w:val="28"/>
        </w:rPr>
        <w:t>Гібридне навчання... – Київ: ІІТЗН НАПН, 2020. – С. 2–5. – Режим доступу: https://lib.iitta.gov.ua/722133/1/Інформаційний%20бюлетень%205_2020%20Гриценчук.pdf – Назва з екрана. – Дата звернення: 15.03.2025.</w:t>
      </w:r>
    </w:p>
    <w:p w:rsidR="00633296" w:rsidRPr="00B26AF2" w:rsidRDefault="00633296" w:rsidP="00633296">
      <w:pPr>
        <w:numPr>
          <w:ilvl w:val="0"/>
          <w:numId w:val="3"/>
        </w:numPr>
        <w:ind w:left="0" w:firstLine="709"/>
        <w:rPr>
          <w:sz w:val="28"/>
          <w:szCs w:val="28"/>
        </w:rPr>
      </w:pPr>
      <w:r w:rsidRPr="00B26AF2">
        <w:rPr>
          <w:sz w:val="28"/>
          <w:szCs w:val="28"/>
        </w:rPr>
        <w:t>Грушка В. В. Інтерактивні технології дистанційного навчання на уроках географії // Вісник Університету ім. Альфреда Нобеля. Серія: Пед. науки. – 2021. – № 1(21).</w:t>
      </w:r>
    </w:p>
    <w:p w:rsidR="00633296" w:rsidRPr="00B26AF2" w:rsidRDefault="00633296" w:rsidP="00633296">
      <w:pPr>
        <w:numPr>
          <w:ilvl w:val="0"/>
          <w:numId w:val="3"/>
        </w:numPr>
        <w:ind w:left="0" w:firstLine="709"/>
        <w:rPr>
          <w:sz w:val="28"/>
          <w:szCs w:val="28"/>
        </w:rPr>
      </w:pPr>
      <w:r w:rsidRPr="00B26AF2">
        <w:rPr>
          <w:sz w:val="28"/>
          <w:szCs w:val="28"/>
        </w:rPr>
        <w:lastRenderedPageBreak/>
        <w:t>Інтерактивні технології навчання: теорія, практика, досвід: Метод. посіб. / О. Пометун, Л. Пироженко. – Київ: АПН, 2002. – 135 с.</w:t>
      </w:r>
    </w:p>
    <w:p w:rsidR="00633296" w:rsidRPr="00B26AF2" w:rsidRDefault="00633296" w:rsidP="00633296">
      <w:pPr>
        <w:numPr>
          <w:ilvl w:val="0"/>
          <w:numId w:val="3"/>
        </w:numPr>
        <w:ind w:left="0" w:firstLine="709"/>
        <w:rPr>
          <w:sz w:val="28"/>
          <w:szCs w:val="28"/>
        </w:rPr>
      </w:pPr>
      <w:r w:rsidRPr="00B26AF2">
        <w:rPr>
          <w:sz w:val="28"/>
          <w:szCs w:val="28"/>
        </w:rPr>
        <w:t xml:space="preserve">Когут І., Назаренко Ю., Сирбу О. Коронавірус та освіта: аналіз проблем і наслідків пандемії [Електронний ресурс]. – Режим доступу: </w:t>
      </w:r>
      <w:hyperlink r:id="rId12" w:tgtFrame="_new" w:history="1">
        <w:r w:rsidRPr="00B26AF2">
          <w:rPr>
            <w:color w:val="0000FF"/>
            <w:sz w:val="28"/>
            <w:szCs w:val="28"/>
            <w:u w:val="single"/>
          </w:rPr>
          <w:t>https://cedos.org.ua/uk/artikles/koronavirus-ta-osvita-analiz-problem-i-naslidkiv-pandemii</w:t>
        </w:r>
      </w:hyperlink>
      <w:r w:rsidRPr="00B26AF2">
        <w:rPr>
          <w:sz w:val="28"/>
          <w:szCs w:val="28"/>
        </w:rPr>
        <w:t xml:space="preserve"> – Назва з екрана. – Дата звернення: 22.03.2025.</w:t>
      </w:r>
    </w:p>
    <w:p w:rsidR="00633296" w:rsidRPr="00B26AF2" w:rsidRDefault="00633296" w:rsidP="00633296">
      <w:pPr>
        <w:numPr>
          <w:ilvl w:val="0"/>
          <w:numId w:val="3"/>
        </w:numPr>
        <w:ind w:left="0" w:firstLine="709"/>
        <w:rPr>
          <w:sz w:val="28"/>
          <w:szCs w:val="28"/>
        </w:rPr>
      </w:pPr>
      <w:r w:rsidRPr="00B26AF2">
        <w:rPr>
          <w:sz w:val="28"/>
          <w:szCs w:val="28"/>
        </w:rPr>
        <w:t>Корнєєв В. П. Технології навчання географії. – Харків: Основа, 2004. – 112 с.</w:t>
      </w:r>
    </w:p>
    <w:p w:rsidR="00633296" w:rsidRPr="00B26AF2" w:rsidRDefault="00633296" w:rsidP="00633296">
      <w:pPr>
        <w:numPr>
          <w:ilvl w:val="0"/>
          <w:numId w:val="3"/>
        </w:numPr>
        <w:ind w:left="0" w:firstLine="709"/>
        <w:rPr>
          <w:sz w:val="28"/>
          <w:szCs w:val="28"/>
        </w:rPr>
      </w:pPr>
      <w:r w:rsidRPr="00B26AF2">
        <w:rPr>
          <w:sz w:val="28"/>
          <w:szCs w:val="28"/>
        </w:rPr>
        <w:t xml:space="preserve">Меморандум про створення Коаліції STEM-освіти [Електронний ресурс]. – Режим доступу: </w:t>
      </w:r>
      <w:hyperlink r:id="rId13" w:tgtFrame="_new" w:history="1">
        <w:r w:rsidRPr="00B26AF2">
          <w:rPr>
            <w:color w:val="0000FF"/>
            <w:sz w:val="28"/>
            <w:szCs w:val="28"/>
            <w:u w:val="single"/>
          </w:rPr>
          <w:t>http://csrukraine.org/wp-content/uploads/2016/01/STEM_memorandum_FINAL_%D0%9011.pdf</w:t>
        </w:r>
      </w:hyperlink>
      <w:r w:rsidRPr="00B26AF2">
        <w:rPr>
          <w:sz w:val="28"/>
          <w:szCs w:val="28"/>
        </w:rPr>
        <w:t xml:space="preserve"> – Назва з екрана. – Дата звернення: 12.02.2025.</w:t>
      </w:r>
    </w:p>
    <w:p w:rsidR="00633296" w:rsidRPr="00B26AF2" w:rsidRDefault="00633296" w:rsidP="00633296">
      <w:pPr>
        <w:numPr>
          <w:ilvl w:val="0"/>
          <w:numId w:val="3"/>
        </w:numPr>
        <w:ind w:left="0" w:firstLine="709"/>
        <w:rPr>
          <w:sz w:val="28"/>
          <w:szCs w:val="28"/>
        </w:rPr>
      </w:pPr>
      <w:r w:rsidRPr="00B26AF2">
        <w:rPr>
          <w:sz w:val="28"/>
          <w:szCs w:val="28"/>
        </w:rPr>
        <w:t xml:space="preserve">Методичні рекомендації щодо розвитку STEM-освіти... 2019/2020 навч. рік: Лист ІМЗО № 22.1/10-2876 від 22.08.2019 [Електронний ресурс]. – Режим доступу: </w:t>
      </w:r>
      <w:hyperlink r:id="rId14" w:tgtFrame="_new" w:history="1">
        <w:r w:rsidRPr="00B26AF2">
          <w:rPr>
            <w:color w:val="0000FF"/>
            <w:sz w:val="28"/>
            <w:szCs w:val="28"/>
            <w:u w:val="single"/>
          </w:rPr>
          <w:t>http://ru.osvita.ua/legislation/Ser_osv/65463/</w:t>
        </w:r>
      </w:hyperlink>
      <w:r w:rsidRPr="00B26AF2">
        <w:rPr>
          <w:sz w:val="28"/>
          <w:szCs w:val="28"/>
        </w:rPr>
        <w:t xml:space="preserve"> – Назва з екрана. – Дата звернення: 12.02.2025.</w:t>
      </w:r>
    </w:p>
    <w:p w:rsidR="00633296" w:rsidRPr="00B26AF2" w:rsidRDefault="00633296" w:rsidP="00633296">
      <w:pPr>
        <w:numPr>
          <w:ilvl w:val="0"/>
          <w:numId w:val="3"/>
        </w:numPr>
        <w:ind w:left="0" w:firstLine="709"/>
        <w:rPr>
          <w:sz w:val="28"/>
          <w:szCs w:val="28"/>
        </w:rPr>
      </w:pPr>
      <w:r w:rsidRPr="00B26AF2">
        <w:rPr>
          <w:sz w:val="28"/>
          <w:szCs w:val="28"/>
        </w:rPr>
        <w:t>Мешко Г. М. Вступ до педагогічної професії: навч. посіб. – Київ: Академвидав, 2010. – С. 66–67.</w:t>
      </w:r>
    </w:p>
    <w:p w:rsidR="00633296" w:rsidRPr="00B26AF2" w:rsidRDefault="00633296" w:rsidP="00633296">
      <w:pPr>
        <w:numPr>
          <w:ilvl w:val="0"/>
          <w:numId w:val="3"/>
        </w:numPr>
        <w:ind w:left="0" w:firstLine="709"/>
        <w:rPr>
          <w:sz w:val="28"/>
          <w:szCs w:val="28"/>
        </w:rPr>
      </w:pPr>
      <w:r w:rsidRPr="00B26AF2">
        <w:rPr>
          <w:sz w:val="28"/>
          <w:szCs w:val="28"/>
        </w:rPr>
        <w:t>Муромцева Ю. І. Переваги та особливості дистанційного навчання географії // Географія та туризм. – Харків: ХНПУ, 2021. – С. 31–39.</w:t>
      </w:r>
    </w:p>
    <w:p w:rsidR="00633296" w:rsidRPr="00B26AF2" w:rsidRDefault="00633296" w:rsidP="00633296">
      <w:pPr>
        <w:numPr>
          <w:ilvl w:val="0"/>
          <w:numId w:val="3"/>
        </w:numPr>
        <w:ind w:left="0" w:firstLine="709"/>
        <w:rPr>
          <w:sz w:val="28"/>
          <w:szCs w:val="28"/>
        </w:rPr>
      </w:pPr>
      <w:r w:rsidRPr="00B26AF2">
        <w:rPr>
          <w:sz w:val="28"/>
          <w:szCs w:val="28"/>
        </w:rPr>
        <w:t>Назаренко Т. Г. Методика навчання географії в профільній школі: теорія і практика: Монографія. – Київ: Педагогічна думка, 2013. – 380 с.</w:t>
      </w:r>
    </w:p>
    <w:p w:rsidR="00633296" w:rsidRPr="00B26AF2" w:rsidRDefault="00633296" w:rsidP="00633296">
      <w:pPr>
        <w:numPr>
          <w:ilvl w:val="0"/>
          <w:numId w:val="3"/>
        </w:numPr>
        <w:ind w:left="0" w:firstLine="709"/>
        <w:rPr>
          <w:sz w:val="28"/>
          <w:szCs w:val="28"/>
        </w:rPr>
      </w:pPr>
      <w:r w:rsidRPr="00B26AF2">
        <w:rPr>
          <w:sz w:val="28"/>
          <w:szCs w:val="28"/>
        </w:rPr>
        <w:t>Остроух В. І., Свір Н. В. Використання інтерактивних карт як новітній підхід... // Проблеми безперервної геогр. освіти і картографії. – 2019. – Вип. 29. – С. 71–77.</w:t>
      </w:r>
    </w:p>
    <w:p w:rsidR="00633296" w:rsidRPr="00B26AF2" w:rsidRDefault="00633296" w:rsidP="00633296">
      <w:pPr>
        <w:numPr>
          <w:ilvl w:val="0"/>
          <w:numId w:val="3"/>
        </w:numPr>
        <w:ind w:left="0" w:firstLine="709"/>
        <w:rPr>
          <w:sz w:val="28"/>
          <w:szCs w:val="28"/>
        </w:rPr>
      </w:pPr>
      <w:r w:rsidRPr="00B26AF2">
        <w:rPr>
          <w:sz w:val="28"/>
          <w:szCs w:val="28"/>
        </w:rPr>
        <w:t>Підласий І. П. Педагогіка початкової школи: Підручник. – Харків: Основа, 2010. – С. 160–165.</w:t>
      </w:r>
    </w:p>
    <w:p w:rsidR="00633296" w:rsidRPr="00B26AF2" w:rsidRDefault="00633296" w:rsidP="00633296">
      <w:pPr>
        <w:numPr>
          <w:ilvl w:val="0"/>
          <w:numId w:val="3"/>
        </w:numPr>
        <w:ind w:left="0" w:firstLine="709"/>
        <w:rPr>
          <w:sz w:val="28"/>
          <w:szCs w:val="28"/>
        </w:rPr>
      </w:pPr>
      <w:r w:rsidRPr="00B26AF2">
        <w:rPr>
          <w:sz w:val="28"/>
          <w:szCs w:val="28"/>
        </w:rPr>
        <w:t xml:space="preserve">Підручники для вузів онлайн. Розділ: Педагогіка. Виховна справа... [Електронний ресурс]. – Режим доступу: </w:t>
      </w:r>
      <w:hyperlink r:id="rId15" w:tgtFrame="_new" w:history="1">
        <w:r w:rsidRPr="00B26AF2">
          <w:rPr>
            <w:color w:val="0000FF"/>
            <w:sz w:val="28"/>
            <w:szCs w:val="28"/>
            <w:u w:val="single"/>
          </w:rPr>
          <w:t>https://pidru4niki.com/13100325/pedagogika/kompleksniy_pidhid</w:t>
        </w:r>
      </w:hyperlink>
      <w:r w:rsidRPr="00B26AF2">
        <w:rPr>
          <w:sz w:val="28"/>
          <w:szCs w:val="28"/>
        </w:rPr>
        <w:t xml:space="preserve"> – Назва з екрана. – Дата звернення: 12.02.2025.</w:t>
      </w:r>
    </w:p>
    <w:p w:rsidR="00633296" w:rsidRPr="00B26AF2" w:rsidRDefault="00633296" w:rsidP="00633296">
      <w:pPr>
        <w:numPr>
          <w:ilvl w:val="0"/>
          <w:numId w:val="3"/>
        </w:numPr>
        <w:ind w:left="0" w:firstLine="709"/>
        <w:rPr>
          <w:sz w:val="28"/>
          <w:szCs w:val="28"/>
        </w:rPr>
      </w:pPr>
      <w:r w:rsidRPr="00B26AF2">
        <w:rPr>
          <w:sz w:val="28"/>
          <w:szCs w:val="28"/>
        </w:rPr>
        <w:t>Пінчук О. Імерсивні технології в навчанні: проблема чи перспектива? // Proceedings... IES-2020. – Вінниця: ВНТУ, 2020. – С. 257–258. – Режим доступу: http://ir.lib.vntu.edu.ua/bitstream/handle/123456789/30977/WORK-IES-2020-289-290.pdf?sequence=1 – Назва з екрана. – Дата звернення: 15.10.2021.</w:t>
      </w:r>
    </w:p>
    <w:p w:rsidR="00633296" w:rsidRPr="00B26AF2" w:rsidRDefault="00633296" w:rsidP="00633296">
      <w:pPr>
        <w:numPr>
          <w:ilvl w:val="0"/>
          <w:numId w:val="3"/>
        </w:numPr>
        <w:ind w:left="0" w:firstLine="709"/>
        <w:rPr>
          <w:sz w:val="28"/>
          <w:szCs w:val="28"/>
        </w:rPr>
      </w:pPr>
      <w:r w:rsidRPr="00B26AF2">
        <w:rPr>
          <w:sz w:val="28"/>
          <w:szCs w:val="28"/>
        </w:rPr>
        <w:t>Про затвердження Програми розвитку системи дистанційного навчання на 2004–2006 роки: Постанова КМУ від 23.09.2003 № 1494.</w:t>
      </w:r>
    </w:p>
    <w:p w:rsidR="00633296" w:rsidRPr="00B26AF2" w:rsidRDefault="00633296" w:rsidP="00633296">
      <w:pPr>
        <w:numPr>
          <w:ilvl w:val="0"/>
          <w:numId w:val="3"/>
        </w:numPr>
        <w:ind w:left="0" w:firstLine="709"/>
        <w:rPr>
          <w:sz w:val="28"/>
          <w:szCs w:val="28"/>
        </w:rPr>
      </w:pPr>
      <w:r w:rsidRPr="00B26AF2">
        <w:rPr>
          <w:sz w:val="28"/>
          <w:szCs w:val="28"/>
        </w:rPr>
        <w:t xml:space="preserve">Сайт програми ArcGIS Online [Електронний ресурс]. – Режим доступу: </w:t>
      </w:r>
      <w:hyperlink r:id="rId16" w:tgtFrame="_new" w:history="1">
        <w:r w:rsidRPr="00B26AF2">
          <w:rPr>
            <w:color w:val="0000FF"/>
            <w:sz w:val="28"/>
            <w:szCs w:val="28"/>
            <w:u w:val="single"/>
          </w:rPr>
          <w:t>https://www.arcgis.com/index.html</w:t>
        </w:r>
      </w:hyperlink>
      <w:r w:rsidRPr="00B26AF2">
        <w:rPr>
          <w:sz w:val="28"/>
          <w:szCs w:val="28"/>
        </w:rPr>
        <w:t xml:space="preserve"> – Назва з екрана. – Дата звернення: 01.02.2025.</w:t>
      </w:r>
    </w:p>
    <w:p w:rsidR="00633296" w:rsidRPr="00B26AF2" w:rsidRDefault="00633296" w:rsidP="00633296">
      <w:pPr>
        <w:numPr>
          <w:ilvl w:val="0"/>
          <w:numId w:val="3"/>
        </w:numPr>
        <w:ind w:left="0" w:firstLine="709"/>
        <w:rPr>
          <w:sz w:val="28"/>
          <w:szCs w:val="28"/>
        </w:rPr>
      </w:pPr>
      <w:r w:rsidRPr="00B26AF2">
        <w:rPr>
          <w:sz w:val="28"/>
          <w:szCs w:val="28"/>
        </w:rPr>
        <w:t xml:space="preserve">Сайт програми QGIS [Електронний ресурс]. – Режим доступу: </w:t>
      </w:r>
      <w:hyperlink r:id="rId17" w:tgtFrame="_new" w:history="1">
        <w:r w:rsidRPr="00B26AF2">
          <w:rPr>
            <w:color w:val="0000FF"/>
            <w:sz w:val="28"/>
            <w:szCs w:val="28"/>
            <w:u w:val="single"/>
          </w:rPr>
          <w:t>https://qgis.org/</w:t>
        </w:r>
      </w:hyperlink>
      <w:r w:rsidRPr="00B26AF2">
        <w:rPr>
          <w:sz w:val="28"/>
          <w:szCs w:val="28"/>
        </w:rPr>
        <w:t xml:space="preserve"> – Назва з екрана. – Дата звернення: 01.02.2025.</w:t>
      </w:r>
    </w:p>
    <w:p w:rsidR="00633296" w:rsidRPr="00B26AF2" w:rsidRDefault="00633296" w:rsidP="00633296">
      <w:pPr>
        <w:numPr>
          <w:ilvl w:val="0"/>
          <w:numId w:val="3"/>
        </w:numPr>
        <w:ind w:left="0" w:firstLine="709"/>
        <w:rPr>
          <w:sz w:val="28"/>
          <w:szCs w:val="28"/>
        </w:rPr>
      </w:pPr>
      <w:r w:rsidRPr="00B26AF2">
        <w:rPr>
          <w:sz w:val="28"/>
          <w:szCs w:val="28"/>
        </w:rPr>
        <w:t>Стадник О. Г. Використання інтернет-ресурсів у шкільній географічній освіті // Географія. – 2014. – № 3–4. – С. 2–9.</w:t>
      </w:r>
    </w:p>
    <w:p w:rsidR="00633296" w:rsidRPr="00B26AF2" w:rsidRDefault="00633296" w:rsidP="00633296">
      <w:pPr>
        <w:numPr>
          <w:ilvl w:val="0"/>
          <w:numId w:val="3"/>
        </w:numPr>
        <w:ind w:left="0" w:firstLine="709"/>
        <w:rPr>
          <w:sz w:val="28"/>
          <w:szCs w:val="28"/>
        </w:rPr>
      </w:pPr>
      <w:r w:rsidRPr="00B26AF2">
        <w:rPr>
          <w:sz w:val="28"/>
          <w:szCs w:val="28"/>
        </w:rPr>
        <w:t>Стадник О. Г. Інноваційні технології навчання географії. – Харків: Основа, 2010.</w:t>
      </w:r>
    </w:p>
    <w:p w:rsidR="00633296" w:rsidRPr="00B26AF2" w:rsidRDefault="00633296" w:rsidP="00633296">
      <w:pPr>
        <w:numPr>
          <w:ilvl w:val="0"/>
          <w:numId w:val="3"/>
        </w:numPr>
        <w:ind w:left="0" w:firstLine="709"/>
        <w:rPr>
          <w:sz w:val="28"/>
          <w:szCs w:val="28"/>
        </w:rPr>
      </w:pPr>
      <w:r w:rsidRPr="00B26AF2">
        <w:rPr>
          <w:sz w:val="28"/>
          <w:szCs w:val="28"/>
        </w:rPr>
        <w:t>Федоренко Ю. А. Можливості дистанційного навчання географії... // Комп’ютер у школі та сім’ї. – 2011. – № 1. – С. 40–42.</w:t>
      </w:r>
    </w:p>
    <w:p w:rsidR="002442FD" w:rsidRDefault="00633296" w:rsidP="00633296">
      <w:r>
        <w:rPr>
          <w:sz w:val="28"/>
          <w:szCs w:val="28"/>
          <w:lang w:val="uk-UA"/>
        </w:rPr>
        <w:t xml:space="preserve"> </w:t>
      </w:r>
      <w:r w:rsidRPr="00B26AF2">
        <w:rPr>
          <w:sz w:val="28"/>
          <w:szCs w:val="28"/>
        </w:rPr>
        <w:t>Connectivism</w:t>
      </w:r>
      <w:r w:rsidRPr="00E23D7A">
        <w:rPr>
          <w:sz w:val="28"/>
          <w:szCs w:val="28"/>
          <w:lang w:val="uk-UA"/>
        </w:rPr>
        <w:t xml:space="preserve"> [Електронний ресурс] // </w:t>
      </w:r>
      <w:r w:rsidRPr="00B26AF2">
        <w:rPr>
          <w:sz w:val="28"/>
          <w:szCs w:val="28"/>
        </w:rPr>
        <w:t>Connectivism</w:t>
      </w:r>
      <w:r w:rsidRPr="00E23D7A">
        <w:rPr>
          <w:sz w:val="28"/>
          <w:szCs w:val="28"/>
          <w:lang w:val="uk-UA"/>
        </w:rPr>
        <w:t>.</w:t>
      </w:r>
      <w:r w:rsidRPr="00B26AF2">
        <w:rPr>
          <w:sz w:val="28"/>
          <w:szCs w:val="28"/>
        </w:rPr>
        <w:t>ca</w:t>
      </w:r>
      <w:r w:rsidRPr="00E23D7A">
        <w:rPr>
          <w:sz w:val="28"/>
          <w:szCs w:val="28"/>
          <w:lang w:val="uk-UA"/>
        </w:rPr>
        <w:t xml:space="preserve">. – Режим доступу: </w:t>
      </w:r>
      <w:hyperlink r:id="rId18" w:tgtFrame="_new" w:history="1">
        <w:r w:rsidRPr="00B26AF2">
          <w:rPr>
            <w:color w:val="0000FF"/>
            <w:sz w:val="28"/>
            <w:szCs w:val="28"/>
            <w:u w:val="single"/>
          </w:rPr>
          <w:t>https</w:t>
        </w:r>
        <w:r w:rsidRPr="00E23D7A">
          <w:rPr>
            <w:color w:val="0000FF"/>
            <w:sz w:val="28"/>
            <w:szCs w:val="28"/>
            <w:u w:val="single"/>
            <w:lang w:val="uk-UA"/>
          </w:rPr>
          <w:t>://</w:t>
        </w:r>
        <w:r w:rsidRPr="00B26AF2">
          <w:rPr>
            <w:color w:val="0000FF"/>
            <w:sz w:val="28"/>
            <w:szCs w:val="28"/>
            <w:u w:val="single"/>
          </w:rPr>
          <w:t>www</w:t>
        </w:r>
        <w:r w:rsidRPr="00E23D7A">
          <w:rPr>
            <w:color w:val="0000FF"/>
            <w:sz w:val="28"/>
            <w:szCs w:val="28"/>
            <w:u w:val="single"/>
            <w:lang w:val="uk-UA"/>
          </w:rPr>
          <w:t>.</w:t>
        </w:r>
        <w:r w:rsidRPr="00B26AF2">
          <w:rPr>
            <w:color w:val="0000FF"/>
            <w:sz w:val="28"/>
            <w:szCs w:val="28"/>
            <w:u w:val="single"/>
          </w:rPr>
          <w:t>connectivism</w:t>
        </w:r>
        <w:r w:rsidRPr="00E23D7A">
          <w:rPr>
            <w:color w:val="0000FF"/>
            <w:sz w:val="28"/>
            <w:szCs w:val="28"/>
            <w:u w:val="single"/>
            <w:lang w:val="uk-UA"/>
          </w:rPr>
          <w:t>.</w:t>
        </w:r>
        <w:r w:rsidRPr="00B26AF2">
          <w:rPr>
            <w:color w:val="0000FF"/>
            <w:sz w:val="28"/>
            <w:szCs w:val="28"/>
            <w:u w:val="single"/>
          </w:rPr>
          <w:t>ca</w:t>
        </w:r>
        <w:r w:rsidRPr="00E23D7A">
          <w:rPr>
            <w:color w:val="0000FF"/>
            <w:sz w:val="28"/>
            <w:szCs w:val="28"/>
            <w:u w:val="single"/>
            <w:lang w:val="uk-UA"/>
          </w:rPr>
          <w:t>/</w:t>
        </w:r>
      </w:hyperlink>
      <w:r w:rsidRPr="00E23D7A">
        <w:rPr>
          <w:sz w:val="28"/>
          <w:szCs w:val="28"/>
          <w:lang w:val="uk-UA"/>
        </w:rPr>
        <w:t xml:space="preserve"> – Назва з екрана. – Дата звернення: 14.04.2025</w:t>
      </w:r>
      <w:bookmarkStart w:id="7" w:name="_GoBack"/>
      <w:bookmarkEnd w:id="7"/>
    </w:p>
    <w:sectPr w:rsidR="002442F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06E" w:rsidRDefault="00633296">
    <w:pPr>
      <w:pStyle w:val="a5"/>
      <w:jc w:val="center"/>
    </w:pPr>
  </w:p>
  <w:p w:rsidR="00B6106E" w:rsidRDefault="00633296">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06E" w:rsidRPr="009F2CA8" w:rsidRDefault="00633296" w:rsidP="00250764">
    <w:pPr>
      <w:pStyle w:val="a5"/>
      <w:ind w:firstLine="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06E" w:rsidRDefault="00633296" w:rsidP="00250764">
    <w:pPr>
      <w:pStyle w:val="a3"/>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B6106E" w:rsidRDefault="00633296" w:rsidP="00250764">
    <w:pPr>
      <w:pStyle w:val="a3"/>
      <w:ind w:right="360"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76136970"/>
      <w:docPartObj>
        <w:docPartGallery w:val="Page Numbers (Top of Page)"/>
        <w:docPartUnique/>
      </w:docPartObj>
    </w:sdtPr>
    <w:sdtEndPr/>
    <w:sdtContent>
      <w:p w:rsidR="00B6106E" w:rsidRDefault="00633296">
        <w:pPr>
          <w:pStyle w:val="a3"/>
          <w:jc w:val="right"/>
        </w:pPr>
        <w:r>
          <w:fldChar w:fldCharType="begin"/>
        </w:r>
        <w:r>
          <w:instrText>PAGE   \* MERGEFORMAT</w:instrText>
        </w:r>
        <w:r>
          <w:fldChar w:fldCharType="separate"/>
        </w:r>
        <w:r>
          <w:rPr>
            <w:noProof/>
          </w:rPr>
          <w:t>10</w:t>
        </w:r>
        <w:r>
          <w:fldChar w:fldCharType="end"/>
        </w:r>
      </w:p>
    </w:sdtContent>
  </w:sdt>
  <w:p w:rsidR="00B6106E" w:rsidRDefault="00633296" w:rsidP="00250764">
    <w:pPr>
      <w:pStyle w:val="a3"/>
      <w:ind w:firstLine="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06E" w:rsidRDefault="00633296">
    <w:pPr>
      <w:pStyle w:val="a3"/>
      <w:jc w:val="right"/>
    </w:pPr>
  </w:p>
  <w:p w:rsidR="00B6106E" w:rsidRDefault="00633296">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3C57085"/>
    <w:multiLevelType w:val="multilevel"/>
    <w:tmpl w:val="E82EEE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5FF4604D"/>
    <w:multiLevelType w:val="multilevel"/>
    <w:tmpl w:val="8F88C1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6A616462"/>
    <w:multiLevelType w:val="multilevel"/>
    <w:tmpl w:val="943E7D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2AF0"/>
    <w:rsid w:val="0004522D"/>
    <w:rsid w:val="002442FD"/>
    <w:rsid w:val="00633296"/>
    <w:rsid w:val="007C2AF0"/>
    <w:rsid w:val="00FE284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AE9AA5-96A3-43A8-ADD8-249AB300D8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C2AF0"/>
    <w:pPr>
      <w:spacing w:after="0" w:line="360" w:lineRule="auto"/>
      <w:ind w:firstLine="284"/>
      <w:jc w:val="both"/>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7C2AF0"/>
    <w:pPr>
      <w:autoSpaceDE w:val="0"/>
      <w:autoSpaceDN w:val="0"/>
      <w:adjustRightInd w:val="0"/>
      <w:spacing w:after="0" w:line="240" w:lineRule="auto"/>
    </w:pPr>
    <w:rPr>
      <w:rFonts w:ascii="Times New Roman" w:hAnsi="Times New Roman" w:cs="Times New Roman"/>
      <w:color w:val="000000"/>
      <w:sz w:val="24"/>
      <w:szCs w:val="24"/>
      <w:lang w:val="uk-UA"/>
    </w:rPr>
  </w:style>
  <w:style w:type="paragraph" w:styleId="a3">
    <w:name w:val="header"/>
    <w:basedOn w:val="a"/>
    <w:link w:val="a4"/>
    <w:uiPriority w:val="99"/>
    <w:unhideWhenUsed/>
    <w:rsid w:val="007C2AF0"/>
    <w:pPr>
      <w:tabs>
        <w:tab w:val="center" w:pos="4677"/>
        <w:tab w:val="right" w:pos="9355"/>
      </w:tabs>
      <w:spacing w:line="240" w:lineRule="auto"/>
    </w:pPr>
  </w:style>
  <w:style w:type="character" w:customStyle="1" w:styleId="a4">
    <w:name w:val="Верхний колонтитул Знак"/>
    <w:basedOn w:val="a0"/>
    <w:link w:val="a3"/>
    <w:uiPriority w:val="99"/>
    <w:rsid w:val="007C2AF0"/>
    <w:rPr>
      <w:rFonts w:ascii="Times New Roman" w:eastAsia="Times New Roman" w:hAnsi="Times New Roman" w:cs="Times New Roman"/>
      <w:sz w:val="24"/>
      <w:szCs w:val="24"/>
      <w:lang w:eastAsia="ru-RU"/>
    </w:rPr>
  </w:style>
  <w:style w:type="paragraph" w:styleId="a5">
    <w:name w:val="footer"/>
    <w:basedOn w:val="a"/>
    <w:link w:val="a6"/>
    <w:uiPriority w:val="99"/>
    <w:unhideWhenUsed/>
    <w:rsid w:val="007C2AF0"/>
    <w:pPr>
      <w:tabs>
        <w:tab w:val="center" w:pos="4677"/>
        <w:tab w:val="right" w:pos="9355"/>
      </w:tabs>
      <w:spacing w:line="240" w:lineRule="auto"/>
    </w:pPr>
  </w:style>
  <w:style w:type="character" w:customStyle="1" w:styleId="a6">
    <w:name w:val="Нижний колонтитул Знак"/>
    <w:basedOn w:val="a0"/>
    <w:link w:val="a5"/>
    <w:uiPriority w:val="99"/>
    <w:rsid w:val="007C2AF0"/>
    <w:rPr>
      <w:rFonts w:ascii="Times New Roman" w:eastAsia="Times New Roman" w:hAnsi="Times New Roman" w:cs="Times New Roman"/>
      <w:sz w:val="24"/>
      <w:szCs w:val="24"/>
      <w:lang w:eastAsia="ru-RU"/>
    </w:rPr>
  </w:style>
  <w:style w:type="character" w:styleId="a7">
    <w:name w:val="page number"/>
    <w:basedOn w:val="a0"/>
    <w:rsid w:val="007C2AF0"/>
  </w:style>
  <w:style w:type="table" w:styleId="a8">
    <w:name w:val="Table Grid"/>
    <w:basedOn w:val="a1"/>
    <w:uiPriority w:val="59"/>
    <w:rsid w:val="007C2AF0"/>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3.xml"/><Relationship Id="rId13" Type="http://schemas.openxmlformats.org/officeDocument/2006/relationships/hyperlink" Target="http://csrukraine.org/wp-content/uploads/2016/01/STEM_memorandum_FINAL_%D0%9011.pdf" TargetMode="External"/><Relationship Id="rId18" Type="http://schemas.openxmlformats.org/officeDocument/2006/relationships/hyperlink" Target="https://www.connectivism.ca/"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s://cedos.org.ua/uk/artikles/koronavirus-ta-osvita-analiz-problem-i-naslidkiv-pandemii" TargetMode="External"/><Relationship Id="rId17" Type="http://schemas.openxmlformats.org/officeDocument/2006/relationships/hyperlink" Target="https://qgis.org/" TargetMode="External"/><Relationship Id="rId2" Type="http://schemas.openxmlformats.org/officeDocument/2006/relationships/styles" Target="styles.xml"/><Relationship Id="rId16" Type="http://schemas.openxmlformats.org/officeDocument/2006/relationships/hyperlink" Target="https://www.arcgis.com/index.html"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hyperlink" Target="https://lib.iitta.gov.ua/716685/1/9c8b6a35b1ea5b7130c1ae9942824e97.pdf" TargetMode="External"/><Relationship Id="rId5" Type="http://schemas.openxmlformats.org/officeDocument/2006/relationships/header" Target="header1.xml"/><Relationship Id="rId15" Type="http://schemas.openxmlformats.org/officeDocument/2006/relationships/hyperlink" Target="https://pidru4niki.com/13100325/pedagogika/kompleksniy_pidhid" TargetMode="External"/><Relationship Id="rId10" Type="http://schemas.openxmlformats.org/officeDocument/2006/relationships/hyperlink" Target="http://klasnaocinka.com.ua/"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ru.osvita.ua/legislation/Ser_osv/6546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2313</Words>
  <Characters>13188</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2025-09-22T09:04:00Z</dcterms:created>
  <dcterms:modified xsi:type="dcterms:W3CDTF">2025-09-22T09:05:00Z</dcterms:modified>
</cp:coreProperties>
</file>