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FD4" w:rsidRPr="0011126F" w:rsidRDefault="00923FD4" w:rsidP="00D15703">
      <w:pPr>
        <w:pBdr>
          <w:bottom w:val="single" w:sz="4" w:space="1" w:color="auto"/>
        </w:pBdr>
        <w:jc w:val="center"/>
        <w:rPr>
          <w:sz w:val="28"/>
          <w:szCs w:val="28"/>
        </w:rPr>
      </w:pPr>
      <w:r w:rsidRPr="0011126F">
        <w:rPr>
          <w:sz w:val="28"/>
          <w:szCs w:val="28"/>
        </w:rPr>
        <w:t>Одеський національний університет імені І. І. Мечникова</w:t>
      </w:r>
    </w:p>
    <w:p w:rsidR="00923FD4" w:rsidRPr="00FA5806" w:rsidRDefault="00923FD4" w:rsidP="00D15703">
      <w:pPr>
        <w:jc w:val="center"/>
        <w:rPr>
          <w:sz w:val="20"/>
          <w:szCs w:val="20"/>
        </w:rPr>
      </w:pPr>
      <w:r w:rsidRPr="00FA5806">
        <w:rPr>
          <w:sz w:val="20"/>
          <w:szCs w:val="20"/>
        </w:rPr>
        <w:t>(повне найменування вищого навчального закладу)</w:t>
      </w:r>
    </w:p>
    <w:p w:rsidR="00923FD4" w:rsidRPr="00D26B11" w:rsidRDefault="005C2162" w:rsidP="00D15703">
      <w:pPr>
        <w:pBdr>
          <w:bottom w:val="single" w:sz="4" w:space="1" w:color="auto"/>
        </w:pBdr>
        <w:spacing w:before="240"/>
        <w:jc w:val="center"/>
        <w:rPr>
          <w:sz w:val="28"/>
          <w:szCs w:val="28"/>
        </w:rPr>
      </w:pPr>
      <w:r>
        <w:rPr>
          <w:sz w:val="28"/>
          <w:szCs w:val="28"/>
        </w:rPr>
        <w:t>Геолого-географічний факультет</w:t>
      </w:r>
    </w:p>
    <w:p w:rsidR="00923FD4" w:rsidRPr="007B73A2" w:rsidRDefault="00923FD4" w:rsidP="00D15703">
      <w:pPr>
        <w:jc w:val="center"/>
        <w:rPr>
          <w:sz w:val="18"/>
          <w:szCs w:val="18"/>
          <w:lang w:val="ru-RU"/>
        </w:rPr>
      </w:pPr>
      <w:r w:rsidRPr="00FA5806">
        <w:rPr>
          <w:sz w:val="18"/>
          <w:szCs w:val="18"/>
        </w:rPr>
        <w:t>(повне найменува</w:t>
      </w:r>
      <w:r>
        <w:rPr>
          <w:sz w:val="18"/>
          <w:szCs w:val="18"/>
        </w:rPr>
        <w:t>ння інституту/факультету</w:t>
      </w:r>
      <w:r w:rsidRPr="007B73A2">
        <w:rPr>
          <w:sz w:val="18"/>
          <w:szCs w:val="18"/>
          <w:lang w:val="ru-RU"/>
        </w:rPr>
        <w:t>)</w:t>
      </w:r>
    </w:p>
    <w:p w:rsidR="00923FD4" w:rsidRDefault="005C2162" w:rsidP="00D15703">
      <w:pPr>
        <w:pBdr>
          <w:bottom w:val="single" w:sz="4" w:space="1" w:color="auto"/>
        </w:pBdr>
        <w:spacing w:before="240"/>
        <w:jc w:val="center"/>
        <w:rPr>
          <w:sz w:val="28"/>
          <w:szCs w:val="28"/>
        </w:rPr>
      </w:pPr>
      <w:r>
        <w:rPr>
          <w:sz w:val="28"/>
          <w:szCs w:val="28"/>
        </w:rPr>
        <w:t>Кафедра фізичної географії та природокористування</w:t>
      </w:r>
    </w:p>
    <w:p w:rsidR="00923FD4" w:rsidRPr="00FA5806" w:rsidRDefault="00923FD4" w:rsidP="00D15703">
      <w:pPr>
        <w:jc w:val="center"/>
        <w:rPr>
          <w:sz w:val="18"/>
          <w:szCs w:val="18"/>
        </w:rPr>
      </w:pPr>
      <w:r w:rsidRPr="00FA5806">
        <w:rPr>
          <w:sz w:val="18"/>
          <w:szCs w:val="18"/>
        </w:rPr>
        <w:t>(повна назва кафедри)</w:t>
      </w:r>
    </w:p>
    <w:p w:rsidR="00923FD4" w:rsidRPr="002C10B3" w:rsidRDefault="00923FD4" w:rsidP="00D15703">
      <w:pPr>
        <w:rPr>
          <w:b/>
          <w:spacing w:val="60"/>
          <w:sz w:val="40"/>
          <w:szCs w:val="40"/>
          <w:lang w:val="ru-RU"/>
        </w:rPr>
      </w:pPr>
    </w:p>
    <w:p w:rsidR="00923FD4" w:rsidRPr="007B73A2" w:rsidRDefault="00923FD4" w:rsidP="00D15703">
      <w:pPr>
        <w:jc w:val="center"/>
        <w:rPr>
          <w:b/>
          <w:spacing w:val="60"/>
          <w:sz w:val="32"/>
          <w:szCs w:val="32"/>
        </w:rPr>
      </w:pPr>
      <w:r w:rsidRPr="007B73A2">
        <w:rPr>
          <w:b/>
          <w:spacing w:val="60"/>
          <w:sz w:val="32"/>
          <w:szCs w:val="32"/>
        </w:rPr>
        <w:t>Дипломна робота</w:t>
      </w:r>
    </w:p>
    <w:p w:rsidR="00923FD4" w:rsidRDefault="00923FD4" w:rsidP="00D15703">
      <w:pPr>
        <w:pBdr>
          <w:bottom w:val="single" w:sz="4" w:space="1" w:color="auto"/>
        </w:pBdr>
        <w:tabs>
          <w:tab w:val="center" w:pos="4819"/>
          <w:tab w:val="right" w:pos="8505"/>
        </w:tabs>
        <w:spacing w:before="240"/>
        <w:ind w:left="1134" w:right="850"/>
        <w:jc w:val="left"/>
        <w:rPr>
          <w:sz w:val="28"/>
          <w:szCs w:val="28"/>
        </w:rPr>
      </w:pPr>
      <w:r w:rsidRPr="005363C5">
        <w:rPr>
          <w:sz w:val="28"/>
          <w:szCs w:val="28"/>
        </w:rPr>
        <w:tab/>
        <w:t>на здобуття ступеня вищої освіти «магістр»</w:t>
      </w:r>
    </w:p>
    <w:p w:rsidR="00923FD4" w:rsidRPr="005363C5" w:rsidRDefault="00923FD4" w:rsidP="00D15703">
      <w:pPr>
        <w:tabs>
          <w:tab w:val="right" w:pos="9355"/>
        </w:tabs>
        <w:rPr>
          <w:b/>
          <w:sz w:val="28"/>
          <w:szCs w:val="28"/>
          <w:lang w:val="ru-RU"/>
        </w:rPr>
      </w:pPr>
      <w:r>
        <w:rPr>
          <w:sz w:val="28"/>
          <w:szCs w:val="28"/>
        </w:rPr>
        <w:t>на тему:</w:t>
      </w:r>
      <w:r w:rsidRPr="00983A6F">
        <w:rPr>
          <w:sz w:val="28"/>
          <w:szCs w:val="28"/>
        </w:rPr>
        <w:t xml:space="preserve"> </w:t>
      </w:r>
      <w:r w:rsidRPr="005363C5">
        <w:rPr>
          <w:b/>
          <w:sz w:val="28"/>
          <w:szCs w:val="28"/>
        </w:rPr>
        <w:t>«</w:t>
      </w:r>
      <w:r>
        <w:rPr>
          <w:b/>
          <w:sz w:val="28"/>
          <w:szCs w:val="28"/>
        </w:rPr>
        <w:t>Оцінка природних рекреаційних ресурсів Одеської області»</w:t>
      </w:r>
    </w:p>
    <w:p w:rsidR="00923FD4" w:rsidRPr="001D60E1" w:rsidRDefault="00923FD4" w:rsidP="00D15703">
      <w:pPr>
        <w:tabs>
          <w:tab w:val="right" w:pos="9355"/>
        </w:tabs>
        <w:rPr>
          <w:sz w:val="28"/>
          <w:szCs w:val="28"/>
        </w:rPr>
      </w:pPr>
      <w:r w:rsidRPr="004323AD">
        <w:rPr>
          <w:sz w:val="28"/>
          <w:szCs w:val="28"/>
          <w:lang w:val="ru-RU"/>
        </w:rPr>
        <w:t xml:space="preserve">               </w:t>
      </w:r>
      <w:r w:rsidRPr="001D60E1">
        <w:rPr>
          <w:sz w:val="28"/>
          <w:szCs w:val="28"/>
        </w:rPr>
        <w:t>«</w:t>
      </w:r>
      <w:r>
        <w:rPr>
          <w:sz w:val="28"/>
          <w:szCs w:val="28"/>
          <w:lang w:val="en-US"/>
        </w:rPr>
        <w:t>Estimation of nature recreation resourses of Odessa region</w:t>
      </w:r>
      <w:r w:rsidRPr="001D60E1">
        <w:rPr>
          <w:sz w:val="28"/>
          <w:szCs w:val="28"/>
        </w:rPr>
        <w:t>»</w:t>
      </w:r>
    </w:p>
    <w:p w:rsidR="00923FD4" w:rsidRPr="001D60E1" w:rsidRDefault="00923FD4" w:rsidP="00D15703">
      <w:pPr>
        <w:tabs>
          <w:tab w:val="right" w:pos="9355"/>
        </w:tabs>
        <w:rPr>
          <w:u w:val="single"/>
        </w:rPr>
      </w:pPr>
    </w:p>
    <w:p w:rsidR="00923FD4" w:rsidRPr="00415594" w:rsidRDefault="00923FD4" w:rsidP="00D15703">
      <w:pPr>
        <w:tabs>
          <w:tab w:val="right" w:pos="9355"/>
        </w:tabs>
        <w:rPr>
          <w:sz w:val="28"/>
          <w:szCs w:val="28"/>
          <w:u w:val="single"/>
        </w:rPr>
      </w:pPr>
    </w:p>
    <w:p w:rsidR="00923FD4" w:rsidRPr="00101B66" w:rsidRDefault="00923FD4" w:rsidP="00D15703">
      <w:pPr>
        <w:tabs>
          <w:tab w:val="right" w:pos="9355"/>
        </w:tabs>
        <w:rPr>
          <w:sz w:val="28"/>
          <w:szCs w:val="28"/>
          <w:u w:val="single"/>
        </w:rPr>
      </w:pPr>
    </w:p>
    <w:p w:rsidR="00923FD4" w:rsidRDefault="00923FD4" w:rsidP="00D15703">
      <w:pPr>
        <w:rPr>
          <w:sz w:val="28"/>
          <w:szCs w:val="28"/>
        </w:rPr>
      </w:pPr>
      <w:r>
        <w:rPr>
          <w:sz w:val="28"/>
          <w:szCs w:val="28"/>
        </w:rPr>
        <w:t xml:space="preserve">                                  Виконала: студентка денної</w:t>
      </w:r>
      <w:r w:rsidRPr="00FA5806">
        <w:rPr>
          <w:sz w:val="28"/>
          <w:szCs w:val="28"/>
        </w:rPr>
        <w:t xml:space="preserve"> форми навчання</w:t>
      </w:r>
    </w:p>
    <w:p w:rsidR="005C2162" w:rsidRDefault="00923FD4" w:rsidP="005C2162">
      <w:pPr>
        <w:jc w:val="center"/>
        <w:rPr>
          <w:sz w:val="28"/>
          <w:szCs w:val="28"/>
        </w:rPr>
      </w:pPr>
      <w:r>
        <w:rPr>
          <w:sz w:val="28"/>
          <w:szCs w:val="28"/>
        </w:rPr>
        <w:t xml:space="preserve"> спеціальності </w:t>
      </w:r>
      <w:r w:rsidR="005C2162">
        <w:rPr>
          <w:sz w:val="28"/>
          <w:szCs w:val="28"/>
        </w:rPr>
        <w:t>106 Географія</w:t>
      </w:r>
    </w:p>
    <w:p w:rsidR="00923FD4" w:rsidRDefault="00923FD4" w:rsidP="00D15703">
      <w:pPr>
        <w:jc w:val="center"/>
        <w:rPr>
          <w:sz w:val="28"/>
          <w:szCs w:val="28"/>
        </w:rPr>
      </w:pPr>
    </w:p>
    <w:p w:rsidR="00923FD4" w:rsidRPr="004E7C30" w:rsidRDefault="00923FD4" w:rsidP="00D15703">
      <w:pPr>
        <w:rPr>
          <w:sz w:val="20"/>
          <w:szCs w:val="20"/>
        </w:rPr>
      </w:pPr>
      <w:r>
        <w:rPr>
          <w:sz w:val="28"/>
          <w:szCs w:val="28"/>
        </w:rPr>
        <w:t xml:space="preserve">                                  Поросюк Людмила Юріївна</w:t>
      </w:r>
    </w:p>
    <w:p w:rsidR="00923FD4" w:rsidRDefault="00923FD4" w:rsidP="00D15703">
      <w:pPr>
        <w:tabs>
          <w:tab w:val="left" w:pos="5245"/>
          <w:tab w:val="right" w:pos="9355"/>
        </w:tabs>
        <w:spacing w:before="120"/>
        <w:rPr>
          <w:sz w:val="28"/>
          <w:szCs w:val="28"/>
        </w:rPr>
      </w:pPr>
      <w:r>
        <w:rPr>
          <w:sz w:val="20"/>
          <w:szCs w:val="20"/>
        </w:rPr>
        <w:t xml:space="preserve">                                                </w:t>
      </w:r>
      <w:r>
        <w:rPr>
          <w:sz w:val="28"/>
          <w:szCs w:val="28"/>
        </w:rPr>
        <w:t>Керівник     к.г.н., доц. Пяткова А.В.</w:t>
      </w:r>
    </w:p>
    <w:p w:rsidR="00923FD4" w:rsidRPr="00F35EA6" w:rsidRDefault="00923FD4" w:rsidP="00D15703">
      <w:pPr>
        <w:tabs>
          <w:tab w:val="left" w:pos="5245"/>
          <w:tab w:val="right" w:pos="9355"/>
        </w:tabs>
        <w:spacing w:before="120"/>
        <w:rPr>
          <w:sz w:val="28"/>
          <w:szCs w:val="28"/>
        </w:rPr>
      </w:pPr>
      <w:r>
        <w:rPr>
          <w:sz w:val="28"/>
          <w:szCs w:val="28"/>
        </w:rPr>
        <w:t xml:space="preserve">                                  Рецензент    к.г.н., доц. Коломієць К.В.</w:t>
      </w:r>
    </w:p>
    <w:p w:rsidR="00923FD4" w:rsidRDefault="00923FD4" w:rsidP="00D15703">
      <w:pPr>
        <w:ind w:left="3969"/>
        <w:rPr>
          <w:sz w:val="28"/>
          <w:szCs w:val="28"/>
        </w:rPr>
      </w:pPr>
    </w:p>
    <w:p w:rsidR="00923FD4" w:rsidRDefault="00923FD4" w:rsidP="00D15703">
      <w:pPr>
        <w:ind w:left="3969"/>
        <w:rPr>
          <w:sz w:val="28"/>
          <w:szCs w:val="28"/>
        </w:rPr>
      </w:pPr>
    </w:p>
    <w:p w:rsidR="00923FD4" w:rsidRDefault="00923FD4" w:rsidP="00D15703">
      <w:pPr>
        <w:ind w:left="3969"/>
        <w:rPr>
          <w:sz w:val="28"/>
          <w:szCs w:val="28"/>
        </w:rPr>
      </w:pPr>
    </w:p>
    <w:p w:rsidR="00923FD4" w:rsidRDefault="00923FD4" w:rsidP="00D15703">
      <w:pPr>
        <w:ind w:left="3969"/>
        <w:rPr>
          <w:sz w:val="28"/>
          <w:szCs w:val="28"/>
        </w:rPr>
      </w:pPr>
    </w:p>
    <w:p w:rsidR="00923FD4" w:rsidRDefault="00923FD4" w:rsidP="00D15703">
      <w:pPr>
        <w:ind w:left="3969"/>
        <w:rPr>
          <w:sz w:val="28"/>
          <w:szCs w:val="28"/>
        </w:rPr>
      </w:pPr>
    </w:p>
    <w:p w:rsidR="00923FD4" w:rsidRDefault="00923FD4" w:rsidP="00D15703">
      <w:pPr>
        <w:ind w:left="3969"/>
        <w:rPr>
          <w:sz w:val="28"/>
          <w:szCs w:val="28"/>
        </w:rPr>
      </w:pPr>
    </w:p>
    <w:p w:rsidR="00923FD4" w:rsidRDefault="00923FD4" w:rsidP="00D15703">
      <w:pPr>
        <w:ind w:left="3969"/>
        <w:rPr>
          <w:sz w:val="28"/>
          <w:szCs w:val="28"/>
        </w:rPr>
      </w:pPr>
    </w:p>
    <w:tbl>
      <w:tblPr>
        <w:tblW w:w="5155" w:type="pct"/>
        <w:jc w:val="center"/>
        <w:tblLook w:val="00A0" w:firstRow="1" w:lastRow="0" w:firstColumn="1" w:lastColumn="0" w:noHBand="0" w:noVBand="0"/>
      </w:tblPr>
      <w:tblGrid>
        <w:gridCol w:w="5082"/>
        <w:gridCol w:w="4786"/>
      </w:tblGrid>
      <w:tr w:rsidR="00923FD4" w:rsidRPr="001E3025" w:rsidTr="00D15703">
        <w:trPr>
          <w:jc w:val="center"/>
        </w:trPr>
        <w:tc>
          <w:tcPr>
            <w:tcW w:w="4967" w:type="dxa"/>
          </w:tcPr>
          <w:p w:rsidR="00923FD4" w:rsidRPr="001E3025" w:rsidRDefault="00923FD4" w:rsidP="00D15703">
            <w:pPr>
              <w:rPr>
                <w:sz w:val="28"/>
                <w:szCs w:val="28"/>
              </w:rPr>
            </w:pPr>
            <w:r w:rsidRPr="001E3025">
              <w:rPr>
                <w:sz w:val="28"/>
                <w:szCs w:val="28"/>
              </w:rPr>
              <w:t>Рекомендовано до захисту:</w:t>
            </w:r>
          </w:p>
          <w:p w:rsidR="00923FD4" w:rsidRPr="001E3025" w:rsidRDefault="00923FD4" w:rsidP="00D15703">
            <w:pPr>
              <w:spacing w:before="120"/>
              <w:rPr>
                <w:sz w:val="28"/>
                <w:szCs w:val="28"/>
              </w:rPr>
            </w:pPr>
            <w:r w:rsidRPr="001E3025">
              <w:rPr>
                <w:sz w:val="28"/>
                <w:szCs w:val="28"/>
              </w:rPr>
              <w:t>Протокол засідання кафедри</w:t>
            </w:r>
          </w:p>
          <w:p w:rsidR="00923FD4" w:rsidRPr="001E3025" w:rsidRDefault="005C2162" w:rsidP="00D15703">
            <w:pPr>
              <w:spacing w:before="120"/>
              <w:rPr>
                <w:sz w:val="28"/>
                <w:szCs w:val="28"/>
              </w:rPr>
            </w:pPr>
            <w:r>
              <w:rPr>
                <w:sz w:val="28"/>
                <w:szCs w:val="28"/>
              </w:rPr>
              <w:t>№ 3 від 29</w:t>
            </w:r>
            <w:r w:rsidR="00923FD4">
              <w:rPr>
                <w:sz w:val="28"/>
                <w:szCs w:val="28"/>
              </w:rPr>
              <w:t>.11.201</w:t>
            </w:r>
            <w:r w:rsidR="00923FD4" w:rsidRPr="004323AD">
              <w:rPr>
                <w:sz w:val="28"/>
                <w:szCs w:val="28"/>
              </w:rPr>
              <w:t>8</w:t>
            </w:r>
            <w:r w:rsidR="00923FD4">
              <w:rPr>
                <w:sz w:val="28"/>
                <w:szCs w:val="28"/>
              </w:rPr>
              <w:t xml:space="preserve"> </w:t>
            </w:r>
            <w:r w:rsidR="00923FD4" w:rsidRPr="001E3025">
              <w:rPr>
                <w:sz w:val="28"/>
                <w:szCs w:val="28"/>
              </w:rPr>
              <w:t xml:space="preserve">р. </w:t>
            </w:r>
          </w:p>
          <w:p w:rsidR="00923FD4" w:rsidRPr="001E3025" w:rsidRDefault="00923FD4" w:rsidP="00D15703">
            <w:pPr>
              <w:spacing w:before="600"/>
              <w:rPr>
                <w:sz w:val="28"/>
                <w:szCs w:val="28"/>
              </w:rPr>
            </w:pPr>
            <w:r w:rsidRPr="001E3025">
              <w:rPr>
                <w:sz w:val="28"/>
                <w:szCs w:val="28"/>
              </w:rPr>
              <w:t>Завідувач кафедри</w:t>
            </w:r>
          </w:p>
          <w:p w:rsidR="00923FD4" w:rsidRPr="001E3025" w:rsidRDefault="00923FD4" w:rsidP="00D15703">
            <w:pPr>
              <w:tabs>
                <w:tab w:val="left" w:pos="1168"/>
                <w:tab w:val="left" w:pos="3861"/>
              </w:tabs>
              <w:spacing w:before="360"/>
              <w:rPr>
                <w:sz w:val="28"/>
                <w:szCs w:val="28"/>
                <w:u w:val="single"/>
              </w:rPr>
            </w:pPr>
            <w:r w:rsidRPr="001E3025">
              <w:rPr>
                <w:sz w:val="28"/>
                <w:szCs w:val="28"/>
                <w:u w:val="single"/>
              </w:rPr>
              <w:tab/>
            </w:r>
            <w:r w:rsidRPr="001E3025">
              <w:rPr>
                <w:sz w:val="28"/>
                <w:szCs w:val="28"/>
              </w:rPr>
              <w:t xml:space="preserve">  </w:t>
            </w:r>
            <w:r>
              <w:rPr>
                <w:sz w:val="28"/>
                <w:szCs w:val="28"/>
              </w:rPr>
              <w:t xml:space="preserve">            Шуйський Ю.Д.</w:t>
            </w:r>
          </w:p>
          <w:p w:rsidR="00923FD4" w:rsidRPr="001E3025" w:rsidRDefault="00923FD4" w:rsidP="00D15703">
            <w:pPr>
              <w:tabs>
                <w:tab w:val="left" w:pos="284"/>
                <w:tab w:val="left" w:pos="1767"/>
              </w:tabs>
              <w:rPr>
                <w:sz w:val="20"/>
                <w:szCs w:val="20"/>
              </w:rPr>
            </w:pPr>
            <w:r w:rsidRPr="001E3025">
              <w:rPr>
                <w:sz w:val="20"/>
                <w:szCs w:val="20"/>
              </w:rPr>
              <w:tab/>
              <w:t>(підпис)</w:t>
            </w:r>
            <w:r w:rsidRPr="001E3025">
              <w:rPr>
                <w:sz w:val="20"/>
                <w:szCs w:val="20"/>
              </w:rPr>
              <w:tab/>
            </w:r>
          </w:p>
        </w:tc>
        <w:tc>
          <w:tcPr>
            <w:tcW w:w="4678" w:type="dxa"/>
          </w:tcPr>
          <w:p w:rsidR="00923FD4" w:rsidRPr="001E3025" w:rsidRDefault="00923FD4" w:rsidP="00D15703">
            <w:pPr>
              <w:tabs>
                <w:tab w:val="right" w:pos="4462"/>
              </w:tabs>
              <w:rPr>
                <w:sz w:val="28"/>
                <w:szCs w:val="28"/>
              </w:rPr>
            </w:pPr>
            <w:r>
              <w:rPr>
                <w:sz w:val="28"/>
                <w:szCs w:val="28"/>
              </w:rPr>
              <w:t xml:space="preserve">Захищено на засіданні </w:t>
            </w:r>
            <w:r w:rsidRPr="001E3025">
              <w:rPr>
                <w:sz w:val="28"/>
                <w:szCs w:val="28"/>
              </w:rPr>
              <w:t>ЕК №</w:t>
            </w:r>
            <w:r>
              <w:rPr>
                <w:sz w:val="28"/>
                <w:szCs w:val="28"/>
              </w:rPr>
              <w:t xml:space="preserve"> 2</w:t>
            </w:r>
          </w:p>
          <w:p w:rsidR="00923FD4" w:rsidRPr="001E3025" w:rsidRDefault="005C2162" w:rsidP="00D15703">
            <w:pPr>
              <w:tabs>
                <w:tab w:val="right" w:pos="4462"/>
              </w:tabs>
              <w:spacing w:before="120"/>
              <w:rPr>
                <w:sz w:val="28"/>
                <w:szCs w:val="28"/>
              </w:rPr>
            </w:pPr>
            <w:r>
              <w:rPr>
                <w:sz w:val="28"/>
                <w:szCs w:val="28"/>
              </w:rPr>
              <w:t xml:space="preserve">протокол №  від  </w:t>
            </w:r>
            <w:r w:rsidRPr="00735B6A">
              <w:rPr>
                <w:sz w:val="28"/>
                <w:szCs w:val="28"/>
                <w:lang w:val="ru-RU"/>
              </w:rPr>
              <w:t xml:space="preserve"> </w:t>
            </w:r>
            <w:r w:rsidR="00923FD4">
              <w:rPr>
                <w:sz w:val="28"/>
                <w:szCs w:val="28"/>
              </w:rPr>
              <w:t xml:space="preserve"> р.</w:t>
            </w:r>
            <w:r w:rsidR="00923FD4" w:rsidRPr="00661D0E">
              <w:rPr>
                <w:sz w:val="28"/>
                <w:szCs w:val="28"/>
              </w:rPr>
              <w:tab/>
            </w:r>
          </w:p>
          <w:p w:rsidR="00923FD4" w:rsidRPr="00661D0E" w:rsidRDefault="00923FD4" w:rsidP="00D15703">
            <w:pPr>
              <w:tabs>
                <w:tab w:val="right" w:pos="4462"/>
              </w:tabs>
              <w:spacing w:before="120"/>
              <w:rPr>
                <w:sz w:val="28"/>
                <w:szCs w:val="28"/>
              </w:rPr>
            </w:pPr>
            <w:r w:rsidRPr="001E3025">
              <w:rPr>
                <w:sz w:val="28"/>
                <w:szCs w:val="28"/>
              </w:rPr>
              <w:t>Оцінка______________</w:t>
            </w:r>
            <w:r>
              <w:rPr>
                <w:sz w:val="28"/>
                <w:szCs w:val="28"/>
              </w:rPr>
              <w:t>/</w:t>
            </w:r>
            <w:r w:rsidRPr="001E3025">
              <w:rPr>
                <w:sz w:val="28"/>
                <w:szCs w:val="28"/>
              </w:rPr>
              <w:t>_</w:t>
            </w:r>
            <w:r>
              <w:rPr>
                <w:sz w:val="28"/>
                <w:szCs w:val="28"/>
              </w:rPr>
              <w:t>__</w:t>
            </w:r>
            <w:r w:rsidRPr="001E3025">
              <w:rPr>
                <w:sz w:val="20"/>
                <w:szCs w:val="20"/>
              </w:rPr>
              <w:tab/>
            </w:r>
            <w:r w:rsidRPr="00661D0E">
              <w:rPr>
                <w:sz w:val="28"/>
                <w:szCs w:val="28"/>
              </w:rPr>
              <w:t>___/_____</w:t>
            </w:r>
          </w:p>
          <w:p w:rsidR="00923FD4" w:rsidRPr="001E3025" w:rsidRDefault="00923FD4" w:rsidP="00D15703">
            <w:pPr>
              <w:jc w:val="center"/>
              <w:rPr>
                <w:sz w:val="20"/>
                <w:szCs w:val="20"/>
              </w:rPr>
            </w:pPr>
            <w:r>
              <w:rPr>
                <w:sz w:val="20"/>
                <w:szCs w:val="20"/>
              </w:rPr>
              <w:t>(за національною шкалою/</w:t>
            </w:r>
            <w:r w:rsidRPr="001E3025">
              <w:rPr>
                <w:sz w:val="20"/>
                <w:szCs w:val="20"/>
              </w:rPr>
              <w:t>шкалою ЕСТ</w:t>
            </w:r>
            <w:r w:rsidRPr="001E3025">
              <w:rPr>
                <w:sz w:val="20"/>
                <w:szCs w:val="20"/>
                <w:lang w:val="en-US"/>
              </w:rPr>
              <w:t>S</w:t>
            </w:r>
            <w:r>
              <w:rPr>
                <w:sz w:val="20"/>
                <w:szCs w:val="20"/>
              </w:rPr>
              <w:t>/</w:t>
            </w:r>
            <w:r w:rsidRPr="001E3025">
              <w:rPr>
                <w:sz w:val="20"/>
                <w:szCs w:val="20"/>
              </w:rPr>
              <w:t xml:space="preserve"> бал</w:t>
            </w:r>
            <w:r>
              <w:rPr>
                <w:sz w:val="20"/>
                <w:szCs w:val="20"/>
              </w:rPr>
              <w:t>и)</w:t>
            </w:r>
          </w:p>
          <w:p w:rsidR="00923FD4" w:rsidRPr="001E3025" w:rsidRDefault="00923FD4" w:rsidP="00D15703">
            <w:pPr>
              <w:spacing w:before="360"/>
              <w:rPr>
                <w:sz w:val="28"/>
                <w:szCs w:val="28"/>
              </w:rPr>
            </w:pPr>
            <w:r w:rsidRPr="001E3025">
              <w:rPr>
                <w:sz w:val="28"/>
                <w:szCs w:val="28"/>
              </w:rPr>
              <w:t>Голова ЕК</w:t>
            </w:r>
          </w:p>
          <w:p w:rsidR="00923FD4" w:rsidRPr="001E3025" w:rsidRDefault="00923FD4" w:rsidP="00D15703">
            <w:pPr>
              <w:tabs>
                <w:tab w:val="left" w:pos="1446"/>
                <w:tab w:val="right" w:pos="4462"/>
              </w:tabs>
              <w:spacing w:before="360"/>
              <w:rPr>
                <w:sz w:val="28"/>
                <w:szCs w:val="28"/>
                <w:u w:val="single"/>
              </w:rPr>
            </w:pPr>
            <w:r w:rsidRPr="001E3025">
              <w:rPr>
                <w:sz w:val="28"/>
                <w:szCs w:val="28"/>
                <w:u w:val="single"/>
              </w:rPr>
              <w:tab/>
            </w:r>
            <w:r w:rsidRPr="001E3025">
              <w:rPr>
                <w:sz w:val="28"/>
                <w:szCs w:val="28"/>
              </w:rPr>
              <w:t xml:space="preserve">  </w:t>
            </w:r>
            <w:r w:rsidR="005C2162">
              <w:rPr>
                <w:sz w:val="28"/>
                <w:szCs w:val="28"/>
              </w:rPr>
              <w:t xml:space="preserve">             Топчієв О.Г</w:t>
            </w:r>
          </w:p>
          <w:p w:rsidR="00923FD4" w:rsidRPr="001E3025" w:rsidRDefault="00923FD4" w:rsidP="00D15703">
            <w:pPr>
              <w:tabs>
                <w:tab w:val="left" w:pos="454"/>
                <w:tab w:val="left" w:pos="2155"/>
              </w:tabs>
              <w:rPr>
                <w:sz w:val="28"/>
                <w:szCs w:val="28"/>
              </w:rPr>
            </w:pPr>
            <w:r w:rsidRPr="001E3025">
              <w:rPr>
                <w:sz w:val="20"/>
                <w:szCs w:val="20"/>
              </w:rPr>
              <w:tab/>
              <w:t>(підпис)</w:t>
            </w:r>
            <w:r w:rsidRPr="001E3025">
              <w:rPr>
                <w:sz w:val="20"/>
                <w:szCs w:val="20"/>
              </w:rPr>
              <w:tab/>
            </w:r>
          </w:p>
        </w:tc>
      </w:tr>
      <w:tr w:rsidR="00923FD4" w:rsidRPr="001E3025" w:rsidTr="00D15703">
        <w:trPr>
          <w:jc w:val="center"/>
        </w:trPr>
        <w:tc>
          <w:tcPr>
            <w:tcW w:w="4967" w:type="dxa"/>
          </w:tcPr>
          <w:p w:rsidR="00923FD4" w:rsidRPr="001E3025" w:rsidRDefault="00923FD4" w:rsidP="00D15703">
            <w:pPr>
              <w:rPr>
                <w:sz w:val="28"/>
                <w:szCs w:val="28"/>
              </w:rPr>
            </w:pPr>
          </w:p>
        </w:tc>
        <w:tc>
          <w:tcPr>
            <w:tcW w:w="4678" w:type="dxa"/>
          </w:tcPr>
          <w:p w:rsidR="00923FD4" w:rsidRPr="001E3025" w:rsidRDefault="00923FD4" w:rsidP="00D15703">
            <w:pPr>
              <w:rPr>
                <w:sz w:val="28"/>
                <w:szCs w:val="28"/>
              </w:rPr>
            </w:pPr>
          </w:p>
        </w:tc>
      </w:tr>
    </w:tbl>
    <w:p w:rsidR="00923FD4" w:rsidRPr="00735B6A" w:rsidRDefault="00923FD4" w:rsidP="00D15703">
      <w:pPr>
        <w:jc w:val="center"/>
        <w:rPr>
          <w:b/>
          <w:sz w:val="28"/>
          <w:szCs w:val="28"/>
          <w:lang w:val="ru-RU"/>
        </w:rPr>
      </w:pPr>
    </w:p>
    <w:p w:rsidR="00923FD4" w:rsidRDefault="00923FD4" w:rsidP="00D15703">
      <w:pPr>
        <w:jc w:val="center"/>
        <w:rPr>
          <w:b/>
          <w:sz w:val="28"/>
          <w:szCs w:val="28"/>
        </w:rPr>
      </w:pPr>
    </w:p>
    <w:p w:rsidR="00923FD4" w:rsidRPr="0088410A" w:rsidRDefault="00923FD4" w:rsidP="00D15703">
      <w:pPr>
        <w:jc w:val="center"/>
        <w:rPr>
          <w:b/>
          <w:sz w:val="28"/>
          <w:szCs w:val="28"/>
        </w:rPr>
      </w:pPr>
    </w:p>
    <w:p w:rsidR="00923FD4" w:rsidRPr="005363C5" w:rsidRDefault="00923FD4" w:rsidP="00D15703">
      <w:pPr>
        <w:jc w:val="center"/>
        <w:rPr>
          <w:b/>
          <w:sz w:val="28"/>
          <w:szCs w:val="28"/>
        </w:rPr>
      </w:pPr>
      <w:r>
        <w:rPr>
          <w:b/>
          <w:sz w:val="28"/>
          <w:szCs w:val="28"/>
        </w:rPr>
        <w:t>Одеса</w:t>
      </w:r>
      <w:r w:rsidRPr="00D15703">
        <w:rPr>
          <w:b/>
          <w:sz w:val="28"/>
          <w:szCs w:val="28"/>
          <w:lang w:val="ru-RU"/>
        </w:rPr>
        <w:t xml:space="preserve"> –</w:t>
      </w:r>
      <w:r w:rsidRPr="004B6572">
        <w:rPr>
          <w:b/>
          <w:sz w:val="28"/>
          <w:szCs w:val="28"/>
        </w:rPr>
        <w:t xml:space="preserve"> 201</w:t>
      </w:r>
      <w:r>
        <w:rPr>
          <w:b/>
          <w:sz w:val="28"/>
          <w:szCs w:val="28"/>
        </w:rPr>
        <w:t>8</w:t>
      </w:r>
    </w:p>
    <w:p w:rsidR="00923FD4" w:rsidRDefault="00923FD4" w:rsidP="00D15703">
      <w:pPr>
        <w:ind w:firstLine="851"/>
        <w:jc w:val="center"/>
        <w:rPr>
          <w:b/>
          <w:sz w:val="28"/>
          <w:szCs w:val="28"/>
        </w:rPr>
      </w:pPr>
      <w:r w:rsidRPr="00EA271F">
        <w:rPr>
          <w:b/>
          <w:sz w:val="28"/>
          <w:szCs w:val="28"/>
        </w:rPr>
        <w:lastRenderedPageBreak/>
        <w:t>ЗМІСТ</w:t>
      </w:r>
    </w:p>
    <w:p w:rsidR="00923FD4" w:rsidRDefault="00923FD4" w:rsidP="00D15703">
      <w:pPr>
        <w:ind w:firstLine="851"/>
        <w:rPr>
          <w:b/>
          <w:sz w:val="28"/>
          <w:szCs w:val="28"/>
        </w:rPr>
      </w:pPr>
    </w:p>
    <w:tbl>
      <w:tblPr>
        <w:tblW w:w="0" w:type="auto"/>
        <w:tblLayout w:type="fixed"/>
        <w:tblLook w:val="00A0" w:firstRow="1" w:lastRow="0" w:firstColumn="1" w:lastColumn="0" w:noHBand="0" w:noVBand="0"/>
      </w:tblPr>
      <w:tblGrid>
        <w:gridCol w:w="534"/>
        <w:gridCol w:w="8221"/>
        <w:gridCol w:w="816"/>
      </w:tblGrid>
      <w:tr w:rsidR="00923FD4" w:rsidTr="00F02CEE">
        <w:tc>
          <w:tcPr>
            <w:tcW w:w="8755" w:type="dxa"/>
            <w:gridSpan w:val="2"/>
          </w:tcPr>
          <w:p w:rsidR="00923FD4" w:rsidRPr="00F02CEE" w:rsidRDefault="00923FD4" w:rsidP="00716A0D">
            <w:pPr>
              <w:rPr>
                <w:sz w:val="28"/>
                <w:szCs w:val="28"/>
              </w:rPr>
            </w:pPr>
          </w:p>
        </w:tc>
        <w:tc>
          <w:tcPr>
            <w:tcW w:w="816" w:type="dxa"/>
          </w:tcPr>
          <w:p w:rsidR="00923FD4" w:rsidRPr="00F02CEE" w:rsidRDefault="00923FD4" w:rsidP="00716A0D">
            <w:pPr>
              <w:rPr>
                <w:sz w:val="28"/>
                <w:szCs w:val="28"/>
              </w:rPr>
            </w:pPr>
            <w:r w:rsidRPr="00F02CEE">
              <w:rPr>
                <w:sz w:val="28"/>
                <w:szCs w:val="28"/>
              </w:rPr>
              <w:t>стор.</w:t>
            </w:r>
          </w:p>
        </w:tc>
      </w:tr>
      <w:tr w:rsidR="00923FD4" w:rsidTr="00F02CEE">
        <w:tc>
          <w:tcPr>
            <w:tcW w:w="534" w:type="dxa"/>
          </w:tcPr>
          <w:p w:rsidR="00923FD4" w:rsidRPr="00F02CEE" w:rsidRDefault="00923FD4" w:rsidP="00F02CEE">
            <w:pPr>
              <w:spacing w:line="360" w:lineRule="auto"/>
              <w:rPr>
                <w:sz w:val="28"/>
                <w:szCs w:val="28"/>
              </w:rPr>
            </w:pPr>
          </w:p>
        </w:tc>
        <w:tc>
          <w:tcPr>
            <w:tcW w:w="8221" w:type="dxa"/>
          </w:tcPr>
          <w:p w:rsidR="00923FD4" w:rsidRPr="00F02CEE" w:rsidRDefault="00923FD4" w:rsidP="00F02CEE">
            <w:pPr>
              <w:spacing w:line="360" w:lineRule="auto"/>
              <w:rPr>
                <w:sz w:val="28"/>
                <w:szCs w:val="28"/>
              </w:rPr>
            </w:pPr>
            <w:r w:rsidRPr="00F02CEE">
              <w:rPr>
                <w:sz w:val="28"/>
                <w:szCs w:val="28"/>
              </w:rPr>
              <w:t>ВСТУП…………………………………………………………………</w:t>
            </w:r>
          </w:p>
        </w:tc>
        <w:tc>
          <w:tcPr>
            <w:tcW w:w="816" w:type="dxa"/>
          </w:tcPr>
          <w:p w:rsidR="00923FD4" w:rsidRPr="00F02CEE" w:rsidRDefault="00923FD4" w:rsidP="00F02CEE">
            <w:pPr>
              <w:spacing w:line="360" w:lineRule="auto"/>
              <w:rPr>
                <w:sz w:val="28"/>
                <w:szCs w:val="28"/>
              </w:rPr>
            </w:pPr>
            <w:r w:rsidRPr="00F02CEE">
              <w:rPr>
                <w:sz w:val="28"/>
                <w:szCs w:val="28"/>
              </w:rPr>
              <w:t>3</w:t>
            </w:r>
          </w:p>
        </w:tc>
      </w:tr>
      <w:tr w:rsidR="00923FD4" w:rsidTr="00F02CEE">
        <w:tc>
          <w:tcPr>
            <w:tcW w:w="534" w:type="dxa"/>
          </w:tcPr>
          <w:p w:rsidR="00923FD4" w:rsidRPr="00F02CEE" w:rsidRDefault="00923FD4" w:rsidP="00F02CEE">
            <w:pPr>
              <w:spacing w:line="360" w:lineRule="auto"/>
              <w:rPr>
                <w:sz w:val="28"/>
                <w:szCs w:val="28"/>
              </w:rPr>
            </w:pPr>
            <w:r w:rsidRPr="00F02CEE">
              <w:rPr>
                <w:sz w:val="28"/>
                <w:szCs w:val="28"/>
              </w:rPr>
              <w:t>1.</w:t>
            </w:r>
          </w:p>
        </w:tc>
        <w:tc>
          <w:tcPr>
            <w:tcW w:w="8221" w:type="dxa"/>
          </w:tcPr>
          <w:p w:rsidR="00923FD4" w:rsidRPr="00F02CEE" w:rsidRDefault="00923FD4" w:rsidP="00F02CEE">
            <w:pPr>
              <w:spacing w:line="360" w:lineRule="auto"/>
              <w:rPr>
                <w:sz w:val="28"/>
                <w:szCs w:val="28"/>
              </w:rPr>
            </w:pPr>
            <w:r w:rsidRPr="00F02CEE">
              <w:rPr>
                <w:sz w:val="28"/>
                <w:szCs w:val="28"/>
              </w:rPr>
              <w:t>ПРИРОДНІ РЕКРЕАЦІЙНІ РЕСУРСИ ТА ЇХ КЛАСИФІКАЦІЯ…</w:t>
            </w:r>
          </w:p>
        </w:tc>
        <w:tc>
          <w:tcPr>
            <w:tcW w:w="816" w:type="dxa"/>
          </w:tcPr>
          <w:p w:rsidR="00923FD4" w:rsidRPr="00F02CEE" w:rsidRDefault="00923FD4" w:rsidP="00F02CEE">
            <w:pPr>
              <w:spacing w:line="360" w:lineRule="auto"/>
              <w:rPr>
                <w:sz w:val="28"/>
                <w:szCs w:val="28"/>
              </w:rPr>
            </w:pPr>
            <w:r w:rsidRPr="00F02CEE">
              <w:rPr>
                <w:sz w:val="28"/>
                <w:szCs w:val="28"/>
              </w:rPr>
              <w:t>6</w:t>
            </w:r>
          </w:p>
        </w:tc>
      </w:tr>
      <w:tr w:rsidR="00923FD4" w:rsidTr="00F02CEE">
        <w:tc>
          <w:tcPr>
            <w:tcW w:w="534" w:type="dxa"/>
          </w:tcPr>
          <w:p w:rsidR="00923FD4" w:rsidRPr="00F02CEE" w:rsidRDefault="00923FD4" w:rsidP="00F02CEE">
            <w:pPr>
              <w:spacing w:line="360" w:lineRule="auto"/>
              <w:rPr>
                <w:sz w:val="28"/>
                <w:szCs w:val="28"/>
              </w:rPr>
            </w:pPr>
          </w:p>
        </w:tc>
        <w:tc>
          <w:tcPr>
            <w:tcW w:w="8221" w:type="dxa"/>
          </w:tcPr>
          <w:p w:rsidR="00923FD4" w:rsidRPr="00F02CEE" w:rsidRDefault="00923FD4" w:rsidP="00F02CEE">
            <w:pPr>
              <w:spacing w:line="360" w:lineRule="auto"/>
              <w:rPr>
                <w:sz w:val="28"/>
                <w:szCs w:val="28"/>
              </w:rPr>
            </w:pPr>
            <w:r w:rsidRPr="00F02CEE">
              <w:rPr>
                <w:sz w:val="28"/>
                <w:szCs w:val="28"/>
              </w:rPr>
              <w:t>1.1. Особливості рекреаційної діяльності людини…………………..</w:t>
            </w:r>
          </w:p>
        </w:tc>
        <w:tc>
          <w:tcPr>
            <w:tcW w:w="816" w:type="dxa"/>
          </w:tcPr>
          <w:p w:rsidR="00923FD4" w:rsidRPr="00F02CEE" w:rsidRDefault="00923FD4" w:rsidP="00F02CEE">
            <w:pPr>
              <w:spacing w:line="360" w:lineRule="auto"/>
              <w:rPr>
                <w:sz w:val="28"/>
                <w:szCs w:val="28"/>
              </w:rPr>
            </w:pPr>
            <w:r w:rsidRPr="00F02CEE">
              <w:rPr>
                <w:sz w:val="28"/>
                <w:szCs w:val="28"/>
              </w:rPr>
              <w:t>6</w:t>
            </w:r>
          </w:p>
        </w:tc>
      </w:tr>
      <w:tr w:rsidR="00923FD4" w:rsidRPr="00EB727C" w:rsidTr="00F02CEE">
        <w:tc>
          <w:tcPr>
            <w:tcW w:w="534" w:type="dxa"/>
          </w:tcPr>
          <w:p w:rsidR="00923FD4" w:rsidRPr="00F02CEE" w:rsidRDefault="00923FD4" w:rsidP="00F02CEE">
            <w:pPr>
              <w:spacing w:line="360" w:lineRule="auto"/>
              <w:rPr>
                <w:sz w:val="28"/>
                <w:szCs w:val="28"/>
              </w:rPr>
            </w:pPr>
          </w:p>
        </w:tc>
        <w:tc>
          <w:tcPr>
            <w:tcW w:w="8221" w:type="dxa"/>
          </w:tcPr>
          <w:p w:rsidR="00923FD4" w:rsidRPr="00F02CEE" w:rsidRDefault="00923FD4" w:rsidP="00F02CEE">
            <w:pPr>
              <w:spacing w:line="360" w:lineRule="auto"/>
              <w:rPr>
                <w:sz w:val="28"/>
                <w:szCs w:val="28"/>
              </w:rPr>
            </w:pPr>
            <w:r w:rsidRPr="00F02CEE">
              <w:rPr>
                <w:sz w:val="28"/>
                <w:szCs w:val="28"/>
              </w:rPr>
              <w:t>1.2. Визначення і класифікація рекреаційних ресурсів......................</w:t>
            </w:r>
          </w:p>
        </w:tc>
        <w:tc>
          <w:tcPr>
            <w:tcW w:w="816" w:type="dxa"/>
          </w:tcPr>
          <w:p w:rsidR="00923FD4" w:rsidRPr="00F02CEE" w:rsidRDefault="00923FD4" w:rsidP="00F02CEE">
            <w:pPr>
              <w:spacing w:line="360" w:lineRule="auto"/>
              <w:rPr>
                <w:sz w:val="28"/>
                <w:szCs w:val="28"/>
              </w:rPr>
            </w:pPr>
            <w:r w:rsidRPr="00F02CEE">
              <w:rPr>
                <w:sz w:val="28"/>
                <w:szCs w:val="28"/>
              </w:rPr>
              <w:t>8</w:t>
            </w:r>
          </w:p>
        </w:tc>
      </w:tr>
      <w:tr w:rsidR="00923FD4" w:rsidRPr="00EB727C" w:rsidTr="00F02CEE">
        <w:tc>
          <w:tcPr>
            <w:tcW w:w="534" w:type="dxa"/>
          </w:tcPr>
          <w:p w:rsidR="00923FD4" w:rsidRPr="00F02CEE" w:rsidRDefault="00923FD4" w:rsidP="00F02CEE">
            <w:pPr>
              <w:spacing w:line="360" w:lineRule="auto"/>
              <w:rPr>
                <w:sz w:val="28"/>
                <w:szCs w:val="28"/>
              </w:rPr>
            </w:pPr>
          </w:p>
        </w:tc>
        <w:tc>
          <w:tcPr>
            <w:tcW w:w="8221" w:type="dxa"/>
          </w:tcPr>
          <w:p w:rsidR="00923FD4" w:rsidRPr="00F02CEE" w:rsidRDefault="00923FD4" w:rsidP="00F02CEE">
            <w:pPr>
              <w:spacing w:line="360" w:lineRule="auto"/>
              <w:rPr>
                <w:sz w:val="28"/>
                <w:szCs w:val="28"/>
              </w:rPr>
            </w:pPr>
            <w:r w:rsidRPr="00F02CEE">
              <w:rPr>
                <w:sz w:val="28"/>
                <w:szCs w:val="28"/>
              </w:rPr>
              <w:t>1.3. Природні рекреаційні ресурси…………………………………...</w:t>
            </w:r>
          </w:p>
        </w:tc>
        <w:tc>
          <w:tcPr>
            <w:tcW w:w="816" w:type="dxa"/>
          </w:tcPr>
          <w:p w:rsidR="00923FD4" w:rsidRPr="00F02CEE" w:rsidRDefault="00923FD4" w:rsidP="00F02CEE">
            <w:pPr>
              <w:spacing w:line="360" w:lineRule="auto"/>
              <w:rPr>
                <w:sz w:val="28"/>
                <w:szCs w:val="28"/>
              </w:rPr>
            </w:pPr>
            <w:r w:rsidRPr="00F02CEE">
              <w:rPr>
                <w:sz w:val="28"/>
                <w:szCs w:val="28"/>
                <w:lang w:val="en-US"/>
              </w:rPr>
              <w:t>1</w:t>
            </w:r>
            <w:r w:rsidRPr="00F02CEE">
              <w:rPr>
                <w:sz w:val="28"/>
                <w:szCs w:val="28"/>
              </w:rPr>
              <w:t>1</w:t>
            </w:r>
          </w:p>
        </w:tc>
      </w:tr>
      <w:tr w:rsidR="00923FD4" w:rsidTr="00F02CEE">
        <w:tc>
          <w:tcPr>
            <w:tcW w:w="534" w:type="dxa"/>
          </w:tcPr>
          <w:p w:rsidR="00923FD4" w:rsidRPr="00F02CEE" w:rsidRDefault="00923FD4" w:rsidP="00F02CEE">
            <w:pPr>
              <w:spacing w:line="360" w:lineRule="auto"/>
              <w:rPr>
                <w:sz w:val="28"/>
                <w:szCs w:val="28"/>
              </w:rPr>
            </w:pPr>
          </w:p>
        </w:tc>
        <w:tc>
          <w:tcPr>
            <w:tcW w:w="8221" w:type="dxa"/>
          </w:tcPr>
          <w:p w:rsidR="00923FD4" w:rsidRPr="00F02CEE" w:rsidRDefault="00923FD4" w:rsidP="00F02CEE">
            <w:pPr>
              <w:spacing w:line="276" w:lineRule="auto"/>
              <w:rPr>
                <w:sz w:val="28"/>
                <w:szCs w:val="28"/>
              </w:rPr>
            </w:pPr>
            <w:r w:rsidRPr="00F02CEE">
              <w:rPr>
                <w:sz w:val="28"/>
                <w:szCs w:val="28"/>
              </w:rPr>
              <w:t xml:space="preserve">1.4. Оцінка </w:t>
            </w:r>
            <w:r>
              <w:rPr>
                <w:sz w:val="28"/>
                <w:szCs w:val="28"/>
              </w:rPr>
              <w:t>рекреаційних ресурсів території:</w:t>
            </w:r>
            <w:r w:rsidRPr="00F02CEE">
              <w:rPr>
                <w:sz w:val="28"/>
                <w:szCs w:val="28"/>
              </w:rPr>
              <w:t xml:space="preserve"> </w:t>
            </w:r>
          </w:p>
          <w:p w:rsidR="00923FD4" w:rsidRPr="00F02CEE" w:rsidRDefault="00923FD4" w:rsidP="00F02CEE">
            <w:pPr>
              <w:spacing w:line="276" w:lineRule="auto"/>
              <w:rPr>
                <w:sz w:val="28"/>
                <w:szCs w:val="28"/>
              </w:rPr>
            </w:pPr>
            <w:r w:rsidRPr="00F02CEE">
              <w:rPr>
                <w:sz w:val="28"/>
                <w:szCs w:val="28"/>
              </w:rPr>
              <w:t>основні поняття і підходи……………………………………………..</w:t>
            </w:r>
          </w:p>
        </w:tc>
        <w:tc>
          <w:tcPr>
            <w:tcW w:w="816" w:type="dxa"/>
          </w:tcPr>
          <w:p w:rsidR="00923FD4" w:rsidRPr="00B372EC" w:rsidRDefault="00923FD4" w:rsidP="00F02CEE">
            <w:pPr>
              <w:spacing w:line="276" w:lineRule="auto"/>
              <w:rPr>
                <w:sz w:val="28"/>
                <w:szCs w:val="28"/>
                <w:lang w:val="ru-RU"/>
              </w:rPr>
            </w:pPr>
          </w:p>
          <w:p w:rsidR="00923FD4" w:rsidRPr="00F02CEE" w:rsidRDefault="00923FD4" w:rsidP="00F02CEE">
            <w:pPr>
              <w:spacing w:line="276" w:lineRule="auto"/>
              <w:rPr>
                <w:sz w:val="28"/>
                <w:szCs w:val="28"/>
              </w:rPr>
            </w:pPr>
            <w:r w:rsidRPr="00F02CEE">
              <w:rPr>
                <w:sz w:val="28"/>
                <w:szCs w:val="28"/>
              </w:rPr>
              <w:t>18</w:t>
            </w:r>
          </w:p>
        </w:tc>
      </w:tr>
      <w:tr w:rsidR="00923FD4" w:rsidTr="00F02CEE">
        <w:trPr>
          <w:trHeight w:val="679"/>
        </w:trPr>
        <w:tc>
          <w:tcPr>
            <w:tcW w:w="534" w:type="dxa"/>
          </w:tcPr>
          <w:p w:rsidR="00923FD4" w:rsidRPr="00F02CEE" w:rsidRDefault="00923FD4" w:rsidP="00F02CEE">
            <w:pPr>
              <w:spacing w:line="360" w:lineRule="auto"/>
              <w:rPr>
                <w:sz w:val="28"/>
                <w:szCs w:val="28"/>
              </w:rPr>
            </w:pPr>
            <w:r w:rsidRPr="00F02CEE">
              <w:rPr>
                <w:sz w:val="28"/>
                <w:szCs w:val="28"/>
                <w:lang w:val="en-US"/>
              </w:rPr>
              <w:t>2</w:t>
            </w:r>
            <w:r w:rsidRPr="00F02CEE">
              <w:rPr>
                <w:sz w:val="28"/>
                <w:szCs w:val="28"/>
              </w:rPr>
              <w:t>.</w:t>
            </w:r>
          </w:p>
        </w:tc>
        <w:tc>
          <w:tcPr>
            <w:tcW w:w="8221" w:type="dxa"/>
          </w:tcPr>
          <w:p w:rsidR="00923FD4" w:rsidRPr="00F02CEE" w:rsidRDefault="00923FD4" w:rsidP="00F02CEE">
            <w:pPr>
              <w:spacing w:line="276" w:lineRule="auto"/>
              <w:rPr>
                <w:sz w:val="28"/>
                <w:szCs w:val="28"/>
              </w:rPr>
            </w:pPr>
            <w:r w:rsidRPr="00F02CEE">
              <w:rPr>
                <w:sz w:val="28"/>
                <w:szCs w:val="28"/>
              </w:rPr>
              <w:t>ЗАГАЛЬНА ФІЗИКО-ГЕОГРАФІЧНА ХАРАКТЕРИСТИКА ОДЕСЬКОЇ ОБЛАСТІ…………………………………………………</w:t>
            </w:r>
          </w:p>
        </w:tc>
        <w:tc>
          <w:tcPr>
            <w:tcW w:w="816" w:type="dxa"/>
          </w:tcPr>
          <w:p w:rsidR="00923FD4" w:rsidRPr="00F02CEE" w:rsidRDefault="00923FD4" w:rsidP="00F02CEE">
            <w:pPr>
              <w:spacing w:line="276" w:lineRule="auto"/>
              <w:rPr>
                <w:sz w:val="28"/>
                <w:szCs w:val="28"/>
              </w:rPr>
            </w:pPr>
          </w:p>
          <w:p w:rsidR="00923FD4" w:rsidRPr="00F02CEE" w:rsidRDefault="00923FD4" w:rsidP="00F02CEE">
            <w:pPr>
              <w:spacing w:line="276" w:lineRule="auto"/>
              <w:rPr>
                <w:sz w:val="28"/>
                <w:szCs w:val="28"/>
              </w:rPr>
            </w:pPr>
            <w:r w:rsidRPr="00F02CEE">
              <w:rPr>
                <w:sz w:val="28"/>
                <w:szCs w:val="28"/>
              </w:rPr>
              <w:t>22</w:t>
            </w:r>
          </w:p>
        </w:tc>
      </w:tr>
      <w:tr w:rsidR="00923FD4" w:rsidTr="00F02CEE">
        <w:tc>
          <w:tcPr>
            <w:tcW w:w="534" w:type="dxa"/>
          </w:tcPr>
          <w:p w:rsidR="00923FD4" w:rsidRPr="00F02CEE" w:rsidRDefault="00923FD4" w:rsidP="00F02CEE">
            <w:pPr>
              <w:spacing w:line="360" w:lineRule="auto"/>
              <w:rPr>
                <w:sz w:val="28"/>
                <w:szCs w:val="28"/>
              </w:rPr>
            </w:pPr>
          </w:p>
        </w:tc>
        <w:tc>
          <w:tcPr>
            <w:tcW w:w="8221" w:type="dxa"/>
            <w:vAlign w:val="center"/>
          </w:tcPr>
          <w:p w:rsidR="00923FD4" w:rsidRPr="00F02CEE" w:rsidRDefault="00923FD4" w:rsidP="00F02CEE">
            <w:pPr>
              <w:spacing w:line="360" w:lineRule="auto"/>
              <w:rPr>
                <w:sz w:val="28"/>
                <w:szCs w:val="28"/>
              </w:rPr>
            </w:pPr>
            <w:r w:rsidRPr="00F02CEE">
              <w:rPr>
                <w:sz w:val="28"/>
                <w:szCs w:val="28"/>
              </w:rPr>
              <w:t>2.1. Географічне положення…………………………………………..</w:t>
            </w:r>
          </w:p>
        </w:tc>
        <w:tc>
          <w:tcPr>
            <w:tcW w:w="816" w:type="dxa"/>
          </w:tcPr>
          <w:p w:rsidR="00923FD4" w:rsidRPr="00F02CEE" w:rsidRDefault="00923FD4" w:rsidP="00F02CEE">
            <w:pPr>
              <w:spacing w:line="360" w:lineRule="auto"/>
              <w:rPr>
                <w:sz w:val="28"/>
                <w:szCs w:val="28"/>
              </w:rPr>
            </w:pPr>
            <w:r w:rsidRPr="00F02CEE">
              <w:rPr>
                <w:sz w:val="28"/>
                <w:szCs w:val="28"/>
              </w:rPr>
              <w:t>22</w:t>
            </w:r>
          </w:p>
        </w:tc>
      </w:tr>
      <w:tr w:rsidR="00923FD4" w:rsidTr="00F02CEE">
        <w:tc>
          <w:tcPr>
            <w:tcW w:w="534" w:type="dxa"/>
          </w:tcPr>
          <w:p w:rsidR="00923FD4" w:rsidRPr="00F02CEE" w:rsidRDefault="00923FD4" w:rsidP="00F02CEE">
            <w:pPr>
              <w:spacing w:line="360" w:lineRule="auto"/>
              <w:rPr>
                <w:sz w:val="28"/>
                <w:szCs w:val="28"/>
              </w:rPr>
            </w:pPr>
          </w:p>
        </w:tc>
        <w:tc>
          <w:tcPr>
            <w:tcW w:w="8221" w:type="dxa"/>
            <w:vAlign w:val="center"/>
          </w:tcPr>
          <w:p w:rsidR="00923FD4" w:rsidRPr="00F02CEE" w:rsidRDefault="00923FD4" w:rsidP="00F02CEE">
            <w:pPr>
              <w:spacing w:line="360" w:lineRule="auto"/>
              <w:rPr>
                <w:sz w:val="28"/>
                <w:szCs w:val="28"/>
              </w:rPr>
            </w:pPr>
            <w:r w:rsidRPr="00F02CEE">
              <w:rPr>
                <w:sz w:val="28"/>
                <w:szCs w:val="28"/>
              </w:rPr>
              <w:t>2.2. Тектонічна і геологічна будова та корисні копалини…..……..</w:t>
            </w:r>
          </w:p>
        </w:tc>
        <w:tc>
          <w:tcPr>
            <w:tcW w:w="816" w:type="dxa"/>
          </w:tcPr>
          <w:p w:rsidR="00923FD4" w:rsidRPr="00F02CEE" w:rsidRDefault="00923FD4" w:rsidP="00F02CEE">
            <w:pPr>
              <w:spacing w:line="360" w:lineRule="auto"/>
              <w:rPr>
                <w:sz w:val="28"/>
                <w:szCs w:val="28"/>
              </w:rPr>
            </w:pPr>
            <w:r w:rsidRPr="00F02CEE">
              <w:rPr>
                <w:sz w:val="28"/>
                <w:szCs w:val="28"/>
              </w:rPr>
              <w:t>24</w:t>
            </w:r>
          </w:p>
        </w:tc>
      </w:tr>
      <w:tr w:rsidR="00923FD4" w:rsidTr="00F02CEE">
        <w:tc>
          <w:tcPr>
            <w:tcW w:w="534" w:type="dxa"/>
          </w:tcPr>
          <w:p w:rsidR="00923FD4" w:rsidRPr="00F02CEE" w:rsidRDefault="00923FD4" w:rsidP="00F02CEE">
            <w:pPr>
              <w:spacing w:line="360" w:lineRule="auto"/>
              <w:rPr>
                <w:sz w:val="28"/>
                <w:szCs w:val="28"/>
              </w:rPr>
            </w:pPr>
          </w:p>
        </w:tc>
        <w:tc>
          <w:tcPr>
            <w:tcW w:w="8221" w:type="dxa"/>
          </w:tcPr>
          <w:p w:rsidR="00923FD4" w:rsidRPr="00F02CEE" w:rsidRDefault="00923FD4" w:rsidP="00F02CEE">
            <w:pPr>
              <w:spacing w:line="360" w:lineRule="auto"/>
              <w:rPr>
                <w:sz w:val="28"/>
                <w:szCs w:val="28"/>
              </w:rPr>
            </w:pPr>
            <w:r w:rsidRPr="00F02CEE">
              <w:rPr>
                <w:sz w:val="28"/>
                <w:szCs w:val="28"/>
              </w:rPr>
              <w:t>2.3. Клімат……………………………………………………………...</w:t>
            </w:r>
          </w:p>
        </w:tc>
        <w:tc>
          <w:tcPr>
            <w:tcW w:w="816" w:type="dxa"/>
          </w:tcPr>
          <w:p w:rsidR="00923FD4" w:rsidRPr="00F02CEE" w:rsidRDefault="00923FD4" w:rsidP="00F02CEE">
            <w:pPr>
              <w:spacing w:line="360" w:lineRule="auto"/>
              <w:rPr>
                <w:sz w:val="28"/>
                <w:szCs w:val="28"/>
              </w:rPr>
            </w:pPr>
            <w:r w:rsidRPr="00F02CEE">
              <w:rPr>
                <w:sz w:val="28"/>
                <w:szCs w:val="28"/>
              </w:rPr>
              <w:t>29</w:t>
            </w:r>
          </w:p>
        </w:tc>
      </w:tr>
      <w:tr w:rsidR="00923FD4" w:rsidTr="00F02CEE">
        <w:tc>
          <w:tcPr>
            <w:tcW w:w="534" w:type="dxa"/>
          </w:tcPr>
          <w:p w:rsidR="00923FD4" w:rsidRPr="00F02CEE" w:rsidRDefault="00923FD4" w:rsidP="00F02CEE">
            <w:pPr>
              <w:spacing w:line="360" w:lineRule="auto"/>
              <w:rPr>
                <w:sz w:val="28"/>
                <w:szCs w:val="28"/>
              </w:rPr>
            </w:pPr>
          </w:p>
        </w:tc>
        <w:tc>
          <w:tcPr>
            <w:tcW w:w="8221" w:type="dxa"/>
          </w:tcPr>
          <w:p w:rsidR="00923FD4" w:rsidRPr="00F02CEE" w:rsidRDefault="00923FD4" w:rsidP="00F02CEE">
            <w:pPr>
              <w:spacing w:line="360" w:lineRule="auto"/>
              <w:rPr>
                <w:sz w:val="28"/>
                <w:szCs w:val="28"/>
              </w:rPr>
            </w:pPr>
            <w:r w:rsidRPr="00F02CEE">
              <w:rPr>
                <w:sz w:val="28"/>
                <w:szCs w:val="28"/>
              </w:rPr>
              <w:t>2.4. Внутрішні води……………………………………………………</w:t>
            </w:r>
          </w:p>
        </w:tc>
        <w:tc>
          <w:tcPr>
            <w:tcW w:w="816" w:type="dxa"/>
          </w:tcPr>
          <w:p w:rsidR="00923FD4" w:rsidRPr="00F02CEE" w:rsidRDefault="00923FD4" w:rsidP="00F02CEE">
            <w:pPr>
              <w:spacing w:line="360" w:lineRule="auto"/>
              <w:rPr>
                <w:sz w:val="28"/>
                <w:szCs w:val="28"/>
              </w:rPr>
            </w:pPr>
            <w:r w:rsidRPr="00F02CEE">
              <w:rPr>
                <w:sz w:val="28"/>
                <w:szCs w:val="28"/>
              </w:rPr>
              <w:t>36</w:t>
            </w:r>
          </w:p>
        </w:tc>
      </w:tr>
      <w:tr w:rsidR="00923FD4" w:rsidTr="00F02CEE">
        <w:tc>
          <w:tcPr>
            <w:tcW w:w="534" w:type="dxa"/>
          </w:tcPr>
          <w:p w:rsidR="00923FD4" w:rsidRPr="00F02CEE" w:rsidRDefault="00923FD4" w:rsidP="00F02CEE">
            <w:pPr>
              <w:spacing w:line="360" w:lineRule="auto"/>
              <w:rPr>
                <w:sz w:val="28"/>
                <w:szCs w:val="28"/>
              </w:rPr>
            </w:pPr>
          </w:p>
        </w:tc>
        <w:tc>
          <w:tcPr>
            <w:tcW w:w="8221" w:type="dxa"/>
          </w:tcPr>
          <w:p w:rsidR="00923FD4" w:rsidRPr="00F02CEE" w:rsidRDefault="00923FD4" w:rsidP="00F02CEE">
            <w:pPr>
              <w:spacing w:line="360" w:lineRule="auto"/>
              <w:rPr>
                <w:sz w:val="28"/>
                <w:szCs w:val="28"/>
              </w:rPr>
            </w:pPr>
            <w:r w:rsidRPr="00F02CEE">
              <w:rPr>
                <w:sz w:val="28"/>
                <w:szCs w:val="28"/>
              </w:rPr>
              <w:t>2.5. Ґрунтовий покрив…………………………………………………</w:t>
            </w:r>
          </w:p>
        </w:tc>
        <w:tc>
          <w:tcPr>
            <w:tcW w:w="816" w:type="dxa"/>
          </w:tcPr>
          <w:p w:rsidR="00923FD4" w:rsidRPr="00F02CEE" w:rsidRDefault="00923FD4" w:rsidP="00F02CEE">
            <w:pPr>
              <w:spacing w:line="360" w:lineRule="auto"/>
              <w:rPr>
                <w:sz w:val="28"/>
                <w:szCs w:val="28"/>
              </w:rPr>
            </w:pPr>
            <w:r w:rsidRPr="00F02CEE">
              <w:rPr>
                <w:sz w:val="28"/>
                <w:szCs w:val="28"/>
              </w:rPr>
              <w:t>45</w:t>
            </w:r>
          </w:p>
        </w:tc>
      </w:tr>
      <w:tr w:rsidR="00923FD4" w:rsidTr="00F02CEE">
        <w:tc>
          <w:tcPr>
            <w:tcW w:w="534" w:type="dxa"/>
          </w:tcPr>
          <w:p w:rsidR="00923FD4" w:rsidRPr="00F02CEE" w:rsidRDefault="00923FD4" w:rsidP="00F02CEE">
            <w:pPr>
              <w:spacing w:line="360" w:lineRule="auto"/>
              <w:rPr>
                <w:sz w:val="28"/>
                <w:szCs w:val="28"/>
              </w:rPr>
            </w:pPr>
          </w:p>
        </w:tc>
        <w:tc>
          <w:tcPr>
            <w:tcW w:w="8221" w:type="dxa"/>
          </w:tcPr>
          <w:p w:rsidR="00923FD4" w:rsidRPr="00F02CEE" w:rsidRDefault="00923FD4" w:rsidP="00F02CEE">
            <w:pPr>
              <w:spacing w:line="360" w:lineRule="auto"/>
              <w:rPr>
                <w:sz w:val="28"/>
                <w:szCs w:val="28"/>
              </w:rPr>
            </w:pPr>
            <w:r w:rsidRPr="00F02CEE">
              <w:rPr>
                <w:sz w:val="28"/>
                <w:szCs w:val="28"/>
              </w:rPr>
              <w:t>2.6. Рослинний і тваринний світ……………………………………...</w:t>
            </w:r>
          </w:p>
        </w:tc>
        <w:tc>
          <w:tcPr>
            <w:tcW w:w="816" w:type="dxa"/>
          </w:tcPr>
          <w:p w:rsidR="00923FD4" w:rsidRPr="00F02CEE" w:rsidRDefault="00923FD4" w:rsidP="00F02CEE">
            <w:pPr>
              <w:spacing w:line="360" w:lineRule="auto"/>
              <w:rPr>
                <w:sz w:val="28"/>
                <w:szCs w:val="28"/>
              </w:rPr>
            </w:pPr>
            <w:r w:rsidRPr="00F02CEE">
              <w:rPr>
                <w:sz w:val="28"/>
                <w:szCs w:val="28"/>
              </w:rPr>
              <w:t>47</w:t>
            </w:r>
          </w:p>
        </w:tc>
      </w:tr>
      <w:tr w:rsidR="00923FD4" w:rsidTr="00F02CEE">
        <w:tc>
          <w:tcPr>
            <w:tcW w:w="534" w:type="dxa"/>
          </w:tcPr>
          <w:p w:rsidR="00923FD4" w:rsidRPr="00F02CEE" w:rsidRDefault="00923FD4" w:rsidP="00F02CEE">
            <w:pPr>
              <w:spacing w:line="360" w:lineRule="auto"/>
              <w:rPr>
                <w:sz w:val="28"/>
                <w:szCs w:val="28"/>
              </w:rPr>
            </w:pPr>
          </w:p>
        </w:tc>
        <w:tc>
          <w:tcPr>
            <w:tcW w:w="8221" w:type="dxa"/>
          </w:tcPr>
          <w:p w:rsidR="00923FD4" w:rsidRPr="00F02CEE" w:rsidRDefault="00923FD4" w:rsidP="00F02CEE">
            <w:pPr>
              <w:spacing w:line="360" w:lineRule="auto"/>
              <w:rPr>
                <w:sz w:val="28"/>
                <w:szCs w:val="28"/>
              </w:rPr>
            </w:pPr>
            <w:r w:rsidRPr="00F02CEE">
              <w:rPr>
                <w:sz w:val="28"/>
                <w:szCs w:val="28"/>
              </w:rPr>
              <w:t>2.7. Ландшафти………………………………………………………...</w:t>
            </w:r>
          </w:p>
        </w:tc>
        <w:tc>
          <w:tcPr>
            <w:tcW w:w="816" w:type="dxa"/>
          </w:tcPr>
          <w:p w:rsidR="00923FD4" w:rsidRPr="00F02CEE" w:rsidRDefault="00923FD4" w:rsidP="00F02CEE">
            <w:pPr>
              <w:spacing w:line="360" w:lineRule="auto"/>
              <w:rPr>
                <w:sz w:val="28"/>
                <w:szCs w:val="28"/>
              </w:rPr>
            </w:pPr>
            <w:r w:rsidRPr="00F02CEE">
              <w:rPr>
                <w:sz w:val="28"/>
                <w:szCs w:val="28"/>
              </w:rPr>
              <w:t>51</w:t>
            </w:r>
          </w:p>
        </w:tc>
      </w:tr>
      <w:tr w:rsidR="00923FD4" w:rsidTr="00F02CEE">
        <w:tc>
          <w:tcPr>
            <w:tcW w:w="534" w:type="dxa"/>
          </w:tcPr>
          <w:p w:rsidR="00923FD4" w:rsidRPr="00F02CEE" w:rsidRDefault="00923FD4" w:rsidP="00F02CEE">
            <w:pPr>
              <w:spacing w:line="360" w:lineRule="auto"/>
              <w:rPr>
                <w:sz w:val="28"/>
                <w:szCs w:val="28"/>
              </w:rPr>
            </w:pPr>
            <w:r w:rsidRPr="00F02CEE">
              <w:rPr>
                <w:sz w:val="28"/>
                <w:szCs w:val="28"/>
              </w:rPr>
              <w:t>3.</w:t>
            </w:r>
          </w:p>
        </w:tc>
        <w:tc>
          <w:tcPr>
            <w:tcW w:w="8221" w:type="dxa"/>
          </w:tcPr>
          <w:p w:rsidR="00923FD4" w:rsidRPr="00F02CEE" w:rsidRDefault="00923FD4" w:rsidP="00F02CEE">
            <w:pPr>
              <w:spacing w:line="360" w:lineRule="auto"/>
              <w:rPr>
                <w:color w:val="222222"/>
                <w:sz w:val="28"/>
                <w:szCs w:val="28"/>
                <w:shd w:val="clear" w:color="auto" w:fill="FFFFFF"/>
              </w:rPr>
            </w:pPr>
            <w:r w:rsidRPr="00F02CEE">
              <w:rPr>
                <w:color w:val="222222"/>
                <w:sz w:val="28"/>
                <w:szCs w:val="28"/>
                <w:shd w:val="clear" w:color="auto" w:fill="FFFFFF"/>
              </w:rPr>
              <w:t>ПРИРОДНІ РЕКРЕАЦІЙНІ РЕСУРСИ ОДЕСЬКОЇ ОБЛАСТІ……</w:t>
            </w:r>
          </w:p>
        </w:tc>
        <w:tc>
          <w:tcPr>
            <w:tcW w:w="816" w:type="dxa"/>
          </w:tcPr>
          <w:p w:rsidR="00923FD4" w:rsidRPr="00F02CEE" w:rsidRDefault="00923FD4" w:rsidP="00F02CEE">
            <w:pPr>
              <w:spacing w:line="360" w:lineRule="auto"/>
              <w:rPr>
                <w:sz w:val="28"/>
                <w:szCs w:val="28"/>
              </w:rPr>
            </w:pPr>
            <w:r w:rsidRPr="00F02CEE">
              <w:rPr>
                <w:sz w:val="28"/>
                <w:szCs w:val="28"/>
              </w:rPr>
              <w:t>52</w:t>
            </w:r>
          </w:p>
        </w:tc>
      </w:tr>
      <w:tr w:rsidR="00923FD4" w:rsidTr="00F02CEE">
        <w:tc>
          <w:tcPr>
            <w:tcW w:w="534" w:type="dxa"/>
          </w:tcPr>
          <w:p w:rsidR="00923FD4" w:rsidRPr="00F02CEE" w:rsidRDefault="00923FD4" w:rsidP="00F02CEE">
            <w:pPr>
              <w:spacing w:line="360" w:lineRule="auto"/>
              <w:rPr>
                <w:sz w:val="28"/>
                <w:szCs w:val="28"/>
              </w:rPr>
            </w:pPr>
          </w:p>
        </w:tc>
        <w:tc>
          <w:tcPr>
            <w:tcW w:w="8221" w:type="dxa"/>
          </w:tcPr>
          <w:p w:rsidR="00923FD4" w:rsidRPr="00F02CEE" w:rsidRDefault="00923FD4" w:rsidP="00F02CEE">
            <w:pPr>
              <w:spacing w:line="360" w:lineRule="auto"/>
              <w:rPr>
                <w:sz w:val="28"/>
                <w:szCs w:val="28"/>
              </w:rPr>
            </w:pPr>
            <w:r w:rsidRPr="00F02CEE">
              <w:rPr>
                <w:sz w:val="28"/>
                <w:szCs w:val="28"/>
              </w:rPr>
              <w:t>3.1. Геоморфологічні та гідромінеральні ресурси………………….</w:t>
            </w:r>
          </w:p>
        </w:tc>
        <w:tc>
          <w:tcPr>
            <w:tcW w:w="816" w:type="dxa"/>
          </w:tcPr>
          <w:p w:rsidR="00923FD4" w:rsidRPr="00F02CEE" w:rsidRDefault="00923FD4" w:rsidP="00F02CEE">
            <w:pPr>
              <w:spacing w:line="360" w:lineRule="auto"/>
              <w:rPr>
                <w:sz w:val="28"/>
                <w:szCs w:val="28"/>
              </w:rPr>
            </w:pPr>
            <w:r w:rsidRPr="00F02CEE">
              <w:rPr>
                <w:sz w:val="28"/>
                <w:szCs w:val="28"/>
              </w:rPr>
              <w:t>52</w:t>
            </w:r>
          </w:p>
        </w:tc>
      </w:tr>
      <w:tr w:rsidR="00923FD4" w:rsidTr="00F02CEE">
        <w:tc>
          <w:tcPr>
            <w:tcW w:w="534" w:type="dxa"/>
          </w:tcPr>
          <w:p w:rsidR="00923FD4" w:rsidRPr="00F02CEE" w:rsidRDefault="00923FD4" w:rsidP="00F02CEE">
            <w:pPr>
              <w:spacing w:line="360" w:lineRule="auto"/>
              <w:rPr>
                <w:sz w:val="28"/>
                <w:szCs w:val="28"/>
              </w:rPr>
            </w:pPr>
          </w:p>
        </w:tc>
        <w:tc>
          <w:tcPr>
            <w:tcW w:w="8221" w:type="dxa"/>
          </w:tcPr>
          <w:p w:rsidR="00923FD4" w:rsidRPr="00F02CEE" w:rsidRDefault="00923FD4" w:rsidP="00F02CEE">
            <w:pPr>
              <w:spacing w:line="360" w:lineRule="auto"/>
              <w:rPr>
                <w:sz w:val="28"/>
                <w:szCs w:val="28"/>
              </w:rPr>
            </w:pPr>
            <w:r w:rsidRPr="00F02CEE">
              <w:rPr>
                <w:sz w:val="28"/>
                <w:szCs w:val="28"/>
              </w:rPr>
              <w:t>3.2. Кліматичні ресурси……………………………………………….</w:t>
            </w:r>
          </w:p>
        </w:tc>
        <w:tc>
          <w:tcPr>
            <w:tcW w:w="816" w:type="dxa"/>
          </w:tcPr>
          <w:p w:rsidR="00923FD4" w:rsidRPr="00F02CEE" w:rsidRDefault="00923FD4" w:rsidP="00F02CEE">
            <w:pPr>
              <w:spacing w:line="360" w:lineRule="auto"/>
              <w:rPr>
                <w:sz w:val="28"/>
                <w:szCs w:val="28"/>
              </w:rPr>
            </w:pPr>
            <w:r w:rsidRPr="00F02CEE">
              <w:rPr>
                <w:sz w:val="28"/>
                <w:szCs w:val="28"/>
              </w:rPr>
              <w:t>55</w:t>
            </w:r>
          </w:p>
        </w:tc>
      </w:tr>
      <w:tr w:rsidR="00923FD4" w:rsidTr="00F02CEE">
        <w:tc>
          <w:tcPr>
            <w:tcW w:w="534" w:type="dxa"/>
          </w:tcPr>
          <w:p w:rsidR="00923FD4" w:rsidRPr="00F02CEE" w:rsidRDefault="00923FD4" w:rsidP="00F02CEE">
            <w:pPr>
              <w:spacing w:line="360" w:lineRule="auto"/>
              <w:rPr>
                <w:sz w:val="28"/>
                <w:szCs w:val="28"/>
              </w:rPr>
            </w:pPr>
          </w:p>
        </w:tc>
        <w:tc>
          <w:tcPr>
            <w:tcW w:w="8221" w:type="dxa"/>
          </w:tcPr>
          <w:p w:rsidR="00923FD4" w:rsidRPr="00F02CEE" w:rsidRDefault="00923FD4" w:rsidP="00F02CEE">
            <w:pPr>
              <w:spacing w:line="360" w:lineRule="auto"/>
              <w:rPr>
                <w:sz w:val="28"/>
                <w:szCs w:val="28"/>
              </w:rPr>
            </w:pPr>
            <w:r w:rsidRPr="00F02CEE">
              <w:rPr>
                <w:sz w:val="28"/>
                <w:szCs w:val="28"/>
              </w:rPr>
              <w:t>3.3. Гідрологічні та навколоводні ресурси……….……………….....</w:t>
            </w:r>
          </w:p>
        </w:tc>
        <w:tc>
          <w:tcPr>
            <w:tcW w:w="816" w:type="dxa"/>
          </w:tcPr>
          <w:p w:rsidR="00923FD4" w:rsidRPr="00F02CEE" w:rsidRDefault="00923FD4" w:rsidP="00F02CEE">
            <w:pPr>
              <w:spacing w:line="360" w:lineRule="auto"/>
              <w:rPr>
                <w:sz w:val="28"/>
                <w:szCs w:val="28"/>
              </w:rPr>
            </w:pPr>
            <w:r w:rsidRPr="00F02CEE">
              <w:rPr>
                <w:sz w:val="28"/>
                <w:szCs w:val="28"/>
              </w:rPr>
              <w:t>64</w:t>
            </w:r>
          </w:p>
        </w:tc>
      </w:tr>
      <w:tr w:rsidR="00923FD4" w:rsidTr="00F02CEE">
        <w:tc>
          <w:tcPr>
            <w:tcW w:w="534" w:type="dxa"/>
          </w:tcPr>
          <w:p w:rsidR="00923FD4" w:rsidRPr="00F02CEE" w:rsidRDefault="00923FD4" w:rsidP="00F02CEE">
            <w:pPr>
              <w:spacing w:line="360" w:lineRule="auto"/>
              <w:rPr>
                <w:sz w:val="28"/>
                <w:szCs w:val="28"/>
              </w:rPr>
            </w:pPr>
          </w:p>
        </w:tc>
        <w:tc>
          <w:tcPr>
            <w:tcW w:w="8221" w:type="dxa"/>
          </w:tcPr>
          <w:p w:rsidR="00923FD4" w:rsidRPr="00F02CEE" w:rsidRDefault="00923FD4" w:rsidP="00F02CEE">
            <w:pPr>
              <w:spacing w:line="360" w:lineRule="auto"/>
              <w:rPr>
                <w:sz w:val="28"/>
                <w:szCs w:val="28"/>
              </w:rPr>
            </w:pPr>
            <w:r w:rsidRPr="00F02CEE">
              <w:rPr>
                <w:sz w:val="28"/>
                <w:szCs w:val="28"/>
              </w:rPr>
              <w:t>3.4. Ґрунтово-рослинні та фауністичні ресурси…………………..…</w:t>
            </w:r>
          </w:p>
        </w:tc>
        <w:tc>
          <w:tcPr>
            <w:tcW w:w="816" w:type="dxa"/>
          </w:tcPr>
          <w:p w:rsidR="00923FD4" w:rsidRPr="00F02CEE" w:rsidRDefault="00923FD4" w:rsidP="00F02CEE">
            <w:pPr>
              <w:spacing w:line="360" w:lineRule="auto"/>
              <w:rPr>
                <w:sz w:val="28"/>
                <w:szCs w:val="28"/>
              </w:rPr>
            </w:pPr>
            <w:r w:rsidRPr="00F02CEE">
              <w:rPr>
                <w:sz w:val="28"/>
                <w:szCs w:val="28"/>
              </w:rPr>
              <w:t>70</w:t>
            </w:r>
          </w:p>
        </w:tc>
      </w:tr>
      <w:tr w:rsidR="00923FD4" w:rsidTr="00F02CEE">
        <w:tc>
          <w:tcPr>
            <w:tcW w:w="534" w:type="dxa"/>
          </w:tcPr>
          <w:p w:rsidR="00923FD4" w:rsidRPr="00F02CEE" w:rsidRDefault="00923FD4" w:rsidP="00F02CEE">
            <w:pPr>
              <w:spacing w:line="360" w:lineRule="auto"/>
              <w:rPr>
                <w:sz w:val="28"/>
                <w:szCs w:val="28"/>
              </w:rPr>
            </w:pPr>
            <w:r w:rsidRPr="00F02CEE">
              <w:rPr>
                <w:sz w:val="28"/>
                <w:szCs w:val="28"/>
              </w:rPr>
              <w:t>4.</w:t>
            </w:r>
          </w:p>
        </w:tc>
        <w:tc>
          <w:tcPr>
            <w:tcW w:w="8221" w:type="dxa"/>
          </w:tcPr>
          <w:p w:rsidR="00923FD4" w:rsidRPr="00F02CEE" w:rsidRDefault="00923FD4" w:rsidP="00F02CEE">
            <w:pPr>
              <w:spacing w:line="360" w:lineRule="auto"/>
              <w:rPr>
                <w:sz w:val="28"/>
                <w:szCs w:val="28"/>
              </w:rPr>
            </w:pPr>
            <w:r w:rsidRPr="00F02CEE">
              <w:rPr>
                <w:sz w:val="28"/>
                <w:szCs w:val="28"/>
              </w:rPr>
              <w:t>ОЦІНКА ПРИРОДНИХ РЕКРЕАЦІЙНИХ РЕСУРСІВ…………….</w:t>
            </w:r>
          </w:p>
        </w:tc>
        <w:tc>
          <w:tcPr>
            <w:tcW w:w="816" w:type="dxa"/>
          </w:tcPr>
          <w:p w:rsidR="00923FD4" w:rsidRPr="00F02CEE" w:rsidRDefault="00923FD4" w:rsidP="00F02CEE">
            <w:pPr>
              <w:spacing w:line="360" w:lineRule="auto"/>
              <w:rPr>
                <w:sz w:val="28"/>
                <w:szCs w:val="28"/>
              </w:rPr>
            </w:pPr>
            <w:r w:rsidRPr="00F02CEE">
              <w:rPr>
                <w:sz w:val="28"/>
                <w:szCs w:val="28"/>
              </w:rPr>
              <w:t>75</w:t>
            </w:r>
          </w:p>
        </w:tc>
      </w:tr>
      <w:tr w:rsidR="00923FD4" w:rsidTr="00F02CEE">
        <w:tc>
          <w:tcPr>
            <w:tcW w:w="534" w:type="dxa"/>
          </w:tcPr>
          <w:p w:rsidR="00923FD4" w:rsidRPr="00F02CEE" w:rsidRDefault="00923FD4" w:rsidP="00F02CEE">
            <w:pPr>
              <w:spacing w:line="360" w:lineRule="auto"/>
              <w:rPr>
                <w:sz w:val="28"/>
                <w:szCs w:val="28"/>
              </w:rPr>
            </w:pPr>
          </w:p>
        </w:tc>
        <w:tc>
          <w:tcPr>
            <w:tcW w:w="8221" w:type="dxa"/>
          </w:tcPr>
          <w:p w:rsidR="00923FD4" w:rsidRPr="00F02CEE" w:rsidRDefault="00923FD4" w:rsidP="00F02CEE">
            <w:pPr>
              <w:spacing w:line="360" w:lineRule="auto"/>
              <w:rPr>
                <w:sz w:val="28"/>
                <w:szCs w:val="28"/>
              </w:rPr>
            </w:pPr>
            <w:r w:rsidRPr="00F02CEE">
              <w:rPr>
                <w:sz w:val="28"/>
                <w:szCs w:val="28"/>
              </w:rPr>
              <w:t>4.1. Рекреаційна оцінка берегової зони Одещини…………………...</w:t>
            </w:r>
          </w:p>
        </w:tc>
        <w:tc>
          <w:tcPr>
            <w:tcW w:w="816" w:type="dxa"/>
          </w:tcPr>
          <w:p w:rsidR="00923FD4" w:rsidRPr="00F02CEE" w:rsidRDefault="00923FD4" w:rsidP="00F02CEE">
            <w:pPr>
              <w:spacing w:line="360" w:lineRule="auto"/>
              <w:rPr>
                <w:sz w:val="28"/>
                <w:szCs w:val="28"/>
              </w:rPr>
            </w:pPr>
            <w:r w:rsidRPr="00F02CEE">
              <w:rPr>
                <w:sz w:val="28"/>
                <w:szCs w:val="28"/>
              </w:rPr>
              <w:t>75</w:t>
            </w:r>
          </w:p>
        </w:tc>
      </w:tr>
      <w:tr w:rsidR="00923FD4" w:rsidTr="00F02CEE">
        <w:tc>
          <w:tcPr>
            <w:tcW w:w="534" w:type="dxa"/>
          </w:tcPr>
          <w:p w:rsidR="00923FD4" w:rsidRPr="00F02CEE" w:rsidRDefault="00923FD4" w:rsidP="00F02CEE">
            <w:pPr>
              <w:spacing w:line="360" w:lineRule="auto"/>
              <w:rPr>
                <w:sz w:val="28"/>
                <w:szCs w:val="28"/>
              </w:rPr>
            </w:pPr>
          </w:p>
        </w:tc>
        <w:tc>
          <w:tcPr>
            <w:tcW w:w="8221" w:type="dxa"/>
          </w:tcPr>
          <w:p w:rsidR="00923FD4" w:rsidRPr="00F02CEE" w:rsidRDefault="00923FD4" w:rsidP="00F02CEE">
            <w:pPr>
              <w:spacing w:line="276" w:lineRule="auto"/>
              <w:jc w:val="left"/>
              <w:rPr>
                <w:sz w:val="28"/>
                <w:szCs w:val="28"/>
              </w:rPr>
            </w:pPr>
            <w:r w:rsidRPr="00F02CEE">
              <w:rPr>
                <w:sz w:val="28"/>
                <w:szCs w:val="28"/>
              </w:rPr>
              <w:t>4.2. Оцінка природно-ресурсного рекреаційного потенціалу Одеської області по адміністративним районам…………………….</w:t>
            </w:r>
          </w:p>
        </w:tc>
        <w:tc>
          <w:tcPr>
            <w:tcW w:w="816" w:type="dxa"/>
          </w:tcPr>
          <w:p w:rsidR="00923FD4" w:rsidRPr="00F02CEE" w:rsidRDefault="00923FD4" w:rsidP="00F02CEE">
            <w:pPr>
              <w:spacing w:line="276" w:lineRule="auto"/>
              <w:rPr>
                <w:sz w:val="28"/>
                <w:szCs w:val="28"/>
              </w:rPr>
            </w:pPr>
          </w:p>
          <w:p w:rsidR="00923FD4" w:rsidRPr="00F02CEE" w:rsidRDefault="00923FD4" w:rsidP="00F02CEE">
            <w:pPr>
              <w:spacing w:line="276" w:lineRule="auto"/>
              <w:rPr>
                <w:sz w:val="28"/>
                <w:szCs w:val="28"/>
              </w:rPr>
            </w:pPr>
            <w:r w:rsidRPr="00F02CEE">
              <w:rPr>
                <w:sz w:val="28"/>
                <w:szCs w:val="28"/>
              </w:rPr>
              <w:t>84</w:t>
            </w:r>
          </w:p>
        </w:tc>
      </w:tr>
      <w:tr w:rsidR="00923FD4" w:rsidRPr="00C71B5E" w:rsidTr="00F02CEE">
        <w:tc>
          <w:tcPr>
            <w:tcW w:w="534" w:type="dxa"/>
          </w:tcPr>
          <w:p w:rsidR="00923FD4" w:rsidRPr="00F02CEE" w:rsidRDefault="00923FD4" w:rsidP="00F02CEE">
            <w:pPr>
              <w:spacing w:line="360" w:lineRule="auto"/>
              <w:rPr>
                <w:sz w:val="28"/>
                <w:szCs w:val="28"/>
              </w:rPr>
            </w:pPr>
            <w:r w:rsidRPr="00F02CEE">
              <w:rPr>
                <w:sz w:val="28"/>
                <w:szCs w:val="28"/>
              </w:rPr>
              <w:t>5.</w:t>
            </w:r>
          </w:p>
        </w:tc>
        <w:tc>
          <w:tcPr>
            <w:tcW w:w="8221" w:type="dxa"/>
          </w:tcPr>
          <w:p w:rsidR="00923FD4" w:rsidRPr="00F02CEE" w:rsidRDefault="00923FD4" w:rsidP="00F02CEE">
            <w:pPr>
              <w:spacing w:line="276" w:lineRule="auto"/>
              <w:jc w:val="left"/>
              <w:rPr>
                <w:sz w:val="28"/>
                <w:szCs w:val="28"/>
              </w:rPr>
            </w:pPr>
            <w:r w:rsidRPr="00F02CEE">
              <w:rPr>
                <w:sz w:val="28"/>
                <w:szCs w:val="28"/>
              </w:rPr>
              <w:t>ПРОБЛЕМИ ТА ПЕРСПЕКТИВИ ВИКОРИСТАННЯ РЕКРЕАЦІЙНИХ РЕСУРСІВ………………………………………...</w:t>
            </w:r>
          </w:p>
        </w:tc>
        <w:tc>
          <w:tcPr>
            <w:tcW w:w="816" w:type="dxa"/>
          </w:tcPr>
          <w:p w:rsidR="00923FD4" w:rsidRPr="00F02CEE" w:rsidRDefault="00923FD4" w:rsidP="00F02CEE">
            <w:pPr>
              <w:spacing w:line="276" w:lineRule="auto"/>
              <w:rPr>
                <w:sz w:val="28"/>
                <w:szCs w:val="28"/>
              </w:rPr>
            </w:pPr>
          </w:p>
          <w:p w:rsidR="00923FD4" w:rsidRPr="00F02CEE" w:rsidRDefault="00923FD4" w:rsidP="00F02CEE">
            <w:pPr>
              <w:spacing w:line="276" w:lineRule="auto"/>
              <w:rPr>
                <w:sz w:val="28"/>
                <w:szCs w:val="28"/>
              </w:rPr>
            </w:pPr>
            <w:r w:rsidRPr="00F02CEE">
              <w:rPr>
                <w:sz w:val="28"/>
                <w:szCs w:val="28"/>
              </w:rPr>
              <w:t>93</w:t>
            </w:r>
          </w:p>
        </w:tc>
      </w:tr>
      <w:tr w:rsidR="00923FD4" w:rsidRPr="00C71B5E" w:rsidTr="00F02CEE">
        <w:tc>
          <w:tcPr>
            <w:tcW w:w="534" w:type="dxa"/>
          </w:tcPr>
          <w:p w:rsidR="00923FD4" w:rsidRPr="00F02CEE" w:rsidRDefault="00923FD4" w:rsidP="00F02CEE">
            <w:pPr>
              <w:spacing w:line="360" w:lineRule="auto"/>
              <w:rPr>
                <w:sz w:val="28"/>
                <w:szCs w:val="28"/>
              </w:rPr>
            </w:pPr>
          </w:p>
        </w:tc>
        <w:tc>
          <w:tcPr>
            <w:tcW w:w="8221" w:type="dxa"/>
          </w:tcPr>
          <w:p w:rsidR="00923FD4" w:rsidRPr="00F02CEE" w:rsidRDefault="00923FD4" w:rsidP="00F02CEE">
            <w:pPr>
              <w:spacing w:line="276" w:lineRule="auto"/>
              <w:rPr>
                <w:sz w:val="28"/>
                <w:szCs w:val="28"/>
              </w:rPr>
            </w:pPr>
            <w:r w:rsidRPr="00F02CEE">
              <w:rPr>
                <w:sz w:val="28"/>
                <w:szCs w:val="28"/>
              </w:rPr>
              <w:t>ВИСНОВКИ……………………………………………………………</w:t>
            </w:r>
          </w:p>
        </w:tc>
        <w:tc>
          <w:tcPr>
            <w:tcW w:w="816" w:type="dxa"/>
          </w:tcPr>
          <w:p w:rsidR="00923FD4" w:rsidRPr="00F02CEE" w:rsidRDefault="00923FD4" w:rsidP="00F02CEE">
            <w:pPr>
              <w:spacing w:line="360" w:lineRule="auto"/>
              <w:rPr>
                <w:sz w:val="28"/>
                <w:szCs w:val="28"/>
              </w:rPr>
            </w:pPr>
            <w:r w:rsidRPr="00F02CEE">
              <w:rPr>
                <w:sz w:val="28"/>
                <w:szCs w:val="28"/>
              </w:rPr>
              <w:t>108</w:t>
            </w:r>
          </w:p>
        </w:tc>
      </w:tr>
      <w:tr w:rsidR="00923FD4" w:rsidRPr="00C71B5E" w:rsidTr="00F02CEE">
        <w:tc>
          <w:tcPr>
            <w:tcW w:w="534" w:type="dxa"/>
          </w:tcPr>
          <w:p w:rsidR="00923FD4" w:rsidRPr="00F02CEE" w:rsidRDefault="00923FD4" w:rsidP="00F02CEE">
            <w:pPr>
              <w:spacing w:line="360" w:lineRule="auto"/>
              <w:rPr>
                <w:sz w:val="28"/>
                <w:szCs w:val="28"/>
              </w:rPr>
            </w:pPr>
          </w:p>
        </w:tc>
        <w:tc>
          <w:tcPr>
            <w:tcW w:w="8221" w:type="dxa"/>
          </w:tcPr>
          <w:p w:rsidR="00923FD4" w:rsidRPr="00F02CEE" w:rsidRDefault="00923FD4" w:rsidP="00F02CEE">
            <w:pPr>
              <w:spacing w:line="360" w:lineRule="auto"/>
              <w:rPr>
                <w:sz w:val="28"/>
                <w:szCs w:val="28"/>
              </w:rPr>
            </w:pPr>
            <w:r w:rsidRPr="00F02CEE">
              <w:rPr>
                <w:sz w:val="28"/>
                <w:szCs w:val="28"/>
              </w:rPr>
              <w:t>СПИСОК ВИКОРИСТАНИХ ДЖЕРЕЛ……………………………..</w:t>
            </w:r>
          </w:p>
        </w:tc>
        <w:tc>
          <w:tcPr>
            <w:tcW w:w="816" w:type="dxa"/>
          </w:tcPr>
          <w:p w:rsidR="00923FD4" w:rsidRPr="00F02CEE" w:rsidRDefault="00923FD4" w:rsidP="00F02CEE">
            <w:pPr>
              <w:spacing w:line="360" w:lineRule="auto"/>
              <w:rPr>
                <w:sz w:val="28"/>
                <w:szCs w:val="28"/>
              </w:rPr>
            </w:pPr>
            <w:r w:rsidRPr="00F02CEE">
              <w:rPr>
                <w:sz w:val="28"/>
                <w:szCs w:val="28"/>
              </w:rPr>
              <w:t>111</w:t>
            </w:r>
          </w:p>
        </w:tc>
      </w:tr>
    </w:tbl>
    <w:p w:rsidR="00923FD4" w:rsidRDefault="00923FD4" w:rsidP="00D15703">
      <w:pPr>
        <w:spacing w:line="360" w:lineRule="auto"/>
        <w:jc w:val="center"/>
        <w:rPr>
          <w:b/>
          <w:sz w:val="28"/>
          <w:szCs w:val="28"/>
        </w:rPr>
      </w:pPr>
    </w:p>
    <w:p w:rsidR="00923FD4" w:rsidRDefault="00923FD4" w:rsidP="00D15703">
      <w:pPr>
        <w:spacing w:line="360" w:lineRule="auto"/>
        <w:jc w:val="center"/>
        <w:rPr>
          <w:b/>
          <w:sz w:val="28"/>
          <w:szCs w:val="28"/>
        </w:rPr>
      </w:pPr>
      <w:r w:rsidRPr="008B20A7">
        <w:rPr>
          <w:b/>
          <w:sz w:val="28"/>
          <w:szCs w:val="28"/>
        </w:rPr>
        <w:lastRenderedPageBreak/>
        <w:t>ВСТУП</w:t>
      </w:r>
    </w:p>
    <w:p w:rsidR="00923FD4" w:rsidRDefault="00923FD4" w:rsidP="00D15703">
      <w:pPr>
        <w:spacing w:line="360" w:lineRule="auto"/>
        <w:jc w:val="center"/>
        <w:rPr>
          <w:b/>
          <w:sz w:val="28"/>
          <w:szCs w:val="28"/>
        </w:rPr>
      </w:pPr>
    </w:p>
    <w:p w:rsidR="00923FD4" w:rsidRDefault="00923FD4" w:rsidP="00D15703">
      <w:pPr>
        <w:spacing w:line="360" w:lineRule="auto"/>
        <w:ind w:firstLine="709"/>
        <w:rPr>
          <w:sz w:val="28"/>
          <w:szCs w:val="28"/>
        </w:rPr>
      </w:pPr>
      <w:r>
        <w:rPr>
          <w:sz w:val="28"/>
          <w:szCs w:val="28"/>
        </w:rPr>
        <w:t>Останнього часу у всьому світі приділяється дуже багато уваги розвитку сфери туризму та рекреація. Цей сектор економіки привабливий з одного боку як надзвичайне джерело робочих місць, появи та швидкого розвитку нових послуг, нових навичок для населення, а з іншого боку – це сфера діяльності людей, що покращує якість трудових ресурсів у інших сферах, надаючи людям можливість відновлювати свої сили у період відпочинку. У зв’язку з цим оцінка ресурсного потенціалу територій з точки зору розвитку туризму та рекреації різних циклів набуває великого значення. Важливо, щоб у період відпочинку людина почувала себе максимально комфортно.  Наряду із розвинутою інфраструктурою, сферою послуг, якісним обслуговуванням природно-ресурсний потенціал відіграє чи не найважливішу роль, сприяючи, а часто являючись основою для розвитку того чи іншого виду туризму.</w:t>
      </w:r>
    </w:p>
    <w:p w:rsidR="00923FD4" w:rsidRDefault="00923FD4" w:rsidP="00D15703">
      <w:pPr>
        <w:spacing w:line="360" w:lineRule="auto"/>
        <w:ind w:firstLine="709"/>
        <w:rPr>
          <w:sz w:val="28"/>
          <w:szCs w:val="28"/>
        </w:rPr>
      </w:pPr>
      <w:r w:rsidRPr="005A432B">
        <w:rPr>
          <w:sz w:val="28"/>
          <w:szCs w:val="28"/>
        </w:rPr>
        <w:t xml:space="preserve">Одеська область </w:t>
      </w:r>
      <w:r>
        <w:rPr>
          <w:sz w:val="28"/>
          <w:szCs w:val="28"/>
        </w:rPr>
        <w:t>–</w:t>
      </w:r>
      <w:r w:rsidRPr="005A432B">
        <w:rPr>
          <w:sz w:val="28"/>
          <w:szCs w:val="28"/>
        </w:rPr>
        <w:t xml:space="preserve"> приморський і прикордонний регіон України, розташований на крайньому південному заході країни, знаходиться у</w:t>
      </w:r>
      <w:r>
        <w:rPr>
          <w:sz w:val="28"/>
          <w:szCs w:val="28"/>
        </w:rPr>
        <w:t xml:space="preserve"> межах</w:t>
      </w:r>
      <w:r w:rsidRPr="005A432B">
        <w:rPr>
          <w:sz w:val="28"/>
          <w:szCs w:val="28"/>
        </w:rPr>
        <w:t xml:space="preserve"> Причорноморськ</w:t>
      </w:r>
      <w:r>
        <w:rPr>
          <w:sz w:val="28"/>
          <w:szCs w:val="28"/>
        </w:rPr>
        <w:t>ої</w:t>
      </w:r>
      <w:r w:rsidRPr="005A432B">
        <w:rPr>
          <w:sz w:val="28"/>
          <w:szCs w:val="28"/>
        </w:rPr>
        <w:t xml:space="preserve"> низовин</w:t>
      </w:r>
      <w:r>
        <w:rPr>
          <w:sz w:val="28"/>
          <w:szCs w:val="28"/>
        </w:rPr>
        <w:t>и</w:t>
      </w:r>
      <w:r w:rsidRPr="005A432B">
        <w:rPr>
          <w:sz w:val="28"/>
          <w:szCs w:val="28"/>
        </w:rPr>
        <w:t xml:space="preserve">, де протікають найбільші ріки України </w:t>
      </w:r>
      <w:r>
        <w:rPr>
          <w:sz w:val="28"/>
          <w:szCs w:val="28"/>
        </w:rPr>
        <w:t>–</w:t>
      </w:r>
      <w:r w:rsidRPr="005A432B">
        <w:rPr>
          <w:sz w:val="28"/>
          <w:szCs w:val="28"/>
        </w:rPr>
        <w:t xml:space="preserve"> Дністер та Дунай, які мають вихід до Чорного моря. </w:t>
      </w:r>
      <w:r w:rsidRPr="00863384">
        <w:rPr>
          <w:sz w:val="28"/>
          <w:szCs w:val="28"/>
        </w:rPr>
        <w:t xml:space="preserve">Головна особливість області </w:t>
      </w:r>
      <w:r>
        <w:rPr>
          <w:sz w:val="28"/>
          <w:szCs w:val="28"/>
        </w:rPr>
        <w:t>–</w:t>
      </w:r>
      <w:r w:rsidRPr="00863384">
        <w:rPr>
          <w:sz w:val="28"/>
          <w:szCs w:val="28"/>
        </w:rPr>
        <w:t xml:space="preserve"> ї</w:t>
      </w:r>
      <w:r>
        <w:rPr>
          <w:sz w:val="28"/>
          <w:szCs w:val="28"/>
        </w:rPr>
        <w:t>ї</w:t>
      </w:r>
      <w:r w:rsidRPr="00863384">
        <w:rPr>
          <w:sz w:val="28"/>
          <w:szCs w:val="28"/>
        </w:rPr>
        <w:t xml:space="preserve"> сприятливі природно-кліматичні</w:t>
      </w:r>
      <w:r>
        <w:rPr>
          <w:sz w:val="28"/>
          <w:szCs w:val="28"/>
        </w:rPr>
        <w:t xml:space="preserve"> </w:t>
      </w:r>
      <w:r w:rsidRPr="00863384">
        <w:rPr>
          <w:sz w:val="28"/>
          <w:szCs w:val="28"/>
        </w:rPr>
        <w:t xml:space="preserve">умови, різноманітні природні лікувальні ресурси, наявність піщаних пляжів, </w:t>
      </w:r>
      <w:r>
        <w:rPr>
          <w:sz w:val="28"/>
          <w:szCs w:val="28"/>
        </w:rPr>
        <w:t xml:space="preserve">розмаїття природних комплексів, які </w:t>
      </w:r>
      <w:r w:rsidRPr="00863384">
        <w:rPr>
          <w:sz w:val="28"/>
          <w:szCs w:val="28"/>
        </w:rPr>
        <w:t xml:space="preserve">обумовлюють </w:t>
      </w:r>
      <w:r>
        <w:rPr>
          <w:sz w:val="28"/>
          <w:szCs w:val="28"/>
        </w:rPr>
        <w:t xml:space="preserve">бурхливий </w:t>
      </w:r>
      <w:r w:rsidRPr="00863384">
        <w:rPr>
          <w:sz w:val="28"/>
          <w:szCs w:val="28"/>
        </w:rPr>
        <w:t xml:space="preserve">розвиток сфери туризму і рекреації. </w:t>
      </w:r>
      <w:r>
        <w:rPr>
          <w:sz w:val="28"/>
          <w:szCs w:val="28"/>
        </w:rPr>
        <w:t xml:space="preserve">Важливою компонентою цього розвитку є характеристика, систематизація та оцінка окремих природних компонентів та природного туристичного потенціалу території. </w:t>
      </w:r>
    </w:p>
    <w:p w:rsidR="00923FD4" w:rsidRDefault="00923FD4" w:rsidP="00D15703">
      <w:pPr>
        <w:spacing w:line="360" w:lineRule="auto"/>
        <w:ind w:firstLine="709"/>
        <w:rPr>
          <w:sz w:val="28"/>
          <w:szCs w:val="28"/>
        </w:rPr>
      </w:pPr>
      <w:r w:rsidRPr="00162C7A">
        <w:rPr>
          <w:b/>
          <w:sz w:val="28"/>
          <w:szCs w:val="28"/>
        </w:rPr>
        <w:t>Актуальність</w:t>
      </w:r>
      <w:r>
        <w:rPr>
          <w:sz w:val="28"/>
          <w:szCs w:val="28"/>
        </w:rPr>
        <w:t xml:space="preserve"> дипломної роботи обумовлена наступними аспектами:</w:t>
      </w:r>
    </w:p>
    <w:p w:rsidR="00923FD4" w:rsidRDefault="00923FD4" w:rsidP="00D15703">
      <w:pPr>
        <w:spacing w:line="360" w:lineRule="auto"/>
        <w:ind w:firstLine="709"/>
        <w:rPr>
          <w:sz w:val="28"/>
          <w:szCs w:val="28"/>
        </w:rPr>
      </w:pPr>
      <w:r>
        <w:rPr>
          <w:sz w:val="28"/>
          <w:szCs w:val="28"/>
        </w:rPr>
        <w:t>1) туризм і рекреація у недалекому майбутньому можуть стати вагомими, якщо не найбільшими, статтями прибутків регіону;</w:t>
      </w:r>
    </w:p>
    <w:p w:rsidR="00923FD4" w:rsidRDefault="00923FD4" w:rsidP="00D15703">
      <w:pPr>
        <w:spacing w:line="360" w:lineRule="auto"/>
        <w:ind w:firstLine="709"/>
        <w:rPr>
          <w:sz w:val="28"/>
          <w:szCs w:val="28"/>
        </w:rPr>
      </w:pPr>
      <w:r>
        <w:rPr>
          <w:sz w:val="28"/>
          <w:szCs w:val="28"/>
        </w:rPr>
        <w:t>2) потреби рекреантів із часом збільшуються і наразі стане необхідним розширювати коло рекреаційних занять;</w:t>
      </w:r>
    </w:p>
    <w:p w:rsidR="00923FD4" w:rsidRDefault="00923FD4" w:rsidP="00D15703">
      <w:pPr>
        <w:spacing w:line="360" w:lineRule="auto"/>
        <w:ind w:firstLine="709"/>
        <w:rPr>
          <w:sz w:val="28"/>
          <w:szCs w:val="28"/>
        </w:rPr>
      </w:pPr>
      <w:r>
        <w:rPr>
          <w:sz w:val="28"/>
          <w:szCs w:val="28"/>
        </w:rPr>
        <w:lastRenderedPageBreak/>
        <w:t>3) природний потенціал території є безмежним та безцінним джерелом для розвитку туризму регіону.</w:t>
      </w:r>
    </w:p>
    <w:p w:rsidR="00923FD4" w:rsidRDefault="00923FD4" w:rsidP="00D15703">
      <w:pPr>
        <w:spacing w:line="360" w:lineRule="auto"/>
        <w:ind w:firstLine="709"/>
        <w:rPr>
          <w:sz w:val="28"/>
          <w:szCs w:val="28"/>
        </w:rPr>
      </w:pPr>
      <w:r w:rsidRPr="008A55AE">
        <w:rPr>
          <w:b/>
          <w:sz w:val="28"/>
          <w:szCs w:val="28"/>
        </w:rPr>
        <w:t>Метою</w:t>
      </w:r>
      <w:r>
        <w:rPr>
          <w:sz w:val="28"/>
          <w:szCs w:val="28"/>
        </w:rPr>
        <w:t xml:space="preserve"> дослідження є характеристика та систематизація природних рекреаційних ресурсів Одеської області та оцінка рекреаційного ресурсного потенціалу.</w:t>
      </w:r>
    </w:p>
    <w:p w:rsidR="00923FD4" w:rsidRDefault="00923FD4" w:rsidP="00D15703">
      <w:pPr>
        <w:spacing w:line="360" w:lineRule="auto"/>
        <w:ind w:firstLine="709"/>
        <w:rPr>
          <w:sz w:val="28"/>
          <w:szCs w:val="28"/>
        </w:rPr>
      </w:pPr>
      <w:r w:rsidRPr="00860BE6">
        <w:rPr>
          <w:b/>
          <w:sz w:val="28"/>
          <w:szCs w:val="28"/>
        </w:rPr>
        <w:t>Завдання</w:t>
      </w:r>
      <w:r>
        <w:rPr>
          <w:sz w:val="28"/>
          <w:szCs w:val="28"/>
        </w:rPr>
        <w:t xml:space="preserve"> дослідження:</w:t>
      </w:r>
    </w:p>
    <w:p w:rsidR="00923FD4" w:rsidRPr="0042537B" w:rsidRDefault="00923FD4" w:rsidP="00D15703">
      <w:pPr>
        <w:pStyle w:val="a3"/>
        <w:numPr>
          <w:ilvl w:val="0"/>
          <w:numId w:val="1"/>
        </w:numPr>
        <w:tabs>
          <w:tab w:val="left" w:pos="993"/>
        </w:tabs>
        <w:spacing w:after="0" w:line="360" w:lineRule="auto"/>
        <w:ind w:left="0" w:firstLine="709"/>
        <w:jc w:val="both"/>
        <w:rPr>
          <w:rFonts w:ascii="Times New Roman" w:hAnsi="Times New Roman"/>
          <w:sz w:val="28"/>
          <w:szCs w:val="28"/>
          <w:lang w:val="uk-UA"/>
        </w:rPr>
      </w:pPr>
      <w:r w:rsidRPr="0042537B">
        <w:rPr>
          <w:rFonts w:ascii="Times New Roman" w:hAnsi="Times New Roman"/>
          <w:sz w:val="28"/>
          <w:szCs w:val="28"/>
          <w:lang w:val="uk-UA"/>
        </w:rPr>
        <w:t>визначення рекреаційних ресурсів території і їх класифікація;</w:t>
      </w:r>
    </w:p>
    <w:p w:rsidR="00923FD4" w:rsidRDefault="00923FD4" w:rsidP="00D15703">
      <w:pPr>
        <w:pStyle w:val="a3"/>
        <w:numPr>
          <w:ilvl w:val="0"/>
          <w:numId w:val="1"/>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визначення природних рекреаційних ресурсів;</w:t>
      </w:r>
    </w:p>
    <w:p w:rsidR="00923FD4" w:rsidRDefault="00923FD4" w:rsidP="00D15703">
      <w:pPr>
        <w:pStyle w:val="a3"/>
        <w:numPr>
          <w:ilvl w:val="0"/>
          <w:numId w:val="1"/>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фізико-географічна характеристика Одеської області;</w:t>
      </w:r>
    </w:p>
    <w:p w:rsidR="00923FD4" w:rsidRDefault="00923FD4" w:rsidP="00D15703">
      <w:pPr>
        <w:pStyle w:val="a3"/>
        <w:numPr>
          <w:ilvl w:val="0"/>
          <w:numId w:val="1"/>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характеристика природних рекреаційних ресурсів Одеської області;</w:t>
      </w:r>
    </w:p>
    <w:p w:rsidR="00923FD4" w:rsidRDefault="00923FD4" w:rsidP="00D15703">
      <w:pPr>
        <w:pStyle w:val="a3"/>
        <w:numPr>
          <w:ilvl w:val="0"/>
          <w:numId w:val="1"/>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оцінка рекреаційного потенціалу окремих районів Одеської області;</w:t>
      </w:r>
    </w:p>
    <w:p w:rsidR="00923FD4" w:rsidRDefault="00923FD4" w:rsidP="00D15703">
      <w:pPr>
        <w:pStyle w:val="a3"/>
        <w:numPr>
          <w:ilvl w:val="0"/>
          <w:numId w:val="1"/>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аналіз проблем використання природних рекреаційних ресурсів Одеської області;</w:t>
      </w:r>
    </w:p>
    <w:p w:rsidR="00923FD4" w:rsidRDefault="00923FD4" w:rsidP="00D15703">
      <w:pPr>
        <w:pStyle w:val="a3"/>
        <w:numPr>
          <w:ilvl w:val="0"/>
          <w:numId w:val="1"/>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характеристика перспектив розвитку туристичної діяльності у межах області.</w:t>
      </w:r>
    </w:p>
    <w:p w:rsidR="00923FD4" w:rsidRDefault="00923FD4" w:rsidP="00D15703">
      <w:pPr>
        <w:pStyle w:val="a3"/>
        <w:tabs>
          <w:tab w:val="left" w:pos="993"/>
        </w:tabs>
        <w:spacing w:after="0" w:line="360" w:lineRule="auto"/>
        <w:ind w:left="0" w:firstLine="709"/>
        <w:jc w:val="both"/>
        <w:rPr>
          <w:rFonts w:ascii="Times New Roman" w:hAnsi="Times New Roman"/>
          <w:sz w:val="28"/>
          <w:szCs w:val="28"/>
          <w:lang w:val="uk-UA"/>
        </w:rPr>
      </w:pPr>
      <w:r w:rsidRPr="00F32192">
        <w:rPr>
          <w:rFonts w:ascii="Times New Roman" w:hAnsi="Times New Roman"/>
          <w:b/>
          <w:sz w:val="28"/>
          <w:szCs w:val="28"/>
          <w:lang w:val="uk-UA"/>
        </w:rPr>
        <w:t>Об’єктом</w:t>
      </w:r>
      <w:r>
        <w:rPr>
          <w:rFonts w:ascii="Times New Roman" w:hAnsi="Times New Roman"/>
          <w:sz w:val="28"/>
          <w:szCs w:val="28"/>
          <w:lang w:val="uk-UA"/>
        </w:rPr>
        <w:t xml:space="preserve"> дослідження є природні рекреаційні ресурси території Одеської області.</w:t>
      </w:r>
    </w:p>
    <w:p w:rsidR="00923FD4" w:rsidRDefault="00923FD4" w:rsidP="00D15703">
      <w:pPr>
        <w:pStyle w:val="a3"/>
        <w:tabs>
          <w:tab w:val="left" w:pos="993"/>
        </w:tabs>
        <w:spacing w:after="0" w:line="360" w:lineRule="auto"/>
        <w:ind w:left="0" w:firstLine="709"/>
        <w:jc w:val="both"/>
        <w:rPr>
          <w:rFonts w:ascii="Times New Roman" w:hAnsi="Times New Roman"/>
          <w:sz w:val="28"/>
          <w:szCs w:val="28"/>
          <w:lang w:val="uk-UA"/>
        </w:rPr>
      </w:pPr>
      <w:r w:rsidRPr="00F32192">
        <w:rPr>
          <w:rFonts w:ascii="Times New Roman" w:hAnsi="Times New Roman"/>
          <w:b/>
          <w:sz w:val="28"/>
          <w:szCs w:val="28"/>
          <w:lang w:val="uk-UA"/>
        </w:rPr>
        <w:t>Предмет</w:t>
      </w:r>
      <w:r>
        <w:rPr>
          <w:rFonts w:ascii="Times New Roman" w:hAnsi="Times New Roman"/>
          <w:sz w:val="28"/>
          <w:szCs w:val="28"/>
          <w:lang w:val="uk-UA"/>
        </w:rPr>
        <w:t xml:space="preserve"> дослідження – фізико-географічна характеристика природних рекреаційних ресурсів та оцінка рекреаційного потенціалу районів області.</w:t>
      </w:r>
    </w:p>
    <w:p w:rsidR="00923FD4" w:rsidRDefault="00923FD4" w:rsidP="00D15703">
      <w:pPr>
        <w:pStyle w:val="a3"/>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Під час написання дипломної роботи використані як загальнонаукові (аналізу та синтезу), так і суто географічні методи (картографічний, порівняння та аналогії). Методи аналізу та синтезу використані протягом опрацювання всієї роботи, особливо при розгляді окремих понять (рекреаційні ресурси, рекреаційний потенціал, природні рекреаційні ресурси тощо), класифікацій (рекреаційної діяльності, рекреаційних ресурсів), узагальнення отриманих результатів (оцінка рекреаційного потенціалу, характеристика окремих природних компонентів як ресурсів рекреаційної діяльності), надання фізико-географічної характеристики території області, розгляді проблем та перспектив розвитку туризму на Одещині. Картографічний метод застосований при отримані деяких даних з клімату, </w:t>
      </w:r>
      <w:r>
        <w:rPr>
          <w:rFonts w:ascii="Times New Roman" w:hAnsi="Times New Roman"/>
          <w:sz w:val="28"/>
          <w:szCs w:val="28"/>
          <w:lang w:val="uk-UA"/>
        </w:rPr>
        <w:lastRenderedPageBreak/>
        <w:t>рельєфу, гідрографії області. Метод порівняння та аналогії застосований при отриманні карти з оцінкою рекреаційного потенціалу районів Одеської області, отриманні основних висновків роботи.</w:t>
      </w:r>
    </w:p>
    <w:p w:rsidR="00923FD4" w:rsidRDefault="00923FD4" w:rsidP="00D15703">
      <w:pPr>
        <w:pStyle w:val="a3"/>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У процесі роботи використані численні літературні, фондові та інтернет-джерела, у тому числі є посилання на наступних авторів: Багрова</w:t>
      </w:r>
      <w:r w:rsidRPr="00D15703">
        <w:rPr>
          <w:rFonts w:ascii="Times New Roman" w:hAnsi="Times New Roman"/>
          <w:sz w:val="28"/>
          <w:szCs w:val="28"/>
          <w:lang w:val="uk-UA"/>
        </w:rPr>
        <w:t xml:space="preserve"> </w:t>
      </w:r>
      <w:r>
        <w:rPr>
          <w:rFonts w:ascii="Times New Roman" w:hAnsi="Times New Roman"/>
          <w:sz w:val="28"/>
          <w:szCs w:val="28"/>
          <w:lang w:val="uk-UA"/>
        </w:rPr>
        <w:t>Л.</w:t>
      </w:r>
      <w:r w:rsidRPr="00D15703">
        <w:rPr>
          <w:rFonts w:ascii="Times New Roman" w:hAnsi="Times New Roman"/>
          <w:sz w:val="28"/>
          <w:szCs w:val="28"/>
          <w:lang w:val="uk-UA"/>
        </w:rPr>
        <w:t xml:space="preserve"> </w:t>
      </w:r>
      <w:r>
        <w:rPr>
          <w:rFonts w:ascii="Times New Roman" w:hAnsi="Times New Roman"/>
          <w:sz w:val="28"/>
          <w:szCs w:val="28"/>
          <w:lang w:val="uk-UA"/>
        </w:rPr>
        <w:t>А., Бейдик О. О., Кусков А. С., Ніколаєнко Д. В., Фоменко Н. В., Мухіна Л. І., Вихованець Г. В., Пилипенко Г. П., Бережна І. В., Хохленко</w:t>
      </w:r>
      <w:r w:rsidRPr="00FB53F7">
        <w:rPr>
          <w:rFonts w:ascii="Times New Roman" w:hAnsi="Times New Roman"/>
          <w:sz w:val="28"/>
          <w:szCs w:val="28"/>
          <w:lang w:val="uk-UA"/>
        </w:rPr>
        <w:t xml:space="preserve"> </w:t>
      </w:r>
      <w:r>
        <w:rPr>
          <w:rFonts w:ascii="Times New Roman" w:hAnsi="Times New Roman"/>
          <w:sz w:val="28"/>
          <w:szCs w:val="28"/>
          <w:lang w:val="uk-UA"/>
        </w:rPr>
        <w:t>Т.</w:t>
      </w:r>
      <w:r w:rsidRPr="00FB53F7">
        <w:rPr>
          <w:rFonts w:ascii="Times New Roman" w:hAnsi="Times New Roman"/>
          <w:sz w:val="28"/>
          <w:szCs w:val="28"/>
          <w:lang w:val="uk-UA"/>
        </w:rPr>
        <w:t xml:space="preserve"> </w:t>
      </w:r>
      <w:r>
        <w:rPr>
          <w:rFonts w:ascii="Times New Roman" w:hAnsi="Times New Roman"/>
          <w:sz w:val="28"/>
          <w:szCs w:val="28"/>
          <w:lang w:val="uk-UA"/>
        </w:rPr>
        <w:t>Н. ті ін. Суттєвим джерелом інформації слугували архівні матеріали кафедри фізичної географії та природокористування ОНУ імені І.І.</w:t>
      </w:r>
      <w:r w:rsidRPr="00FB53F7">
        <w:rPr>
          <w:rFonts w:ascii="Times New Roman" w:hAnsi="Times New Roman"/>
          <w:sz w:val="28"/>
          <w:szCs w:val="28"/>
          <w:lang w:val="uk-UA"/>
        </w:rPr>
        <w:t xml:space="preserve"> </w:t>
      </w:r>
      <w:r>
        <w:rPr>
          <w:rFonts w:ascii="Times New Roman" w:hAnsi="Times New Roman"/>
          <w:sz w:val="28"/>
          <w:szCs w:val="28"/>
          <w:lang w:val="uk-UA"/>
        </w:rPr>
        <w:t>Мечникова.</w:t>
      </w:r>
    </w:p>
    <w:p w:rsidR="00923FD4" w:rsidRPr="002C6342" w:rsidRDefault="00923FD4" w:rsidP="00FB53F7">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lang w:val="uk-UA"/>
        </w:rPr>
        <w:t>Робота складається зі вступу, п’яти розділів, висновків та списку використаних джерел. Обсяг роботи 115 сторінок. Робота містить 37 малюнків, 12 таблиць, 51 посилання у списку джерел.</w:t>
      </w:r>
    </w:p>
    <w:p w:rsidR="00923FD4" w:rsidRPr="002C6342" w:rsidRDefault="00923FD4" w:rsidP="00D15703">
      <w:pPr>
        <w:spacing w:line="360" w:lineRule="auto"/>
        <w:ind w:firstLine="709"/>
        <w:rPr>
          <w:sz w:val="28"/>
          <w:szCs w:val="28"/>
          <w:lang w:val="ru-RU"/>
        </w:rPr>
      </w:pPr>
    </w:p>
    <w:p w:rsidR="00923FD4" w:rsidRPr="002C6342" w:rsidRDefault="00923FD4" w:rsidP="00D15703">
      <w:pPr>
        <w:spacing w:line="360" w:lineRule="auto"/>
        <w:ind w:firstLine="709"/>
        <w:rPr>
          <w:sz w:val="28"/>
          <w:szCs w:val="28"/>
          <w:lang w:val="ru-RU"/>
        </w:rPr>
      </w:pPr>
    </w:p>
    <w:p w:rsidR="00923FD4" w:rsidRPr="002C6342" w:rsidRDefault="00923FD4" w:rsidP="00D15703">
      <w:pPr>
        <w:spacing w:line="360" w:lineRule="auto"/>
        <w:ind w:firstLine="709"/>
        <w:rPr>
          <w:sz w:val="28"/>
          <w:szCs w:val="28"/>
          <w:lang w:val="ru-RU"/>
        </w:rPr>
      </w:pPr>
    </w:p>
    <w:p w:rsidR="00923FD4" w:rsidRPr="002C6342" w:rsidRDefault="00923FD4" w:rsidP="00D15703">
      <w:pPr>
        <w:spacing w:line="360" w:lineRule="auto"/>
        <w:ind w:firstLine="709"/>
        <w:rPr>
          <w:sz w:val="28"/>
          <w:szCs w:val="28"/>
          <w:lang w:val="ru-RU"/>
        </w:rPr>
      </w:pPr>
    </w:p>
    <w:p w:rsidR="00923FD4" w:rsidRPr="002C6342" w:rsidRDefault="00923FD4" w:rsidP="00D15703">
      <w:pPr>
        <w:spacing w:line="360" w:lineRule="auto"/>
        <w:ind w:firstLine="709"/>
        <w:rPr>
          <w:sz w:val="28"/>
          <w:szCs w:val="28"/>
          <w:lang w:val="ru-RU"/>
        </w:rPr>
      </w:pPr>
    </w:p>
    <w:p w:rsidR="00923FD4" w:rsidRPr="002C6342" w:rsidRDefault="00923FD4" w:rsidP="00D15703">
      <w:pPr>
        <w:spacing w:line="360" w:lineRule="auto"/>
        <w:ind w:firstLine="709"/>
        <w:rPr>
          <w:sz w:val="28"/>
          <w:szCs w:val="28"/>
          <w:lang w:val="ru-RU"/>
        </w:rPr>
      </w:pPr>
    </w:p>
    <w:p w:rsidR="00923FD4" w:rsidRPr="002C6342" w:rsidRDefault="00923FD4" w:rsidP="00D15703">
      <w:pPr>
        <w:spacing w:line="360" w:lineRule="auto"/>
        <w:ind w:firstLine="709"/>
        <w:rPr>
          <w:sz w:val="28"/>
          <w:szCs w:val="28"/>
          <w:lang w:val="ru-RU"/>
        </w:rPr>
      </w:pPr>
    </w:p>
    <w:p w:rsidR="00923FD4" w:rsidRPr="002C6342" w:rsidRDefault="00923FD4" w:rsidP="00D15703">
      <w:pPr>
        <w:spacing w:line="360" w:lineRule="auto"/>
        <w:ind w:firstLine="709"/>
        <w:rPr>
          <w:sz w:val="28"/>
          <w:szCs w:val="28"/>
          <w:lang w:val="ru-RU"/>
        </w:rPr>
      </w:pPr>
    </w:p>
    <w:p w:rsidR="00923FD4" w:rsidRPr="002C6342" w:rsidRDefault="00923FD4" w:rsidP="00D15703">
      <w:pPr>
        <w:spacing w:line="360" w:lineRule="auto"/>
        <w:ind w:firstLine="709"/>
        <w:rPr>
          <w:sz w:val="28"/>
          <w:szCs w:val="28"/>
          <w:lang w:val="ru-RU"/>
        </w:rPr>
      </w:pPr>
    </w:p>
    <w:p w:rsidR="00923FD4" w:rsidRPr="002C6342" w:rsidRDefault="00923FD4" w:rsidP="00D15703">
      <w:pPr>
        <w:spacing w:line="360" w:lineRule="auto"/>
        <w:ind w:firstLine="709"/>
        <w:rPr>
          <w:sz w:val="28"/>
          <w:szCs w:val="28"/>
          <w:lang w:val="ru-RU"/>
        </w:rPr>
      </w:pPr>
    </w:p>
    <w:p w:rsidR="00923FD4" w:rsidRPr="002C6342" w:rsidRDefault="00923FD4" w:rsidP="00D15703">
      <w:pPr>
        <w:spacing w:line="360" w:lineRule="auto"/>
        <w:ind w:firstLine="709"/>
        <w:rPr>
          <w:sz w:val="28"/>
          <w:szCs w:val="28"/>
          <w:lang w:val="ru-RU"/>
        </w:rPr>
      </w:pPr>
    </w:p>
    <w:p w:rsidR="00923FD4" w:rsidRPr="002C6342" w:rsidRDefault="00923FD4" w:rsidP="00D15703">
      <w:pPr>
        <w:spacing w:line="360" w:lineRule="auto"/>
        <w:ind w:firstLine="709"/>
        <w:rPr>
          <w:sz w:val="28"/>
          <w:szCs w:val="28"/>
          <w:lang w:val="ru-RU"/>
        </w:rPr>
      </w:pPr>
    </w:p>
    <w:p w:rsidR="00923FD4" w:rsidRPr="002C6342" w:rsidRDefault="00923FD4" w:rsidP="00D15703">
      <w:pPr>
        <w:spacing w:line="360" w:lineRule="auto"/>
        <w:ind w:firstLine="709"/>
        <w:rPr>
          <w:sz w:val="28"/>
          <w:szCs w:val="28"/>
          <w:lang w:val="ru-RU"/>
        </w:rPr>
      </w:pPr>
    </w:p>
    <w:p w:rsidR="00923FD4" w:rsidRPr="002C6342" w:rsidRDefault="00923FD4" w:rsidP="00D15703">
      <w:pPr>
        <w:spacing w:line="360" w:lineRule="auto"/>
        <w:ind w:firstLine="709"/>
        <w:rPr>
          <w:sz w:val="28"/>
          <w:szCs w:val="28"/>
          <w:lang w:val="ru-RU"/>
        </w:rPr>
      </w:pPr>
    </w:p>
    <w:p w:rsidR="00923FD4" w:rsidRPr="002C6342" w:rsidRDefault="00923FD4" w:rsidP="00D15703">
      <w:pPr>
        <w:spacing w:line="360" w:lineRule="auto"/>
        <w:ind w:firstLine="709"/>
        <w:rPr>
          <w:sz w:val="28"/>
          <w:szCs w:val="28"/>
          <w:lang w:val="ru-RU"/>
        </w:rPr>
      </w:pPr>
    </w:p>
    <w:p w:rsidR="00923FD4" w:rsidRPr="002C6342" w:rsidRDefault="00923FD4" w:rsidP="00D15703">
      <w:pPr>
        <w:spacing w:line="360" w:lineRule="auto"/>
        <w:ind w:firstLine="709"/>
        <w:rPr>
          <w:sz w:val="28"/>
          <w:szCs w:val="28"/>
          <w:lang w:val="ru-RU"/>
        </w:rPr>
      </w:pPr>
    </w:p>
    <w:p w:rsidR="00923FD4" w:rsidRPr="002C6342" w:rsidRDefault="00923FD4" w:rsidP="00D15703">
      <w:pPr>
        <w:spacing w:line="360" w:lineRule="auto"/>
        <w:ind w:firstLine="709"/>
        <w:rPr>
          <w:sz w:val="28"/>
          <w:szCs w:val="28"/>
          <w:lang w:val="ru-RU"/>
        </w:rPr>
      </w:pPr>
    </w:p>
    <w:p w:rsidR="00923FD4" w:rsidRPr="002C6342" w:rsidRDefault="00923FD4" w:rsidP="00D15703">
      <w:pPr>
        <w:spacing w:line="360" w:lineRule="auto"/>
        <w:ind w:firstLine="709"/>
        <w:rPr>
          <w:sz w:val="28"/>
          <w:szCs w:val="28"/>
          <w:lang w:val="ru-RU"/>
        </w:rPr>
      </w:pPr>
    </w:p>
    <w:p w:rsidR="00923FD4" w:rsidRDefault="00923FD4" w:rsidP="00D15703">
      <w:pPr>
        <w:spacing w:line="360" w:lineRule="auto"/>
        <w:ind w:firstLine="709"/>
        <w:jc w:val="center"/>
        <w:rPr>
          <w:b/>
          <w:sz w:val="28"/>
          <w:szCs w:val="28"/>
        </w:rPr>
      </w:pPr>
      <w:bookmarkStart w:id="0" w:name="_GoBack"/>
      <w:bookmarkEnd w:id="0"/>
      <w:r>
        <w:rPr>
          <w:b/>
          <w:sz w:val="28"/>
          <w:szCs w:val="28"/>
        </w:rPr>
        <w:lastRenderedPageBreak/>
        <w:t>ВИСНОВКИ</w:t>
      </w:r>
    </w:p>
    <w:p w:rsidR="00923FD4" w:rsidRDefault="00923FD4" w:rsidP="00D15703">
      <w:pPr>
        <w:spacing w:line="360" w:lineRule="auto"/>
        <w:ind w:firstLine="709"/>
        <w:jc w:val="center"/>
        <w:rPr>
          <w:b/>
          <w:sz w:val="28"/>
          <w:szCs w:val="28"/>
        </w:rPr>
      </w:pPr>
    </w:p>
    <w:p w:rsidR="00923FD4" w:rsidRDefault="00923FD4" w:rsidP="00D15703">
      <w:pPr>
        <w:spacing w:line="360" w:lineRule="auto"/>
        <w:ind w:firstLine="709"/>
        <w:rPr>
          <w:sz w:val="28"/>
          <w:szCs w:val="28"/>
        </w:rPr>
      </w:pPr>
      <w:r>
        <w:rPr>
          <w:sz w:val="28"/>
          <w:szCs w:val="28"/>
        </w:rPr>
        <w:t>У процесі виконання дипломної роботи зроблені наступні висновки.</w:t>
      </w:r>
    </w:p>
    <w:p w:rsidR="00923FD4" w:rsidRDefault="00923FD4" w:rsidP="00D15703">
      <w:pPr>
        <w:spacing w:line="360" w:lineRule="auto"/>
        <w:ind w:firstLine="709"/>
        <w:rPr>
          <w:sz w:val="28"/>
          <w:szCs w:val="28"/>
        </w:rPr>
      </w:pPr>
      <w:r>
        <w:rPr>
          <w:sz w:val="28"/>
          <w:szCs w:val="28"/>
        </w:rPr>
        <w:t>1. Рекреаційна діяльність людини має складну розгалужену структуру. Типи діяльності у процесі рекреації та туризму розділяють за тривалістю, віком рекреантів, залученими ресурсами, місцем організації тощо. Кожний з типів діяльності характеризується своїми потребами і особливостями, включаючи природну складову, естетичні та психологічні аспекти, сферу обслуговування, медико-біологічну складову тощо. Рекреаційна діяльність як і будь яка діяльність людини потребує певних ресурсів. Такими ресурсами у даному випадку є клас так званих рекреаційних ресурсів. Майже кожний компонент природи є складовою частиною широкого кола ресурсів для рекреаційної діяльності. Нами обрана наступна класифікація природних рекреаційних ресурсів: кліматичні, геоморфологічні, гідрологічні, гідромінеральні, ґрунтово-рослинні, фауністичні ресурси.</w:t>
      </w:r>
    </w:p>
    <w:p w:rsidR="00923FD4" w:rsidRDefault="00923FD4" w:rsidP="00D15703">
      <w:pPr>
        <w:spacing w:line="360" w:lineRule="auto"/>
        <w:ind w:firstLine="709"/>
        <w:rPr>
          <w:sz w:val="28"/>
          <w:szCs w:val="28"/>
        </w:rPr>
      </w:pPr>
      <w:r>
        <w:rPr>
          <w:sz w:val="28"/>
          <w:szCs w:val="28"/>
        </w:rPr>
        <w:t>2. За фізико-географічним розташуванням та характеристикою природних компонентів Одеська область знаходиться у дуже вигідному положенні як приморська територія з розмаїттям ландшафтів, помірним кліматом, задовільними рельєфними умовами, різноманітними гідрографічними об’єктами, ресурсами для пляжно-купального, екологічного, сільського та інших видів туризму.</w:t>
      </w:r>
    </w:p>
    <w:p w:rsidR="00923FD4" w:rsidRDefault="00923FD4" w:rsidP="00D15703">
      <w:pPr>
        <w:spacing w:line="360" w:lineRule="auto"/>
        <w:ind w:firstLine="709"/>
        <w:rPr>
          <w:sz w:val="28"/>
          <w:szCs w:val="28"/>
        </w:rPr>
      </w:pPr>
      <w:r>
        <w:rPr>
          <w:sz w:val="28"/>
          <w:szCs w:val="28"/>
        </w:rPr>
        <w:t xml:space="preserve">3. Згідно обраної класифікації охарактеризовані основні групи природних рекреаційних ресурсів. На основі характеристики отримано, що геоморфологічні умови області сприятливі для розвитку різних видів туризму, у тому числі пішохідного, велосипедного туризму і навіть лижного. Важливе місце у рекреаційній сфері Одещини відіграють мінеральні і бальнеологічні ресурси – грязі та мінеральні води. Особливо виділяється унікальна грязь та ропа Куяльницького лиману. Унікальними є грязі Тузловських лиманів. Найбільш детально розглянуті у роботі кліматичні ресурси, адже вони є основою для розвитку активного відпочинку </w:t>
      </w:r>
      <w:r>
        <w:rPr>
          <w:sz w:val="28"/>
          <w:szCs w:val="28"/>
        </w:rPr>
        <w:lastRenderedPageBreak/>
        <w:t>(туристичні походи, спортивні види рекреації, оздоровчі теренкури, екстремальні види туризму тощо), пляжно-купального відпочинку (прийняття сонячних, повітряних ван, таласотерапія), проведення екскурсій і т. д. Кліматичні умови території Одеської області і особливо приморських районів за сприйняттям та комфортністю є прийнятними і найбільш корисними для проведення часу на відкритому повітрі у теплий період року. Причому тривалість теплого періоду коливається від 100 до 120 днів на рік. Дуже різноманітні і гідрографічні об’єкти на території Одещини, починаючи від найкрупніших річок Дуная та Дністра, нижні течії та гирла яких формують унікальні за своїми характеристиками та ландшафтним різноманіттям комплекси, неповторних утворень у вигляді окремих лиманів (Хаджибей, Куяльник, Тилігул) та пов’язаних між собою груп (Тузловські лимани), придунайських озер (Ялпуг, Китай) і закінчуючи малими річками, басейни яких розміщуються у межах області. Головним гідрографічним об’єктом є Чорне море. Кожний з об’єктів є окремим пунктом для розвитку водного туризму, включаючи рибну ловлю, плавання на всіляких видах водного транспорту та купання. Дуже різноманітними є ґрунтово-рослинні та фауністичні ресурси області. По-перше рослинні ресурси представлені різноманітними рослинними формаціями у гирлах річок, на крутих схилах балок та річкових долин, на берегах лимані та моря. Ліси Одещини є джерелом диких ягід, грибів, лікарських рослин. Мішані ліси як відомо є джерелом свіжого, насиченого фітонцидами повітря. Фауна Одещини представляє особливий інтерес для любителів спостерігати за птахами (великі за площею водно-болотні угіддя у Придністров’ї та Придунав’ї), займатися підводним полюванням (ресурси річок, лиманів та моря), мисливством, рибалкою.</w:t>
      </w:r>
    </w:p>
    <w:p w:rsidR="00923FD4" w:rsidRDefault="00923FD4" w:rsidP="00D15703">
      <w:pPr>
        <w:spacing w:line="360" w:lineRule="auto"/>
        <w:ind w:firstLine="709"/>
        <w:rPr>
          <w:sz w:val="28"/>
          <w:szCs w:val="28"/>
        </w:rPr>
      </w:pPr>
      <w:r>
        <w:rPr>
          <w:sz w:val="28"/>
          <w:szCs w:val="28"/>
        </w:rPr>
        <w:t xml:space="preserve">4. На підставі аналізу 10 показників, серед яких виділили густоту вертикального розчленування, глибину вертикального розчленування території, крутизну схилів, підступи до води, наявність і структуру пляжів, берегів, мілин, розораність території, оцінку естетичних якостей території, та </w:t>
      </w:r>
      <w:r>
        <w:rPr>
          <w:sz w:val="28"/>
          <w:szCs w:val="28"/>
        </w:rPr>
        <w:lastRenderedPageBreak/>
        <w:t>оцінку водоймищ, визначено підсумковий бал ландшафтної оцінки території кожного району і отримано, що найвищі бали отримали Татарбунарський (26), Білгород-Дністровський, Лиманський, Овідіопольський (22-24) райони. Ті райони, що розташовані на узбережжі Чорного моря. Виділено також що важливе значення для оцінки рекреаційного потенціалу території має залуженість та наявність умовно природних ділянок. такі характеристики визначені для північних районів області (Балтський, Кодимський). Негативним фактором є високий ступінь розораності території. Також лімітуючим фактором є якість та наявність джерел питної води.</w:t>
      </w:r>
    </w:p>
    <w:p w:rsidR="00923FD4" w:rsidRDefault="00923FD4" w:rsidP="00D15703">
      <w:pPr>
        <w:spacing w:line="360" w:lineRule="auto"/>
        <w:ind w:firstLine="709"/>
        <w:rPr>
          <w:sz w:val="28"/>
          <w:szCs w:val="28"/>
        </w:rPr>
      </w:pPr>
      <w:r>
        <w:rPr>
          <w:sz w:val="28"/>
          <w:szCs w:val="28"/>
        </w:rPr>
        <w:t xml:space="preserve">5. Якість середовища є лімітуючим фактором розвитку туризму та рекреації. Територія Одещини має цілу низку проблем, пов’язаних із забрудненням довкілля. Основною є проблема забруднення поверхневими стоками водойм, у тому числі моря, та лікувальних грязей лиманів. Окремо стоїть проблема браконьєрства навіть у межах заповідників та заказників. </w:t>
      </w:r>
    </w:p>
    <w:p w:rsidR="00923FD4" w:rsidRDefault="00923FD4" w:rsidP="00D15703">
      <w:pPr>
        <w:spacing w:line="360" w:lineRule="auto"/>
        <w:ind w:firstLine="709"/>
        <w:rPr>
          <w:sz w:val="28"/>
          <w:szCs w:val="28"/>
        </w:rPr>
      </w:pPr>
      <w:r>
        <w:rPr>
          <w:sz w:val="28"/>
          <w:szCs w:val="28"/>
        </w:rPr>
        <w:t xml:space="preserve">6. У зв’язку із екологічними проблемами вважаємо, що крім традиційних видів туризму, що забезпечуються суто природними умовами Одеської області, дуже перспективним є розвиток екологічного туризму, який з одного боку може виступати як пізнавальний, а з іншого як оздоровчий, який позитивно впливає одномоментно на фізичне та духовне здоров’я людини.  </w:t>
      </w:r>
    </w:p>
    <w:p w:rsidR="00923FD4" w:rsidRDefault="00923FD4" w:rsidP="00D15703">
      <w:pPr>
        <w:spacing w:line="360" w:lineRule="auto"/>
        <w:ind w:firstLine="709"/>
        <w:rPr>
          <w:sz w:val="28"/>
          <w:szCs w:val="28"/>
        </w:rPr>
      </w:pPr>
      <w:r>
        <w:rPr>
          <w:sz w:val="28"/>
          <w:szCs w:val="28"/>
        </w:rPr>
        <w:t xml:space="preserve">        </w:t>
      </w:r>
    </w:p>
    <w:p w:rsidR="00923FD4" w:rsidRPr="00B372EC" w:rsidRDefault="00923FD4" w:rsidP="00D15703">
      <w:pPr>
        <w:spacing w:line="360" w:lineRule="auto"/>
        <w:ind w:firstLine="709"/>
        <w:rPr>
          <w:sz w:val="28"/>
          <w:szCs w:val="28"/>
          <w:lang w:val="ru-RU"/>
        </w:rPr>
      </w:pPr>
    </w:p>
    <w:p w:rsidR="00923FD4" w:rsidRPr="00B372EC" w:rsidRDefault="00923FD4" w:rsidP="00D15703">
      <w:pPr>
        <w:spacing w:line="360" w:lineRule="auto"/>
        <w:ind w:firstLine="709"/>
        <w:rPr>
          <w:sz w:val="28"/>
          <w:szCs w:val="28"/>
          <w:lang w:val="ru-RU"/>
        </w:rPr>
      </w:pPr>
    </w:p>
    <w:p w:rsidR="00923FD4" w:rsidRPr="00B372EC" w:rsidRDefault="00923FD4" w:rsidP="00D15703">
      <w:pPr>
        <w:spacing w:line="360" w:lineRule="auto"/>
        <w:ind w:firstLine="709"/>
        <w:rPr>
          <w:sz w:val="28"/>
          <w:szCs w:val="28"/>
          <w:lang w:val="ru-RU"/>
        </w:rPr>
      </w:pPr>
    </w:p>
    <w:p w:rsidR="00923FD4" w:rsidRPr="00B372EC" w:rsidRDefault="00923FD4" w:rsidP="00D15703">
      <w:pPr>
        <w:spacing w:line="360" w:lineRule="auto"/>
        <w:ind w:firstLine="709"/>
        <w:rPr>
          <w:sz w:val="28"/>
          <w:szCs w:val="28"/>
          <w:lang w:val="ru-RU"/>
        </w:rPr>
      </w:pPr>
    </w:p>
    <w:p w:rsidR="00923FD4" w:rsidRPr="00B372EC" w:rsidRDefault="00923FD4" w:rsidP="00D15703">
      <w:pPr>
        <w:spacing w:line="360" w:lineRule="auto"/>
        <w:ind w:firstLine="709"/>
        <w:rPr>
          <w:sz w:val="28"/>
          <w:szCs w:val="28"/>
          <w:lang w:val="ru-RU"/>
        </w:rPr>
      </w:pPr>
    </w:p>
    <w:p w:rsidR="00923FD4" w:rsidRPr="00B372EC" w:rsidRDefault="00923FD4" w:rsidP="00D15703">
      <w:pPr>
        <w:spacing w:line="360" w:lineRule="auto"/>
        <w:ind w:firstLine="709"/>
        <w:rPr>
          <w:sz w:val="28"/>
          <w:szCs w:val="28"/>
          <w:lang w:val="ru-RU"/>
        </w:rPr>
      </w:pPr>
    </w:p>
    <w:p w:rsidR="00923FD4" w:rsidRPr="00B372EC" w:rsidRDefault="00923FD4" w:rsidP="00D15703">
      <w:pPr>
        <w:spacing w:line="360" w:lineRule="auto"/>
        <w:ind w:firstLine="709"/>
        <w:rPr>
          <w:sz w:val="28"/>
          <w:szCs w:val="28"/>
          <w:lang w:val="ru-RU"/>
        </w:rPr>
      </w:pPr>
    </w:p>
    <w:p w:rsidR="00923FD4" w:rsidRPr="00B372EC" w:rsidRDefault="00923FD4" w:rsidP="00D15703">
      <w:pPr>
        <w:spacing w:line="360" w:lineRule="auto"/>
        <w:ind w:firstLine="709"/>
        <w:rPr>
          <w:sz w:val="28"/>
          <w:szCs w:val="28"/>
          <w:lang w:val="ru-RU"/>
        </w:rPr>
      </w:pPr>
    </w:p>
    <w:p w:rsidR="00923FD4" w:rsidRPr="00716A0D" w:rsidRDefault="00923FD4" w:rsidP="00716A0D">
      <w:pPr>
        <w:spacing w:line="360" w:lineRule="auto"/>
        <w:rPr>
          <w:sz w:val="28"/>
          <w:szCs w:val="28"/>
        </w:rPr>
      </w:pPr>
    </w:p>
    <w:p w:rsidR="00923FD4" w:rsidRPr="004975B4" w:rsidRDefault="00923FD4" w:rsidP="004301E0">
      <w:pPr>
        <w:spacing w:line="360" w:lineRule="auto"/>
        <w:jc w:val="center"/>
        <w:rPr>
          <w:b/>
          <w:color w:val="000000"/>
          <w:sz w:val="28"/>
          <w:szCs w:val="28"/>
        </w:rPr>
      </w:pPr>
      <w:r w:rsidRPr="004975B4">
        <w:rPr>
          <w:b/>
          <w:color w:val="000000"/>
          <w:sz w:val="28"/>
          <w:szCs w:val="28"/>
        </w:rPr>
        <w:lastRenderedPageBreak/>
        <w:t>СПИСОК ВИКОРИСТАНИХ ДЖЕРЕЛ</w:t>
      </w:r>
    </w:p>
    <w:p w:rsidR="00923FD4" w:rsidRDefault="00923FD4" w:rsidP="004301E0">
      <w:pPr>
        <w:spacing w:line="360" w:lineRule="auto"/>
        <w:ind w:firstLine="709"/>
        <w:rPr>
          <w:color w:val="000000"/>
          <w:sz w:val="28"/>
          <w:szCs w:val="28"/>
        </w:rPr>
      </w:pPr>
    </w:p>
    <w:p w:rsidR="00923FD4" w:rsidRPr="00177FAA"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lang w:val="uk-UA"/>
        </w:rPr>
      </w:pPr>
      <w:r w:rsidRPr="00177FAA">
        <w:rPr>
          <w:rFonts w:ascii="Times New Roman" w:hAnsi="Times New Roman"/>
          <w:sz w:val="28"/>
          <w:szCs w:val="28"/>
          <w:lang w:val="uk-UA"/>
        </w:rPr>
        <w:t>Атлас Одесской области. – Одесса: Хоре, 2002. – 80с.</w:t>
      </w:r>
    </w:p>
    <w:p w:rsidR="00923FD4" w:rsidRPr="00177FAA"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lang w:val="uk-UA" w:eastAsia="ru-RU"/>
        </w:rPr>
      </w:pPr>
      <w:r w:rsidRPr="00177FAA">
        <w:rPr>
          <w:rFonts w:ascii="Times New Roman" w:hAnsi="Times New Roman"/>
          <w:sz w:val="28"/>
          <w:szCs w:val="28"/>
          <w:lang w:eastAsia="ru-RU"/>
        </w:rPr>
        <w:t>Багрова Л.</w:t>
      </w:r>
      <w:r w:rsidRPr="00177FAA">
        <w:rPr>
          <w:rFonts w:ascii="Times New Roman" w:hAnsi="Times New Roman"/>
          <w:sz w:val="28"/>
          <w:szCs w:val="28"/>
          <w:lang w:val="uk-UA" w:eastAsia="ru-RU"/>
        </w:rPr>
        <w:t xml:space="preserve"> </w:t>
      </w:r>
      <w:r w:rsidRPr="00177FAA">
        <w:rPr>
          <w:rFonts w:ascii="Times New Roman" w:hAnsi="Times New Roman"/>
          <w:sz w:val="28"/>
          <w:szCs w:val="28"/>
          <w:lang w:eastAsia="ru-RU"/>
        </w:rPr>
        <w:t>А. Физико-географические (природоведческие) основы рекреационной географии / Л.</w:t>
      </w:r>
      <w:r w:rsidRPr="00177FAA">
        <w:rPr>
          <w:rFonts w:ascii="Times New Roman" w:hAnsi="Times New Roman"/>
          <w:sz w:val="28"/>
          <w:szCs w:val="28"/>
          <w:lang w:val="uk-UA" w:eastAsia="ru-RU"/>
        </w:rPr>
        <w:t xml:space="preserve"> </w:t>
      </w:r>
      <w:r w:rsidRPr="00177FAA">
        <w:rPr>
          <w:rFonts w:ascii="Times New Roman" w:hAnsi="Times New Roman"/>
          <w:sz w:val="28"/>
          <w:szCs w:val="28"/>
          <w:lang w:eastAsia="ru-RU"/>
        </w:rPr>
        <w:t>А.</w:t>
      </w:r>
      <w:r w:rsidRPr="00177FAA">
        <w:rPr>
          <w:rFonts w:ascii="Times New Roman" w:hAnsi="Times New Roman"/>
          <w:sz w:val="28"/>
          <w:szCs w:val="28"/>
          <w:lang w:val="uk-UA" w:eastAsia="ru-RU"/>
        </w:rPr>
        <w:t xml:space="preserve"> </w:t>
      </w:r>
      <w:r w:rsidRPr="00177FAA">
        <w:rPr>
          <w:rFonts w:ascii="Times New Roman" w:hAnsi="Times New Roman"/>
          <w:sz w:val="28"/>
          <w:szCs w:val="28"/>
          <w:lang w:eastAsia="ru-RU"/>
        </w:rPr>
        <w:t>Багрова, П.</w:t>
      </w:r>
      <w:r w:rsidRPr="00177FAA">
        <w:rPr>
          <w:rFonts w:ascii="Times New Roman" w:hAnsi="Times New Roman"/>
          <w:sz w:val="28"/>
          <w:szCs w:val="28"/>
          <w:lang w:val="uk-UA" w:eastAsia="ru-RU"/>
        </w:rPr>
        <w:t xml:space="preserve"> </w:t>
      </w:r>
      <w:r w:rsidRPr="00177FAA">
        <w:rPr>
          <w:rFonts w:ascii="Times New Roman" w:hAnsi="Times New Roman"/>
          <w:sz w:val="28"/>
          <w:szCs w:val="28"/>
          <w:lang w:eastAsia="ru-RU"/>
        </w:rPr>
        <w:t>Д. Подго</w:t>
      </w:r>
      <w:r>
        <w:rPr>
          <w:rFonts w:ascii="Times New Roman" w:hAnsi="Times New Roman"/>
          <w:sz w:val="28"/>
          <w:szCs w:val="28"/>
          <w:lang w:eastAsia="ru-RU"/>
        </w:rPr>
        <w:t xml:space="preserve">родецкий – Симферополь: изд-во </w:t>
      </w:r>
      <w:r w:rsidRPr="00177FAA">
        <w:rPr>
          <w:rFonts w:ascii="Times New Roman" w:hAnsi="Times New Roman"/>
          <w:sz w:val="28"/>
          <w:szCs w:val="28"/>
          <w:lang w:eastAsia="ru-RU"/>
        </w:rPr>
        <w:t>СГУ, 1982. – 116 с.</w:t>
      </w:r>
    </w:p>
    <w:p w:rsidR="00923FD4" w:rsidRPr="00177FAA"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lang w:val="uk-UA"/>
        </w:rPr>
      </w:pPr>
      <w:r w:rsidRPr="00177FAA">
        <w:rPr>
          <w:rFonts w:ascii="Times New Roman" w:hAnsi="Times New Roman"/>
          <w:sz w:val="28"/>
          <w:szCs w:val="28"/>
          <w:lang w:val="uk-UA"/>
        </w:rPr>
        <w:t>Бейдик О. О. Рекреаційно-туристські ресурси України / О. О. Бейди</w:t>
      </w:r>
      <w:r>
        <w:rPr>
          <w:rFonts w:ascii="Times New Roman" w:hAnsi="Times New Roman"/>
          <w:sz w:val="28"/>
          <w:szCs w:val="28"/>
          <w:lang w:val="uk-UA"/>
        </w:rPr>
        <w:t>к – К.: ВЦ КНУ, 2001. - 396 с.</w:t>
      </w:r>
    </w:p>
    <w:p w:rsidR="00923FD4" w:rsidRPr="00C63E70" w:rsidRDefault="00923FD4" w:rsidP="004301E0">
      <w:pPr>
        <w:pStyle w:val="a3"/>
        <w:numPr>
          <w:ilvl w:val="0"/>
          <w:numId w:val="3"/>
        </w:numPr>
        <w:tabs>
          <w:tab w:val="left" w:pos="993"/>
        </w:tabs>
        <w:spacing w:after="0" w:line="360" w:lineRule="auto"/>
        <w:ind w:left="0" w:firstLine="709"/>
        <w:jc w:val="both"/>
        <w:rPr>
          <w:rFonts w:ascii="Times New Roman" w:hAnsi="Times New Roman"/>
          <w:color w:val="000000"/>
          <w:sz w:val="28"/>
          <w:szCs w:val="28"/>
        </w:rPr>
      </w:pPr>
      <w:r w:rsidRPr="00177FAA">
        <w:rPr>
          <w:rFonts w:ascii="Times New Roman" w:hAnsi="Times New Roman"/>
          <w:color w:val="000000"/>
          <w:sz w:val="28"/>
          <w:szCs w:val="28"/>
        </w:rPr>
        <w:t>Бережна І.</w:t>
      </w:r>
      <w:r>
        <w:rPr>
          <w:rFonts w:ascii="Times New Roman" w:hAnsi="Times New Roman"/>
          <w:color w:val="000000"/>
          <w:sz w:val="28"/>
          <w:szCs w:val="28"/>
          <w:lang w:val="uk-UA"/>
        </w:rPr>
        <w:t xml:space="preserve"> </w:t>
      </w:r>
      <w:r w:rsidRPr="00177FAA">
        <w:rPr>
          <w:rFonts w:ascii="Times New Roman" w:hAnsi="Times New Roman"/>
          <w:color w:val="000000"/>
          <w:sz w:val="28"/>
          <w:szCs w:val="28"/>
        </w:rPr>
        <w:t>В. Національні пріоритети та регіональні детермінанти соціально-економічного зростання (на матеріалах АР Крим)</w:t>
      </w:r>
      <w:r>
        <w:rPr>
          <w:rFonts w:ascii="Times New Roman" w:hAnsi="Times New Roman"/>
          <w:color w:val="000000"/>
          <w:sz w:val="28"/>
          <w:szCs w:val="28"/>
          <w:lang w:val="uk-UA"/>
        </w:rPr>
        <w:t xml:space="preserve"> / </w:t>
      </w:r>
      <w:r w:rsidRPr="00177FAA">
        <w:rPr>
          <w:rFonts w:ascii="Times New Roman" w:hAnsi="Times New Roman"/>
          <w:color w:val="000000"/>
          <w:sz w:val="28"/>
          <w:szCs w:val="28"/>
        </w:rPr>
        <w:t>І.</w:t>
      </w:r>
      <w:r>
        <w:rPr>
          <w:rFonts w:ascii="Times New Roman" w:hAnsi="Times New Roman"/>
          <w:color w:val="000000"/>
          <w:sz w:val="28"/>
          <w:szCs w:val="28"/>
          <w:lang w:val="uk-UA"/>
        </w:rPr>
        <w:t xml:space="preserve"> </w:t>
      </w:r>
      <w:r w:rsidRPr="00177FAA">
        <w:rPr>
          <w:rFonts w:ascii="Times New Roman" w:hAnsi="Times New Roman"/>
          <w:color w:val="000000"/>
          <w:sz w:val="28"/>
          <w:szCs w:val="28"/>
        </w:rPr>
        <w:t>В.</w:t>
      </w:r>
      <w:r>
        <w:rPr>
          <w:rFonts w:ascii="Times New Roman" w:hAnsi="Times New Roman"/>
          <w:color w:val="000000"/>
          <w:sz w:val="28"/>
          <w:szCs w:val="28"/>
          <w:lang w:val="uk-UA"/>
        </w:rPr>
        <w:t xml:space="preserve"> </w:t>
      </w:r>
      <w:r w:rsidRPr="00177FAA">
        <w:rPr>
          <w:rFonts w:ascii="Times New Roman" w:hAnsi="Times New Roman"/>
          <w:color w:val="000000"/>
          <w:sz w:val="28"/>
          <w:szCs w:val="28"/>
        </w:rPr>
        <w:t xml:space="preserve">Бережна </w:t>
      </w:r>
      <w:r w:rsidRPr="00177FAA">
        <w:rPr>
          <w:rFonts w:ascii="Times New Roman" w:hAnsi="Times New Roman"/>
          <w:color w:val="000000"/>
          <w:sz w:val="28"/>
          <w:szCs w:val="28"/>
          <w:lang w:val="uk-UA"/>
        </w:rPr>
        <w:t xml:space="preserve"> </w:t>
      </w:r>
      <w:r w:rsidRPr="00177FAA">
        <w:rPr>
          <w:rFonts w:ascii="Times New Roman" w:hAnsi="Times New Roman"/>
          <w:color w:val="000000"/>
          <w:sz w:val="28"/>
          <w:szCs w:val="28"/>
        </w:rPr>
        <w:t xml:space="preserve">– </w:t>
      </w:r>
      <w:r w:rsidRPr="00177FAA">
        <w:rPr>
          <w:rFonts w:ascii="Times New Roman" w:hAnsi="Times New Roman"/>
          <w:color w:val="000000"/>
          <w:sz w:val="28"/>
          <w:szCs w:val="28"/>
          <w:lang w:val="uk-UA"/>
        </w:rPr>
        <w:t xml:space="preserve">Київ: </w:t>
      </w:r>
      <w:r w:rsidRPr="00177FAA">
        <w:rPr>
          <w:rFonts w:ascii="Times New Roman" w:hAnsi="Times New Roman"/>
          <w:color w:val="000000"/>
          <w:sz w:val="28"/>
          <w:szCs w:val="28"/>
        </w:rPr>
        <w:t>НАН України. Інститут регіональних досліджень, 2004.</w:t>
      </w:r>
      <w:r w:rsidRPr="00177FAA">
        <w:rPr>
          <w:rFonts w:ascii="Times New Roman" w:hAnsi="Times New Roman"/>
          <w:color w:val="000000"/>
          <w:sz w:val="28"/>
          <w:szCs w:val="28"/>
          <w:lang w:val="uk-UA"/>
        </w:rPr>
        <w:t xml:space="preserve"> </w:t>
      </w:r>
      <w:r>
        <w:rPr>
          <w:rFonts w:ascii="Times New Roman" w:hAnsi="Times New Roman"/>
          <w:color w:val="000000"/>
          <w:sz w:val="28"/>
          <w:szCs w:val="28"/>
        </w:rPr>
        <w:t>– 640 с.</w:t>
      </w:r>
    </w:p>
    <w:p w:rsidR="00923FD4" w:rsidRPr="00C63E70"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lang w:val="uk-UA"/>
        </w:rPr>
      </w:pPr>
      <w:r w:rsidRPr="00C63E70">
        <w:rPr>
          <w:rFonts w:ascii="Times New Roman" w:hAnsi="Times New Roman"/>
          <w:sz w:val="28"/>
          <w:szCs w:val="28"/>
          <w:lang w:val="uk-UA"/>
        </w:rPr>
        <w:t xml:space="preserve">Вельчева С. П. Ландшафтне різноманіття території – основа формування регіональної геомережі території Задністров’я / С. П. Вельчева // Географія, геоекологія, геологія: досвід наукових досліджень. Матеріали </w:t>
      </w:r>
      <w:r w:rsidRPr="00C63E70">
        <w:rPr>
          <w:rFonts w:ascii="Times New Roman" w:hAnsi="Times New Roman"/>
          <w:sz w:val="28"/>
          <w:szCs w:val="28"/>
          <w:lang w:val="en-US"/>
        </w:rPr>
        <w:t>VIII</w:t>
      </w:r>
      <w:r w:rsidRPr="00C63E70">
        <w:rPr>
          <w:rFonts w:ascii="Times New Roman" w:hAnsi="Times New Roman"/>
          <w:sz w:val="28"/>
          <w:szCs w:val="28"/>
          <w:lang w:val="uk-UA"/>
        </w:rPr>
        <w:t xml:space="preserve"> міжнародної конференції студентів, аспірантів і молодих вчених. – К.: ДНВП «Картографія», 2011. – С. 163-165 </w:t>
      </w:r>
    </w:p>
    <w:p w:rsidR="00923FD4" w:rsidRPr="00177FAA"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lang w:val="uk-UA"/>
        </w:rPr>
      </w:pPr>
      <w:r w:rsidRPr="00177FAA">
        <w:rPr>
          <w:rFonts w:ascii="Times New Roman" w:hAnsi="Times New Roman"/>
          <w:sz w:val="28"/>
          <w:szCs w:val="28"/>
          <w:lang w:val="uk-UA"/>
        </w:rPr>
        <w:t>Вишневський В. І. Річки і водойми України. Стан і використання / Вишневський В. І</w:t>
      </w:r>
      <w:r>
        <w:rPr>
          <w:rFonts w:ascii="Times New Roman" w:hAnsi="Times New Roman"/>
          <w:sz w:val="28"/>
          <w:szCs w:val="28"/>
          <w:lang w:val="uk-UA"/>
        </w:rPr>
        <w:t>. – Київ: Віпас, 2000. – 376с.</w:t>
      </w:r>
    </w:p>
    <w:p w:rsidR="00923FD4" w:rsidRPr="00177FAA"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lang w:val="uk-UA"/>
        </w:rPr>
      </w:pPr>
      <w:r w:rsidRPr="00177FAA">
        <w:rPr>
          <w:rFonts w:ascii="Times New Roman" w:hAnsi="Times New Roman"/>
          <w:sz w:val="28"/>
          <w:szCs w:val="28"/>
          <w:lang w:val="uk-UA"/>
        </w:rPr>
        <w:t xml:space="preserve">Водний фонд України/ </w:t>
      </w:r>
      <w:r w:rsidRPr="00177FAA">
        <w:rPr>
          <w:rFonts w:ascii="Times New Roman" w:hAnsi="Times New Roman"/>
          <w:sz w:val="28"/>
          <w:szCs w:val="28"/>
        </w:rPr>
        <w:t>[</w:t>
      </w:r>
      <w:r w:rsidRPr="00177FAA">
        <w:rPr>
          <w:rFonts w:ascii="Times New Roman" w:hAnsi="Times New Roman"/>
          <w:sz w:val="28"/>
          <w:szCs w:val="28"/>
          <w:lang w:val="uk-UA"/>
        </w:rPr>
        <w:t xml:space="preserve">За ред. В. М.  Хроєва, К. А. </w:t>
      </w:r>
      <w:r>
        <w:rPr>
          <w:rFonts w:ascii="Times New Roman" w:hAnsi="Times New Roman"/>
          <w:sz w:val="28"/>
          <w:szCs w:val="28"/>
          <w:lang w:val="uk-UA"/>
        </w:rPr>
        <w:t>Алієва</w:t>
      </w:r>
      <w:r w:rsidRPr="00177FAA">
        <w:rPr>
          <w:rFonts w:ascii="Times New Roman" w:hAnsi="Times New Roman"/>
          <w:sz w:val="28"/>
          <w:szCs w:val="28"/>
        </w:rPr>
        <w:t>]</w:t>
      </w:r>
      <w:r w:rsidRPr="00177FAA">
        <w:rPr>
          <w:rFonts w:ascii="Times New Roman" w:hAnsi="Times New Roman"/>
          <w:sz w:val="28"/>
          <w:szCs w:val="28"/>
          <w:lang w:val="uk-UA"/>
        </w:rPr>
        <w:t xml:space="preserve"> – К.:</w:t>
      </w:r>
      <w:r w:rsidRPr="00177FAA">
        <w:rPr>
          <w:rFonts w:ascii="Times New Roman" w:hAnsi="Times New Roman"/>
          <w:sz w:val="28"/>
          <w:szCs w:val="28"/>
        </w:rPr>
        <w:t xml:space="preserve"> </w:t>
      </w:r>
      <w:r>
        <w:rPr>
          <w:rFonts w:ascii="Times New Roman" w:hAnsi="Times New Roman"/>
          <w:sz w:val="28"/>
          <w:szCs w:val="28"/>
          <w:lang w:val="uk-UA"/>
        </w:rPr>
        <w:t>Ніка-Центр, 2001. – 392с.</w:t>
      </w:r>
    </w:p>
    <w:p w:rsidR="00923FD4" w:rsidRPr="00177FAA"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rPr>
      </w:pPr>
      <w:r w:rsidRPr="00177FAA">
        <w:rPr>
          <w:rFonts w:ascii="Times New Roman" w:hAnsi="Times New Roman"/>
          <w:sz w:val="28"/>
          <w:szCs w:val="28"/>
        </w:rPr>
        <w:t>Выхованец Г. В. Оценка природных ресурсов береговой зоны морей для целей рекреации / Г. В. Выхованец // Вестник ОНУ. – Серия: Географические и геологические науки. – 2013</w:t>
      </w:r>
      <w:r>
        <w:rPr>
          <w:rFonts w:ascii="Times New Roman" w:hAnsi="Times New Roman"/>
          <w:sz w:val="28"/>
          <w:szCs w:val="28"/>
        </w:rPr>
        <w:t xml:space="preserve">. – Т. 1. – Вып. 2. – С. 32-45 </w:t>
      </w:r>
    </w:p>
    <w:p w:rsidR="00923FD4" w:rsidRPr="00177FAA"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lang w:val="uk-UA"/>
        </w:rPr>
      </w:pPr>
      <w:r w:rsidRPr="00177FAA">
        <w:rPr>
          <w:rFonts w:ascii="Times New Roman" w:hAnsi="Times New Roman"/>
          <w:sz w:val="28"/>
          <w:szCs w:val="28"/>
          <w:lang w:val="uk-UA"/>
        </w:rPr>
        <w:t>Гарецкий Р. Г. Текто</w:t>
      </w:r>
      <w:r>
        <w:rPr>
          <w:rFonts w:ascii="Times New Roman" w:hAnsi="Times New Roman"/>
          <w:sz w:val="28"/>
          <w:szCs w:val="28"/>
          <w:lang w:val="uk-UA"/>
        </w:rPr>
        <w:t>ника молодых платформ Евразии /</w:t>
      </w:r>
      <w:r w:rsidRPr="00177FAA">
        <w:rPr>
          <w:rFonts w:ascii="Times New Roman" w:hAnsi="Times New Roman"/>
          <w:sz w:val="28"/>
          <w:szCs w:val="28"/>
          <w:lang w:val="uk-UA"/>
        </w:rPr>
        <w:t xml:space="preserve"> Р.</w:t>
      </w:r>
      <w:r>
        <w:rPr>
          <w:rFonts w:ascii="Times New Roman" w:hAnsi="Times New Roman"/>
          <w:sz w:val="28"/>
          <w:szCs w:val="28"/>
          <w:lang w:val="uk-UA"/>
        </w:rPr>
        <w:t xml:space="preserve">Г. </w:t>
      </w:r>
      <w:r w:rsidRPr="00177FAA">
        <w:rPr>
          <w:rFonts w:ascii="Times New Roman" w:hAnsi="Times New Roman"/>
          <w:sz w:val="28"/>
          <w:szCs w:val="28"/>
          <w:lang w:val="uk-UA"/>
        </w:rPr>
        <w:t>Гарец</w:t>
      </w:r>
      <w:r>
        <w:rPr>
          <w:rFonts w:ascii="Times New Roman" w:hAnsi="Times New Roman"/>
          <w:sz w:val="28"/>
          <w:szCs w:val="28"/>
          <w:lang w:val="uk-UA"/>
        </w:rPr>
        <w:t>кий – М.: Недра, 1972. – 390с.</w:t>
      </w:r>
    </w:p>
    <w:p w:rsidR="00923FD4" w:rsidRPr="00A51BA9"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rPr>
      </w:pPr>
      <w:r w:rsidRPr="00A51BA9">
        <w:rPr>
          <w:rFonts w:ascii="Times New Roman" w:hAnsi="Times New Roman"/>
          <w:sz w:val="28"/>
          <w:szCs w:val="28"/>
          <w:lang w:val="uk-UA"/>
        </w:rPr>
        <w:t xml:space="preserve">Гарун </w:t>
      </w:r>
      <w:r w:rsidRPr="00A51BA9">
        <w:rPr>
          <w:rFonts w:ascii="Times New Roman" w:hAnsi="Times New Roman"/>
          <w:sz w:val="28"/>
          <w:szCs w:val="28"/>
        </w:rPr>
        <w:t>ISSN</w:t>
      </w:r>
      <w:r w:rsidRPr="00A51BA9">
        <w:rPr>
          <w:rFonts w:ascii="Times New Roman" w:hAnsi="Times New Roman"/>
          <w:sz w:val="28"/>
          <w:szCs w:val="28"/>
          <w:lang w:val="uk-UA"/>
        </w:rPr>
        <w:t xml:space="preserve"> 2078-6441. Вісник львівського університету. Серія географічна. </w:t>
      </w:r>
      <w:r w:rsidRPr="00A51BA9">
        <w:rPr>
          <w:rFonts w:ascii="Times New Roman" w:hAnsi="Times New Roman"/>
          <w:sz w:val="28"/>
          <w:szCs w:val="28"/>
          <w:lang w:val="en-US"/>
        </w:rPr>
        <w:t xml:space="preserve">2013. </w:t>
      </w:r>
      <w:r w:rsidRPr="00A51BA9">
        <w:rPr>
          <w:rFonts w:ascii="Times New Roman" w:hAnsi="Times New Roman"/>
          <w:sz w:val="28"/>
          <w:szCs w:val="28"/>
        </w:rPr>
        <w:t>Випуск</w:t>
      </w:r>
      <w:r w:rsidRPr="00A51BA9">
        <w:rPr>
          <w:rFonts w:ascii="Times New Roman" w:hAnsi="Times New Roman"/>
          <w:sz w:val="28"/>
          <w:szCs w:val="28"/>
          <w:lang w:val="en-US"/>
        </w:rPr>
        <w:t xml:space="preserve"> 43. </w:t>
      </w:r>
      <w:r w:rsidRPr="00A51BA9">
        <w:rPr>
          <w:rFonts w:ascii="Times New Roman" w:hAnsi="Times New Roman"/>
          <w:sz w:val="28"/>
          <w:szCs w:val="28"/>
        </w:rPr>
        <w:t>Ч</w:t>
      </w:r>
      <w:r w:rsidRPr="00A51BA9">
        <w:rPr>
          <w:rFonts w:ascii="Times New Roman" w:hAnsi="Times New Roman"/>
          <w:sz w:val="28"/>
          <w:szCs w:val="28"/>
          <w:lang w:val="en-US"/>
        </w:rPr>
        <w:t xml:space="preserve">. 1. </w:t>
      </w:r>
      <w:r w:rsidRPr="00A51BA9">
        <w:rPr>
          <w:rFonts w:ascii="Times New Roman" w:hAnsi="Times New Roman"/>
          <w:sz w:val="28"/>
          <w:szCs w:val="28"/>
        </w:rPr>
        <w:t>с</w:t>
      </w:r>
      <w:r w:rsidRPr="00A51BA9">
        <w:rPr>
          <w:rFonts w:ascii="Times New Roman" w:hAnsi="Times New Roman"/>
          <w:sz w:val="28"/>
          <w:szCs w:val="28"/>
          <w:lang w:val="en-US"/>
        </w:rPr>
        <w:t xml:space="preserve">. 24–31 Visnyk of the lviv University. series geography. </w:t>
      </w:r>
      <w:r w:rsidRPr="00A51BA9">
        <w:rPr>
          <w:rFonts w:ascii="Times New Roman" w:hAnsi="Times New Roman"/>
          <w:sz w:val="28"/>
          <w:szCs w:val="28"/>
        </w:rPr>
        <w:t xml:space="preserve">2013. Issue </w:t>
      </w:r>
      <w:smartTag w:uri="urn:schemas-microsoft-com:office:smarttags" w:element="metricconverter">
        <w:smartTagPr>
          <w:attr w:name="ProductID" w:val="43. Pt"/>
        </w:smartTagPr>
        <w:r w:rsidRPr="00A51BA9">
          <w:rPr>
            <w:rFonts w:ascii="Times New Roman" w:hAnsi="Times New Roman"/>
            <w:sz w:val="28"/>
            <w:szCs w:val="28"/>
          </w:rPr>
          <w:t>43. Pt</w:t>
        </w:r>
      </w:smartTag>
      <w:r>
        <w:rPr>
          <w:rFonts w:ascii="Times New Roman" w:hAnsi="Times New Roman"/>
          <w:sz w:val="28"/>
          <w:szCs w:val="28"/>
        </w:rPr>
        <w:t>. 1. p. 24–31</w:t>
      </w:r>
    </w:p>
    <w:p w:rsidR="00923FD4" w:rsidRPr="008B2D49"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lang w:val="uk-UA"/>
        </w:rPr>
      </w:pPr>
      <w:r w:rsidRPr="00177FAA">
        <w:rPr>
          <w:rFonts w:ascii="Times New Roman" w:hAnsi="Times New Roman"/>
          <w:color w:val="000000"/>
          <w:sz w:val="28"/>
          <w:szCs w:val="28"/>
          <w:lang w:val="uk-UA"/>
        </w:rPr>
        <w:t>Географія Одещини: природа, населення, господарство</w:t>
      </w:r>
      <w:r w:rsidRPr="00177FAA">
        <w:rPr>
          <w:rFonts w:ascii="Times New Roman" w:hAnsi="Times New Roman"/>
          <w:sz w:val="28"/>
          <w:szCs w:val="28"/>
          <w:lang w:val="uk-UA"/>
        </w:rPr>
        <w:t xml:space="preserve"> / </w:t>
      </w:r>
      <w:r w:rsidRPr="00177FAA">
        <w:rPr>
          <w:rFonts w:ascii="Times New Roman" w:hAnsi="Times New Roman"/>
          <w:sz w:val="28"/>
          <w:szCs w:val="28"/>
        </w:rPr>
        <w:t>[</w:t>
      </w:r>
      <w:r>
        <w:rPr>
          <w:rFonts w:ascii="Times New Roman" w:hAnsi="Times New Roman"/>
          <w:sz w:val="28"/>
          <w:szCs w:val="28"/>
        </w:rPr>
        <w:t>За</w:t>
      </w:r>
      <w:r w:rsidRPr="00177FAA">
        <w:rPr>
          <w:rFonts w:ascii="Times New Roman" w:hAnsi="Times New Roman"/>
          <w:sz w:val="28"/>
          <w:szCs w:val="28"/>
          <w:lang w:val="uk-UA"/>
        </w:rPr>
        <w:t xml:space="preserve"> заг</w:t>
      </w:r>
      <w:r>
        <w:rPr>
          <w:rFonts w:ascii="Times New Roman" w:hAnsi="Times New Roman"/>
          <w:sz w:val="28"/>
          <w:szCs w:val="28"/>
          <w:lang w:val="uk-UA"/>
        </w:rPr>
        <w:t>.</w:t>
      </w:r>
      <w:r w:rsidRPr="00177FAA">
        <w:rPr>
          <w:rFonts w:ascii="Times New Roman" w:hAnsi="Times New Roman"/>
          <w:sz w:val="28"/>
          <w:szCs w:val="28"/>
          <w:lang w:val="uk-UA"/>
        </w:rPr>
        <w:t xml:space="preserve"> </w:t>
      </w:r>
      <w:r>
        <w:rPr>
          <w:rFonts w:ascii="Times New Roman" w:hAnsi="Times New Roman"/>
          <w:sz w:val="28"/>
          <w:szCs w:val="28"/>
          <w:lang w:val="uk-UA"/>
        </w:rPr>
        <w:t>ред.</w:t>
      </w:r>
      <w:r w:rsidRPr="00177FAA">
        <w:rPr>
          <w:rFonts w:ascii="Times New Roman" w:hAnsi="Times New Roman"/>
          <w:sz w:val="28"/>
          <w:szCs w:val="28"/>
          <w:lang w:val="uk-UA"/>
        </w:rPr>
        <w:t xml:space="preserve"> О. Г. Топчієва]. – Одеса: Астропринт, 1998. – 88 с.</w:t>
      </w:r>
    </w:p>
    <w:p w:rsidR="00923FD4" w:rsidRDefault="00923FD4" w:rsidP="004301E0">
      <w:pPr>
        <w:pStyle w:val="a3"/>
        <w:numPr>
          <w:ilvl w:val="0"/>
          <w:numId w:val="3"/>
        </w:numPr>
        <w:spacing w:after="0" w:line="360" w:lineRule="auto"/>
        <w:ind w:left="0" w:firstLine="709"/>
        <w:jc w:val="both"/>
        <w:rPr>
          <w:rFonts w:ascii="Times New Roman" w:hAnsi="Times New Roman"/>
          <w:sz w:val="28"/>
          <w:szCs w:val="28"/>
          <w:lang w:val="uk-UA" w:eastAsia="ru-RU"/>
        </w:rPr>
      </w:pPr>
      <w:r w:rsidRPr="008A7ACA">
        <w:rPr>
          <w:rFonts w:ascii="Times New Roman" w:hAnsi="Times New Roman"/>
          <w:sz w:val="28"/>
          <w:szCs w:val="28"/>
          <w:lang w:eastAsia="ru-RU"/>
        </w:rPr>
        <w:lastRenderedPageBreak/>
        <w:t xml:space="preserve">География северо-западного Причерноморья. – Режим доступа к </w:t>
      </w:r>
      <w:r>
        <w:rPr>
          <w:rFonts w:ascii="Times New Roman" w:hAnsi="Times New Roman"/>
          <w:sz w:val="28"/>
          <w:szCs w:val="28"/>
          <w:lang w:val="uk-UA" w:eastAsia="ru-RU"/>
        </w:rPr>
        <w:t>ресурсу</w:t>
      </w:r>
      <w:r w:rsidRPr="008A7ACA">
        <w:rPr>
          <w:rFonts w:ascii="Times New Roman" w:hAnsi="Times New Roman"/>
          <w:sz w:val="28"/>
          <w:szCs w:val="28"/>
          <w:lang w:eastAsia="ru-RU"/>
        </w:rPr>
        <w:t xml:space="preserve">: </w:t>
      </w:r>
      <w:hyperlink r:id="rId8" w:history="1">
        <w:r w:rsidRPr="008A7ACA">
          <w:rPr>
            <w:rFonts w:ascii="Times New Roman" w:hAnsi="Times New Roman"/>
            <w:sz w:val="28"/>
            <w:szCs w:val="28"/>
            <w:lang w:eastAsia="ru-RU"/>
          </w:rPr>
          <w:t>http://xn-e1aaudfbke0dzc.net/index.php/</w:t>
        </w:r>
      </w:hyperlink>
    </w:p>
    <w:p w:rsidR="00923FD4" w:rsidRPr="00177FAA"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rPr>
      </w:pPr>
      <w:r w:rsidRPr="00177FAA">
        <w:rPr>
          <w:rFonts w:ascii="Times New Roman" w:hAnsi="Times New Roman"/>
          <w:sz w:val="28"/>
          <w:szCs w:val="28"/>
        </w:rPr>
        <w:t>Главные э</w:t>
      </w:r>
      <w:r w:rsidRPr="00177FAA">
        <w:rPr>
          <w:rFonts w:ascii="Times New Roman" w:hAnsi="Times New Roman"/>
          <w:sz w:val="28"/>
          <w:szCs w:val="28"/>
          <w:lang w:val="uk-UA"/>
        </w:rPr>
        <w:t>кологические проблемы Одесской области связаны с лиманами</w:t>
      </w:r>
      <w:r w:rsidRPr="00177FAA">
        <w:rPr>
          <w:rFonts w:ascii="Times New Roman" w:hAnsi="Times New Roman"/>
          <w:sz w:val="28"/>
          <w:szCs w:val="28"/>
        </w:rPr>
        <w:t xml:space="preserve">. – Официальный сайт газеты «Одесская правда». – Режим доступа к </w:t>
      </w:r>
      <w:r>
        <w:rPr>
          <w:rFonts w:ascii="Times New Roman" w:hAnsi="Times New Roman"/>
          <w:sz w:val="28"/>
          <w:szCs w:val="28"/>
        </w:rPr>
        <w:t>сайту</w:t>
      </w:r>
      <w:r w:rsidRPr="00177FAA">
        <w:rPr>
          <w:rFonts w:ascii="Times New Roman" w:hAnsi="Times New Roman"/>
          <w:sz w:val="28"/>
          <w:szCs w:val="28"/>
        </w:rPr>
        <w:t xml:space="preserve">:  </w:t>
      </w:r>
      <w:r w:rsidRPr="00177FAA">
        <w:rPr>
          <w:rFonts w:ascii="Times New Roman" w:hAnsi="Times New Roman"/>
          <w:sz w:val="28"/>
          <w:szCs w:val="28"/>
          <w:lang w:val="uk-UA"/>
        </w:rPr>
        <w:t>http://prawwwda.com/news/glavnie-ekologicheskie-problemi-odessko</w:t>
      </w:r>
      <w:r>
        <w:rPr>
          <w:rFonts w:ascii="Times New Roman" w:hAnsi="Times New Roman"/>
          <w:sz w:val="28"/>
          <w:szCs w:val="28"/>
          <w:lang w:val="uk-UA"/>
        </w:rPr>
        <w:t>i-oblasti-svyazani-s-limanami/</w:t>
      </w:r>
    </w:p>
    <w:p w:rsidR="00923FD4" w:rsidRPr="0032326F" w:rsidRDefault="00923FD4" w:rsidP="004301E0">
      <w:pPr>
        <w:pStyle w:val="Iauiue"/>
        <w:numPr>
          <w:ilvl w:val="0"/>
          <w:numId w:val="3"/>
        </w:numPr>
        <w:tabs>
          <w:tab w:val="left" w:pos="993"/>
        </w:tabs>
        <w:ind w:left="0" w:firstLine="709"/>
      </w:pPr>
      <w:r>
        <w:t xml:space="preserve">Дослідження природних ресурсів на території Одеської області та оптимізації природокористування: </w:t>
      </w:r>
      <w:r w:rsidRPr="00A80379">
        <w:t>[</w:t>
      </w:r>
      <w:r>
        <w:t>звіт з наук.-дослідної роботи №283</w:t>
      </w:r>
      <w:r w:rsidRPr="00A80379">
        <w:t>]</w:t>
      </w:r>
      <w:r>
        <w:t xml:space="preserve">/ </w:t>
      </w:r>
      <w:r w:rsidRPr="0032326F">
        <w:rPr>
          <w:lang w:val="ru-RU"/>
        </w:rPr>
        <w:t>[</w:t>
      </w:r>
      <w:r>
        <w:t>наук. кер. Пилипенко Г.</w:t>
      </w:r>
      <w:r w:rsidRPr="0032326F">
        <w:t xml:space="preserve"> </w:t>
      </w:r>
      <w:r>
        <w:t>П.</w:t>
      </w:r>
      <w:r w:rsidRPr="0032326F">
        <w:t>]</w:t>
      </w:r>
      <w:r w:rsidRPr="00A80379">
        <w:t xml:space="preserve"> – Одеса: ОНУ імені І.</w:t>
      </w:r>
      <w:r w:rsidRPr="0032326F">
        <w:t xml:space="preserve"> </w:t>
      </w:r>
      <w:r w:rsidRPr="00A80379">
        <w:t>І.</w:t>
      </w:r>
      <w:r w:rsidRPr="0032326F">
        <w:t xml:space="preserve"> </w:t>
      </w:r>
      <w:r w:rsidRPr="00A80379">
        <w:t>Мечникова (архів кафедри фізичної географії та природокористування</w:t>
      </w:r>
      <w:r w:rsidRPr="0032326F">
        <w:t xml:space="preserve"> ОНУ імені І. І</w:t>
      </w:r>
      <w:r>
        <w:t>. Мечникова</w:t>
      </w:r>
      <w:r w:rsidRPr="00A80379">
        <w:t>)</w:t>
      </w:r>
      <w:r>
        <w:t>, 2006. – 500 с.</w:t>
      </w:r>
    </w:p>
    <w:p w:rsidR="00923FD4" w:rsidRDefault="00923FD4" w:rsidP="004301E0">
      <w:pPr>
        <w:pStyle w:val="a7"/>
        <w:numPr>
          <w:ilvl w:val="0"/>
          <w:numId w:val="3"/>
        </w:numPr>
        <w:tabs>
          <w:tab w:val="left" w:pos="993"/>
        </w:tabs>
        <w:autoSpaceDE/>
        <w:autoSpaceDN/>
        <w:spacing w:line="360" w:lineRule="auto"/>
        <w:ind w:left="0" w:right="20" w:firstLine="709"/>
        <w:jc w:val="both"/>
        <w:rPr>
          <w:lang w:val="uk-UA"/>
        </w:rPr>
      </w:pPr>
      <w:r w:rsidRPr="004301E0">
        <w:rPr>
          <w:lang w:val="ru-RU"/>
        </w:rPr>
        <w:t xml:space="preserve">Дунайская заря. </w:t>
      </w:r>
      <w:r>
        <w:rPr>
          <w:lang w:val="uk-UA"/>
        </w:rPr>
        <w:t xml:space="preserve">– </w:t>
      </w:r>
      <w:r w:rsidRPr="004301E0">
        <w:rPr>
          <w:lang w:val="ru-RU"/>
        </w:rPr>
        <w:t xml:space="preserve">Интернет газета. – Режим доступа к </w:t>
      </w:r>
      <w:r>
        <w:rPr>
          <w:lang w:val="uk-UA"/>
        </w:rPr>
        <w:t>ресурсу</w:t>
      </w:r>
      <w:r w:rsidRPr="004301E0">
        <w:rPr>
          <w:lang w:val="ru-RU"/>
        </w:rPr>
        <w:t xml:space="preserve">: </w:t>
      </w:r>
      <w:r w:rsidRPr="001E460C">
        <w:rPr>
          <w:spacing w:val="1"/>
          <w:shd w:val="clear" w:color="auto" w:fill="FFFFFF"/>
          <w:lang w:eastAsia="ru-RU"/>
        </w:rPr>
        <w:t>http</w:t>
      </w:r>
      <w:r w:rsidRPr="001E460C">
        <w:rPr>
          <w:spacing w:val="1"/>
          <w:shd w:val="clear" w:color="auto" w:fill="FFFFFF"/>
          <w:lang w:val="ru-RU" w:eastAsia="ru-RU"/>
        </w:rPr>
        <w:t>://</w:t>
      </w:r>
      <w:r w:rsidRPr="001E460C">
        <w:rPr>
          <w:spacing w:val="1"/>
          <w:shd w:val="clear" w:color="auto" w:fill="FFFFFF"/>
          <w:lang w:eastAsia="ru-RU"/>
        </w:rPr>
        <w:t>kiliya</w:t>
      </w:r>
      <w:r w:rsidRPr="001E460C">
        <w:rPr>
          <w:spacing w:val="1"/>
          <w:shd w:val="clear" w:color="auto" w:fill="FFFFFF"/>
          <w:lang w:val="ru-RU" w:eastAsia="ru-RU"/>
        </w:rPr>
        <w:t>.</w:t>
      </w:r>
      <w:r w:rsidRPr="001E460C">
        <w:rPr>
          <w:spacing w:val="1"/>
          <w:shd w:val="clear" w:color="auto" w:fill="FFFFFF"/>
          <w:lang w:eastAsia="ru-RU"/>
        </w:rPr>
        <w:t>info</w:t>
      </w:r>
      <w:r w:rsidRPr="001E460C">
        <w:rPr>
          <w:spacing w:val="1"/>
          <w:shd w:val="clear" w:color="auto" w:fill="FFFFFF"/>
          <w:lang w:val="ru-RU" w:eastAsia="ru-RU"/>
        </w:rPr>
        <w:t>/</w:t>
      </w:r>
      <w:r w:rsidRPr="001E460C">
        <w:rPr>
          <w:spacing w:val="1"/>
          <w:shd w:val="clear" w:color="auto" w:fill="FFFFFF"/>
          <w:lang w:eastAsia="ru-RU"/>
        </w:rPr>
        <w:t>blog</w:t>
      </w:r>
      <w:r w:rsidRPr="001E460C">
        <w:rPr>
          <w:spacing w:val="1"/>
          <w:shd w:val="clear" w:color="auto" w:fill="FFFFFF"/>
          <w:lang w:val="ru-RU" w:eastAsia="ru-RU"/>
        </w:rPr>
        <w:t>/2007-10-09-627</w:t>
      </w:r>
      <w:r w:rsidRPr="004301E0">
        <w:rPr>
          <w:rStyle w:val="9"/>
          <w:rFonts w:ascii="Times New Roman" w:hAnsi="Times New Roman"/>
          <w:lang w:val="ru-RU" w:eastAsia="ru-RU"/>
        </w:rPr>
        <w:t xml:space="preserve"> </w:t>
      </w:r>
    </w:p>
    <w:p w:rsidR="00923FD4" w:rsidRPr="00177FAA"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lang w:val="uk-UA"/>
        </w:rPr>
      </w:pPr>
      <w:r w:rsidRPr="00177FAA">
        <w:rPr>
          <w:rFonts w:ascii="Times New Roman" w:hAnsi="Times New Roman"/>
          <w:sz w:val="28"/>
          <w:szCs w:val="28"/>
          <w:lang w:val="uk-UA"/>
        </w:rPr>
        <w:t>Екологічний туризм на Одещині. – Буковинська бібліотека. – Режим д</w:t>
      </w:r>
      <w:r>
        <w:rPr>
          <w:rFonts w:ascii="Times New Roman" w:hAnsi="Times New Roman"/>
          <w:sz w:val="28"/>
          <w:szCs w:val="28"/>
          <w:lang w:val="uk-UA"/>
        </w:rPr>
        <w:t xml:space="preserve">оступу до ресурсу: </w:t>
      </w:r>
      <w:r w:rsidRPr="00177FAA">
        <w:rPr>
          <w:rFonts w:ascii="Times New Roman" w:hAnsi="Times New Roman"/>
          <w:sz w:val="28"/>
          <w:szCs w:val="28"/>
          <w:lang w:val="uk-UA"/>
        </w:rPr>
        <w:t>h</w:t>
      </w:r>
      <w:r>
        <w:rPr>
          <w:rFonts w:ascii="Times New Roman" w:hAnsi="Times New Roman"/>
          <w:sz w:val="28"/>
          <w:szCs w:val="28"/>
          <w:lang w:val="uk-UA"/>
        </w:rPr>
        <w:t>ttps://buklib.net/books/26977/</w:t>
      </w:r>
    </w:p>
    <w:p w:rsidR="00923FD4" w:rsidRPr="00177FAA"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rPr>
      </w:pPr>
      <w:r w:rsidRPr="00177FAA">
        <w:rPr>
          <w:rFonts w:ascii="Times New Roman" w:hAnsi="Times New Roman"/>
          <w:sz w:val="28"/>
          <w:szCs w:val="28"/>
          <w:lang w:eastAsia="ru-RU"/>
        </w:rPr>
        <w:t>Заповедники. Придунайский регион</w:t>
      </w:r>
      <w:r w:rsidRPr="00177FAA">
        <w:rPr>
          <w:rFonts w:ascii="Times New Roman" w:hAnsi="Times New Roman"/>
          <w:sz w:val="28"/>
          <w:szCs w:val="28"/>
          <w:lang w:val="uk-UA" w:eastAsia="ru-RU"/>
        </w:rPr>
        <w:t>.</w:t>
      </w:r>
      <w:r w:rsidRPr="00177FAA">
        <w:rPr>
          <w:rFonts w:ascii="Times New Roman" w:hAnsi="Times New Roman"/>
          <w:sz w:val="28"/>
          <w:szCs w:val="28"/>
          <w:lang w:eastAsia="ru-RU"/>
        </w:rPr>
        <w:t xml:space="preserve"> – Режим доступа к ресурсу: </w:t>
      </w:r>
      <w:r w:rsidRPr="001E460C">
        <w:rPr>
          <w:rFonts w:ascii="Times New Roman" w:hAnsi="Times New Roman"/>
          <w:sz w:val="28"/>
          <w:szCs w:val="28"/>
          <w:lang w:val="en-US"/>
        </w:rPr>
        <w:t>http</w:t>
      </w:r>
      <w:r w:rsidRPr="001E460C">
        <w:rPr>
          <w:rFonts w:ascii="Times New Roman" w:hAnsi="Times New Roman"/>
          <w:sz w:val="28"/>
          <w:szCs w:val="28"/>
        </w:rPr>
        <w:t>://</w:t>
      </w:r>
      <w:r w:rsidRPr="001E460C">
        <w:rPr>
          <w:rFonts w:ascii="Times New Roman" w:hAnsi="Times New Roman"/>
          <w:sz w:val="28"/>
          <w:szCs w:val="28"/>
          <w:lang w:val="en-US"/>
        </w:rPr>
        <w:t>www</w:t>
      </w:r>
      <w:r w:rsidRPr="001E460C">
        <w:rPr>
          <w:rFonts w:ascii="Times New Roman" w:hAnsi="Times New Roman"/>
          <w:sz w:val="28"/>
          <w:szCs w:val="28"/>
        </w:rPr>
        <w:t>.</w:t>
      </w:r>
      <w:r w:rsidRPr="001E460C">
        <w:rPr>
          <w:rFonts w:ascii="Times New Roman" w:hAnsi="Times New Roman"/>
          <w:sz w:val="28"/>
          <w:szCs w:val="28"/>
          <w:lang w:val="en-US"/>
        </w:rPr>
        <w:t>salix</w:t>
      </w:r>
      <w:r w:rsidRPr="001E460C">
        <w:rPr>
          <w:rFonts w:ascii="Times New Roman" w:hAnsi="Times New Roman"/>
          <w:sz w:val="28"/>
          <w:szCs w:val="28"/>
        </w:rPr>
        <w:t>.</w:t>
      </w:r>
      <w:r w:rsidRPr="001E460C">
        <w:rPr>
          <w:rFonts w:ascii="Times New Roman" w:hAnsi="Times New Roman"/>
          <w:sz w:val="28"/>
          <w:szCs w:val="28"/>
          <w:lang w:val="en-US"/>
        </w:rPr>
        <w:t>od</w:t>
      </w:r>
      <w:r w:rsidRPr="001E460C">
        <w:rPr>
          <w:rFonts w:ascii="Times New Roman" w:hAnsi="Times New Roman"/>
          <w:sz w:val="28"/>
          <w:szCs w:val="28"/>
        </w:rPr>
        <w:t>.</w:t>
      </w:r>
      <w:r w:rsidRPr="001E460C">
        <w:rPr>
          <w:rFonts w:ascii="Times New Roman" w:hAnsi="Times New Roman"/>
          <w:sz w:val="28"/>
          <w:szCs w:val="28"/>
          <w:lang w:val="en-US"/>
        </w:rPr>
        <w:t>ua</w:t>
      </w:r>
      <w:r w:rsidRPr="001E460C">
        <w:rPr>
          <w:rFonts w:ascii="Times New Roman" w:hAnsi="Times New Roman"/>
          <w:sz w:val="28"/>
          <w:szCs w:val="28"/>
        </w:rPr>
        <w:t>/</w:t>
      </w:r>
      <w:r w:rsidRPr="001E460C">
        <w:rPr>
          <w:rFonts w:ascii="Times New Roman" w:hAnsi="Times New Roman"/>
          <w:sz w:val="28"/>
          <w:szCs w:val="28"/>
          <w:lang w:val="en-US"/>
        </w:rPr>
        <w:t>russian</w:t>
      </w:r>
      <w:r w:rsidRPr="001E460C">
        <w:rPr>
          <w:rFonts w:ascii="Times New Roman" w:hAnsi="Times New Roman"/>
          <w:sz w:val="28"/>
          <w:szCs w:val="28"/>
        </w:rPr>
        <w:t>/</w:t>
      </w:r>
      <w:r w:rsidRPr="001E460C">
        <w:rPr>
          <w:rFonts w:ascii="Times New Roman" w:hAnsi="Times New Roman"/>
          <w:sz w:val="28"/>
          <w:szCs w:val="28"/>
          <w:lang w:val="en-US"/>
        </w:rPr>
        <w:t>node</w:t>
      </w:r>
      <w:r w:rsidRPr="001E460C">
        <w:rPr>
          <w:rFonts w:ascii="Times New Roman" w:hAnsi="Times New Roman"/>
          <w:sz w:val="28"/>
          <w:szCs w:val="28"/>
        </w:rPr>
        <w:t>/120</w:t>
      </w:r>
    </w:p>
    <w:p w:rsidR="00923FD4"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lang w:val="uk-UA"/>
        </w:rPr>
      </w:pPr>
      <w:r w:rsidRPr="00177FAA">
        <w:rPr>
          <w:rFonts w:ascii="Times New Roman" w:hAnsi="Times New Roman"/>
          <w:sz w:val="28"/>
          <w:szCs w:val="28"/>
          <w:lang w:val="uk-UA"/>
        </w:rPr>
        <w:t>Захаржевский Я. В. Климат Одесской области / Я.</w:t>
      </w:r>
      <w:r>
        <w:rPr>
          <w:rFonts w:ascii="Times New Roman" w:hAnsi="Times New Roman"/>
          <w:sz w:val="28"/>
          <w:szCs w:val="28"/>
          <w:lang w:val="uk-UA"/>
        </w:rPr>
        <w:t xml:space="preserve">В. </w:t>
      </w:r>
      <w:r w:rsidRPr="00177FAA">
        <w:rPr>
          <w:rFonts w:ascii="Times New Roman" w:hAnsi="Times New Roman"/>
          <w:sz w:val="28"/>
          <w:szCs w:val="28"/>
          <w:lang w:val="uk-UA"/>
        </w:rPr>
        <w:t>Захарж</w:t>
      </w:r>
      <w:r>
        <w:rPr>
          <w:rFonts w:ascii="Times New Roman" w:hAnsi="Times New Roman"/>
          <w:sz w:val="28"/>
          <w:szCs w:val="28"/>
          <w:lang w:val="uk-UA"/>
        </w:rPr>
        <w:t>евский – Одесса, 1984. – 64 с.</w:t>
      </w:r>
    </w:p>
    <w:p w:rsidR="00923FD4" w:rsidRPr="008A7ACA" w:rsidRDefault="00923FD4" w:rsidP="004301E0">
      <w:pPr>
        <w:pStyle w:val="a3"/>
        <w:numPr>
          <w:ilvl w:val="0"/>
          <w:numId w:val="3"/>
        </w:numPr>
        <w:spacing w:after="0" w:line="360" w:lineRule="auto"/>
        <w:ind w:left="0" w:firstLine="709"/>
        <w:jc w:val="both"/>
        <w:rPr>
          <w:rFonts w:ascii="Times New Roman" w:hAnsi="Times New Roman"/>
          <w:sz w:val="28"/>
          <w:szCs w:val="28"/>
          <w:lang w:val="uk-UA" w:eastAsia="ru-RU"/>
        </w:rPr>
      </w:pPr>
      <w:r w:rsidRPr="008A7ACA">
        <w:rPr>
          <w:rFonts w:ascii="Times New Roman" w:hAnsi="Times New Roman"/>
          <w:sz w:val="28"/>
          <w:szCs w:val="28"/>
          <w:lang w:eastAsia="ru-RU"/>
        </w:rPr>
        <w:t>Иванов В.</w:t>
      </w:r>
      <w:r>
        <w:rPr>
          <w:rFonts w:ascii="Times New Roman" w:hAnsi="Times New Roman"/>
          <w:sz w:val="28"/>
          <w:szCs w:val="28"/>
          <w:lang w:val="uk-UA" w:eastAsia="ru-RU"/>
        </w:rPr>
        <w:t xml:space="preserve"> </w:t>
      </w:r>
      <w:r>
        <w:rPr>
          <w:rFonts w:ascii="Times New Roman" w:hAnsi="Times New Roman"/>
          <w:sz w:val="28"/>
          <w:szCs w:val="28"/>
          <w:lang w:eastAsia="ru-RU"/>
        </w:rPr>
        <w:t>А.</w:t>
      </w:r>
      <w:r>
        <w:rPr>
          <w:rFonts w:ascii="Times New Roman" w:hAnsi="Times New Roman"/>
          <w:sz w:val="28"/>
          <w:szCs w:val="28"/>
          <w:lang w:val="uk-UA" w:eastAsia="ru-RU"/>
        </w:rPr>
        <w:t xml:space="preserve"> </w:t>
      </w:r>
      <w:r w:rsidRPr="008A7ACA">
        <w:rPr>
          <w:rFonts w:ascii="Times New Roman" w:hAnsi="Times New Roman"/>
          <w:sz w:val="28"/>
          <w:szCs w:val="28"/>
          <w:lang w:eastAsia="ru-RU"/>
        </w:rPr>
        <w:t>Океанография Черного моря</w:t>
      </w:r>
      <w:r>
        <w:rPr>
          <w:rFonts w:ascii="Times New Roman" w:hAnsi="Times New Roman"/>
          <w:sz w:val="28"/>
          <w:szCs w:val="28"/>
          <w:lang w:val="uk-UA" w:eastAsia="ru-RU"/>
        </w:rPr>
        <w:t xml:space="preserve"> / </w:t>
      </w:r>
      <w:r w:rsidRPr="008A7ACA">
        <w:rPr>
          <w:rFonts w:ascii="Times New Roman" w:hAnsi="Times New Roman"/>
          <w:sz w:val="28"/>
          <w:szCs w:val="28"/>
          <w:lang w:eastAsia="ru-RU"/>
        </w:rPr>
        <w:t>В.А.</w:t>
      </w:r>
      <w:r>
        <w:rPr>
          <w:rFonts w:ascii="Times New Roman" w:hAnsi="Times New Roman"/>
          <w:sz w:val="28"/>
          <w:szCs w:val="28"/>
          <w:lang w:val="uk-UA" w:eastAsia="ru-RU"/>
        </w:rPr>
        <w:t xml:space="preserve"> </w:t>
      </w:r>
      <w:r w:rsidRPr="008A7ACA">
        <w:rPr>
          <w:rFonts w:ascii="Times New Roman" w:hAnsi="Times New Roman"/>
          <w:sz w:val="28"/>
          <w:szCs w:val="28"/>
          <w:lang w:eastAsia="ru-RU"/>
        </w:rPr>
        <w:t>Иванов, В.</w:t>
      </w:r>
      <w:r>
        <w:rPr>
          <w:rFonts w:ascii="Times New Roman" w:hAnsi="Times New Roman"/>
          <w:sz w:val="28"/>
          <w:szCs w:val="28"/>
          <w:lang w:val="uk-UA" w:eastAsia="ru-RU"/>
        </w:rPr>
        <w:t xml:space="preserve"> </w:t>
      </w:r>
      <w:r w:rsidRPr="008A7ACA">
        <w:rPr>
          <w:rFonts w:ascii="Times New Roman" w:hAnsi="Times New Roman"/>
          <w:sz w:val="28"/>
          <w:szCs w:val="28"/>
          <w:lang w:eastAsia="ru-RU"/>
        </w:rPr>
        <w:t>Н. Белокопытов – Севастополь: ЭКОСИ, 2011. – 212 с.</w:t>
      </w:r>
    </w:p>
    <w:p w:rsidR="00923FD4" w:rsidRPr="00177FAA"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rPr>
      </w:pPr>
      <w:r w:rsidRPr="00177FAA">
        <w:rPr>
          <w:rFonts w:ascii="Times New Roman" w:hAnsi="Times New Roman"/>
          <w:sz w:val="28"/>
          <w:szCs w:val="28"/>
        </w:rPr>
        <w:t>Карта Одессы. – Режим доступа к ресурсу: http://www.maps-of-europe.com/m</w:t>
      </w:r>
      <w:r>
        <w:rPr>
          <w:rFonts w:ascii="Times New Roman" w:hAnsi="Times New Roman"/>
          <w:sz w:val="28"/>
          <w:szCs w:val="28"/>
        </w:rPr>
        <w:t>aps-of-ukraine/maps-of-odessa/</w:t>
      </w:r>
    </w:p>
    <w:p w:rsidR="00923FD4" w:rsidRPr="00177FAA"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lang w:val="uk-UA"/>
        </w:rPr>
      </w:pPr>
      <w:r w:rsidRPr="00177FAA">
        <w:rPr>
          <w:rFonts w:ascii="Times New Roman" w:hAnsi="Times New Roman"/>
          <w:sz w:val="28"/>
          <w:szCs w:val="28"/>
          <w:lang w:val="uk-UA"/>
        </w:rPr>
        <w:t>Климат Одессы / Под ред. Л. К.Смекаловой и Ц. А. Швер. – Л.: Г</w:t>
      </w:r>
      <w:r>
        <w:rPr>
          <w:rFonts w:ascii="Times New Roman" w:hAnsi="Times New Roman"/>
          <w:sz w:val="28"/>
          <w:szCs w:val="28"/>
          <w:lang w:val="uk-UA"/>
        </w:rPr>
        <w:t>идрометеоиздат, 1986. – 174 с.</w:t>
      </w:r>
    </w:p>
    <w:p w:rsidR="00923FD4" w:rsidRPr="00177FAA"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lang w:val="uk-UA"/>
        </w:rPr>
      </w:pPr>
      <w:r w:rsidRPr="00177FAA">
        <w:rPr>
          <w:rFonts w:ascii="Times New Roman" w:hAnsi="Times New Roman"/>
          <w:sz w:val="28"/>
          <w:szCs w:val="28"/>
          <w:lang w:val="uk-UA"/>
        </w:rPr>
        <w:t>Кліматичні умови Одеської області. – Режим доступу до ресурсу: http://allref.com.ua/uk/skachaty/Klimat</w:t>
      </w:r>
      <w:r>
        <w:rPr>
          <w:rFonts w:ascii="Times New Roman" w:hAnsi="Times New Roman"/>
          <w:sz w:val="28"/>
          <w:szCs w:val="28"/>
          <w:lang w:val="uk-UA"/>
        </w:rPr>
        <w:t>ichni_umovi_Odes-koyi_oblasti.</w:t>
      </w:r>
    </w:p>
    <w:p w:rsidR="00923FD4" w:rsidRPr="00177FAA"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lang w:val="uk-UA"/>
        </w:rPr>
      </w:pPr>
      <w:r w:rsidRPr="00177FAA">
        <w:rPr>
          <w:rFonts w:ascii="Times New Roman" w:hAnsi="Times New Roman"/>
          <w:sz w:val="28"/>
          <w:szCs w:val="28"/>
          <w:lang w:val="uk-UA"/>
        </w:rPr>
        <w:t xml:space="preserve">Курорти Одеської області та їх характеристика. – Режим доступу до ресурсу: </w:t>
      </w:r>
      <w:r w:rsidRPr="001E460C">
        <w:rPr>
          <w:rFonts w:ascii="Times New Roman" w:hAnsi="Times New Roman"/>
          <w:sz w:val="28"/>
          <w:szCs w:val="28"/>
          <w:lang w:val="uk-UA"/>
        </w:rPr>
        <w:t>https://od.vgorode.ua/news/dosuh_y_eda/302927-ne-odessoi-edynoi-uznai-vse-pro-oblastnye-kurorty-yuzhnoi-palmyry</w:t>
      </w:r>
    </w:p>
    <w:p w:rsidR="00923FD4" w:rsidRPr="00177FAA"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lang w:val="uk-UA"/>
        </w:rPr>
      </w:pPr>
      <w:r w:rsidRPr="00177FAA">
        <w:rPr>
          <w:rFonts w:ascii="Times New Roman" w:hAnsi="Times New Roman"/>
          <w:sz w:val="28"/>
          <w:szCs w:val="28"/>
          <w:lang w:val="uk-UA"/>
        </w:rPr>
        <w:lastRenderedPageBreak/>
        <w:t>Курорты Одессы. Солнечные ванны. – Режим доступа к ресурсу: http://kuyalnik.net/publi</w:t>
      </w:r>
      <w:r>
        <w:rPr>
          <w:rFonts w:ascii="Times New Roman" w:hAnsi="Times New Roman"/>
          <w:sz w:val="28"/>
          <w:szCs w:val="28"/>
          <w:lang w:val="uk-UA"/>
        </w:rPr>
        <w:t>kacii/12-solnechnye-vanny.html</w:t>
      </w:r>
    </w:p>
    <w:p w:rsidR="00923FD4" w:rsidRPr="00177FAA" w:rsidRDefault="00923FD4" w:rsidP="004301E0">
      <w:pPr>
        <w:pStyle w:val="a3"/>
        <w:numPr>
          <w:ilvl w:val="0"/>
          <w:numId w:val="3"/>
        </w:numPr>
        <w:tabs>
          <w:tab w:val="left" w:pos="993"/>
        </w:tabs>
        <w:spacing w:after="0" w:line="360" w:lineRule="auto"/>
        <w:ind w:left="0" w:firstLine="709"/>
        <w:jc w:val="both"/>
        <w:rPr>
          <w:rFonts w:ascii="Times New Roman" w:hAnsi="Times New Roman"/>
          <w:bCs/>
          <w:sz w:val="28"/>
          <w:szCs w:val="28"/>
          <w:lang w:val="uk-UA" w:eastAsia="ru-RU"/>
        </w:rPr>
      </w:pPr>
      <w:r w:rsidRPr="00177FAA">
        <w:rPr>
          <w:rFonts w:ascii="Times New Roman" w:hAnsi="Times New Roman"/>
          <w:bCs/>
          <w:sz w:val="28"/>
          <w:szCs w:val="28"/>
          <w:lang w:eastAsia="ru-RU"/>
        </w:rPr>
        <w:t>Кусков А</w:t>
      </w:r>
      <w:r w:rsidRPr="00177FAA">
        <w:rPr>
          <w:rFonts w:ascii="Times New Roman" w:hAnsi="Times New Roman"/>
          <w:sz w:val="28"/>
          <w:szCs w:val="28"/>
          <w:lang w:eastAsia="ru-RU"/>
        </w:rPr>
        <w:t>.</w:t>
      </w:r>
      <w:r w:rsidRPr="00177FAA">
        <w:rPr>
          <w:rFonts w:ascii="Times New Roman" w:hAnsi="Times New Roman"/>
          <w:sz w:val="28"/>
          <w:szCs w:val="28"/>
          <w:lang w:val="uk-UA" w:eastAsia="ru-RU"/>
        </w:rPr>
        <w:t xml:space="preserve"> </w:t>
      </w:r>
      <w:r w:rsidRPr="00177FAA">
        <w:rPr>
          <w:rFonts w:ascii="Times New Roman" w:hAnsi="Times New Roman"/>
          <w:sz w:val="28"/>
          <w:szCs w:val="28"/>
          <w:lang w:eastAsia="ru-RU"/>
        </w:rPr>
        <w:t>С.</w:t>
      </w:r>
      <w:r w:rsidRPr="00177FAA">
        <w:rPr>
          <w:rFonts w:ascii="Times New Roman" w:hAnsi="Times New Roman"/>
          <w:sz w:val="28"/>
          <w:szCs w:val="28"/>
          <w:lang w:val="uk-UA" w:eastAsia="ru-RU"/>
        </w:rPr>
        <w:t xml:space="preserve"> </w:t>
      </w:r>
      <w:r w:rsidRPr="00177FAA">
        <w:rPr>
          <w:rFonts w:ascii="Times New Roman" w:hAnsi="Times New Roman"/>
          <w:bCs/>
          <w:sz w:val="28"/>
          <w:szCs w:val="28"/>
          <w:lang w:eastAsia="ru-RU"/>
        </w:rPr>
        <w:t>Рекреационная география</w:t>
      </w:r>
      <w:r w:rsidRPr="00177FAA">
        <w:rPr>
          <w:rFonts w:ascii="Times New Roman" w:hAnsi="Times New Roman"/>
          <w:bCs/>
          <w:sz w:val="28"/>
          <w:szCs w:val="28"/>
          <w:lang w:val="uk-UA" w:eastAsia="ru-RU"/>
        </w:rPr>
        <w:t xml:space="preserve"> / </w:t>
      </w:r>
      <w:r w:rsidRPr="00177FAA">
        <w:rPr>
          <w:rFonts w:ascii="Times New Roman" w:hAnsi="Times New Roman"/>
          <w:bCs/>
          <w:sz w:val="28"/>
          <w:szCs w:val="28"/>
          <w:lang w:eastAsia="ru-RU"/>
        </w:rPr>
        <w:t>А</w:t>
      </w:r>
      <w:r w:rsidRPr="00177FAA">
        <w:rPr>
          <w:rFonts w:ascii="Times New Roman" w:hAnsi="Times New Roman"/>
          <w:sz w:val="28"/>
          <w:szCs w:val="28"/>
          <w:lang w:eastAsia="ru-RU"/>
        </w:rPr>
        <w:t>.</w:t>
      </w:r>
      <w:r w:rsidRPr="00177FAA">
        <w:rPr>
          <w:rFonts w:ascii="Times New Roman" w:hAnsi="Times New Roman"/>
          <w:sz w:val="28"/>
          <w:szCs w:val="28"/>
          <w:lang w:val="uk-UA" w:eastAsia="ru-RU"/>
        </w:rPr>
        <w:t xml:space="preserve"> </w:t>
      </w:r>
      <w:r w:rsidRPr="00177FAA">
        <w:rPr>
          <w:rFonts w:ascii="Times New Roman" w:hAnsi="Times New Roman"/>
          <w:sz w:val="28"/>
          <w:szCs w:val="28"/>
          <w:lang w:eastAsia="ru-RU"/>
        </w:rPr>
        <w:t xml:space="preserve">С. </w:t>
      </w:r>
      <w:r w:rsidRPr="00177FAA">
        <w:rPr>
          <w:rFonts w:ascii="Times New Roman" w:hAnsi="Times New Roman"/>
          <w:bCs/>
          <w:sz w:val="28"/>
          <w:szCs w:val="28"/>
          <w:lang w:eastAsia="ru-RU"/>
        </w:rPr>
        <w:t xml:space="preserve">Кусков, </w:t>
      </w:r>
      <w:r w:rsidRPr="00177FAA">
        <w:rPr>
          <w:rFonts w:ascii="Times New Roman" w:hAnsi="Times New Roman"/>
          <w:sz w:val="28"/>
          <w:szCs w:val="28"/>
          <w:lang w:eastAsia="ru-RU"/>
        </w:rPr>
        <w:t>В.</w:t>
      </w:r>
      <w:r>
        <w:rPr>
          <w:rFonts w:ascii="Times New Roman" w:hAnsi="Times New Roman"/>
          <w:bCs/>
          <w:sz w:val="28"/>
          <w:szCs w:val="28"/>
          <w:lang w:eastAsia="ru-RU"/>
        </w:rPr>
        <w:t>Л.</w:t>
      </w:r>
      <w:r>
        <w:rPr>
          <w:rFonts w:ascii="Times New Roman" w:hAnsi="Times New Roman"/>
          <w:bCs/>
          <w:sz w:val="28"/>
          <w:szCs w:val="28"/>
          <w:lang w:val="uk-UA" w:eastAsia="ru-RU"/>
        </w:rPr>
        <w:t xml:space="preserve"> </w:t>
      </w:r>
      <w:r w:rsidRPr="00177FAA">
        <w:rPr>
          <w:rFonts w:ascii="Times New Roman" w:hAnsi="Times New Roman"/>
          <w:bCs/>
          <w:sz w:val="28"/>
          <w:szCs w:val="28"/>
          <w:lang w:eastAsia="ru-RU"/>
        </w:rPr>
        <w:t>Голубева</w:t>
      </w:r>
      <w:r w:rsidRPr="00177FAA">
        <w:rPr>
          <w:rFonts w:ascii="Times New Roman" w:hAnsi="Times New Roman"/>
          <w:sz w:val="28"/>
          <w:szCs w:val="28"/>
          <w:lang w:eastAsia="ru-RU"/>
        </w:rPr>
        <w:t xml:space="preserve">, </w:t>
      </w:r>
      <w:r w:rsidRPr="00177FAA">
        <w:rPr>
          <w:rFonts w:ascii="Times New Roman" w:hAnsi="Times New Roman"/>
          <w:bCs/>
          <w:sz w:val="28"/>
          <w:szCs w:val="28"/>
          <w:lang w:eastAsia="ru-RU"/>
        </w:rPr>
        <w:t>Т</w:t>
      </w:r>
      <w:r w:rsidRPr="00177FAA">
        <w:rPr>
          <w:rFonts w:ascii="Times New Roman" w:hAnsi="Times New Roman"/>
          <w:sz w:val="28"/>
          <w:szCs w:val="28"/>
          <w:lang w:eastAsia="ru-RU"/>
        </w:rPr>
        <w:t>.</w:t>
      </w:r>
      <w:r w:rsidRPr="00177FAA">
        <w:rPr>
          <w:rFonts w:ascii="Times New Roman" w:hAnsi="Times New Roman"/>
          <w:sz w:val="28"/>
          <w:szCs w:val="28"/>
          <w:lang w:val="uk-UA" w:eastAsia="ru-RU"/>
        </w:rPr>
        <w:t xml:space="preserve"> </w:t>
      </w:r>
      <w:r w:rsidRPr="00177FAA">
        <w:rPr>
          <w:rFonts w:ascii="Times New Roman" w:hAnsi="Times New Roman"/>
          <w:bCs/>
          <w:sz w:val="28"/>
          <w:szCs w:val="28"/>
          <w:lang w:eastAsia="ru-RU"/>
        </w:rPr>
        <w:t>Н</w:t>
      </w:r>
      <w:r w:rsidRPr="00177FAA">
        <w:rPr>
          <w:rFonts w:ascii="Times New Roman" w:hAnsi="Times New Roman"/>
          <w:sz w:val="28"/>
          <w:szCs w:val="28"/>
          <w:lang w:eastAsia="ru-RU"/>
        </w:rPr>
        <w:t xml:space="preserve">. </w:t>
      </w:r>
      <w:r w:rsidRPr="00177FAA">
        <w:rPr>
          <w:rFonts w:ascii="Times New Roman" w:hAnsi="Times New Roman"/>
          <w:bCs/>
          <w:sz w:val="28"/>
          <w:szCs w:val="28"/>
          <w:lang w:eastAsia="ru-RU"/>
        </w:rPr>
        <w:t xml:space="preserve">Одинцова </w:t>
      </w:r>
      <w:r w:rsidRPr="00177FAA">
        <w:rPr>
          <w:rFonts w:ascii="Times New Roman" w:hAnsi="Times New Roman"/>
          <w:sz w:val="28"/>
          <w:szCs w:val="28"/>
          <w:lang w:eastAsia="ru-RU"/>
        </w:rPr>
        <w:t>– М</w:t>
      </w:r>
      <w:r w:rsidRPr="00177FAA">
        <w:rPr>
          <w:rFonts w:ascii="Times New Roman" w:hAnsi="Times New Roman"/>
          <w:sz w:val="28"/>
          <w:szCs w:val="28"/>
          <w:lang w:val="uk-UA" w:eastAsia="ru-RU"/>
        </w:rPr>
        <w:t>осква</w:t>
      </w:r>
      <w:r w:rsidRPr="00177FAA">
        <w:rPr>
          <w:rFonts w:ascii="Times New Roman" w:hAnsi="Times New Roman"/>
          <w:sz w:val="28"/>
          <w:szCs w:val="28"/>
          <w:lang w:eastAsia="ru-RU"/>
        </w:rPr>
        <w:t xml:space="preserve">: Изд-во </w:t>
      </w:r>
      <w:hyperlink r:id="rId9" w:history="1">
        <w:r w:rsidRPr="00177FAA">
          <w:rPr>
            <w:rFonts w:ascii="Times New Roman" w:hAnsi="Times New Roman"/>
            <w:sz w:val="28"/>
            <w:szCs w:val="28"/>
            <w:lang w:eastAsia="ru-RU"/>
          </w:rPr>
          <w:t>"Московский психолого-социальный институт"</w:t>
        </w:r>
      </w:hyperlink>
      <w:r>
        <w:rPr>
          <w:rFonts w:ascii="Times New Roman" w:hAnsi="Times New Roman"/>
          <w:sz w:val="28"/>
          <w:szCs w:val="28"/>
          <w:lang w:eastAsia="ru-RU"/>
        </w:rPr>
        <w:t xml:space="preserve">, </w:t>
      </w:r>
      <w:r w:rsidRPr="00177FAA">
        <w:rPr>
          <w:rFonts w:ascii="Times New Roman" w:hAnsi="Times New Roman"/>
          <w:sz w:val="28"/>
          <w:szCs w:val="28"/>
          <w:lang w:eastAsia="ru-RU"/>
        </w:rPr>
        <w:t>2005. – 493 с.</w:t>
      </w:r>
    </w:p>
    <w:p w:rsidR="00923FD4" w:rsidRPr="00177FAA" w:rsidRDefault="00923FD4" w:rsidP="004301E0">
      <w:pPr>
        <w:pStyle w:val="a3"/>
        <w:numPr>
          <w:ilvl w:val="0"/>
          <w:numId w:val="3"/>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177FAA">
        <w:rPr>
          <w:rFonts w:ascii="Times New Roman" w:hAnsi="Times New Roman"/>
          <w:bCs/>
          <w:sz w:val="28"/>
          <w:szCs w:val="28"/>
          <w:lang w:eastAsia="ru-RU"/>
        </w:rPr>
        <w:t xml:space="preserve">Мироненко Н. С. </w:t>
      </w:r>
      <w:r w:rsidRPr="00177FAA">
        <w:rPr>
          <w:rFonts w:ascii="Times New Roman" w:hAnsi="Times New Roman"/>
          <w:sz w:val="28"/>
          <w:szCs w:val="28"/>
          <w:lang w:eastAsia="ru-RU"/>
        </w:rPr>
        <w:t>Рекреационная география</w:t>
      </w:r>
      <w:r w:rsidRPr="00177FAA">
        <w:rPr>
          <w:rFonts w:ascii="Times New Roman" w:hAnsi="Times New Roman"/>
          <w:sz w:val="28"/>
          <w:szCs w:val="28"/>
          <w:lang w:val="uk-UA" w:eastAsia="ru-RU"/>
        </w:rPr>
        <w:t xml:space="preserve"> / </w:t>
      </w:r>
      <w:r>
        <w:rPr>
          <w:rFonts w:ascii="Times New Roman" w:hAnsi="Times New Roman"/>
          <w:bCs/>
          <w:sz w:val="28"/>
          <w:szCs w:val="28"/>
          <w:lang w:eastAsia="ru-RU"/>
        </w:rPr>
        <w:t>Н. С. Мироненко, И.</w:t>
      </w:r>
      <w:r w:rsidRPr="00177FAA">
        <w:rPr>
          <w:rFonts w:ascii="Times New Roman" w:hAnsi="Times New Roman"/>
          <w:bCs/>
          <w:sz w:val="28"/>
          <w:szCs w:val="28"/>
          <w:lang w:eastAsia="ru-RU"/>
        </w:rPr>
        <w:t>Т</w:t>
      </w:r>
      <w:r>
        <w:rPr>
          <w:rFonts w:ascii="Times New Roman" w:hAnsi="Times New Roman"/>
          <w:bCs/>
          <w:sz w:val="28"/>
          <w:szCs w:val="28"/>
          <w:lang w:eastAsia="ru-RU"/>
        </w:rPr>
        <w:t>.</w:t>
      </w:r>
      <w:r>
        <w:rPr>
          <w:rFonts w:ascii="Times New Roman" w:hAnsi="Times New Roman"/>
          <w:bCs/>
          <w:sz w:val="28"/>
          <w:szCs w:val="28"/>
          <w:lang w:val="uk-UA" w:eastAsia="ru-RU"/>
        </w:rPr>
        <w:t xml:space="preserve"> </w:t>
      </w:r>
      <w:r w:rsidRPr="00177FAA">
        <w:rPr>
          <w:rFonts w:ascii="Times New Roman" w:hAnsi="Times New Roman"/>
          <w:bCs/>
          <w:sz w:val="28"/>
          <w:szCs w:val="28"/>
          <w:lang w:eastAsia="ru-RU"/>
        </w:rPr>
        <w:t xml:space="preserve">Твердохлебов. </w:t>
      </w:r>
      <w:r w:rsidRPr="00177FAA">
        <w:rPr>
          <w:rFonts w:ascii="Times New Roman" w:hAnsi="Times New Roman"/>
          <w:sz w:val="28"/>
          <w:szCs w:val="28"/>
          <w:lang w:eastAsia="ru-RU"/>
        </w:rPr>
        <w:t>– М.: Изд-во Моск. ун-та, 1981. – 207 с.</w:t>
      </w:r>
    </w:p>
    <w:p w:rsidR="00923FD4" w:rsidRPr="00177FAA" w:rsidRDefault="00923FD4" w:rsidP="004301E0">
      <w:pPr>
        <w:pStyle w:val="a3"/>
        <w:numPr>
          <w:ilvl w:val="0"/>
          <w:numId w:val="3"/>
        </w:numPr>
        <w:tabs>
          <w:tab w:val="left" w:pos="993"/>
        </w:tabs>
        <w:spacing w:after="0" w:line="360" w:lineRule="auto"/>
        <w:ind w:left="0" w:firstLine="709"/>
        <w:jc w:val="both"/>
        <w:rPr>
          <w:rFonts w:ascii="Times New Roman" w:hAnsi="Times New Roman"/>
          <w:bCs/>
          <w:sz w:val="28"/>
          <w:szCs w:val="28"/>
          <w:lang w:val="uk-UA"/>
        </w:rPr>
      </w:pPr>
      <w:r w:rsidRPr="00177FAA">
        <w:rPr>
          <w:rFonts w:ascii="Times New Roman" w:hAnsi="Times New Roman"/>
          <w:sz w:val="28"/>
          <w:szCs w:val="28"/>
        </w:rPr>
        <w:t>Мороз С. А. Геологическое строение Северного Причерноморья / С. А. Мороз, И. Н. Сулимов, П. Ф. Гожик. – Киев: Наукова думка, 1995. – 182с.</w:t>
      </w:r>
    </w:p>
    <w:p w:rsidR="00923FD4" w:rsidRPr="00177FAA" w:rsidRDefault="00923FD4" w:rsidP="004301E0">
      <w:pPr>
        <w:pStyle w:val="a3"/>
        <w:numPr>
          <w:ilvl w:val="0"/>
          <w:numId w:val="3"/>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177FAA">
        <w:rPr>
          <w:rFonts w:ascii="Times New Roman" w:hAnsi="Times New Roman"/>
          <w:sz w:val="28"/>
          <w:szCs w:val="28"/>
          <w:lang w:eastAsia="uk-UA"/>
        </w:rPr>
        <w:t>Мухина Л.</w:t>
      </w:r>
      <w:r w:rsidRPr="00177FAA">
        <w:rPr>
          <w:rFonts w:ascii="Times New Roman" w:hAnsi="Times New Roman"/>
          <w:sz w:val="28"/>
          <w:szCs w:val="28"/>
          <w:lang w:val="uk-UA" w:eastAsia="uk-UA"/>
        </w:rPr>
        <w:t xml:space="preserve"> </w:t>
      </w:r>
      <w:r w:rsidRPr="00177FAA">
        <w:rPr>
          <w:rFonts w:ascii="Times New Roman" w:hAnsi="Times New Roman"/>
          <w:sz w:val="28"/>
          <w:szCs w:val="28"/>
          <w:lang w:eastAsia="uk-UA"/>
        </w:rPr>
        <w:t>И. Принципы и методы технологической оценки природных комплексов / Л.</w:t>
      </w:r>
      <w:r w:rsidRPr="00177FAA">
        <w:rPr>
          <w:rFonts w:ascii="Times New Roman" w:hAnsi="Times New Roman"/>
          <w:sz w:val="28"/>
          <w:szCs w:val="28"/>
          <w:lang w:val="uk-UA" w:eastAsia="uk-UA"/>
        </w:rPr>
        <w:t xml:space="preserve"> </w:t>
      </w:r>
      <w:r w:rsidRPr="00177FAA">
        <w:rPr>
          <w:rFonts w:ascii="Times New Roman" w:hAnsi="Times New Roman"/>
          <w:sz w:val="28"/>
          <w:szCs w:val="28"/>
          <w:lang w:eastAsia="uk-UA"/>
        </w:rPr>
        <w:t>И. Мухина. – М.: Наука, 1973. – 308 с.</w:t>
      </w:r>
    </w:p>
    <w:p w:rsidR="00923FD4" w:rsidRPr="00177FAA"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lang w:val="uk-UA"/>
        </w:rPr>
      </w:pPr>
      <w:r w:rsidRPr="00177FAA">
        <w:rPr>
          <w:rFonts w:ascii="Times New Roman" w:hAnsi="Times New Roman"/>
          <w:sz w:val="28"/>
          <w:szCs w:val="28"/>
          <w:lang w:val="uk-UA"/>
        </w:rPr>
        <w:t>Національний атлас України / [голов. ред. Л. Г. Руденко]. – Київ: ДНВП</w:t>
      </w:r>
      <w:r>
        <w:rPr>
          <w:rFonts w:ascii="Times New Roman" w:hAnsi="Times New Roman"/>
          <w:sz w:val="28"/>
          <w:szCs w:val="28"/>
          <w:lang w:val="uk-UA"/>
        </w:rPr>
        <w:t xml:space="preserve"> «Картографія», 2008. – 440 с.</w:t>
      </w:r>
    </w:p>
    <w:p w:rsidR="00923FD4" w:rsidRPr="00177FAA" w:rsidRDefault="00923FD4" w:rsidP="004301E0">
      <w:pPr>
        <w:pStyle w:val="a3"/>
        <w:numPr>
          <w:ilvl w:val="0"/>
          <w:numId w:val="3"/>
        </w:numPr>
        <w:tabs>
          <w:tab w:val="left" w:pos="993"/>
        </w:tabs>
        <w:autoSpaceDE w:val="0"/>
        <w:autoSpaceDN w:val="0"/>
        <w:adjustRightInd w:val="0"/>
        <w:spacing w:after="0" w:line="360" w:lineRule="auto"/>
        <w:ind w:left="0" w:firstLine="709"/>
        <w:jc w:val="both"/>
        <w:rPr>
          <w:rFonts w:ascii="Times New Roman" w:hAnsi="Times New Roman"/>
          <w:sz w:val="28"/>
          <w:szCs w:val="28"/>
          <w:lang w:eastAsia="uk-UA"/>
        </w:rPr>
      </w:pPr>
      <w:r w:rsidRPr="00177FAA">
        <w:rPr>
          <w:rFonts w:ascii="Times New Roman" w:hAnsi="Times New Roman"/>
          <w:sz w:val="28"/>
          <w:szCs w:val="28"/>
          <w:lang w:eastAsia="ru-RU"/>
        </w:rPr>
        <w:t>Николаенко Д.</w:t>
      </w:r>
      <w:r w:rsidRPr="00177FAA">
        <w:rPr>
          <w:rFonts w:ascii="Times New Roman" w:hAnsi="Times New Roman"/>
          <w:sz w:val="28"/>
          <w:szCs w:val="28"/>
          <w:lang w:val="uk-UA" w:eastAsia="ru-RU"/>
        </w:rPr>
        <w:t xml:space="preserve"> </w:t>
      </w:r>
      <w:r w:rsidRPr="00177FAA">
        <w:rPr>
          <w:rFonts w:ascii="Times New Roman" w:hAnsi="Times New Roman"/>
          <w:sz w:val="28"/>
          <w:szCs w:val="28"/>
          <w:lang w:eastAsia="ru-RU"/>
        </w:rPr>
        <w:t>В. Рекреационная география</w:t>
      </w:r>
      <w:r w:rsidRPr="00177FAA">
        <w:rPr>
          <w:rFonts w:ascii="Times New Roman" w:hAnsi="Times New Roman"/>
          <w:sz w:val="28"/>
          <w:szCs w:val="28"/>
          <w:lang w:val="uk-UA" w:eastAsia="ru-RU"/>
        </w:rPr>
        <w:t xml:space="preserve"> / </w:t>
      </w:r>
      <w:r w:rsidRPr="00177FAA">
        <w:rPr>
          <w:rFonts w:ascii="Times New Roman" w:hAnsi="Times New Roman"/>
          <w:sz w:val="28"/>
          <w:szCs w:val="28"/>
          <w:lang w:eastAsia="ru-RU"/>
        </w:rPr>
        <w:t>Д.</w:t>
      </w:r>
      <w:r w:rsidRPr="00177FAA">
        <w:rPr>
          <w:rFonts w:ascii="Times New Roman" w:hAnsi="Times New Roman"/>
          <w:sz w:val="28"/>
          <w:szCs w:val="28"/>
          <w:lang w:val="uk-UA" w:eastAsia="ru-RU"/>
        </w:rPr>
        <w:t xml:space="preserve"> </w:t>
      </w:r>
      <w:r w:rsidRPr="00177FAA">
        <w:rPr>
          <w:rFonts w:ascii="Times New Roman" w:hAnsi="Times New Roman"/>
          <w:sz w:val="28"/>
          <w:szCs w:val="28"/>
          <w:lang w:eastAsia="ru-RU"/>
        </w:rPr>
        <w:t>В. Николаенко</w:t>
      </w:r>
      <w:r w:rsidRPr="00177FAA">
        <w:rPr>
          <w:rFonts w:ascii="Times New Roman" w:hAnsi="Times New Roman"/>
          <w:sz w:val="28"/>
          <w:szCs w:val="28"/>
          <w:lang w:val="uk-UA" w:eastAsia="ru-RU"/>
        </w:rPr>
        <w:t xml:space="preserve"> </w:t>
      </w:r>
      <w:r w:rsidRPr="00177FAA">
        <w:rPr>
          <w:rFonts w:ascii="Times New Roman" w:hAnsi="Times New Roman"/>
          <w:sz w:val="28"/>
          <w:szCs w:val="28"/>
          <w:lang w:eastAsia="ru-RU"/>
        </w:rPr>
        <w:t xml:space="preserve">– М.: Гуманит. издат. центр ВЛАДОС, 2003. </w:t>
      </w:r>
      <w:r>
        <w:rPr>
          <w:rFonts w:ascii="Times New Roman" w:hAnsi="Times New Roman"/>
          <w:sz w:val="28"/>
          <w:szCs w:val="28"/>
          <w:lang w:eastAsia="ru-RU"/>
        </w:rPr>
        <w:t>– 288 с.</w:t>
      </w:r>
    </w:p>
    <w:p w:rsidR="00923FD4" w:rsidRPr="00177FAA"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lang w:val="uk-UA"/>
        </w:rPr>
      </w:pPr>
      <w:r w:rsidRPr="00177FAA">
        <w:rPr>
          <w:rFonts w:ascii="Times New Roman" w:hAnsi="Times New Roman"/>
          <w:sz w:val="28"/>
          <w:szCs w:val="28"/>
          <w:lang w:val="uk-UA"/>
        </w:rPr>
        <w:t xml:space="preserve">Одесская область. – Материал из Викикпедии – свободной энциклопедии. – Режим доступа к </w:t>
      </w:r>
      <w:r>
        <w:rPr>
          <w:rFonts w:ascii="Times New Roman" w:hAnsi="Times New Roman"/>
          <w:sz w:val="28"/>
          <w:szCs w:val="28"/>
          <w:lang w:val="uk-UA"/>
        </w:rPr>
        <w:t>ресурсу</w:t>
      </w:r>
      <w:r w:rsidRPr="00177FAA">
        <w:rPr>
          <w:rFonts w:ascii="Times New Roman" w:hAnsi="Times New Roman"/>
          <w:sz w:val="28"/>
          <w:szCs w:val="28"/>
          <w:lang w:val="uk-UA"/>
        </w:rPr>
        <w:t xml:space="preserve">: </w:t>
      </w:r>
      <w:r w:rsidRPr="001E460C">
        <w:rPr>
          <w:rFonts w:ascii="Times New Roman" w:hAnsi="Times New Roman"/>
          <w:sz w:val="28"/>
          <w:szCs w:val="28"/>
        </w:rPr>
        <w:t>https://ru.wikipedia.org/wiki/%D0%9E%D0%B4%D0%B5%</w:t>
      </w:r>
      <w:r w:rsidRPr="001E460C">
        <w:rPr>
          <w:rFonts w:ascii="Times New Roman" w:hAnsi="Times New Roman"/>
          <w:sz w:val="28"/>
          <w:szCs w:val="28"/>
          <w:lang w:val="en-US"/>
        </w:rPr>
        <w:t>D</w:t>
      </w:r>
      <w:r w:rsidRPr="001E460C">
        <w:rPr>
          <w:rFonts w:ascii="Times New Roman" w:hAnsi="Times New Roman"/>
          <w:sz w:val="28"/>
          <w:szCs w:val="28"/>
        </w:rPr>
        <w:t>1%81%</w:t>
      </w:r>
      <w:r w:rsidRPr="001E460C">
        <w:rPr>
          <w:rFonts w:ascii="Times New Roman" w:hAnsi="Times New Roman"/>
          <w:sz w:val="28"/>
          <w:szCs w:val="28"/>
          <w:lang w:val="en-US"/>
        </w:rPr>
        <w:t>D</w:t>
      </w:r>
      <w:r w:rsidRPr="001E460C">
        <w:rPr>
          <w:rFonts w:ascii="Times New Roman" w:hAnsi="Times New Roman"/>
          <w:sz w:val="28"/>
          <w:szCs w:val="28"/>
        </w:rPr>
        <w:t>1</w:t>
      </w:r>
      <w:r w:rsidRPr="00177FAA">
        <w:rPr>
          <w:rFonts w:ascii="Times New Roman" w:hAnsi="Times New Roman"/>
          <w:sz w:val="28"/>
          <w:szCs w:val="28"/>
        </w:rPr>
        <w:t>%81%</w:t>
      </w:r>
      <w:r w:rsidRPr="00177FAA">
        <w:rPr>
          <w:rFonts w:ascii="Times New Roman" w:hAnsi="Times New Roman"/>
          <w:sz w:val="28"/>
          <w:szCs w:val="28"/>
          <w:lang w:val="en-US"/>
        </w:rPr>
        <w:t>D</w:t>
      </w:r>
      <w:r w:rsidRPr="00177FAA">
        <w:rPr>
          <w:rFonts w:ascii="Times New Roman" w:hAnsi="Times New Roman"/>
          <w:sz w:val="28"/>
          <w:szCs w:val="28"/>
        </w:rPr>
        <w:t>0%</w:t>
      </w:r>
      <w:r w:rsidRPr="00177FAA">
        <w:rPr>
          <w:rFonts w:ascii="Times New Roman" w:hAnsi="Times New Roman"/>
          <w:sz w:val="28"/>
          <w:szCs w:val="28"/>
          <w:lang w:val="en-US"/>
        </w:rPr>
        <w:t>BA</w:t>
      </w:r>
      <w:r w:rsidRPr="00177FAA">
        <w:rPr>
          <w:rFonts w:ascii="Times New Roman" w:hAnsi="Times New Roman"/>
          <w:sz w:val="28"/>
          <w:szCs w:val="28"/>
        </w:rPr>
        <w:t>%</w:t>
      </w:r>
      <w:r w:rsidRPr="00177FAA">
        <w:rPr>
          <w:rFonts w:ascii="Times New Roman" w:hAnsi="Times New Roman"/>
          <w:sz w:val="28"/>
          <w:szCs w:val="28"/>
          <w:lang w:val="en-US"/>
        </w:rPr>
        <w:t>D</w:t>
      </w:r>
      <w:r w:rsidRPr="00177FAA">
        <w:rPr>
          <w:rFonts w:ascii="Times New Roman" w:hAnsi="Times New Roman"/>
          <w:sz w:val="28"/>
          <w:szCs w:val="28"/>
        </w:rPr>
        <w:t>0%</w:t>
      </w:r>
      <w:r w:rsidRPr="00177FAA">
        <w:rPr>
          <w:rFonts w:ascii="Times New Roman" w:hAnsi="Times New Roman"/>
          <w:sz w:val="28"/>
          <w:szCs w:val="28"/>
          <w:lang w:val="en-US"/>
        </w:rPr>
        <w:t>B</w:t>
      </w:r>
      <w:r w:rsidRPr="00177FAA">
        <w:rPr>
          <w:rFonts w:ascii="Times New Roman" w:hAnsi="Times New Roman"/>
          <w:sz w:val="28"/>
          <w:szCs w:val="28"/>
        </w:rPr>
        <w:t>0%</w:t>
      </w:r>
      <w:r w:rsidRPr="00177FAA">
        <w:rPr>
          <w:rFonts w:ascii="Times New Roman" w:hAnsi="Times New Roman"/>
          <w:sz w:val="28"/>
          <w:szCs w:val="28"/>
          <w:lang w:val="en-US"/>
        </w:rPr>
        <w:t>D</w:t>
      </w:r>
      <w:r w:rsidRPr="00177FAA">
        <w:rPr>
          <w:rFonts w:ascii="Times New Roman" w:hAnsi="Times New Roman"/>
          <w:sz w:val="28"/>
          <w:szCs w:val="28"/>
        </w:rPr>
        <w:t>1%8</w:t>
      </w:r>
      <w:r w:rsidRPr="00177FAA">
        <w:rPr>
          <w:rFonts w:ascii="Times New Roman" w:hAnsi="Times New Roman"/>
          <w:sz w:val="28"/>
          <w:szCs w:val="28"/>
          <w:lang w:val="en-US"/>
        </w:rPr>
        <w:t>F</w:t>
      </w:r>
      <w:r w:rsidRPr="00177FAA">
        <w:rPr>
          <w:rFonts w:ascii="Times New Roman" w:hAnsi="Times New Roman"/>
          <w:sz w:val="28"/>
          <w:szCs w:val="28"/>
        </w:rPr>
        <w:t>_%</w:t>
      </w:r>
      <w:r w:rsidRPr="00177FAA">
        <w:rPr>
          <w:rFonts w:ascii="Times New Roman" w:hAnsi="Times New Roman"/>
          <w:sz w:val="28"/>
          <w:szCs w:val="28"/>
          <w:lang w:val="en-US"/>
        </w:rPr>
        <w:t>D</w:t>
      </w:r>
      <w:r w:rsidRPr="00177FAA">
        <w:rPr>
          <w:rFonts w:ascii="Times New Roman" w:hAnsi="Times New Roman"/>
          <w:sz w:val="28"/>
          <w:szCs w:val="28"/>
        </w:rPr>
        <w:t>0%</w:t>
      </w:r>
      <w:r w:rsidRPr="00177FAA">
        <w:rPr>
          <w:rFonts w:ascii="Times New Roman" w:hAnsi="Times New Roman"/>
          <w:sz w:val="28"/>
          <w:szCs w:val="28"/>
          <w:lang w:val="en-US"/>
        </w:rPr>
        <w:t>BE</w:t>
      </w:r>
      <w:r w:rsidRPr="00177FAA">
        <w:rPr>
          <w:rFonts w:ascii="Times New Roman" w:hAnsi="Times New Roman"/>
          <w:sz w:val="28"/>
          <w:szCs w:val="28"/>
        </w:rPr>
        <w:t>%</w:t>
      </w:r>
      <w:r w:rsidRPr="00177FAA">
        <w:rPr>
          <w:rFonts w:ascii="Times New Roman" w:hAnsi="Times New Roman"/>
          <w:sz w:val="28"/>
          <w:szCs w:val="28"/>
          <w:lang w:val="en-US"/>
        </w:rPr>
        <w:t>D</w:t>
      </w:r>
      <w:r w:rsidRPr="00177FAA">
        <w:rPr>
          <w:rFonts w:ascii="Times New Roman" w:hAnsi="Times New Roman"/>
          <w:sz w:val="28"/>
          <w:szCs w:val="28"/>
        </w:rPr>
        <w:t>0%</w:t>
      </w:r>
      <w:r w:rsidRPr="00177FAA">
        <w:rPr>
          <w:rFonts w:ascii="Times New Roman" w:hAnsi="Times New Roman"/>
          <w:sz w:val="28"/>
          <w:szCs w:val="28"/>
          <w:lang w:val="en-US"/>
        </w:rPr>
        <w:t>B</w:t>
      </w:r>
      <w:r w:rsidRPr="00177FAA">
        <w:rPr>
          <w:rFonts w:ascii="Times New Roman" w:hAnsi="Times New Roman"/>
          <w:sz w:val="28"/>
          <w:szCs w:val="28"/>
        </w:rPr>
        <w:t>1%</w:t>
      </w:r>
      <w:r w:rsidRPr="00177FAA">
        <w:rPr>
          <w:rFonts w:ascii="Times New Roman" w:hAnsi="Times New Roman"/>
          <w:sz w:val="28"/>
          <w:szCs w:val="28"/>
          <w:lang w:val="en-US"/>
        </w:rPr>
        <w:t>D</w:t>
      </w:r>
      <w:r w:rsidRPr="00177FAA">
        <w:rPr>
          <w:rFonts w:ascii="Times New Roman" w:hAnsi="Times New Roman"/>
          <w:sz w:val="28"/>
          <w:szCs w:val="28"/>
        </w:rPr>
        <w:t>0%</w:t>
      </w:r>
      <w:r w:rsidRPr="00177FAA">
        <w:rPr>
          <w:rFonts w:ascii="Times New Roman" w:hAnsi="Times New Roman"/>
          <w:sz w:val="28"/>
          <w:szCs w:val="28"/>
          <w:lang w:val="en-US"/>
        </w:rPr>
        <w:t>BB</w:t>
      </w:r>
      <w:r w:rsidRPr="00177FAA">
        <w:rPr>
          <w:rFonts w:ascii="Times New Roman" w:hAnsi="Times New Roman"/>
          <w:sz w:val="28"/>
          <w:szCs w:val="28"/>
        </w:rPr>
        <w:t>%</w:t>
      </w:r>
      <w:r w:rsidRPr="00177FAA">
        <w:rPr>
          <w:rFonts w:ascii="Times New Roman" w:hAnsi="Times New Roman"/>
          <w:sz w:val="28"/>
          <w:szCs w:val="28"/>
          <w:lang w:val="en-US"/>
        </w:rPr>
        <w:t>D</w:t>
      </w:r>
      <w:r w:rsidRPr="00177FAA">
        <w:rPr>
          <w:rFonts w:ascii="Times New Roman" w:hAnsi="Times New Roman"/>
          <w:sz w:val="28"/>
          <w:szCs w:val="28"/>
        </w:rPr>
        <w:t>0%</w:t>
      </w:r>
      <w:r w:rsidRPr="00177FAA">
        <w:rPr>
          <w:rFonts w:ascii="Times New Roman" w:hAnsi="Times New Roman"/>
          <w:sz w:val="28"/>
          <w:szCs w:val="28"/>
          <w:lang w:val="en-US"/>
        </w:rPr>
        <w:t>B</w:t>
      </w:r>
      <w:r w:rsidRPr="00177FAA">
        <w:rPr>
          <w:rFonts w:ascii="Times New Roman" w:hAnsi="Times New Roman"/>
          <w:sz w:val="28"/>
          <w:szCs w:val="28"/>
        </w:rPr>
        <w:t>0%</w:t>
      </w:r>
      <w:r w:rsidRPr="00177FAA">
        <w:rPr>
          <w:rFonts w:ascii="Times New Roman" w:hAnsi="Times New Roman"/>
          <w:sz w:val="28"/>
          <w:szCs w:val="28"/>
          <w:lang w:val="en-US"/>
        </w:rPr>
        <w:t>D</w:t>
      </w:r>
      <w:r w:rsidRPr="00177FAA">
        <w:rPr>
          <w:rFonts w:ascii="Times New Roman" w:hAnsi="Times New Roman"/>
          <w:sz w:val="28"/>
          <w:szCs w:val="28"/>
        </w:rPr>
        <w:t>1%81%</w:t>
      </w:r>
      <w:r w:rsidRPr="00177FAA">
        <w:rPr>
          <w:rFonts w:ascii="Times New Roman" w:hAnsi="Times New Roman"/>
          <w:sz w:val="28"/>
          <w:szCs w:val="28"/>
          <w:lang w:val="en-US"/>
        </w:rPr>
        <w:t>D</w:t>
      </w:r>
      <w:r w:rsidRPr="00177FAA">
        <w:rPr>
          <w:rFonts w:ascii="Times New Roman" w:hAnsi="Times New Roman"/>
          <w:sz w:val="28"/>
          <w:szCs w:val="28"/>
        </w:rPr>
        <w:t>1%82%</w:t>
      </w:r>
      <w:r w:rsidRPr="00177FAA">
        <w:rPr>
          <w:rFonts w:ascii="Times New Roman" w:hAnsi="Times New Roman"/>
          <w:sz w:val="28"/>
          <w:szCs w:val="28"/>
          <w:lang w:val="en-US"/>
        </w:rPr>
        <w:t>D</w:t>
      </w:r>
      <w:r w:rsidRPr="00177FAA">
        <w:rPr>
          <w:rFonts w:ascii="Times New Roman" w:hAnsi="Times New Roman"/>
          <w:sz w:val="28"/>
          <w:szCs w:val="28"/>
        </w:rPr>
        <w:t>1%8</w:t>
      </w:r>
      <w:r w:rsidRPr="00177FAA">
        <w:rPr>
          <w:rFonts w:ascii="Times New Roman" w:hAnsi="Times New Roman"/>
          <w:sz w:val="28"/>
          <w:szCs w:val="28"/>
          <w:lang w:val="en-US"/>
        </w:rPr>
        <w:t>C</w:t>
      </w:r>
    </w:p>
    <w:p w:rsidR="00923FD4" w:rsidRPr="00177FAA"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lang w:val="uk-UA"/>
        </w:rPr>
      </w:pPr>
      <w:r w:rsidRPr="00177FAA">
        <w:rPr>
          <w:rFonts w:ascii="Times New Roman" w:hAnsi="Times New Roman"/>
          <w:sz w:val="28"/>
          <w:szCs w:val="28"/>
          <w:lang w:val="uk-UA"/>
        </w:rPr>
        <w:t xml:space="preserve">Одеський регіон: природа, населення, господарство / </w:t>
      </w:r>
      <w:r w:rsidRPr="0032326F">
        <w:rPr>
          <w:rFonts w:ascii="Times New Roman" w:hAnsi="Times New Roman"/>
          <w:sz w:val="28"/>
          <w:szCs w:val="28"/>
        </w:rPr>
        <w:t>[</w:t>
      </w:r>
      <w:r>
        <w:rPr>
          <w:rFonts w:ascii="Times New Roman" w:hAnsi="Times New Roman"/>
          <w:sz w:val="28"/>
          <w:szCs w:val="28"/>
          <w:lang w:val="uk-UA"/>
        </w:rPr>
        <w:t>За заг. ред. О.Г. Топчієва</w:t>
      </w:r>
      <w:r>
        <w:rPr>
          <w:rFonts w:ascii="Times New Roman" w:hAnsi="Times New Roman"/>
          <w:sz w:val="28"/>
          <w:szCs w:val="28"/>
          <w:lang w:val="en-US"/>
        </w:rPr>
        <w:t>]</w:t>
      </w:r>
      <w:r w:rsidRPr="00177FAA">
        <w:rPr>
          <w:rFonts w:ascii="Times New Roman" w:hAnsi="Times New Roman"/>
          <w:sz w:val="28"/>
          <w:szCs w:val="28"/>
          <w:lang w:val="uk-UA"/>
        </w:rPr>
        <w:t xml:space="preserve"> – Оде</w:t>
      </w:r>
      <w:r>
        <w:rPr>
          <w:rFonts w:ascii="Times New Roman" w:hAnsi="Times New Roman"/>
          <w:sz w:val="28"/>
          <w:szCs w:val="28"/>
          <w:lang w:val="uk-UA"/>
        </w:rPr>
        <w:t>са: Астропринт, 2003. – 184 с.</w:t>
      </w:r>
    </w:p>
    <w:p w:rsidR="00923FD4" w:rsidRPr="00177FAA"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lang w:val="uk-UA"/>
        </w:rPr>
      </w:pPr>
      <w:r w:rsidRPr="00177FAA">
        <w:rPr>
          <w:rFonts w:ascii="Times New Roman" w:hAnsi="Times New Roman"/>
          <w:sz w:val="28"/>
          <w:szCs w:val="28"/>
          <w:lang w:val="uk-UA"/>
        </w:rPr>
        <w:t xml:space="preserve">Орошение на Одесщине. Почвенно-экологические и агротехнические аспекты / </w:t>
      </w:r>
      <w:r w:rsidRPr="00177FAA">
        <w:rPr>
          <w:rFonts w:ascii="Times New Roman" w:hAnsi="Times New Roman"/>
          <w:sz w:val="28"/>
          <w:szCs w:val="28"/>
        </w:rPr>
        <w:t xml:space="preserve">[Под </w:t>
      </w:r>
      <w:r w:rsidRPr="00177FAA">
        <w:rPr>
          <w:rFonts w:ascii="Times New Roman" w:hAnsi="Times New Roman"/>
          <w:sz w:val="28"/>
          <w:szCs w:val="28"/>
          <w:lang w:val="uk-UA"/>
        </w:rPr>
        <w:t>ре</w:t>
      </w:r>
      <w:r>
        <w:rPr>
          <w:rFonts w:ascii="Times New Roman" w:hAnsi="Times New Roman"/>
          <w:sz w:val="28"/>
          <w:szCs w:val="28"/>
          <w:lang w:val="uk-UA"/>
        </w:rPr>
        <w:t>д. И. Н. Гоголева, Р.А. Баера, Я.М.Биланчина</w:t>
      </w:r>
      <w:r w:rsidRPr="00177FAA">
        <w:rPr>
          <w:rFonts w:ascii="Times New Roman" w:hAnsi="Times New Roman"/>
          <w:sz w:val="28"/>
          <w:szCs w:val="28"/>
          <w:lang w:val="uk-UA"/>
        </w:rPr>
        <w:t xml:space="preserve"> и др.</w:t>
      </w:r>
      <w:r w:rsidRPr="00177FAA">
        <w:rPr>
          <w:rFonts w:ascii="Times New Roman" w:hAnsi="Times New Roman"/>
          <w:sz w:val="28"/>
          <w:szCs w:val="28"/>
        </w:rPr>
        <w:t>]</w:t>
      </w:r>
      <w:r>
        <w:rPr>
          <w:rFonts w:ascii="Times New Roman" w:hAnsi="Times New Roman"/>
          <w:sz w:val="28"/>
          <w:szCs w:val="28"/>
          <w:lang w:val="uk-UA"/>
        </w:rPr>
        <w:t xml:space="preserve"> – Одесса, 1992. – 436 с.</w:t>
      </w:r>
    </w:p>
    <w:p w:rsidR="00923FD4" w:rsidRPr="00177FAA"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lang w:val="uk-UA"/>
        </w:rPr>
      </w:pPr>
      <w:r w:rsidRPr="00177FAA">
        <w:rPr>
          <w:rFonts w:ascii="Times New Roman" w:hAnsi="Times New Roman"/>
          <w:sz w:val="28"/>
          <w:szCs w:val="28"/>
        </w:rPr>
        <w:t>Оценка загрязнения воздуха Одессы. – Режим доступа к ресурсу: http://www.r</w:t>
      </w:r>
      <w:r>
        <w:rPr>
          <w:rFonts w:ascii="Times New Roman" w:hAnsi="Times New Roman"/>
          <w:sz w:val="28"/>
          <w:szCs w:val="28"/>
        </w:rPr>
        <w:t>efsru.com/referat-26619-1.html</w:t>
      </w:r>
    </w:p>
    <w:p w:rsidR="00923FD4" w:rsidRPr="00177FAA"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lang w:val="uk-UA"/>
        </w:rPr>
      </w:pPr>
      <w:r w:rsidRPr="00177FAA">
        <w:rPr>
          <w:rFonts w:ascii="Times New Roman" w:hAnsi="Times New Roman"/>
          <w:sz w:val="28"/>
          <w:szCs w:val="28"/>
          <w:lang w:val="uk-UA"/>
        </w:rPr>
        <w:t xml:space="preserve">Оцінка туристично-рекреаційного потенціалу регіону / </w:t>
      </w:r>
      <w:r w:rsidRPr="00177FAA">
        <w:rPr>
          <w:rFonts w:ascii="Times New Roman" w:hAnsi="Times New Roman"/>
          <w:sz w:val="28"/>
          <w:szCs w:val="28"/>
        </w:rPr>
        <w:t>[</w:t>
      </w:r>
      <w:r>
        <w:rPr>
          <w:rFonts w:ascii="Times New Roman" w:hAnsi="Times New Roman"/>
          <w:sz w:val="28"/>
          <w:szCs w:val="28"/>
          <w:lang w:val="uk-UA"/>
        </w:rPr>
        <w:t xml:space="preserve">За заг. ред. В. </w:t>
      </w:r>
      <w:r w:rsidRPr="00177FAA">
        <w:rPr>
          <w:rFonts w:ascii="Times New Roman" w:hAnsi="Times New Roman"/>
          <w:sz w:val="28"/>
          <w:szCs w:val="28"/>
          <w:lang w:val="uk-UA"/>
        </w:rPr>
        <w:t>Г. Герасименка</w:t>
      </w:r>
      <w:r w:rsidRPr="00177FAA">
        <w:rPr>
          <w:rFonts w:ascii="Times New Roman" w:hAnsi="Times New Roman"/>
          <w:sz w:val="28"/>
          <w:szCs w:val="28"/>
        </w:rPr>
        <w:t>]</w:t>
      </w:r>
      <w:r w:rsidRPr="00177FAA">
        <w:rPr>
          <w:rFonts w:ascii="Times New Roman" w:hAnsi="Times New Roman"/>
          <w:sz w:val="28"/>
          <w:szCs w:val="28"/>
          <w:lang w:val="uk-UA"/>
        </w:rPr>
        <w:t>.</w:t>
      </w:r>
      <w:r>
        <w:rPr>
          <w:rFonts w:ascii="Times New Roman" w:hAnsi="Times New Roman"/>
          <w:sz w:val="28"/>
          <w:szCs w:val="28"/>
          <w:lang w:val="uk-UA"/>
        </w:rPr>
        <w:t xml:space="preserve"> – Одеса: ОНЕУ, 2016. – 262 с.</w:t>
      </w:r>
    </w:p>
    <w:p w:rsidR="00923FD4" w:rsidRPr="00C63E70" w:rsidRDefault="00923FD4" w:rsidP="004301E0">
      <w:pPr>
        <w:pStyle w:val="a3"/>
        <w:numPr>
          <w:ilvl w:val="0"/>
          <w:numId w:val="3"/>
        </w:numPr>
        <w:tabs>
          <w:tab w:val="left" w:pos="1134"/>
        </w:tabs>
        <w:spacing w:after="0" w:line="360" w:lineRule="auto"/>
        <w:ind w:left="0" w:firstLine="709"/>
        <w:jc w:val="both"/>
        <w:rPr>
          <w:rFonts w:ascii="Times New Roman" w:hAnsi="Times New Roman"/>
          <w:sz w:val="28"/>
          <w:szCs w:val="28"/>
          <w:lang w:eastAsia="ru-RU"/>
        </w:rPr>
      </w:pPr>
      <w:r w:rsidRPr="00177FAA">
        <w:rPr>
          <w:rFonts w:ascii="Times New Roman" w:hAnsi="Times New Roman"/>
          <w:sz w:val="28"/>
          <w:szCs w:val="28"/>
        </w:rPr>
        <w:lastRenderedPageBreak/>
        <w:t xml:space="preserve">Павленко И. Г. Сущность и особенности рекреационной деятельности. – Режим доступа к ресурсу: </w:t>
      </w:r>
      <w:r w:rsidRPr="001E460C">
        <w:rPr>
          <w:rFonts w:ascii="Times New Roman" w:hAnsi="Times New Roman"/>
          <w:sz w:val="28"/>
          <w:szCs w:val="28"/>
          <w:lang w:eastAsia="ru-RU"/>
        </w:rPr>
        <w:t>http://rusnauka.com/28_NIOXXI_2008/ Ecologia/35575.doc.ht</w:t>
      </w:r>
      <w:r w:rsidRPr="001E460C">
        <w:rPr>
          <w:rFonts w:ascii="Times New Roman" w:hAnsi="Times New Roman"/>
          <w:sz w:val="28"/>
          <w:szCs w:val="28"/>
          <w:lang w:val="en-US" w:eastAsia="ru-RU"/>
        </w:rPr>
        <w:t>m</w:t>
      </w:r>
    </w:p>
    <w:p w:rsidR="00923FD4" w:rsidRPr="00C63E70" w:rsidRDefault="00923FD4" w:rsidP="004301E0">
      <w:pPr>
        <w:pStyle w:val="a3"/>
        <w:numPr>
          <w:ilvl w:val="0"/>
          <w:numId w:val="3"/>
        </w:numPr>
        <w:tabs>
          <w:tab w:val="left" w:pos="1134"/>
        </w:tabs>
        <w:spacing w:after="0" w:line="360" w:lineRule="auto"/>
        <w:ind w:left="0" w:firstLine="709"/>
        <w:jc w:val="both"/>
        <w:rPr>
          <w:rFonts w:ascii="Times New Roman" w:hAnsi="Times New Roman"/>
          <w:sz w:val="28"/>
          <w:szCs w:val="28"/>
          <w:lang w:val="uk-UA"/>
        </w:rPr>
      </w:pPr>
      <w:r w:rsidRPr="00C63E70">
        <w:rPr>
          <w:rFonts w:ascii="Times New Roman" w:hAnsi="Times New Roman"/>
          <w:sz w:val="28"/>
          <w:szCs w:val="28"/>
          <w:lang w:val="uk-UA"/>
        </w:rPr>
        <w:t>Пилипенко Г. П. Туристсько-рекреаційні ресурси ландшафтів території Одеського Задністров’я/ Г. П. Пилипенко, С. П. Тодорова // Вісник ОНУ. – Серія Геологічні та географічні науки. – Т. 18. – Вип 3. – 2013. – С. 20-26</w:t>
      </w:r>
    </w:p>
    <w:p w:rsidR="00923FD4" w:rsidRPr="00177FAA" w:rsidRDefault="00923FD4" w:rsidP="004301E0">
      <w:pPr>
        <w:pStyle w:val="a3"/>
        <w:numPr>
          <w:ilvl w:val="0"/>
          <w:numId w:val="3"/>
        </w:numPr>
        <w:tabs>
          <w:tab w:val="left" w:pos="1276"/>
        </w:tabs>
        <w:spacing w:after="0" w:line="360" w:lineRule="auto"/>
        <w:ind w:left="0" w:firstLine="709"/>
        <w:jc w:val="both"/>
        <w:rPr>
          <w:rFonts w:ascii="Times New Roman" w:hAnsi="Times New Roman"/>
          <w:sz w:val="28"/>
          <w:szCs w:val="28"/>
          <w:lang w:val="uk-UA"/>
        </w:rPr>
      </w:pPr>
      <w:r w:rsidRPr="00177FAA">
        <w:rPr>
          <w:rFonts w:ascii="Times New Roman" w:hAnsi="Times New Roman"/>
          <w:sz w:val="28"/>
          <w:szCs w:val="28"/>
          <w:lang w:val="uk-UA"/>
        </w:rPr>
        <w:t>Природа Одесской области. Ресурсы, их рациональное использование и охрана / Под ред. Г. И. Швебса и Ю. А. Амброз. – Киев-Одесса: Вища шко</w:t>
      </w:r>
      <w:r>
        <w:rPr>
          <w:rFonts w:ascii="Times New Roman" w:hAnsi="Times New Roman"/>
          <w:sz w:val="28"/>
          <w:szCs w:val="28"/>
          <w:lang w:val="uk-UA"/>
        </w:rPr>
        <w:t>ла, 1979. – 144 с.</w:t>
      </w:r>
    </w:p>
    <w:p w:rsidR="00923FD4" w:rsidRPr="00177FAA" w:rsidRDefault="00923FD4" w:rsidP="004301E0">
      <w:pPr>
        <w:pStyle w:val="a3"/>
        <w:numPr>
          <w:ilvl w:val="0"/>
          <w:numId w:val="3"/>
        </w:numPr>
        <w:tabs>
          <w:tab w:val="left" w:pos="993"/>
        </w:tabs>
        <w:autoSpaceDE w:val="0"/>
        <w:autoSpaceDN w:val="0"/>
        <w:adjustRightInd w:val="0"/>
        <w:spacing w:after="0" w:line="360" w:lineRule="auto"/>
        <w:ind w:left="0" w:firstLine="709"/>
        <w:jc w:val="both"/>
        <w:rPr>
          <w:rFonts w:ascii="Times New Roman" w:hAnsi="Times New Roman"/>
          <w:sz w:val="28"/>
          <w:szCs w:val="28"/>
          <w:lang w:val="uk-UA" w:eastAsia="ru-RU"/>
        </w:rPr>
      </w:pPr>
      <w:r w:rsidRPr="00177FAA">
        <w:rPr>
          <w:rFonts w:ascii="Times New Roman" w:hAnsi="Times New Roman"/>
          <w:sz w:val="28"/>
          <w:szCs w:val="28"/>
          <w:lang w:eastAsia="ru-RU"/>
        </w:rPr>
        <w:t>Реймерс Н. Ф. Природопользование. Словарь-справочник</w:t>
      </w:r>
      <w:r w:rsidRPr="00177FAA">
        <w:rPr>
          <w:rFonts w:ascii="Times New Roman" w:hAnsi="Times New Roman"/>
          <w:sz w:val="28"/>
          <w:szCs w:val="28"/>
          <w:lang w:val="uk-UA" w:eastAsia="ru-RU"/>
        </w:rPr>
        <w:t xml:space="preserve"> / </w:t>
      </w:r>
      <w:r w:rsidRPr="00177FAA">
        <w:rPr>
          <w:rFonts w:ascii="Times New Roman" w:hAnsi="Times New Roman"/>
          <w:sz w:val="28"/>
          <w:szCs w:val="28"/>
          <w:lang w:eastAsia="ru-RU"/>
        </w:rPr>
        <w:t>Н.</w:t>
      </w:r>
      <w:r w:rsidRPr="00177FAA">
        <w:rPr>
          <w:rFonts w:ascii="Times New Roman" w:hAnsi="Times New Roman"/>
          <w:sz w:val="28"/>
          <w:szCs w:val="28"/>
          <w:lang w:val="uk-UA" w:eastAsia="ru-RU"/>
        </w:rPr>
        <w:t xml:space="preserve"> </w:t>
      </w:r>
      <w:r w:rsidRPr="00177FAA">
        <w:rPr>
          <w:rFonts w:ascii="Times New Roman" w:hAnsi="Times New Roman"/>
          <w:sz w:val="28"/>
          <w:szCs w:val="28"/>
          <w:lang w:eastAsia="ru-RU"/>
        </w:rPr>
        <w:t>Ф. Реймерс</w:t>
      </w:r>
      <w:r>
        <w:rPr>
          <w:rFonts w:ascii="Times New Roman" w:hAnsi="Times New Roman"/>
          <w:sz w:val="28"/>
          <w:szCs w:val="28"/>
          <w:lang w:val="uk-UA" w:eastAsia="ru-RU"/>
        </w:rPr>
        <w:t xml:space="preserve"> </w:t>
      </w:r>
      <w:r w:rsidRPr="00177FAA">
        <w:rPr>
          <w:rFonts w:ascii="Times New Roman" w:hAnsi="Times New Roman"/>
          <w:sz w:val="28"/>
          <w:szCs w:val="28"/>
          <w:lang w:eastAsia="ru-RU"/>
        </w:rPr>
        <w:t xml:space="preserve">– М.: «Мысль», 1990. </w:t>
      </w:r>
      <w:r w:rsidRPr="00177FAA">
        <w:rPr>
          <w:rFonts w:ascii="Times New Roman" w:hAnsi="Times New Roman"/>
          <w:sz w:val="28"/>
          <w:szCs w:val="28"/>
          <w:lang w:val="uk-UA" w:eastAsia="ru-RU"/>
        </w:rPr>
        <w:t>–</w:t>
      </w:r>
      <w:r w:rsidRPr="00177FAA">
        <w:rPr>
          <w:rFonts w:ascii="Times New Roman" w:hAnsi="Times New Roman"/>
          <w:sz w:val="28"/>
          <w:szCs w:val="28"/>
          <w:lang w:eastAsia="ru-RU"/>
        </w:rPr>
        <w:t xml:space="preserve"> 639 с.</w:t>
      </w:r>
    </w:p>
    <w:p w:rsidR="00923FD4" w:rsidRPr="00177FAA"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rPr>
      </w:pPr>
      <w:r w:rsidRPr="00177FAA">
        <w:rPr>
          <w:rFonts w:ascii="Times New Roman" w:hAnsi="Times New Roman"/>
          <w:sz w:val="28"/>
          <w:szCs w:val="28"/>
        </w:rPr>
        <w:t xml:space="preserve">Рекреация в Украинском Придунавье. – Режим доступа к сайту: </w:t>
      </w:r>
      <w:r w:rsidRPr="001E460C">
        <w:rPr>
          <w:rFonts w:ascii="Times New Roman" w:hAnsi="Times New Roman"/>
          <w:sz w:val="28"/>
          <w:szCs w:val="28"/>
          <w:lang w:val="en-US"/>
        </w:rPr>
        <w:t>http</w:t>
      </w:r>
      <w:r w:rsidRPr="001E460C">
        <w:rPr>
          <w:rFonts w:ascii="Times New Roman" w:hAnsi="Times New Roman"/>
          <w:sz w:val="28"/>
          <w:szCs w:val="28"/>
        </w:rPr>
        <w:t>://</w:t>
      </w:r>
      <w:r w:rsidRPr="001E460C">
        <w:rPr>
          <w:rFonts w:ascii="Times New Roman" w:hAnsi="Times New Roman"/>
          <w:sz w:val="28"/>
          <w:szCs w:val="28"/>
          <w:lang w:val="en-US"/>
        </w:rPr>
        <w:t>www</w:t>
      </w:r>
      <w:r w:rsidRPr="001E460C">
        <w:rPr>
          <w:rFonts w:ascii="Times New Roman" w:hAnsi="Times New Roman"/>
          <w:sz w:val="28"/>
          <w:szCs w:val="28"/>
        </w:rPr>
        <w:t>.</w:t>
      </w:r>
      <w:r w:rsidRPr="001E460C">
        <w:rPr>
          <w:rFonts w:ascii="Times New Roman" w:hAnsi="Times New Roman"/>
          <w:sz w:val="28"/>
          <w:szCs w:val="28"/>
          <w:lang w:val="en-US"/>
        </w:rPr>
        <w:t>docme</w:t>
      </w:r>
      <w:r w:rsidRPr="001E460C">
        <w:rPr>
          <w:rFonts w:ascii="Times New Roman" w:hAnsi="Times New Roman"/>
          <w:sz w:val="28"/>
          <w:szCs w:val="28"/>
        </w:rPr>
        <w:t>.</w:t>
      </w:r>
      <w:r w:rsidRPr="001E460C">
        <w:rPr>
          <w:rFonts w:ascii="Times New Roman" w:hAnsi="Times New Roman"/>
          <w:sz w:val="28"/>
          <w:szCs w:val="28"/>
          <w:lang w:val="en-US"/>
        </w:rPr>
        <w:t>ru</w:t>
      </w:r>
      <w:r w:rsidRPr="001E460C">
        <w:rPr>
          <w:rFonts w:ascii="Times New Roman" w:hAnsi="Times New Roman"/>
          <w:sz w:val="28"/>
          <w:szCs w:val="28"/>
        </w:rPr>
        <w:t>/</w:t>
      </w:r>
      <w:r w:rsidRPr="001E460C">
        <w:rPr>
          <w:rFonts w:ascii="Times New Roman" w:hAnsi="Times New Roman"/>
          <w:sz w:val="28"/>
          <w:szCs w:val="28"/>
          <w:lang w:val="en-US"/>
        </w:rPr>
        <w:t>doc</w:t>
      </w:r>
      <w:r w:rsidRPr="001E460C">
        <w:rPr>
          <w:rFonts w:ascii="Times New Roman" w:hAnsi="Times New Roman"/>
          <w:sz w:val="28"/>
          <w:szCs w:val="28"/>
        </w:rPr>
        <w:t>/356314/</w:t>
      </w:r>
    </w:p>
    <w:p w:rsidR="00923FD4" w:rsidRPr="00177FAA"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lang w:val="uk-UA"/>
        </w:rPr>
      </w:pPr>
      <w:r w:rsidRPr="00177FAA">
        <w:rPr>
          <w:rFonts w:ascii="Times New Roman" w:hAnsi="Times New Roman"/>
          <w:sz w:val="28"/>
          <w:szCs w:val="28"/>
          <w:lang w:val="uk-UA"/>
        </w:rPr>
        <w:t>Русев И. Дельта Днестра. История природопользования, экологические основы мониторинга, охраны и менеджмента вводно-болотных угодий. – Оде</w:t>
      </w:r>
      <w:r>
        <w:rPr>
          <w:rFonts w:ascii="Times New Roman" w:hAnsi="Times New Roman"/>
          <w:sz w:val="28"/>
          <w:szCs w:val="28"/>
          <w:lang w:val="uk-UA"/>
        </w:rPr>
        <w:t>сса: Астропринт, 2003. – 288с.</w:t>
      </w:r>
    </w:p>
    <w:p w:rsidR="00923FD4" w:rsidRPr="00177FAA"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rPr>
      </w:pPr>
      <w:r w:rsidRPr="00177FAA">
        <w:rPr>
          <w:rFonts w:ascii="Times New Roman" w:hAnsi="Times New Roman"/>
          <w:sz w:val="28"/>
          <w:szCs w:val="28"/>
        </w:rPr>
        <w:t>Сайт «Одесса как она есть». – Режим доступ</w:t>
      </w:r>
      <w:r>
        <w:rPr>
          <w:rFonts w:ascii="Times New Roman" w:hAnsi="Times New Roman"/>
          <w:sz w:val="28"/>
          <w:szCs w:val="28"/>
        </w:rPr>
        <w:t>а к сайту: http://odpublic.net</w:t>
      </w:r>
    </w:p>
    <w:p w:rsidR="00923FD4" w:rsidRPr="00177FAA"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lang w:val="uk-UA"/>
        </w:rPr>
      </w:pPr>
      <w:r w:rsidRPr="00177FAA">
        <w:rPr>
          <w:rFonts w:ascii="Times New Roman" w:hAnsi="Times New Roman"/>
          <w:sz w:val="28"/>
          <w:szCs w:val="28"/>
          <w:lang w:val="uk-UA"/>
        </w:rPr>
        <w:t xml:space="preserve">Санаторій «Молода Гвардія». – Режим доступа к ресурсу: </w:t>
      </w:r>
      <w:r w:rsidRPr="001E460C">
        <w:rPr>
          <w:rFonts w:ascii="Times New Roman" w:hAnsi="Times New Roman"/>
          <w:sz w:val="28"/>
          <w:szCs w:val="28"/>
          <w:lang w:val="uk-UA"/>
        </w:rPr>
        <w:t>https://yandex.ua/maps/org/dp_ukrainskyi_dytiachyi_tsentr_moloda_hvardiia/1264417892/?ll=30.779578%2C46.556293&amp;source=wizbiz_new_text_single&amp;z=17</w:t>
      </w:r>
    </w:p>
    <w:p w:rsidR="00923FD4" w:rsidRPr="00177FAA" w:rsidRDefault="00923FD4" w:rsidP="004301E0">
      <w:pPr>
        <w:pStyle w:val="a3"/>
        <w:numPr>
          <w:ilvl w:val="0"/>
          <w:numId w:val="3"/>
        </w:numPr>
        <w:tabs>
          <w:tab w:val="left" w:pos="1276"/>
        </w:tabs>
        <w:spacing w:after="0" w:line="360" w:lineRule="auto"/>
        <w:ind w:left="0" w:firstLine="709"/>
        <w:jc w:val="both"/>
        <w:rPr>
          <w:rFonts w:ascii="Times New Roman" w:hAnsi="Times New Roman"/>
          <w:sz w:val="28"/>
          <w:szCs w:val="28"/>
          <w:lang w:val="uk-UA"/>
        </w:rPr>
      </w:pPr>
      <w:r w:rsidRPr="00177FAA">
        <w:rPr>
          <w:rFonts w:ascii="Times New Roman" w:hAnsi="Times New Roman"/>
          <w:sz w:val="28"/>
          <w:szCs w:val="28"/>
          <w:lang w:val="uk-UA"/>
        </w:rPr>
        <w:t>Студенческая библиотека онлайн. – Режим доступа к сайту: https://st</w:t>
      </w:r>
      <w:r>
        <w:rPr>
          <w:rFonts w:ascii="Times New Roman" w:hAnsi="Times New Roman"/>
          <w:sz w:val="28"/>
          <w:szCs w:val="28"/>
          <w:lang w:val="uk-UA"/>
        </w:rPr>
        <w:t>udbooks.net/1773045/geografiya</w:t>
      </w:r>
    </w:p>
    <w:p w:rsidR="00923FD4" w:rsidRPr="00177FAA"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lang w:val="uk-UA"/>
        </w:rPr>
      </w:pPr>
      <w:r w:rsidRPr="00177FAA">
        <w:rPr>
          <w:rFonts w:ascii="Times New Roman" w:hAnsi="Times New Roman"/>
          <w:sz w:val="28"/>
          <w:szCs w:val="28"/>
          <w:lang w:val="uk-UA"/>
        </w:rPr>
        <w:t>Туристичні ресурси Одеської област</w:t>
      </w:r>
      <w:r>
        <w:rPr>
          <w:rFonts w:ascii="Times New Roman" w:hAnsi="Times New Roman"/>
          <w:sz w:val="28"/>
          <w:szCs w:val="28"/>
          <w:lang w:val="uk-UA"/>
        </w:rPr>
        <w:t xml:space="preserve">і. – Режим доступу до ресурсу: </w:t>
      </w:r>
      <w:r w:rsidRPr="00177FAA">
        <w:rPr>
          <w:rFonts w:ascii="Times New Roman" w:hAnsi="Times New Roman"/>
          <w:sz w:val="28"/>
          <w:szCs w:val="28"/>
          <w:lang w:val="uk-UA"/>
        </w:rPr>
        <w:t>https:/</w:t>
      </w:r>
      <w:r>
        <w:rPr>
          <w:rFonts w:ascii="Times New Roman" w:hAnsi="Times New Roman"/>
          <w:sz w:val="28"/>
          <w:szCs w:val="28"/>
          <w:lang w:val="uk-UA"/>
        </w:rPr>
        <w:t>/studfiles.net/preview/5043815</w:t>
      </w:r>
    </w:p>
    <w:p w:rsidR="00923FD4" w:rsidRPr="00177FAA" w:rsidRDefault="00923FD4" w:rsidP="004301E0">
      <w:pPr>
        <w:pStyle w:val="a3"/>
        <w:numPr>
          <w:ilvl w:val="0"/>
          <w:numId w:val="3"/>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shd w:val="clear" w:color="auto" w:fill="FFFFFF"/>
          <w:lang w:val="uk-UA" w:eastAsia="ru-RU"/>
        </w:rPr>
      </w:pPr>
      <w:r w:rsidRPr="00177FAA">
        <w:rPr>
          <w:rFonts w:ascii="Times New Roman" w:hAnsi="Times New Roman"/>
          <w:color w:val="000000"/>
          <w:sz w:val="28"/>
          <w:szCs w:val="28"/>
          <w:shd w:val="clear" w:color="auto" w:fill="FFFFFF"/>
          <w:lang w:eastAsia="ru-RU"/>
        </w:rPr>
        <w:t>Фоменко Н. В. Рекреаційні ресурси та курортологія / Н. В. Фоменко. — К.: ЦНЛ, 2007. — 311 с.</w:t>
      </w:r>
    </w:p>
    <w:p w:rsidR="00923FD4" w:rsidRPr="00177FAA"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lang w:val="uk-UA"/>
        </w:rPr>
      </w:pPr>
      <w:r w:rsidRPr="00177FAA">
        <w:rPr>
          <w:rFonts w:ascii="Times New Roman" w:hAnsi="Times New Roman"/>
          <w:sz w:val="28"/>
          <w:szCs w:val="28"/>
          <w:lang w:val="uk-UA"/>
        </w:rPr>
        <w:t>Фотоматер</w:t>
      </w:r>
      <w:r>
        <w:rPr>
          <w:rFonts w:ascii="Times New Roman" w:hAnsi="Times New Roman"/>
          <w:sz w:val="28"/>
          <w:szCs w:val="28"/>
          <w:lang w:val="uk-UA"/>
        </w:rPr>
        <w:t xml:space="preserve">іали природи Одеської області. </w:t>
      </w:r>
      <w:r w:rsidRPr="00177FAA">
        <w:rPr>
          <w:rFonts w:ascii="Times New Roman" w:hAnsi="Times New Roman"/>
          <w:sz w:val="28"/>
          <w:szCs w:val="28"/>
          <w:lang w:val="uk-UA"/>
        </w:rPr>
        <w:t xml:space="preserve">– Режим доступу до сайту: </w:t>
      </w:r>
      <w:r w:rsidRPr="001E460C">
        <w:rPr>
          <w:rFonts w:ascii="Times New Roman" w:hAnsi="Times New Roman"/>
          <w:sz w:val="28"/>
          <w:szCs w:val="28"/>
          <w:lang w:val="uk-UA"/>
        </w:rPr>
        <w:t>https://www.photoukraine.com/russian/articles?id=33</w:t>
      </w:r>
    </w:p>
    <w:p w:rsidR="00923FD4" w:rsidRPr="00177FAA"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lang w:val="uk-UA"/>
        </w:rPr>
      </w:pPr>
      <w:r w:rsidRPr="00177FAA">
        <w:rPr>
          <w:rFonts w:ascii="Times New Roman" w:hAnsi="Times New Roman"/>
          <w:sz w:val="28"/>
          <w:szCs w:val="28"/>
          <w:lang w:val="uk-UA"/>
        </w:rPr>
        <w:lastRenderedPageBreak/>
        <w:t>Хохленко Т. Н. Земельные ресурсы Одесской области и географические основы природопользования / Т. Н. Хохленко // Причорноморський екологічний бюлетень. – 2</w:t>
      </w:r>
      <w:r>
        <w:rPr>
          <w:rFonts w:ascii="Times New Roman" w:hAnsi="Times New Roman"/>
          <w:sz w:val="28"/>
          <w:szCs w:val="28"/>
          <w:lang w:val="uk-UA"/>
        </w:rPr>
        <w:t>008. – №1 (27). – С. 139-155.</w:t>
      </w:r>
    </w:p>
    <w:p w:rsidR="00923FD4" w:rsidRPr="00177FAA"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lang w:val="uk-UA"/>
        </w:rPr>
      </w:pPr>
      <w:r w:rsidRPr="00177FAA">
        <w:rPr>
          <w:rFonts w:ascii="Times New Roman" w:hAnsi="Times New Roman"/>
          <w:sz w:val="28"/>
          <w:szCs w:val="28"/>
          <w:lang w:val="uk-UA"/>
        </w:rPr>
        <w:t>Червона книга України. Офіційний с</w:t>
      </w:r>
      <w:r>
        <w:rPr>
          <w:rFonts w:ascii="Times New Roman" w:hAnsi="Times New Roman"/>
          <w:sz w:val="28"/>
          <w:szCs w:val="28"/>
          <w:lang w:val="uk-UA"/>
        </w:rPr>
        <w:t xml:space="preserve">айт. – Режим доступу до сайту: </w:t>
      </w:r>
      <w:r w:rsidRPr="00177FAA">
        <w:rPr>
          <w:rFonts w:ascii="Times New Roman" w:hAnsi="Times New Roman"/>
          <w:sz w:val="28"/>
          <w:szCs w:val="28"/>
          <w:lang w:val="uk-UA"/>
        </w:rPr>
        <w:t>https://re</w:t>
      </w:r>
      <w:r>
        <w:rPr>
          <w:rFonts w:ascii="Times New Roman" w:hAnsi="Times New Roman"/>
          <w:sz w:val="28"/>
          <w:szCs w:val="28"/>
          <w:lang w:val="uk-UA"/>
        </w:rPr>
        <w:t>dbook-ua.org/ru/plants/region.</w:t>
      </w:r>
    </w:p>
    <w:p w:rsidR="00923FD4" w:rsidRPr="00177FAA"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rPr>
      </w:pPr>
      <w:r w:rsidRPr="00177FAA">
        <w:rPr>
          <w:rFonts w:ascii="Times New Roman" w:hAnsi="Times New Roman"/>
          <w:sz w:val="28"/>
          <w:szCs w:val="28"/>
        </w:rPr>
        <w:t xml:space="preserve">Экология. – Новости Одессы. – Режим доступа к ресурсу: </w:t>
      </w:r>
      <w:r>
        <w:rPr>
          <w:rFonts w:ascii="Times New Roman" w:hAnsi="Times New Roman"/>
          <w:sz w:val="28"/>
          <w:szCs w:val="28"/>
        </w:rPr>
        <w:t xml:space="preserve"> https://www.048.ua/news/cat/6</w:t>
      </w:r>
    </w:p>
    <w:p w:rsidR="00923FD4" w:rsidRPr="00177FAA" w:rsidRDefault="00923FD4" w:rsidP="004301E0">
      <w:pPr>
        <w:pStyle w:val="a3"/>
        <w:numPr>
          <w:ilvl w:val="0"/>
          <w:numId w:val="3"/>
        </w:numPr>
        <w:tabs>
          <w:tab w:val="left" w:pos="993"/>
        </w:tabs>
        <w:spacing w:after="0" w:line="360" w:lineRule="auto"/>
        <w:ind w:left="0" w:firstLine="709"/>
        <w:jc w:val="both"/>
        <w:rPr>
          <w:rFonts w:ascii="Times New Roman" w:hAnsi="Times New Roman"/>
          <w:sz w:val="28"/>
          <w:szCs w:val="28"/>
          <w:lang w:val="uk-UA"/>
        </w:rPr>
      </w:pPr>
      <w:r w:rsidRPr="00177FAA">
        <w:rPr>
          <w:rFonts w:ascii="Times New Roman" w:hAnsi="Times New Roman"/>
          <w:sz w:val="28"/>
          <w:szCs w:val="28"/>
        </w:rPr>
        <w:t xml:space="preserve">Экотуризм. – Сайт </w:t>
      </w:r>
      <w:r w:rsidRPr="00177FAA">
        <w:rPr>
          <w:rFonts w:ascii="Times New Roman" w:hAnsi="Times New Roman"/>
          <w:sz w:val="28"/>
          <w:szCs w:val="28"/>
          <w:lang w:val="en-US"/>
        </w:rPr>
        <w:t>Twirpx</w:t>
      </w:r>
      <w:r w:rsidRPr="00177FAA">
        <w:rPr>
          <w:rFonts w:ascii="Times New Roman" w:hAnsi="Times New Roman"/>
          <w:sz w:val="28"/>
          <w:szCs w:val="28"/>
        </w:rPr>
        <w:t>. – Режим доступа к ресурсу: /https://www.twirpx.com/files/scst/t</w:t>
      </w:r>
      <w:r>
        <w:rPr>
          <w:rFonts w:ascii="Times New Roman" w:hAnsi="Times New Roman"/>
          <w:sz w:val="28"/>
          <w:szCs w:val="28"/>
        </w:rPr>
        <w:t>ourism/special/eco/ecotourism/</w:t>
      </w:r>
    </w:p>
    <w:p w:rsidR="00923FD4" w:rsidRPr="004E7C30" w:rsidRDefault="00923FD4" w:rsidP="00B5479C">
      <w:pPr>
        <w:spacing w:line="360" w:lineRule="auto"/>
        <w:rPr>
          <w:sz w:val="28"/>
          <w:szCs w:val="28"/>
          <w:lang w:eastAsia="ru-RU"/>
        </w:rPr>
      </w:pPr>
    </w:p>
    <w:sectPr w:rsidR="00923FD4" w:rsidRPr="004E7C30" w:rsidSect="005F4F7A">
      <w:headerReference w:type="default" r:id="rId10"/>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55C" w:rsidRDefault="000F155C" w:rsidP="005F4F7A">
      <w:r>
        <w:separator/>
      </w:r>
    </w:p>
  </w:endnote>
  <w:endnote w:type="continuationSeparator" w:id="0">
    <w:p w:rsidR="000F155C" w:rsidRDefault="000F155C" w:rsidP="005F4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55C" w:rsidRDefault="000F155C" w:rsidP="005F4F7A">
      <w:r>
        <w:separator/>
      </w:r>
    </w:p>
  </w:footnote>
  <w:footnote w:type="continuationSeparator" w:id="0">
    <w:p w:rsidR="000F155C" w:rsidRDefault="000F155C" w:rsidP="005F4F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B6A" w:rsidRDefault="00735B6A">
    <w:pPr>
      <w:pStyle w:val="ac"/>
      <w:jc w:val="right"/>
    </w:pPr>
    <w:r>
      <w:fldChar w:fldCharType="begin"/>
    </w:r>
    <w:r>
      <w:instrText xml:space="preserve"> PAGE   \* MERGEFORMAT </w:instrText>
    </w:r>
    <w:r>
      <w:fldChar w:fldCharType="separate"/>
    </w:r>
    <w:r w:rsidR="00354873">
      <w:rPr>
        <w:noProof/>
      </w:rPr>
      <w:t>6</w:t>
    </w:r>
    <w:r>
      <w:rPr>
        <w:noProof/>
      </w:rPr>
      <w:fldChar w:fldCharType="end"/>
    </w:r>
  </w:p>
  <w:p w:rsidR="00735B6A" w:rsidRDefault="00735B6A">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214A30"/>
    <w:multiLevelType w:val="hybridMultilevel"/>
    <w:tmpl w:val="9B08E778"/>
    <w:lvl w:ilvl="0" w:tplc="12905A6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4FE70B81"/>
    <w:multiLevelType w:val="hybridMultilevel"/>
    <w:tmpl w:val="E7820CB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60E049B5"/>
    <w:multiLevelType w:val="hybridMultilevel"/>
    <w:tmpl w:val="FFBEABD4"/>
    <w:lvl w:ilvl="0" w:tplc="63CE3838">
      <w:start w:val="1"/>
      <w:numFmt w:val="decimal"/>
      <w:pStyle w:val="Iauiue"/>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703"/>
    <w:rsid w:val="000847EA"/>
    <w:rsid w:val="0009069B"/>
    <w:rsid w:val="000D356F"/>
    <w:rsid w:val="000F155C"/>
    <w:rsid w:val="00101B66"/>
    <w:rsid w:val="0011126F"/>
    <w:rsid w:val="00126626"/>
    <w:rsid w:val="00162C7A"/>
    <w:rsid w:val="00162EA4"/>
    <w:rsid w:val="00177FAA"/>
    <w:rsid w:val="00185B17"/>
    <w:rsid w:val="001B2090"/>
    <w:rsid w:val="001C42B3"/>
    <w:rsid w:val="001D60E1"/>
    <w:rsid w:val="001E3025"/>
    <w:rsid w:val="001E460C"/>
    <w:rsid w:val="00216101"/>
    <w:rsid w:val="002C10B3"/>
    <w:rsid w:val="002C3E17"/>
    <w:rsid w:val="002C6342"/>
    <w:rsid w:val="002C79A2"/>
    <w:rsid w:val="002E4903"/>
    <w:rsid w:val="0030486B"/>
    <w:rsid w:val="0032326F"/>
    <w:rsid w:val="00354873"/>
    <w:rsid w:val="0037001D"/>
    <w:rsid w:val="0037198E"/>
    <w:rsid w:val="00387EE8"/>
    <w:rsid w:val="0039639D"/>
    <w:rsid w:val="003B40FA"/>
    <w:rsid w:val="003E7846"/>
    <w:rsid w:val="00415594"/>
    <w:rsid w:val="0042537B"/>
    <w:rsid w:val="004301E0"/>
    <w:rsid w:val="004323AD"/>
    <w:rsid w:val="004369D6"/>
    <w:rsid w:val="004505DA"/>
    <w:rsid w:val="004701AE"/>
    <w:rsid w:val="004975B4"/>
    <w:rsid w:val="004B6572"/>
    <w:rsid w:val="004E7C30"/>
    <w:rsid w:val="00524DFA"/>
    <w:rsid w:val="005363C5"/>
    <w:rsid w:val="005372D0"/>
    <w:rsid w:val="00554F8A"/>
    <w:rsid w:val="00580A46"/>
    <w:rsid w:val="005A432B"/>
    <w:rsid w:val="005B4838"/>
    <w:rsid w:val="005B4BCA"/>
    <w:rsid w:val="005C2162"/>
    <w:rsid w:val="005E1D64"/>
    <w:rsid w:val="005F4F7A"/>
    <w:rsid w:val="005F58E9"/>
    <w:rsid w:val="0064269B"/>
    <w:rsid w:val="00661D0E"/>
    <w:rsid w:val="006D0D2B"/>
    <w:rsid w:val="006E39AB"/>
    <w:rsid w:val="006F1D7C"/>
    <w:rsid w:val="00716A0D"/>
    <w:rsid w:val="00735B6A"/>
    <w:rsid w:val="00792B03"/>
    <w:rsid w:val="007A0705"/>
    <w:rsid w:val="007B0BA2"/>
    <w:rsid w:val="007B3840"/>
    <w:rsid w:val="007B3955"/>
    <w:rsid w:val="007B69F5"/>
    <w:rsid w:val="007B73A2"/>
    <w:rsid w:val="00845262"/>
    <w:rsid w:val="0085322B"/>
    <w:rsid w:val="00860BE6"/>
    <w:rsid w:val="00863384"/>
    <w:rsid w:val="0087142A"/>
    <w:rsid w:val="00877624"/>
    <w:rsid w:val="0088410A"/>
    <w:rsid w:val="00887DAF"/>
    <w:rsid w:val="008979E4"/>
    <w:rsid w:val="008A55AE"/>
    <w:rsid w:val="008A7ACA"/>
    <w:rsid w:val="008A7C47"/>
    <w:rsid w:val="008B20A7"/>
    <w:rsid w:val="008B2D49"/>
    <w:rsid w:val="008B67E5"/>
    <w:rsid w:val="008C4516"/>
    <w:rsid w:val="008C7924"/>
    <w:rsid w:val="009140E8"/>
    <w:rsid w:val="00923FD4"/>
    <w:rsid w:val="00950E4F"/>
    <w:rsid w:val="00983A6F"/>
    <w:rsid w:val="00997402"/>
    <w:rsid w:val="009C3EF9"/>
    <w:rsid w:val="009C6DAB"/>
    <w:rsid w:val="00A1515F"/>
    <w:rsid w:val="00A5081C"/>
    <w:rsid w:val="00A51BA9"/>
    <w:rsid w:val="00A70181"/>
    <w:rsid w:val="00A77816"/>
    <w:rsid w:val="00A80379"/>
    <w:rsid w:val="00AA3217"/>
    <w:rsid w:val="00AB73A1"/>
    <w:rsid w:val="00AD0211"/>
    <w:rsid w:val="00AD2BF6"/>
    <w:rsid w:val="00AE7B97"/>
    <w:rsid w:val="00AF4FAD"/>
    <w:rsid w:val="00B372EC"/>
    <w:rsid w:val="00B459E4"/>
    <w:rsid w:val="00B5479C"/>
    <w:rsid w:val="00B80F78"/>
    <w:rsid w:val="00B90596"/>
    <w:rsid w:val="00BC52A8"/>
    <w:rsid w:val="00BD48E1"/>
    <w:rsid w:val="00C110F2"/>
    <w:rsid w:val="00C1677F"/>
    <w:rsid w:val="00C21AAB"/>
    <w:rsid w:val="00C41FC3"/>
    <w:rsid w:val="00C429F4"/>
    <w:rsid w:val="00C54485"/>
    <w:rsid w:val="00C63E70"/>
    <w:rsid w:val="00C71B5E"/>
    <w:rsid w:val="00CB0800"/>
    <w:rsid w:val="00CD5B8F"/>
    <w:rsid w:val="00D10F66"/>
    <w:rsid w:val="00D15703"/>
    <w:rsid w:val="00D24C12"/>
    <w:rsid w:val="00D26ADF"/>
    <w:rsid w:val="00D26B11"/>
    <w:rsid w:val="00D30BF2"/>
    <w:rsid w:val="00D87E5A"/>
    <w:rsid w:val="00DA01EE"/>
    <w:rsid w:val="00DD1CE5"/>
    <w:rsid w:val="00E117ED"/>
    <w:rsid w:val="00E4209C"/>
    <w:rsid w:val="00E45554"/>
    <w:rsid w:val="00EA271F"/>
    <w:rsid w:val="00EB727C"/>
    <w:rsid w:val="00ED01B3"/>
    <w:rsid w:val="00F02CEE"/>
    <w:rsid w:val="00F13DCD"/>
    <w:rsid w:val="00F143E5"/>
    <w:rsid w:val="00F14557"/>
    <w:rsid w:val="00F32192"/>
    <w:rsid w:val="00F35EA6"/>
    <w:rsid w:val="00F455F5"/>
    <w:rsid w:val="00F52C25"/>
    <w:rsid w:val="00F65196"/>
    <w:rsid w:val="00FA5806"/>
    <w:rsid w:val="00FB5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6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703"/>
    <w:pPr>
      <w:jc w:val="both"/>
    </w:pPr>
    <w:rPr>
      <w:rFonts w:ascii="Times New Roman" w:hAnsi="Times New Roman"/>
      <w:sz w:val="24"/>
      <w:szCs w:val="24"/>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15703"/>
    <w:pPr>
      <w:spacing w:after="200" w:line="276" w:lineRule="auto"/>
      <w:ind w:left="720"/>
      <w:contextualSpacing/>
      <w:jc w:val="left"/>
    </w:pPr>
    <w:rPr>
      <w:rFonts w:ascii="Calibri" w:eastAsia="Times New Roman" w:hAnsi="Calibri"/>
      <w:sz w:val="22"/>
      <w:szCs w:val="22"/>
      <w:lang w:val="ru-RU" w:eastAsia="ja-JP"/>
    </w:rPr>
  </w:style>
  <w:style w:type="table" w:styleId="a4">
    <w:name w:val="Table Grid"/>
    <w:basedOn w:val="a1"/>
    <w:uiPriority w:val="99"/>
    <w:rsid w:val="00D15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Без интервала Знак"/>
    <w:link w:val="a6"/>
    <w:uiPriority w:val="99"/>
    <w:locked/>
    <w:rsid w:val="00D15703"/>
    <w:rPr>
      <w:sz w:val="22"/>
      <w:lang w:val="ru-RU" w:eastAsia="en-US"/>
    </w:rPr>
  </w:style>
  <w:style w:type="paragraph" w:styleId="a6">
    <w:name w:val="No Spacing"/>
    <w:link w:val="a5"/>
    <w:uiPriority w:val="99"/>
    <w:qFormat/>
    <w:rsid w:val="00D15703"/>
    <w:rPr>
      <w:sz w:val="22"/>
      <w:szCs w:val="22"/>
      <w:lang w:eastAsia="en-US"/>
    </w:rPr>
  </w:style>
  <w:style w:type="paragraph" w:styleId="a7">
    <w:name w:val="Body Text"/>
    <w:basedOn w:val="a"/>
    <w:link w:val="a8"/>
    <w:uiPriority w:val="99"/>
    <w:rsid w:val="00D15703"/>
    <w:pPr>
      <w:widowControl w:val="0"/>
      <w:autoSpaceDE w:val="0"/>
      <w:autoSpaceDN w:val="0"/>
      <w:jc w:val="left"/>
    </w:pPr>
    <w:rPr>
      <w:rFonts w:eastAsia="Times New Roman"/>
      <w:sz w:val="28"/>
      <w:szCs w:val="28"/>
      <w:lang w:val="en-US"/>
    </w:rPr>
  </w:style>
  <w:style w:type="character" w:customStyle="1" w:styleId="a8">
    <w:name w:val="Основной текст Знак"/>
    <w:link w:val="a7"/>
    <w:uiPriority w:val="99"/>
    <w:locked/>
    <w:rsid w:val="00D15703"/>
    <w:rPr>
      <w:rFonts w:ascii="Times New Roman" w:hAnsi="Times New Roman" w:cs="Times New Roman"/>
      <w:sz w:val="28"/>
      <w:szCs w:val="28"/>
      <w:lang w:val="en-US"/>
    </w:rPr>
  </w:style>
  <w:style w:type="table" w:customStyle="1" w:styleId="TableNormal1">
    <w:name w:val="Table Normal1"/>
    <w:uiPriority w:val="99"/>
    <w:semiHidden/>
    <w:rsid w:val="00D15703"/>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9">
    <w:name w:val="Основной текст + 9"/>
    <w:aliases w:val="5 pt,Интервал 0 pt"/>
    <w:uiPriority w:val="99"/>
    <w:rsid w:val="004301E0"/>
    <w:rPr>
      <w:rFonts w:ascii="Sylfaen" w:hAnsi="Sylfaen" w:cs="Sylfaen"/>
      <w:spacing w:val="1"/>
      <w:sz w:val="19"/>
      <w:szCs w:val="19"/>
      <w:shd w:val="clear" w:color="auto" w:fill="FFFFFF"/>
    </w:rPr>
  </w:style>
  <w:style w:type="character" w:styleId="a9">
    <w:name w:val="Hyperlink"/>
    <w:uiPriority w:val="99"/>
    <w:rsid w:val="004301E0"/>
    <w:rPr>
      <w:rFonts w:cs="Times New Roman"/>
      <w:color w:val="0000FF"/>
      <w:u w:val="single"/>
    </w:rPr>
  </w:style>
  <w:style w:type="paragraph" w:customStyle="1" w:styleId="Iauiue">
    <w:name w:val="Iau?iue"/>
    <w:autoRedefine/>
    <w:uiPriority w:val="99"/>
    <w:rsid w:val="004301E0"/>
    <w:pPr>
      <w:widowControl w:val="0"/>
      <w:numPr>
        <w:numId w:val="2"/>
      </w:numPr>
      <w:tabs>
        <w:tab w:val="clear" w:pos="720"/>
        <w:tab w:val="num" w:pos="993"/>
      </w:tabs>
      <w:spacing w:line="360" w:lineRule="auto"/>
      <w:ind w:left="993" w:hanging="641"/>
      <w:jc w:val="both"/>
    </w:pPr>
    <w:rPr>
      <w:rFonts w:ascii="Times New Roman" w:eastAsia="Times New Roman" w:hAnsi="Times New Roman"/>
      <w:sz w:val="28"/>
      <w:szCs w:val="28"/>
      <w:lang w:val="uk-UA"/>
    </w:rPr>
  </w:style>
  <w:style w:type="paragraph" w:styleId="aa">
    <w:name w:val="Balloon Text"/>
    <w:basedOn w:val="a"/>
    <w:link w:val="ab"/>
    <w:uiPriority w:val="99"/>
    <w:semiHidden/>
    <w:rsid w:val="005F4F7A"/>
    <w:rPr>
      <w:rFonts w:ascii="Tahoma" w:hAnsi="Tahoma" w:cs="Tahoma"/>
      <w:sz w:val="16"/>
      <w:szCs w:val="16"/>
    </w:rPr>
  </w:style>
  <w:style w:type="character" w:customStyle="1" w:styleId="ab">
    <w:name w:val="Текст выноски Знак"/>
    <w:link w:val="aa"/>
    <w:uiPriority w:val="99"/>
    <w:semiHidden/>
    <w:locked/>
    <w:rsid w:val="005F4F7A"/>
    <w:rPr>
      <w:rFonts w:ascii="Tahoma" w:hAnsi="Tahoma" w:cs="Tahoma"/>
      <w:sz w:val="16"/>
      <w:szCs w:val="16"/>
      <w:lang w:val="uk-UA"/>
    </w:rPr>
  </w:style>
  <w:style w:type="paragraph" w:styleId="ac">
    <w:name w:val="header"/>
    <w:basedOn w:val="a"/>
    <w:link w:val="ad"/>
    <w:uiPriority w:val="99"/>
    <w:rsid w:val="005F4F7A"/>
    <w:pPr>
      <w:tabs>
        <w:tab w:val="center" w:pos="4677"/>
        <w:tab w:val="right" w:pos="9355"/>
      </w:tabs>
    </w:pPr>
  </w:style>
  <w:style w:type="character" w:customStyle="1" w:styleId="ad">
    <w:name w:val="Верхний колонтитул Знак"/>
    <w:link w:val="ac"/>
    <w:uiPriority w:val="99"/>
    <w:locked/>
    <w:rsid w:val="005F4F7A"/>
    <w:rPr>
      <w:rFonts w:ascii="Times New Roman" w:hAnsi="Times New Roman" w:cs="Times New Roman"/>
      <w:sz w:val="24"/>
      <w:szCs w:val="24"/>
      <w:lang w:val="uk-UA"/>
    </w:rPr>
  </w:style>
  <w:style w:type="paragraph" w:styleId="ae">
    <w:name w:val="footer"/>
    <w:basedOn w:val="a"/>
    <w:link w:val="af"/>
    <w:uiPriority w:val="99"/>
    <w:semiHidden/>
    <w:rsid w:val="005F4F7A"/>
    <w:pPr>
      <w:tabs>
        <w:tab w:val="center" w:pos="4677"/>
        <w:tab w:val="right" w:pos="9355"/>
      </w:tabs>
    </w:pPr>
  </w:style>
  <w:style w:type="character" w:customStyle="1" w:styleId="af">
    <w:name w:val="Нижний колонтитул Знак"/>
    <w:link w:val="ae"/>
    <w:uiPriority w:val="99"/>
    <w:semiHidden/>
    <w:locked/>
    <w:rsid w:val="005F4F7A"/>
    <w:rPr>
      <w:rFonts w:ascii="Times New Roman" w:hAnsi="Times New Roman" w:cs="Times New Roman"/>
      <w:sz w:val="24"/>
      <w:szCs w:val="24"/>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703"/>
    <w:pPr>
      <w:jc w:val="both"/>
    </w:pPr>
    <w:rPr>
      <w:rFonts w:ascii="Times New Roman" w:hAnsi="Times New Roman"/>
      <w:sz w:val="24"/>
      <w:szCs w:val="24"/>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15703"/>
    <w:pPr>
      <w:spacing w:after="200" w:line="276" w:lineRule="auto"/>
      <w:ind w:left="720"/>
      <w:contextualSpacing/>
      <w:jc w:val="left"/>
    </w:pPr>
    <w:rPr>
      <w:rFonts w:ascii="Calibri" w:eastAsia="Times New Roman" w:hAnsi="Calibri"/>
      <w:sz w:val="22"/>
      <w:szCs w:val="22"/>
      <w:lang w:val="ru-RU" w:eastAsia="ja-JP"/>
    </w:rPr>
  </w:style>
  <w:style w:type="table" w:styleId="a4">
    <w:name w:val="Table Grid"/>
    <w:basedOn w:val="a1"/>
    <w:uiPriority w:val="99"/>
    <w:rsid w:val="00D15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Без интервала Знак"/>
    <w:link w:val="a6"/>
    <w:uiPriority w:val="99"/>
    <w:locked/>
    <w:rsid w:val="00D15703"/>
    <w:rPr>
      <w:sz w:val="22"/>
      <w:lang w:val="ru-RU" w:eastAsia="en-US"/>
    </w:rPr>
  </w:style>
  <w:style w:type="paragraph" w:styleId="a6">
    <w:name w:val="No Spacing"/>
    <w:link w:val="a5"/>
    <w:uiPriority w:val="99"/>
    <w:qFormat/>
    <w:rsid w:val="00D15703"/>
    <w:rPr>
      <w:sz w:val="22"/>
      <w:szCs w:val="22"/>
      <w:lang w:eastAsia="en-US"/>
    </w:rPr>
  </w:style>
  <w:style w:type="paragraph" w:styleId="a7">
    <w:name w:val="Body Text"/>
    <w:basedOn w:val="a"/>
    <w:link w:val="a8"/>
    <w:uiPriority w:val="99"/>
    <w:rsid w:val="00D15703"/>
    <w:pPr>
      <w:widowControl w:val="0"/>
      <w:autoSpaceDE w:val="0"/>
      <w:autoSpaceDN w:val="0"/>
      <w:jc w:val="left"/>
    </w:pPr>
    <w:rPr>
      <w:rFonts w:eastAsia="Times New Roman"/>
      <w:sz w:val="28"/>
      <w:szCs w:val="28"/>
      <w:lang w:val="en-US"/>
    </w:rPr>
  </w:style>
  <w:style w:type="character" w:customStyle="1" w:styleId="a8">
    <w:name w:val="Основной текст Знак"/>
    <w:link w:val="a7"/>
    <w:uiPriority w:val="99"/>
    <w:locked/>
    <w:rsid w:val="00D15703"/>
    <w:rPr>
      <w:rFonts w:ascii="Times New Roman" w:hAnsi="Times New Roman" w:cs="Times New Roman"/>
      <w:sz w:val="28"/>
      <w:szCs w:val="28"/>
      <w:lang w:val="en-US"/>
    </w:rPr>
  </w:style>
  <w:style w:type="table" w:customStyle="1" w:styleId="TableNormal1">
    <w:name w:val="Table Normal1"/>
    <w:uiPriority w:val="99"/>
    <w:semiHidden/>
    <w:rsid w:val="00D15703"/>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9">
    <w:name w:val="Основной текст + 9"/>
    <w:aliases w:val="5 pt,Интервал 0 pt"/>
    <w:uiPriority w:val="99"/>
    <w:rsid w:val="004301E0"/>
    <w:rPr>
      <w:rFonts w:ascii="Sylfaen" w:hAnsi="Sylfaen" w:cs="Sylfaen"/>
      <w:spacing w:val="1"/>
      <w:sz w:val="19"/>
      <w:szCs w:val="19"/>
      <w:shd w:val="clear" w:color="auto" w:fill="FFFFFF"/>
    </w:rPr>
  </w:style>
  <w:style w:type="character" w:styleId="a9">
    <w:name w:val="Hyperlink"/>
    <w:uiPriority w:val="99"/>
    <w:rsid w:val="004301E0"/>
    <w:rPr>
      <w:rFonts w:cs="Times New Roman"/>
      <w:color w:val="0000FF"/>
      <w:u w:val="single"/>
    </w:rPr>
  </w:style>
  <w:style w:type="paragraph" w:customStyle="1" w:styleId="Iauiue">
    <w:name w:val="Iau?iue"/>
    <w:autoRedefine/>
    <w:uiPriority w:val="99"/>
    <w:rsid w:val="004301E0"/>
    <w:pPr>
      <w:widowControl w:val="0"/>
      <w:numPr>
        <w:numId w:val="2"/>
      </w:numPr>
      <w:tabs>
        <w:tab w:val="clear" w:pos="720"/>
        <w:tab w:val="num" w:pos="993"/>
      </w:tabs>
      <w:spacing w:line="360" w:lineRule="auto"/>
      <w:ind w:left="993" w:hanging="641"/>
      <w:jc w:val="both"/>
    </w:pPr>
    <w:rPr>
      <w:rFonts w:ascii="Times New Roman" w:eastAsia="Times New Roman" w:hAnsi="Times New Roman"/>
      <w:sz w:val="28"/>
      <w:szCs w:val="28"/>
      <w:lang w:val="uk-UA"/>
    </w:rPr>
  </w:style>
  <w:style w:type="paragraph" w:styleId="aa">
    <w:name w:val="Balloon Text"/>
    <w:basedOn w:val="a"/>
    <w:link w:val="ab"/>
    <w:uiPriority w:val="99"/>
    <w:semiHidden/>
    <w:rsid w:val="005F4F7A"/>
    <w:rPr>
      <w:rFonts w:ascii="Tahoma" w:hAnsi="Tahoma" w:cs="Tahoma"/>
      <w:sz w:val="16"/>
      <w:szCs w:val="16"/>
    </w:rPr>
  </w:style>
  <w:style w:type="character" w:customStyle="1" w:styleId="ab">
    <w:name w:val="Текст выноски Знак"/>
    <w:link w:val="aa"/>
    <w:uiPriority w:val="99"/>
    <w:semiHidden/>
    <w:locked/>
    <w:rsid w:val="005F4F7A"/>
    <w:rPr>
      <w:rFonts w:ascii="Tahoma" w:hAnsi="Tahoma" w:cs="Tahoma"/>
      <w:sz w:val="16"/>
      <w:szCs w:val="16"/>
      <w:lang w:val="uk-UA"/>
    </w:rPr>
  </w:style>
  <w:style w:type="paragraph" w:styleId="ac">
    <w:name w:val="header"/>
    <w:basedOn w:val="a"/>
    <w:link w:val="ad"/>
    <w:uiPriority w:val="99"/>
    <w:rsid w:val="005F4F7A"/>
    <w:pPr>
      <w:tabs>
        <w:tab w:val="center" w:pos="4677"/>
        <w:tab w:val="right" w:pos="9355"/>
      </w:tabs>
    </w:pPr>
  </w:style>
  <w:style w:type="character" w:customStyle="1" w:styleId="ad">
    <w:name w:val="Верхний колонтитул Знак"/>
    <w:link w:val="ac"/>
    <w:uiPriority w:val="99"/>
    <w:locked/>
    <w:rsid w:val="005F4F7A"/>
    <w:rPr>
      <w:rFonts w:ascii="Times New Roman" w:hAnsi="Times New Roman" w:cs="Times New Roman"/>
      <w:sz w:val="24"/>
      <w:szCs w:val="24"/>
      <w:lang w:val="uk-UA"/>
    </w:rPr>
  </w:style>
  <w:style w:type="paragraph" w:styleId="ae">
    <w:name w:val="footer"/>
    <w:basedOn w:val="a"/>
    <w:link w:val="af"/>
    <w:uiPriority w:val="99"/>
    <w:semiHidden/>
    <w:rsid w:val="005F4F7A"/>
    <w:pPr>
      <w:tabs>
        <w:tab w:val="center" w:pos="4677"/>
        <w:tab w:val="right" w:pos="9355"/>
      </w:tabs>
    </w:pPr>
  </w:style>
  <w:style w:type="character" w:customStyle="1" w:styleId="af">
    <w:name w:val="Нижний колонтитул Знак"/>
    <w:link w:val="ae"/>
    <w:uiPriority w:val="99"/>
    <w:semiHidden/>
    <w:locked/>
    <w:rsid w:val="005F4F7A"/>
    <w:rPr>
      <w:rFonts w:ascii="Times New Roman" w:hAnsi="Times New Roman" w:cs="Times New Roman"/>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3644393">
      <w:marLeft w:val="0"/>
      <w:marRight w:val="0"/>
      <w:marTop w:val="0"/>
      <w:marBottom w:val="0"/>
      <w:divBdr>
        <w:top w:val="none" w:sz="0" w:space="0" w:color="auto"/>
        <w:left w:val="none" w:sz="0" w:space="0" w:color="auto"/>
        <w:bottom w:val="none" w:sz="0" w:space="0" w:color="auto"/>
        <w:right w:val="none" w:sz="0" w:space="0" w:color="auto"/>
      </w:divBdr>
    </w:div>
    <w:div w:id="1833644394">
      <w:marLeft w:val="0"/>
      <w:marRight w:val="0"/>
      <w:marTop w:val="0"/>
      <w:marBottom w:val="0"/>
      <w:divBdr>
        <w:top w:val="none" w:sz="0" w:space="0" w:color="auto"/>
        <w:left w:val="none" w:sz="0" w:space="0" w:color="auto"/>
        <w:bottom w:val="none" w:sz="0" w:space="0" w:color="auto"/>
        <w:right w:val="none" w:sz="0" w:space="0" w:color="auto"/>
      </w:divBdr>
    </w:div>
    <w:div w:id="1833644395">
      <w:marLeft w:val="0"/>
      <w:marRight w:val="0"/>
      <w:marTop w:val="0"/>
      <w:marBottom w:val="0"/>
      <w:divBdr>
        <w:top w:val="none" w:sz="0" w:space="0" w:color="auto"/>
        <w:left w:val="none" w:sz="0" w:space="0" w:color="auto"/>
        <w:bottom w:val="none" w:sz="0" w:space="0" w:color="auto"/>
        <w:right w:val="none" w:sz="0" w:space="0" w:color="auto"/>
      </w:divBdr>
    </w:div>
    <w:div w:id="1833644396">
      <w:marLeft w:val="0"/>
      <w:marRight w:val="0"/>
      <w:marTop w:val="0"/>
      <w:marBottom w:val="0"/>
      <w:divBdr>
        <w:top w:val="none" w:sz="0" w:space="0" w:color="auto"/>
        <w:left w:val="none" w:sz="0" w:space="0" w:color="auto"/>
        <w:bottom w:val="none" w:sz="0" w:space="0" w:color="auto"/>
        <w:right w:val="none" w:sz="0" w:space="0" w:color="auto"/>
      </w:divBdr>
    </w:div>
    <w:div w:id="18336443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e1aaudfbke0dzc.net/index.php/"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norus.ru/publishers/&#1052;&#1086;&#1089;&#1082;&#1086;&#1074;&#1089;&#1082;&#1080;&#1081;%20&#1087;&#1089;&#1080;&#1093;&#1086;&#1083;&#1086;&#1075;&#1086;-&#1089;&#1086;&#1094;&#1080;&#1072;&#1083;&#1100;&#1085;&#1099;&#1081;%20&#1080;&#1085;&#1089;&#1090;&#1080;&#1090;&#1091;&#10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2305</Words>
  <Characters>17036</Characters>
  <Application>Microsoft Office Word</Application>
  <DocSecurity>0</DocSecurity>
  <Lines>141</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19303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admin</cp:lastModifiedBy>
  <cp:revision>2</cp:revision>
  <dcterms:created xsi:type="dcterms:W3CDTF">2019-11-09T12:47:00Z</dcterms:created>
  <dcterms:modified xsi:type="dcterms:W3CDTF">2019-11-09T12:47:00Z</dcterms:modified>
</cp:coreProperties>
</file>