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Одеський національний університет імені І.І. Мечникова</w:t>
      </w:r>
    </w:p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Економіко-правовий факультет</w:t>
      </w:r>
    </w:p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Кафедра обліку і оподаткування</w:t>
      </w:r>
    </w:p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Д и п л о м н а   р о б о т а</w:t>
      </w:r>
    </w:p>
    <w:p w:rsidR="001306D1" w:rsidRPr="001306D1" w:rsidRDefault="001306D1" w:rsidP="001306D1">
      <w:pPr>
        <w:tabs>
          <w:tab w:val="left" w:pos="993"/>
        </w:tabs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«Сучасний стан та шляхи удосконалення обліку, аналізу і аудиту грошових коштів на підприємстві»</w:t>
      </w:r>
    </w:p>
    <w:p w:rsidR="001306D1" w:rsidRPr="001306D1" w:rsidRDefault="001306D1" w:rsidP="001306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current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state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ways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improvement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accounting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analysis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audit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cash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at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enterprise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p w:rsidR="001306D1" w:rsidRPr="001306D1" w:rsidRDefault="001306D1" w:rsidP="001306D1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sz w:val="28"/>
          <w:szCs w:val="28"/>
        </w:rPr>
      </w:pPr>
    </w:p>
    <w:p w:rsidR="001306D1" w:rsidRPr="001306D1" w:rsidRDefault="001306D1" w:rsidP="001306D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на здобуття ступеня вищої освіти «магістр»</w:t>
      </w:r>
    </w:p>
    <w:p w:rsidR="001306D1" w:rsidRPr="001306D1" w:rsidRDefault="001306D1" w:rsidP="001306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306D1" w:rsidRPr="001306D1" w:rsidRDefault="001306D1" w:rsidP="001306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708"/>
        <w:gridCol w:w="5862"/>
      </w:tblGrid>
      <w:tr w:rsidR="001306D1" w:rsidRPr="001306D1" w:rsidTr="001306D1">
        <w:tc>
          <w:tcPr>
            <w:tcW w:w="3708" w:type="dxa"/>
          </w:tcPr>
          <w:p w:rsidR="001306D1" w:rsidRPr="001306D1" w:rsidRDefault="001306D1" w:rsidP="001306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5862" w:type="dxa"/>
          </w:tcPr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Виконала: студентка заочної форми навчання,</w:t>
            </w:r>
          </w:p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спеціальність 071 Облік і оподаткування</w:t>
            </w:r>
          </w:p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Сорокіна Вікторія Сергіївна</w:t>
            </w:r>
          </w:p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Науковий керівник: </w:t>
            </w:r>
          </w:p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к. е. н., доц. Гоголь М.М. _____________</w:t>
            </w:r>
          </w:p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Рецензент: </w:t>
            </w:r>
          </w:p>
          <w:p w:rsidR="001306D1" w:rsidRPr="001306D1" w:rsidRDefault="001306D1" w:rsidP="001306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к. е. н., доц. Дяченко О.П.</w:t>
            </w:r>
          </w:p>
        </w:tc>
      </w:tr>
    </w:tbl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428"/>
        <w:gridCol w:w="653"/>
        <w:gridCol w:w="4489"/>
        <w:gridCol w:w="297"/>
      </w:tblGrid>
      <w:tr w:rsidR="001306D1" w:rsidRPr="001306D1" w:rsidTr="001306D1">
        <w:trPr>
          <w:jc w:val="center"/>
        </w:trPr>
        <w:tc>
          <w:tcPr>
            <w:tcW w:w="5081" w:type="dxa"/>
            <w:gridSpan w:val="2"/>
          </w:tcPr>
          <w:p w:rsidR="001306D1" w:rsidRPr="001306D1" w:rsidRDefault="001306D1" w:rsidP="001306D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Рекомендовано до захисту:</w:t>
            </w:r>
          </w:p>
          <w:p w:rsidR="001306D1" w:rsidRPr="001306D1" w:rsidRDefault="001306D1" w:rsidP="001306D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протокол засідання кафедри</w:t>
            </w:r>
          </w:p>
          <w:p w:rsidR="001306D1" w:rsidRPr="001306D1" w:rsidRDefault="001306D1" w:rsidP="001306D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№ 4 від 16.11.2018 р.</w:t>
            </w:r>
          </w:p>
          <w:p w:rsidR="001306D1" w:rsidRPr="001306D1" w:rsidRDefault="001306D1" w:rsidP="001306D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Завідувач кафедри</w:t>
            </w:r>
          </w:p>
          <w:p w:rsidR="001306D1" w:rsidRPr="001306D1" w:rsidRDefault="001306D1" w:rsidP="001306D1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</w:rPr>
              <w:tab/>
            </w: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доц. </w:t>
            </w:r>
            <w:proofErr w:type="spellStart"/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Кусик</w:t>
            </w:r>
            <w:proofErr w:type="spellEnd"/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Н.Л.</w:t>
            </w:r>
          </w:p>
          <w:p w:rsidR="001306D1" w:rsidRPr="001306D1" w:rsidRDefault="001306D1" w:rsidP="001306D1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  <w:t>(підпис)</w:t>
            </w:r>
            <w:r w:rsidRPr="001306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</w:r>
          </w:p>
        </w:tc>
        <w:tc>
          <w:tcPr>
            <w:tcW w:w="4786" w:type="dxa"/>
            <w:gridSpan w:val="2"/>
          </w:tcPr>
          <w:p w:rsidR="001306D1" w:rsidRPr="001306D1" w:rsidRDefault="001306D1" w:rsidP="001306D1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Захищено на засіданні ЕК № ___</w:t>
            </w:r>
          </w:p>
          <w:p w:rsidR="001306D1" w:rsidRPr="001306D1" w:rsidRDefault="001306D1" w:rsidP="001306D1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протокол № ___ від ________ 2018 р.</w:t>
            </w: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ab/>
            </w:r>
          </w:p>
          <w:p w:rsidR="001306D1" w:rsidRPr="001306D1" w:rsidRDefault="001306D1" w:rsidP="001306D1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Оцінка ______________/___</w:t>
            </w:r>
            <w:r w:rsidRPr="001306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</w: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___/_____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(за національною шкалою/ шкалою ЕСТS/ бали)</w:t>
            </w:r>
          </w:p>
          <w:p w:rsidR="001306D1" w:rsidRPr="001306D1" w:rsidRDefault="001306D1" w:rsidP="001306D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Голова ЕК</w:t>
            </w:r>
          </w:p>
          <w:p w:rsidR="001306D1" w:rsidRPr="001306D1" w:rsidRDefault="001306D1" w:rsidP="001306D1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_________ проф. Побережець О.В.</w:t>
            </w:r>
          </w:p>
          <w:p w:rsidR="001306D1" w:rsidRPr="001306D1" w:rsidRDefault="001306D1" w:rsidP="001306D1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  <w:t>(підпис)</w:t>
            </w:r>
            <w:r w:rsidRPr="001306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ab/>
            </w:r>
          </w:p>
        </w:tc>
      </w:tr>
      <w:tr w:rsidR="001306D1" w:rsidRPr="001306D1" w:rsidTr="001306D1">
        <w:trPr>
          <w:gridAfter w:val="1"/>
          <w:wAfter w:w="297" w:type="dxa"/>
          <w:jc w:val="center"/>
        </w:trPr>
        <w:tc>
          <w:tcPr>
            <w:tcW w:w="4428" w:type="dxa"/>
          </w:tcPr>
          <w:p w:rsidR="001306D1" w:rsidRPr="001306D1" w:rsidRDefault="001306D1" w:rsidP="001306D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  <w:tc>
          <w:tcPr>
            <w:tcW w:w="5142" w:type="dxa"/>
            <w:gridSpan w:val="2"/>
          </w:tcPr>
          <w:p w:rsidR="001306D1" w:rsidRPr="001306D1" w:rsidRDefault="001306D1" w:rsidP="001306D1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</w:p>
        </w:tc>
      </w:tr>
    </w:tbl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</w:p>
    <w:p w:rsidR="001306D1" w:rsidRPr="001306D1" w:rsidRDefault="001306D1" w:rsidP="001306D1">
      <w:pPr>
        <w:spacing w:after="0" w:line="360" w:lineRule="auto"/>
        <w:jc w:val="center"/>
        <w:rPr>
          <w:rFonts w:ascii="Calibri" w:eastAsia="Times New Roman" w:hAnsi="Calibri" w:cs="Times New Roman"/>
          <w:lang w:val="ru-RU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Одеса – 2018</w:t>
      </w:r>
    </w:p>
    <w:p w:rsidR="001306D1" w:rsidRPr="001306D1" w:rsidRDefault="001306D1" w:rsidP="001306D1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sectPr w:rsidR="001306D1" w:rsidRPr="001306D1">
          <w:pgSz w:w="11906" w:h="16838"/>
          <w:pgMar w:top="1134" w:right="851" w:bottom="1134" w:left="1701" w:header="709" w:footer="709" w:gutter="0"/>
          <w:cols w:space="720"/>
        </w:sectPr>
      </w:pPr>
    </w:p>
    <w:p w:rsidR="001306D1" w:rsidRPr="001306D1" w:rsidRDefault="001306D1" w:rsidP="001306D1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ЗМІСТ</w:t>
      </w:r>
    </w:p>
    <w:p w:rsidR="001306D1" w:rsidRPr="001306D1" w:rsidRDefault="001306D1" w:rsidP="001306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8747"/>
        <w:gridCol w:w="817"/>
      </w:tblGrid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  <w:t>Анотація</w:t>
            </w:r>
          </w:p>
        </w:tc>
        <w:tc>
          <w:tcPr>
            <w:tcW w:w="817" w:type="dxa"/>
            <w:hideMark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  <w:t>Перелік умовних позначень та скорочень</w:t>
            </w:r>
          </w:p>
        </w:tc>
        <w:tc>
          <w:tcPr>
            <w:tcW w:w="817" w:type="dxa"/>
            <w:hideMark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  <w:t>Вступ</w:t>
            </w:r>
          </w:p>
        </w:tc>
        <w:tc>
          <w:tcPr>
            <w:tcW w:w="817" w:type="dxa"/>
            <w:hideMark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  <w:t>РОЗДІЛ 1. СУЧАСНИЙ СТАН ТА ШЛЯХИ УДОСКОНАЛЕННЯ ОБЛІКУ грошових коштів підприємства НА ПРИКЛАДІ ТОВ “Ф-1”</w:t>
            </w:r>
          </w:p>
        </w:tc>
        <w:tc>
          <w:tcPr>
            <w:tcW w:w="817" w:type="dxa"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12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Наукові основи, економічний зміст та завдання обліку грошових коштів на підприємстві</w:t>
            </w:r>
          </w:p>
          <w:p w:rsidR="001306D1" w:rsidRPr="001306D1" w:rsidRDefault="001306D1" w:rsidP="001306D1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Методологічні засади обліку грошових коштів на підприємстві</w:t>
            </w:r>
          </w:p>
          <w:p w:rsidR="001306D1" w:rsidRPr="001306D1" w:rsidRDefault="001306D1" w:rsidP="001306D1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Практичні аспекти обліку грошових коштів підприємства ТОВ “Ф-1”</w:t>
            </w:r>
          </w:p>
          <w:p w:rsidR="001306D1" w:rsidRPr="001306D1" w:rsidRDefault="001306D1" w:rsidP="001306D1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Шляхи удосконалення обліку грошових коштів на підприємстві</w:t>
            </w:r>
          </w:p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Висновки до розділу 1</w:t>
            </w:r>
          </w:p>
        </w:tc>
        <w:tc>
          <w:tcPr>
            <w:tcW w:w="817" w:type="dxa"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12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20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35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44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51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  <w:t>РОЗДІЛ 2. СУЧАСНИЙ СТАН ТА ШЛЯХИ УДОСКОНАЛЕННЯ АНАЛІЗУ ГРОШОВИХ КОШТІВ підприємства НА ПРИКЛАДІ ТОВ “Ф-1”</w:t>
            </w:r>
          </w:p>
        </w:tc>
        <w:tc>
          <w:tcPr>
            <w:tcW w:w="817" w:type="dxa"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56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numPr>
                <w:ilvl w:val="1"/>
                <w:numId w:val="2"/>
              </w:num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Наукові основи, економічний зміст та завдання аналізу грошових коштів на підприємстві</w:t>
            </w:r>
          </w:p>
          <w:p w:rsidR="001306D1" w:rsidRPr="001306D1" w:rsidRDefault="001306D1" w:rsidP="001306D1">
            <w:pPr>
              <w:numPr>
                <w:ilvl w:val="1"/>
                <w:numId w:val="2"/>
              </w:num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Методологічні засади аналізу грошових коштів на підприємстві</w:t>
            </w:r>
          </w:p>
          <w:p w:rsidR="001306D1" w:rsidRPr="001306D1" w:rsidRDefault="001306D1" w:rsidP="001306D1">
            <w:pPr>
              <w:numPr>
                <w:ilvl w:val="1"/>
                <w:numId w:val="2"/>
              </w:num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Практичні аспекти аналізу грошових коштів підприємства ТОВ “Ф-1”</w:t>
            </w:r>
          </w:p>
          <w:p w:rsidR="001306D1" w:rsidRPr="001306D1" w:rsidRDefault="001306D1" w:rsidP="001306D1">
            <w:pPr>
              <w:numPr>
                <w:ilvl w:val="1"/>
                <w:numId w:val="2"/>
              </w:num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Шляхи удосконалення аналізу грошових коштів на підприємстві</w:t>
            </w:r>
          </w:p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Висновки до розділу 2</w:t>
            </w:r>
          </w:p>
        </w:tc>
        <w:tc>
          <w:tcPr>
            <w:tcW w:w="817" w:type="dxa"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56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63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72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78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83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aps/>
                <w:color w:val="000000"/>
                <w:sz w:val="28"/>
                <w:szCs w:val="28"/>
              </w:rPr>
              <w:t>РОЗДІЛ 3. СУЧАСНИЙ СТАН ТА ШЛЯХИ УДОСКОНАЛЕННЯ АУДИТУ ГРОШОВИХ КОШТІВ підприємства НА ПРИКЛАДІ ТОВ “Ф-1”</w:t>
            </w:r>
          </w:p>
        </w:tc>
        <w:tc>
          <w:tcPr>
            <w:tcW w:w="817" w:type="dxa"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88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numPr>
                <w:ilvl w:val="1"/>
                <w:numId w:val="3"/>
              </w:num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Наукові основи, економічний зміст та завдання аудиту грошових коштів</w:t>
            </w:r>
          </w:p>
          <w:p w:rsidR="001306D1" w:rsidRPr="001306D1" w:rsidRDefault="001306D1" w:rsidP="001306D1">
            <w:pPr>
              <w:numPr>
                <w:ilvl w:val="1"/>
                <w:numId w:val="3"/>
              </w:num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Методологічні засади аудиту грошових коштів на підприємстві</w:t>
            </w:r>
          </w:p>
          <w:p w:rsidR="001306D1" w:rsidRPr="001306D1" w:rsidRDefault="001306D1" w:rsidP="001306D1">
            <w:pPr>
              <w:numPr>
                <w:ilvl w:val="1"/>
                <w:numId w:val="3"/>
              </w:num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Практичні аспекти аудиту грошових коштів ТОВ «Ф-1» та напрямки їх оптимізації</w:t>
            </w:r>
          </w:p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Висновки до розділу 3</w:t>
            </w:r>
          </w:p>
        </w:tc>
        <w:tc>
          <w:tcPr>
            <w:tcW w:w="817" w:type="dxa"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88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96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103</w:t>
            </w:r>
          </w:p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114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ВИСНОВКИ ТА ПРОПОЗИЦІЇ</w:t>
            </w:r>
          </w:p>
        </w:tc>
        <w:tc>
          <w:tcPr>
            <w:tcW w:w="817" w:type="dxa"/>
            <w:hideMark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118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817" w:type="dxa"/>
            <w:hideMark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124</w:t>
            </w:r>
          </w:p>
        </w:tc>
      </w:tr>
      <w:tr w:rsidR="001306D1" w:rsidRPr="001306D1" w:rsidTr="001306D1">
        <w:tc>
          <w:tcPr>
            <w:tcW w:w="8747" w:type="dxa"/>
            <w:hideMark/>
          </w:tcPr>
          <w:p w:rsidR="001306D1" w:rsidRPr="001306D1" w:rsidRDefault="001306D1" w:rsidP="001306D1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</w:rPr>
              <w:t>ДОДАТКИ</w:t>
            </w:r>
          </w:p>
        </w:tc>
        <w:tc>
          <w:tcPr>
            <w:tcW w:w="817" w:type="dxa"/>
            <w:hideMark/>
          </w:tcPr>
          <w:p w:rsidR="001306D1" w:rsidRPr="001306D1" w:rsidRDefault="001306D1" w:rsidP="001306D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306D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136</w:t>
            </w:r>
          </w:p>
        </w:tc>
      </w:tr>
    </w:tbl>
    <w:p w:rsidR="001306D1" w:rsidRPr="001306D1" w:rsidRDefault="001306D1" w:rsidP="001306D1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x-none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x-none"/>
        </w:rPr>
        <w:br w:type="page"/>
      </w:r>
      <w:r w:rsidRPr="001306D1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eastAsia="x-none"/>
        </w:rPr>
        <w:lastRenderedPageBreak/>
        <w:t>Анотація</w:t>
      </w:r>
    </w:p>
    <w:p w:rsidR="001306D1" w:rsidRPr="001306D1" w:rsidRDefault="001306D1" w:rsidP="001306D1">
      <w:pPr>
        <w:shd w:val="clear" w:color="auto" w:fill="FFFFFF"/>
        <w:spacing w:after="0" w:line="360" w:lineRule="auto"/>
        <w:ind w:firstLine="706"/>
        <w:jc w:val="both"/>
        <w:rPr>
          <w:rFonts w:ascii="Calibri" w:eastAsia="Times New Roman" w:hAnsi="Calibri" w:cs="Times New Roman"/>
          <w:bCs/>
          <w:lang w:val="ru-RU"/>
        </w:rPr>
      </w:pPr>
    </w:p>
    <w:p w:rsidR="001306D1" w:rsidRPr="001306D1" w:rsidRDefault="001306D1" w:rsidP="001306D1">
      <w:pPr>
        <w:shd w:val="clear" w:color="auto" w:fill="FFFFFF"/>
        <w:spacing w:after="0" w:line="360" w:lineRule="auto"/>
        <w:ind w:firstLine="706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1306D1" w:rsidRPr="001306D1" w:rsidRDefault="001306D1" w:rsidP="001306D1">
      <w:pPr>
        <w:widowControl w:val="0"/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Сорокіна В.С. </w:t>
      </w: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Сучасний стан та шляхи удосконалення обліку, аналізу і аудиту грошових коштів на підприємств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Магістерська робота (071 – «Облік і оподаткування») / ОНУ імені І.І. Мечникова. Кафедра бухгалтерського обліку, аналізу та аудиту. Науковий керівник: М.М. Гоголь,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к.е.н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., доцент. – О., 2018. – 136 с.</w:t>
      </w:r>
    </w:p>
    <w:p w:rsidR="001306D1" w:rsidRPr="001306D1" w:rsidRDefault="001306D1" w:rsidP="001306D1">
      <w:pPr>
        <w:widowControl w:val="0"/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306D1" w:rsidRPr="001306D1" w:rsidRDefault="001306D1" w:rsidP="001306D1">
      <w:pPr>
        <w:widowControl w:val="0"/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Зміст роботи (анотація):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досліджено наукові основи, економічний зміст та завдання обліку грошових коштів підприємства; вивчено методологічні засади обліку грошових коштів підприємства; розглянуто практичні аспекти обліку грошових коштів підприємства ТОВ «Ф-1»; запропоновано шляхи удосконалення обліку грошових коштів підприємства; досліджено наукові основи, економічний зміст та завдання аналізу грошових коштів підприємства; вивчено методологічні засади аналізу грошових коштів підприємства; розглянуто практичні аспекти аналізу грошових коштів підприємства ТОВ «Ф-1»; запропоновано шляхи удосконалення аналізу грошових коштів підприємства; досліджено наукові основи, економічний зміст та завдання аудиту грошових коштів підприємства; вивчено методологічні засади аудиту грошових коштів підприємства; розглянуто практичні аспекти аудиту грошових коштів підприємства ТОВ «Ф-1»; запропоновано шляхи удосконалення аудиту грошових коштів підприємства.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1306D1" w:rsidRPr="001306D1" w:rsidRDefault="001306D1" w:rsidP="001306D1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Ключові слова: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грошові кошти, облік, аналіз, аудит, методологічні засади, наукові основи, практичні аспекти, сучасний стан, автоматизація, шляхи удосконалення.</w:t>
      </w:r>
    </w:p>
    <w:p w:rsidR="009B7703" w:rsidRDefault="009B7703"/>
    <w:p w:rsidR="001306D1" w:rsidRDefault="001306D1"/>
    <w:p w:rsidR="001306D1" w:rsidRDefault="001306D1"/>
    <w:p w:rsidR="001306D1" w:rsidRDefault="001306D1"/>
    <w:p w:rsidR="001306D1" w:rsidRPr="001306D1" w:rsidRDefault="001306D1" w:rsidP="001306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bCs/>
          <w:color w:val="000000"/>
          <w:kern w:val="32"/>
          <w:sz w:val="28"/>
          <w:szCs w:val="28"/>
        </w:rPr>
        <w:lastRenderedPageBreak/>
        <w:t>ВСТУП</w:t>
      </w:r>
    </w:p>
    <w:p w:rsidR="001306D1" w:rsidRPr="001306D1" w:rsidRDefault="001306D1" w:rsidP="001306D1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Актуальність теми дослідження. </w:t>
      </w:r>
    </w:p>
    <w:p w:rsidR="001306D1" w:rsidRPr="001306D1" w:rsidRDefault="001306D1" w:rsidP="001306D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Сучасні зміни в економічній системі нашої країни безпосередньо залежать від наявності та обігу коштів у ній. Кожне підприємство є платником податків і відповідно від ефективності його діяльності буде залежати і кількість відрахувань до бюджету країни, і розвиток країни також. Тому розглядаючи значення обліку грошових коштів на підприємствах України неможна не відмітити їх обов’язкову наявність у достатній для ефективного процесу діяльності кількості. Облік грошових коштів не можна розглядати на підприємстві без взаємозв’язку із іншими процесами організації обліку, бо усі складові системи обліку на підприємстві будь-якої форми власності є взаємозалежними від наявності, руху і вибуття коштів у ньому. </w:t>
      </w:r>
    </w:p>
    <w:p w:rsidR="001306D1" w:rsidRPr="001306D1" w:rsidRDefault="001306D1" w:rsidP="001306D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У сьогоденній системі розвитку сучасних українських підприємств дефіцит грошових коштів є однією із найбільших проблем, що є тормозним важелем їх загального функціонування. На вирішення даної проблеми направлено багато  досліджень.</w:t>
      </w:r>
    </w:p>
    <w:p w:rsidR="001306D1" w:rsidRPr="001306D1" w:rsidRDefault="001306D1" w:rsidP="001306D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Грошові кошти не просто засіб для вирішення певних проблем, їх наявність, раціональне використання свідчить про можливості підприємства протистояти сучасному негативному коливанню із зовні, в економіці країни, світу, тощо. Багато підприємств не витримуючи натиску з боку зовнішніх факторів втрачають свою стійкість, резерви і становляться вразливими для конкурентів. Тому особливо важливо організувати на підприємстві таку систему обліку, аналізу і аудиту грошових коштів, яка своєчасно проінформує управлінський склад про наявність певних проблем і можливі наслідки від них у майбутньому підприємства.</w:t>
      </w:r>
    </w:p>
    <w:p w:rsidR="001306D1" w:rsidRPr="001306D1" w:rsidRDefault="001306D1" w:rsidP="001306D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Питанням дослідження сучасного стану та шляхів удосконалення обліку, аналізу та аудиту грошових коштів підприємства присвячена дипломна робота магістра, тому її тема досить актуальна та своєчасна.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Мета і завдання дослідження. 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Метою дипломної роботи магістра є обґрунтування </w:t>
      </w:r>
      <w:r w:rsidRPr="001306D1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теоретичних положень, методичних підходів та науково-прикладних рекомендацій щодо удосконалення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обліку, аналізу та аудиту грошових коштів на підприємстві в сучасних умовах господарювання.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Завдання дипломної роботи магістра: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дослідити наукові основи, економічний зміст та завдання обліку грошових коштів підприємства;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вивчити методологічні засади обліку грошових коштів підприємства;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розглянути практичні аспекти обліку грошових коштів підприємства ТОВ «Ф-1»;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запропонувати шляхи удосконалення обліку грошових коштів підприємства;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дослідити наукові основи, економічний зміст та завдання аналізу грошових коштів підприємства;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вивчити методологічні засади аналізу грошових коштів підприємства;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розглянути практичні аспекти аналізу грошових коштів підприємства ТОВ «Ф-1»;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запропонувати шляхи удосконалення аналізу грошових коштів підприємства;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дослідити наукові основи, економічний зміст та завдання аудиту грошових коштів підприємства;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вивчити методологічні засади аудиту грошових коштів підприємства;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розглянути практичні аспекти аудиту грошових коштів підприємства ТОВ «Ф-1»;</w:t>
      </w:r>
    </w:p>
    <w:p w:rsidR="001306D1" w:rsidRPr="001306D1" w:rsidRDefault="001306D1" w:rsidP="001306D1">
      <w:pPr>
        <w:widowControl w:val="0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запропонувати шляхи удосконалення аудиту грошових коштів підприємства.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Об'єкт і предмет дослідження. 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Об’єктом дипломної роботи магістра є сучасна система обліку, процеси аналізу та аудиту грошових коштів на вітчизняних підприємствах.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Предметом дипломної роботи магістра є сукупність теоретичних питань, загальних принципів, методичних і практичних завдань, пов’язаних з формуванням та реалізацією ефективної системи обліку, аналізу і аудиту грошових коштів підприємства на прикладі ТОВ «Ф-1».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 xml:space="preserve">Методи та інформаційна база дослідження. 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Теоретико-методологічною базою дипломної роботи магістра є концепції, положення і пропозиції, що містяться у наукових публікаціях вітчизняних і зарубіжних фахівців з проблем обліку, аналізу та аудиту основних засобів підприємства в сучасних умовах господарювання; законодавчій, нормативно-правовий та інструктивний матеріал, національні положення (стандарти) бухгалтерського обліку, міжнародні стандарти аудиту, міжнародні стандарти фінансової звітності; дані офіційної статистичної, бухгалтерської, податкової та фінансової звітності з базового підприємства магістерського дослідження ТОВ «Ф-1».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 дипломній роботі магістра використовувались наступні методи: а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наліз, синтез, огляд діючого законодавства, фінансово-економічні методи, аналіз даних офіційної статистичної, бухгалтерської, податкової та фінансової звітності, методика проведення аудиту, методика проведення економічного та фінансового аналізу.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Питання обліку та оцінки операцій з грошовими коштами стали предметом дослідження таких вчених, як: Ф.Ф.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Бутинець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Н.Г. Виговська, Л.В. Городянська, М.Ф.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Огійчук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В. Я.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Плаксієнко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М. І.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Беленкова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Р.Г.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Майстро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Н.О. Данько,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Є.М Заремба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інших вітчизняних і зарубіжних провідних вчених та економістів.</w:t>
      </w:r>
    </w:p>
    <w:p w:rsidR="001306D1" w:rsidRPr="001306D1" w:rsidRDefault="001306D1" w:rsidP="001306D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Значний внесок у розвиток теорії та практики аналізу грошових коштів підприємства внесли відомі вітчизняні та зарубіжні вчені, серед яких: Ф.Ф.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Бутинець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В.В.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Ясишена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,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С.В. Шубіна, А.М.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Журлов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Я.П.Квач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Л.М.Катаєва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Г.В.Кошельок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С.Д.Чернишова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А.Я.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Кізими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, І.П. Кушнір, О.В. 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Васюренко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інші.</w:t>
      </w:r>
    </w:p>
    <w:p w:rsidR="001306D1" w:rsidRPr="001306D1" w:rsidRDefault="001306D1" w:rsidP="001306D1">
      <w:pPr>
        <w:widowControl w:val="0"/>
        <w:autoSpaceDN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bidi="fa-IR"/>
        </w:rPr>
      </w:pPr>
      <w:r w:rsidRPr="001306D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bidi="fa-IR"/>
        </w:rPr>
        <w:t xml:space="preserve">Вагомий внесок в дослідження </w:t>
      </w:r>
      <w:r w:rsidRPr="001306D1">
        <w:rPr>
          <w:rFonts w:ascii="Times New Roman" w:eastAsia="TimesNewRomanPSMT" w:hAnsi="Times New Roman" w:cs="Times New Roman"/>
          <w:color w:val="000000"/>
          <w:kern w:val="3"/>
          <w:sz w:val="28"/>
          <w:szCs w:val="28"/>
          <w:lang w:bidi="fa-IR"/>
        </w:rPr>
        <w:t xml:space="preserve">організації та методики аудиту грошових коштів зробили: Ф.Ф. </w:t>
      </w:r>
      <w:proofErr w:type="spellStart"/>
      <w:r w:rsidRPr="001306D1">
        <w:rPr>
          <w:rFonts w:ascii="Times New Roman" w:eastAsia="TimesNewRomanPSMT" w:hAnsi="Times New Roman" w:cs="Times New Roman"/>
          <w:color w:val="000000"/>
          <w:kern w:val="3"/>
          <w:sz w:val="28"/>
          <w:szCs w:val="28"/>
          <w:lang w:bidi="fa-IR"/>
        </w:rPr>
        <w:t>Бутинець</w:t>
      </w:r>
      <w:proofErr w:type="spellEnd"/>
      <w:r w:rsidRPr="001306D1">
        <w:rPr>
          <w:rFonts w:ascii="Times New Roman" w:eastAsia="TimesNewRomanPSMT" w:hAnsi="Times New Roman" w:cs="Times New Roman"/>
          <w:color w:val="000000"/>
          <w:kern w:val="3"/>
          <w:sz w:val="28"/>
          <w:szCs w:val="28"/>
          <w:lang w:bidi="fa-IR"/>
        </w:rPr>
        <w:t xml:space="preserve">, </w:t>
      </w:r>
      <w:proofErr w:type="spellStart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>В.В.Рядська</w:t>
      </w:r>
      <w:proofErr w:type="spellEnd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>Я.В.Петраков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bidi="fa-IR"/>
        </w:rPr>
        <w:t xml:space="preserve">, </w:t>
      </w:r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 xml:space="preserve">М.Ф. </w:t>
      </w:r>
      <w:proofErr w:type="spellStart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>Огійчук</w:t>
      </w:r>
      <w:proofErr w:type="spellEnd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 xml:space="preserve">, В. Я. </w:t>
      </w:r>
      <w:proofErr w:type="spellStart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>Плаксієнко</w:t>
      </w:r>
      <w:proofErr w:type="spellEnd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 xml:space="preserve">, М. І. </w:t>
      </w:r>
      <w:proofErr w:type="spellStart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>Беленкова</w:t>
      </w:r>
      <w:proofErr w:type="spellEnd"/>
      <w:r w:rsidRPr="001306D1">
        <w:rPr>
          <w:rFonts w:ascii="Times New Roman" w:eastAsia="Times New Roman" w:hAnsi="Times New Roman" w:cs="Tahoma"/>
          <w:color w:val="000000"/>
          <w:kern w:val="3"/>
          <w:sz w:val="28"/>
          <w:szCs w:val="28"/>
          <w:lang w:eastAsia="ja-JP" w:bidi="fa-IR"/>
        </w:rPr>
        <w:t>,</w:t>
      </w:r>
      <w:r w:rsidRPr="001306D1">
        <w:rPr>
          <w:rFonts w:ascii="Times New Roman" w:eastAsia="Times New Roman" w:hAnsi="Times New Roman" w:cs="Times New Roman"/>
          <w:color w:val="000000"/>
          <w:kern w:val="3"/>
          <w:sz w:val="28"/>
          <w:szCs w:val="28"/>
          <w:lang w:bidi="fa-IR"/>
        </w:rPr>
        <w:t xml:space="preserve"> тощо.</w:t>
      </w:r>
    </w:p>
    <w:p w:rsidR="001306D1" w:rsidRPr="001306D1" w:rsidRDefault="001306D1" w:rsidP="001306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Практичне значення отриманих результатів.</w:t>
      </w:r>
    </w:p>
    <w:p w:rsidR="001306D1" w:rsidRPr="001306D1" w:rsidRDefault="001306D1" w:rsidP="001306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Дипломна робота магістра виконана на досить високому практичному рівні, зокрема: розглянуто практичні аспекти обліку грошових коштів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підприємства ТОВ «Ф-1»; розглянуто практичні аспекти аналізу грошових коштів підприємства ТОВ «Ф-1»; розглянуто практичні аспекти аудиту грошових коштів підприємства ТОВ «Ф-1». </w:t>
      </w:r>
    </w:p>
    <w:p w:rsidR="001306D1" w:rsidRPr="001306D1" w:rsidRDefault="001306D1" w:rsidP="001306D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Перспектива практичного застосування отриманих результатів полягає в тому, що їх можуть використовувати як керівник (власники) та бухгалтерія досліджуваного підприємства – ТОВ «Ф-1», так й інші вітчизняні суб’єкти господарювання аналогічного профілю діяльності. Здобуті результати магістерського дослідження готові до використання в практиці діяльності ТОВ «Ф-1», тобто мають практичну цінність.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Апробація результатів дослідження, кількість та обсяг публікацій.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За темою магістерського дослідження опубліковано тези доповіді: Правове регулювання обліку грошових коштів на підприємствах України/ В.С. Сорокіна, М.М. Гоголь //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Збірник тез доповідей студентів, аспірантів та здобувачів – учасників 74-ї звітної конференції Одеського національного університету ім. І.І. Мечникова. Секція економічних і правових наук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(25 - 27 квітня 2018 року, м. Одеса) / ред.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відп.ред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А.В.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Смітюх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. – Одеса: Фенікс, 2018. – С. 77 – 79. Основні теоретичні та практичні результати магістерського дослідження доповідались та обговорювались 74-й науковій конференції професорсько-викладацького складу і наукових працівників економіко-правового факультету ОНУ імені І.І. Мечникова (ОНУ ім. І.І. Мечникова, Одеса, 25 -27 квітня 2018 року) в рамках секції «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Економічних і правових наук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».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Загальна структура та обсяг роботи. 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Дипломна робота магістра складається зі вступу, трьох розділів із висновками до кожного розділу, висновків та пропозицій, списку використаних джерел та додатків. 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 першому розділі «Сучасний стан та шляхи удосконалення обліку грошових коштів підприємства на прикладі ТОВ «Ф-1» досліджено наукові основи, економічний зміст та завдання обліку грошових коштів підприємства; вивчено методологічні засади обліку грошових коштів підприємства; розглянуто практичні аспекти обліку грошових коштів підприємства ТОВ «Ф-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1»; запропоновано шляхи удосконалення обліку грошових коштів підприємства.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 другому розділі «Сучасний стан та шляхи удосконалення аналізу грошових коштів підприємства на прикладі ТОВ «Ф-1»» досліджено наукові основи, економічний зміст та завдання аналізу грошових коштів підприємства; вивчено методологічні засади аналізу грошових коштів підприємства; розглянуто практичні аспекти аналізу грошових коштів підприємства ТОВ «Ф-1»; запропоновано основні шляхи удосконалення аналізу грошових коштів підприємства.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 третьому розділі «Сучасний стан та шляхи удосконалення аудиту грошових коштів підприємства на прикладі ТОВ «Ф-1»» досліджено наукові основи, економічний зміст та завдання аудиту грошових коштів підприємства; вивчено сучасні методологічні засади аудиту грошових коштів підприємства; розглянуто практичні аспекти аудиту грошових коштів підприємства ТОВ «Ф-1»; запропоновано шляхи удосконалення аудиту грошових коштів підприємства.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Зміст дипломної роботи магістра представлений на 136 сторінках комп’ютерного тексту. 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Дипломна робота магістра містить 4 таблиці, 1 рисунок, 19 формул. Положення основного тексту дипломної роботи магістра доповнює матеріал, викладений у 22 додатках. Список використаних джерел налічує 101 найменування, представлених на 12 сторінках.</w:t>
      </w:r>
    </w:p>
    <w:p w:rsidR="001306D1" w:rsidRDefault="001306D1"/>
    <w:p w:rsidR="001306D1" w:rsidRDefault="001306D1"/>
    <w:p w:rsidR="001306D1" w:rsidRDefault="001306D1"/>
    <w:p w:rsidR="001306D1" w:rsidRDefault="001306D1"/>
    <w:p w:rsidR="001306D1" w:rsidRDefault="001306D1"/>
    <w:p w:rsidR="001306D1" w:rsidRDefault="001306D1"/>
    <w:p w:rsidR="001306D1" w:rsidRDefault="001306D1"/>
    <w:p w:rsidR="001306D1" w:rsidRDefault="001306D1"/>
    <w:p w:rsidR="001306D1" w:rsidRDefault="001306D1"/>
    <w:p w:rsidR="001306D1" w:rsidRPr="001306D1" w:rsidRDefault="001306D1" w:rsidP="001306D1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ВИСНОВКИ ТА ПРОПОЗИЦІЇ</w:t>
      </w:r>
    </w:p>
    <w:p w:rsidR="001306D1" w:rsidRPr="001306D1" w:rsidRDefault="001306D1" w:rsidP="001306D1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основі проведеного магістерського дослідження можна підтвердити думку науковців стосовно необхідності достатнього надходження і раціонального використання грошових коштів на підприємстві, бо саме ці фактори є основоположними для стабільного та економічно ефективного функціонування підприємства. 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Провівши дослідження методології обліку грошових коштів на підприємстві варто відмітити, що організація обліку грошових коштів починається із відображення їх обліку у Наказі про облікову політику, у правильному формуванні процесу надходження, руху і вибуття грошових коштів, що можна створити за умови наявності графіку документообігу із зазначенням у ньому усіх основних компонентів для деталізованого кругообігу грошових коштів підприємства. Що ж стосується самого відображення облікових операцій з досліджуваної ділянки обліку, то можна зазначити, що він здійснюється стосовно виду грошових коштів: готівкові та безготівкові. 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Для обліку грошових коштів підприємства зазвичай використовують на первинному етапі типові документи такі як: «Прибутковий касовий ордер» КО–1; «Видатковий касовий ордер» КО–2; «Журнал реєстрації прибуткових та видаткових касових документів» КО–3; «Касова книга» КО–4; «Книга обліку прийнятих та виданих касиром грошей» КО–5;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платіжне доручення; платіжна вимогами-доручення; виписка банку; чеки;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акредитиви;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тощо.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запису облікових операцій грошових коштів планом рахунків передбачено з клас рахунків: Кошти, розрахунки та інші активи. Найчастіше підприємствами для обліку готівки та безготівкових операцій використовують - рахунки 30 «Готівка», 31 «Рахунки в банках», 33 «Інші кошти», тощо.</w:t>
      </w:r>
    </w:p>
    <w:p w:rsidR="001306D1" w:rsidRPr="001306D1" w:rsidRDefault="001306D1" w:rsidP="001306D1">
      <w:pPr>
        <w:widowControl w:val="0"/>
        <w:tabs>
          <w:tab w:val="left" w:pos="709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основі проведеного практичного дослідження на базі - Товариства з обмеженою відповідальністю «Ф-1», котре було створено 20 червня 2006 року та здійснює господарську діяльність на підставі Законів України «Про підприємництво», «Про товариства з обмеженою та додатковою відповідальністю», «Про господарські товариства». Згідно Статуту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засновниками товариства є: Сорокін Сергій Валентинович, Єфімов Валерій Іванович,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Барбулат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Олег Миколайович,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Барбулат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Інна Григорівна, Алімов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Нейша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Ходієвич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Для забезпечення діяльності Товариства за рахунок вкладів учасників створюється статутний фонд у розмірі 500 тис. гривень. </w:t>
      </w:r>
    </w:p>
    <w:p w:rsidR="001306D1" w:rsidRPr="001306D1" w:rsidRDefault="001306D1" w:rsidP="001306D1">
      <w:pPr>
        <w:widowControl w:val="0"/>
        <w:tabs>
          <w:tab w:val="left" w:pos="709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iCs/>
          <w:lang w:val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Бухгалтерський облік на підприємстві ведеться безперервно, з дня реєстрації підприємства, головним бухгалтером та бухгалтерською службою. </w:t>
      </w: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Коло обов’язків головного бухгалтера визначається Законом України «Про бухгалтерський облік та фінансову звітність в Україні.</w:t>
      </w:r>
    </w:p>
    <w:p w:rsidR="001306D1" w:rsidRPr="001306D1" w:rsidRDefault="001306D1" w:rsidP="001306D1">
      <w:pPr>
        <w:widowControl w:val="0"/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Calibri" w:eastAsia="Times New Roman" w:hAnsi="Calibri" w:cs="Times New Roman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Бухгалтерський облік на ТОВ «Ф-1» ведеться із застосуванням комп’ютерної бухгалтерської програми 1-С: Бухгалтерія 8.0. Підприємство самостійно визначає облікову політику за погодженням з власником відповідно до установчих документів. Товариство для оформлення господарських операцій використовує типові (уніфіковані) форми первинних документів. Враховуючи специфіку діяльності ТОВ «Ф-1» головний бухгалтер на свій розсуд визначає, які первинні документи доцільно використовувати для обліку грошових коштів на підприємстві. На ТОВ «Ф-1» не розроблений графік документообігу, що є негативним явищем і викликає постійні колапси у визначення строків подання документів, відповідальних осіб за певний документ, а також затримує часові можливості обробки облікових даних. </w:t>
      </w:r>
    </w:p>
    <w:p w:rsidR="001306D1" w:rsidRPr="001306D1" w:rsidRDefault="001306D1" w:rsidP="001306D1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Первинний облік грошових коштів здійснюється на підприємстві             ТОВ «Ф-1» не відповідно до Наказу про облікову політику підприємства, бо він був розроблений ще у 2008 році не є актуальним. Основою первинного обліку грошей є облік коштів операційної, інвестиційної та фінансової діяльності. До касових операцій відносяться операції, пов’язані з одержанням і витратою готівки безпосередньо із каси </w:t>
      </w:r>
      <w:r w:rsidRPr="001306D1">
        <w:rPr>
          <w:rFonts w:ascii="Times New Roman" w:eastAsia="Times New Roman" w:hAnsi="Times New Roman" w:cs="Times New Roman"/>
          <w:sz w:val="28"/>
          <w:szCs w:val="28"/>
        </w:rPr>
        <w:t>підприємства.  Ліміт каси ТОВ «Ф-1» встановлюють на підставі розрахунку середньоденного надходження готівки в касу або їх середньоденної видачі з каси за три місяці, за рішенням керівника ТОВ «Ф-1» або уповноваженої ним особи. Ліміт залишку каси ТОВ «Ф-1» становить 17016 грн.</w:t>
      </w:r>
      <w:r w:rsidRPr="001306D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1306D1">
        <w:rPr>
          <w:rFonts w:ascii="Times New Roman" w:eastAsia="Times New Roman" w:hAnsi="Times New Roman" w:cs="Times New Roman"/>
          <w:sz w:val="28"/>
          <w:szCs w:val="28"/>
        </w:rPr>
        <w:t>Готівкова виручка понад ліміт повинна здаватись у банк у день надходження готівкової виручки  або наступного дня.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Calibri" w:eastAsia="Times New Roman" w:hAnsi="Calibri" w:cs="Times New Roman"/>
          <w:color w:val="000000"/>
        </w:rPr>
      </w:pPr>
      <w:r w:rsidRPr="001306D1">
        <w:rPr>
          <w:rFonts w:ascii="Times New Roman" w:eastAsia="Times New Roman" w:hAnsi="Times New Roman" w:cs="Times New Roman"/>
          <w:sz w:val="28"/>
          <w:szCs w:val="28"/>
        </w:rPr>
        <w:lastRenderedPageBreak/>
        <w:t>Облік операцій із готівковими коштами за автоматизованою формою обліку у ТОВ «Ф-1» відображається на рахунку 30 «Готівка» в кореспонденції з дебетовими рахунками, а у відомості – дебет рахунка в кореспонденції з кредитованими рахунками. При обліку касових операцій рахунок 30 «Готівка» - призначений для узагальнення інформації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 наявність та рух грошових коштів у касі підприємства. Рахунок 30 «Готівка» в ТОВ «Ф-1» використовує субрахунок 301 «Готівка в національній валюті». За дебетом рахунка 30 «Готівка» відображується надходження грошових коштів у касу підприємства, за кредитом – виплата грошових коштів із каси підприємства. 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Під поточним рахунком ТОВ «Ф-1» слід розуміти рахунок, що відкривається банком для ТОВ «Ф-1» на договірній основі для зберігання  грошей і здійснення розрахунково-касових операцій за допомогою платіжних інструментів відповідно до умов  договору та вимог законодавства України.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Операції по рахунках у банку відображають у бухгалтерському обліку на підставі виписок банку і доданих до них первинних документів на рахунку 31 «Рахунки в банках» і відповідних субрахунках: 311 «Поточні рахунки в національній валюті», 313 «Інші рахунки в банку в національній валюті».</w:t>
      </w:r>
    </w:p>
    <w:p w:rsidR="001306D1" w:rsidRPr="001306D1" w:rsidRDefault="001306D1" w:rsidP="001306D1">
      <w:pPr>
        <w:tabs>
          <w:tab w:val="left" w:pos="1210"/>
        </w:tabs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Рахунок 31 «Рахунки в банках» призначений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ТОВ «Ф-1»</w:t>
      </w:r>
      <w:r w:rsidRPr="001306D1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для обліку наявності та руху грошових коштів, що знаходяться на рахунках в банках і можуть бути використані для поточних операцій. </w:t>
      </w:r>
      <w:r w:rsidRPr="001306D1">
        <w:rPr>
          <w:rFonts w:ascii="Times New Roman" w:eastAsia="Times New Roman" w:hAnsi="Times New Roman" w:cs="Times New Roman"/>
          <w:color w:val="000000"/>
          <w:sz w:val="28"/>
        </w:rPr>
        <w:t xml:space="preserve">За дебетом рахунка 31 «Рахунки в банках» відображається надходження грошових коштів, за кредитом – їх використання. </w:t>
      </w:r>
    </w:p>
    <w:p w:rsidR="001306D1" w:rsidRPr="001306D1" w:rsidRDefault="001306D1" w:rsidP="001306D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В цілому облік грошових коштів ведеться у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ТОВ «Ф-1» на середньому рівні і відповідає чинному законодавству,</w:t>
      </w:r>
      <w:r w:rsidRPr="001306D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t xml:space="preserve"> але йому притаманні ряд недоліків: первинні документи складають з порушенням норм: дуже часто без підписів, дат проведення операцій та номерів що ускладнює їх обробку, та не відповідає правилам їх заповнення; Наказ про облікову політику застарілий і вимагає оновлення відповідно до сучасної системи ведення обліку підприємства; присутні проблеми із зняттям готівки у банку через часові вимірники (затори на дорогах,тощо), встановлення обмежень щоденого ліміту, тощо.  </w:t>
      </w:r>
    </w:p>
    <w:p w:rsidR="001306D1" w:rsidRPr="001306D1" w:rsidRDefault="001306D1" w:rsidP="001306D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lastRenderedPageBreak/>
        <w:t xml:space="preserve">Для усунення виявлених недоліків і оптимізації організації обліку грошових коштів на досліджуваному підприємстві ми пропонуємо: використовувати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дистанційне обслуговування, що може здійснюватися за допомогою систем „клієнт-банк”, „клієнт-Інтернет-банк”, „телефонний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банкінг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”, тощо. Юридичною підставою для роботи ТОВ «Ф-1» за допомогою роботи дистанційного обслуговування і оброблення банком дистанційних розпоряджень підприємства є договір про розрахунково-касове обслуговування.</w:t>
      </w:r>
    </w:p>
    <w:p w:rsidR="001306D1" w:rsidRPr="001306D1" w:rsidRDefault="001306D1" w:rsidP="001306D1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Для покращення організації обліку грошових коштів удосконалено Наказ про облікову політику ТОВ «Ф-1» і розроблено графік документообігу з обліку грошових коштів періодом один календарний рік.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Дослідивши методичні засади аналізу грошових коштів на підприємстві можна виділити наступні методи аналізу грошових коштів, що є найбільш розповсюдженими у нашій країні: порівняння, використання абсолютних, відносних, середніх величин; метод елімінування; балансовий метод; графічний і табличний метод відображення аналітичних даних.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Метою проведення аналізу грошових коштів ТОВ «Ф-1» було формування інформації про рух коштів підприємства в минулих звітних періодах для оцінки ефективності використання грошових ресурсів та забезпечення достатньо точного прогнозування руху коштів у наступних періодах.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FF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Загальна величина грошових коштів  на досліджуваному підприємстві значно зросла у 2016 році проти попереднього року, що є позитивним явищем і сприяє розвитку діяльності підприємства. 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Значно впливає на рух і обсяги грошових коштів їх період обороту, у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ТОВ «Ф-1» в 2017 році тривалість обороту на 6 днів менша ніж у 2016 році, що є позитивним явищем і дає підприємству можливості використовувати дані грошові кошти ефективніше. 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 розрахунку на одну гривню обігових коштів розмір обсягу виручки від реалізації найбільшим був у 2017 році – 143,12 тис. грн., що на 1,7 рази більше ніж у 2016 році.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Коефіцієнт завантаження обігових коштів у 2017 році був найменшим, що свідчить про найефективніше використання обігових коштів ТОВ «Ф-1»  саме в останньому досліджуваному році.</w:t>
      </w:r>
    </w:p>
    <w:p w:rsidR="001306D1" w:rsidRPr="001306D1" w:rsidRDefault="001306D1" w:rsidP="001306D1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Чистий прибуток звітного року найбільшим був у 2015 році на 200,5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тис.грн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ніж у 2017 році, що пояснюється зростанням інших операційних витрат у звітному році майже в два рази порівняно із базисним.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Всі поточні зобов’язання найбільш забезпеченні були у звітному році. Коефіцієнт поточної ліквідності у 2017 році збільшився у 1,8 рази порівняно із попереднім – 2016 роком, що свідчить про зменшення поточних зобов’язань підприємства.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x-none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x-none"/>
        </w:rPr>
        <w:t>В цілому, на основі проведеного аналізу варто відмітити, що досліджуване підприємство останні три роки вело загалом економічно ефективну діяльність про, що свідчать показники чистого прибутку і рентабельності. Значні збільшення у обсягах інших операційних витрат спостерігаємо у 2016 році, майже в три рази порівняно із 2015 роком, що пояснюється витратами на дослідження і розробки у цілях майбутнього розвитку підприємства.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На основі проведеного дослідження були систематизовані і рекомендовані для використання досліджуваного підприємства основні етапи проведення аналізу грошових коштів.</w:t>
      </w:r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Аудит грошових коштів виступає обов’язковою складовою загального аудиту підприємства незалежно від форми власності, адже саме наявність, обіг, вибуття, раціональне витрачання грошових коштів є запорукою  ефективного функціонування підприємства. 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Об’єктом аудиту дослідження виступало Товариство з обмеженою відповідальністю «Ф-1». 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Метою аудиту операцій з грошовими коштами ТОВ «Ф-1» є встановлення достовірності даних відносно наявності та руху грошових коштів, повноти і своєчасності відображення інформації в зведених документах та облікових регістрах, правильності ведення обліку грошових коштів і розрахунків у відповідності до прийнятої облікової політики, достовірності відображення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залишків у звітності господарюючого суб’єкта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306D1" w:rsidRPr="001306D1" w:rsidRDefault="001306D1" w:rsidP="001306D1">
      <w:pPr>
        <w:widowControl w:val="0"/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color w:val="000000"/>
          <w:sz w:val="28"/>
          <w:szCs w:val="28"/>
        </w:rPr>
      </w:pPr>
      <w:r w:rsidRPr="001306D1">
        <w:rPr>
          <w:rFonts w:ascii="Times New Roman" w:hAnsi="Times New Roman" w:cs="Times New Roman"/>
          <w:color w:val="000000"/>
          <w:sz w:val="28"/>
          <w:szCs w:val="28"/>
        </w:rPr>
        <w:t>Незалежною аудиторською фірмою ТОВ «</w:t>
      </w:r>
      <w:proofErr w:type="spellStart"/>
      <w:r w:rsidRPr="001306D1">
        <w:rPr>
          <w:rFonts w:ascii="Times New Roman" w:hAnsi="Times New Roman" w:cs="Times New Roman"/>
          <w:color w:val="000000"/>
          <w:sz w:val="28"/>
          <w:szCs w:val="28"/>
        </w:rPr>
        <w:t>Аудіт</w:t>
      </w:r>
      <w:proofErr w:type="spellEnd"/>
      <w:r w:rsidRPr="001306D1">
        <w:rPr>
          <w:rFonts w:ascii="Times New Roman" w:hAnsi="Times New Roman" w:cs="Times New Roman"/>
          <w:color w:val="000000"/>
          <w:sz w:val="28"/>
          <w:szCs w:val="28"/>
        </w:rPr>
        <w:t>» проводилася перевірка річної фінансової звітності ТОВ «Ф-1».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За результатами проведеного аудиту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фірмою ТОВ «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Аудіт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» був наданий позитивний аудиторський висновок.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Враховуючи досвід дослідженого нами підприємства ТОВ «Ф-1» ми пропонуємо раз на рік обов’язково проводити зовнішній аудит грошових коштів, що дозволить виявити усі недоліки у процесі організації обліку грошових коштів, їх кругообігу на підприємстві, а також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надасть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інформацію управлінським ланкам про можливі обсяги використання вільних грошових резервів, тощо. </w:t>
      </w:r>
    </w:p>
    <w:p w:rsidR="001306D1" w:rsidRPr="001306D1" w:rsidRDefault="001306D1" w:rsidP="001306D1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Аудит грошових коштів на досліджуваному підприємстві дозволить оптимізувати їх надходження, кругообіг, використання, тощо. Проводити його ми рекомендуємо у розрізі трьох стадій: початкової, дослідження і завершальної. Джерелом інформації для усіх вищеперерахованих аудиторських процедур є дані 1С Бухгалтерії ТОВ «Ф-1» та дані актів інвентаризації грошових коштів. </w:t>
      </w:r>
    </w:p>
    <w:p w:rsidR="001306D1" w:rsidRPr="001306D1" w:rsidRDefault="001306D1" w:rsidP="001306D1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 w:type="page"/>
      </w:r>
      <w:r w:rsidRPr="001306D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СПИСОК ВИКОРИСТАНИХ ДЖЕРЕЛ</w:t>
      </w:r>
    </w:p>
    <w:p w:rsidR="001306D1" w:rsidRPr="001306D1" w:rsidRDefault="001306D1" w:rsidP="001306D1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Податковий кодекс України від 02.12.2010 р. №2755-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Електронний ресурс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]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– Режим доступу: </w:t>
      </w:r>
      <w:hyperlink r:id="rId6" w:anchor="n256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http://zakon3.rada.gov.ua/laws/show/2755-17/paran256#n256</w:t>
        </w:r>
      </w:hyperlink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Господарський кодекс України [Електронний ресурс] : Закон України від 16.01.2003 р. №436–IV. – Режим доступу: http:// zakon.rada.gov.ua/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laws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show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/436-15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u w:val="single"/>
          <w:lang w:val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 внесення змін до Закону України «Про бухгалтерський облік та фінансову звітність в Україні» щодо удосконалення деяких положень: Закон України 05.10.2017 р. № 2164-VIII //[Електронний ресурс]. – Режим доступу: </w:t>
      </w:r>
      <w:hyperlink r:id="rId7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val="ru-RU"/>
          </w:rPr>
          <w:t>http://zakon2.rada.gov.ua/laws/show/2164-19</w:t>
        </w:r>
      </w:hyperlink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Calibri" w:eastAsia="Times New Roman" w:hAnsi="Calibri" w:cs="Times New Roman"/>
          <w:lang w:val="ru-RU"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 аудиторську діяльність: Закон України від 22.04.1993 р. № 3125 – XII.  (в редакції від 12.12.2012 р.). - [Електронний ресурс]: Верховна Рада України. - Режим доступу: </w:t>
      </w:r>
      <w:hyperlink r:id="rId8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http://zakon0.rada.gov.ua/laws/show/3125-12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 бухгалтерський облік та фінансову звітність в Україні: Закон України від 16.07.1999 р. № 996-XIV (в редакції від 16.10.2012 р.). - [Електронний ресурс]: Верховна Рада України. - Режим доступу: </w:t>
      </w:r>
      <w:hyperlink r:id="rId9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http://zakon2.rada.gov.ua/laws/show/996-14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 Національний банк України: Закон України від 20.05.1999 р. № 679-XIV (в редакції від 04.07.2013 р.). - [Електронний ресурс]: Верховна Рада України. - Режим доступу: </w:t>
      </w:r>
      <w:hyperlink r:id="rId10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http://zakon2.rada.gov.ua/laws/show/679-14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 основні засади здійснення державного фінансового контролю в Україні: Закон України від 26.09.1993 р. N 2939-XII (в редакції від 11.08.2013 р.). - [Електронний ресурс]: Верховна Рада України. - Режим доступу: </w:t>
      </w:r>
      <w:hyperlink r:id="rId11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http://zakon4.rada.gov.ua/laws/show/2939-12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Національне положення (стандарт) бухгалтерського обліку 1 «Загальні вимоги до фінансової звітності»: наказ Міністерства фінансів України від 07.02.2013 р. № 73 (в редакції від 09.08.2013 р.). - [Електронний ресурс]: Верховна Рада України. - Режим доступу: </w:t>
      </w:r>
      <w:hyperlink r:id="rId12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http://zakon4.rada.gov.ua/laws/show/z0336-13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Положення (стандарт) бухгалтерського обліку 6 «Виправлення помилок і зміни у фінансових звітах»: наказ Міністерства фінансів України від 28.05.1999 р. № 137 (в редакції від 10.01.2012 р.). - [Електронний ресурс]: Верховна Рада України. - Режим доступу: </w:t>
      </w:r>
      <w:hyperlink r:id="rId13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http://zakon4.rada.gov.ua/laws/show/z0392-99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Положення (стандарт) бухгалтерського обліку 10 «Дебіторська заборгованість»: наказ Міністерства фінансів України від 08.10.1999 р. № 237 (в редакції від 09.08.2013 р.). - [Електронний ресурс]: Верховна Рада України. - Режим доступу: </w:t>
      </w:r>
      <w:hyperlink r:id="rId14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http://zakon4.rada.gov.ua/laws/show/z0725-99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Положення (стандарт) бухгалтерського обліку 11 «Зобов'язання»: наказ Міністерства фінансів України від 31.01.2000 р. № 20 (в редакції від 09.08.2013 р.). - [Електронний ресурс]: Верховна Рада України. - Режим доступу: </w:t>
      </w:r>
      <w:hyperlink r:id="rId15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http://zakon4.rada.gov.ua/laws/show/z0085-00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Положення (стандарт) бухгалтерського обліку 12 «Фінансові інвестиції»: наказ Міністерства фінансів України від 26.04.2000 р. № 91 (в редакції від 09.08.2013 р.). - [Електронний ресурс]: Верховна Рада України. - Режим доступу: </w:t>
      </w:r>
      <w:hyperlink r:id="rId16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http://zakon1.rada.gov.ua/laws/show/z0284-00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Положення (стандарт) бухгалтерського обліку 21 «Вплив зміни валютних курсів»: наказ Міністерства фінансів України від 10.08.2000 р. № 193 (в редакції від 09.08.2013 р.). - [Електронний ресурс]: Верховна Рада України. - Режим доступу: </w:t>
      </w:r>
      <w:hyperlink r:id="rId17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http://zakon0.rada.gov.ua/laws/show/z0515-00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Положення (стандарт) бухгалтерського обліку 22 «Вплив інфляції»: наказ Міністерства фінансів України від 28.02.2002 р. № 147 (в редакції від 09.08.2013 р.). - [Електронний ресурс]: Верховна Рада України. - Режим доступу: </w:t>
      </w:r>
      <w:hyperlink r:id="rId18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http://zakon2.rada.gov.ua/laws/show/z0269-02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Положенням про ведення касових операцій у національній валюті в Україні від 15.12.2004 р. № 637. - [Електронний ресурс]: Верховна Рада України. - Режим доступу: http://zakon.rada.gov.ua/laws/show/v0148500-17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Положення бухгалтерського обліку «Податкові різниці»: наказ Міністерства фінансів України від 25.01.2011 р. № 27 (в редакції від 09.08.2013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р.). - [Електронний ресурс]: Верховна Рада України. - Режим доступу: </w:t>
      </w:r>
      <w:hyperlink r:id="rId19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http://zakon1.rada.gov.ua/laws/show/z0212-11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ження про документальне забезпечення записів в бухгалтерському обліку: наказ Міністерства фінансів України від 24.05.1995 р. № 88  (в редакції від 12.07.2013 р.). - [Електронний ресурс]: Верховна Рада України. - Режим доступу: </w:t>
      </w:r>
      <w:hyperlink r:id="rId20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http://zakon4.rada.gov.ua/laws/show/z0168-95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Методичні рекомендації по застосуванню регістрів бухгалтерського обліку : наказ Міністерства фінансів України від 29.12.2000 р. № 356 (за станом на 10.09.2008 р.). – [Електронний ресурс]: Бібліотека бухгалтерського обліку. – Режим доступу : </w:t>
      </w:r>
      <w:hyperlink r:id="rId21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http://www.pro-u4ot.info/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Методичні рекомендації щодо заповнення форм фінансової звітності затверджені Наказом Мінфіну України від 28.03.2013р. № 433. - [Електронний ресурс]. – Режим доступу: </w:t>
      </w:r>
      <w:hyperlink r:id="rId22" w:history="1">
        <w:r w:rsidRPr="001306D1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http://zakon4.rada.gov.ua</w:t>
        </w:r>
      </w:hyperlink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Про застосування Міжнародних стандартів бухгалтерського обліку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від 22.01.2011 р. № 27 (в редакції від 11.06.2013 р.).</w:t>
      </w: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 - [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Електроний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ресурс]. – Режим доступу: </w:t>
      </w:r>
      <w:hyperlink r:id="rId23" w:history="1">
        <w:r w:rsidRPr="001306D1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u w:val="single"/>
          </w:rPr>
          <w:t>http://zakon3.rada.gov.ua/laws/show/92</w:t>
        </w:r>
      </w:hyperlink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hyperlink r:id="rId24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Про застосування стандартів аудиту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рішення Аудиторської палати України від 31.03.2011 №229/7. - [Електронний ресурс]: Аудиторська палата України. - Режим доступу:  </w:t>
      </w:r>
      <w:hyperlink r:id="rId25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http://apu.com.ua/rishennya-apu/9-2011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Положення про зовнішні перевірки системи контролю якості аудиторських послуг: рішення Аудиторської палати України від 26.05.2011 р. № 231/12. - [Електронний ресурс]: Аудиторська палата України. - Режим доступу:  </w:t>
      </w:r>
      <w:hyperlink r:id="rId26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http://apu.com.ua/rishennya-apu/9-2011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 затвердження Концептуальної основи контролю аудиторської діяльності в Україні: рішення Аудиторської палати України від 27.09.2007 р. № 182/3. - [Електронний ресурс]: Аудиторська палата України. - Режим доступу: </w:t>
      </w:r>
      <w:hyperlink r:id="rId27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http://apu.com.ua/rishennya-apu/5-2007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 затвердження Положення про сертифікацію аудиторів: рішення Аудиторської палати України від 26.04.2007 р. № 176/4. - [Електронний ресурс]: Аудиторська палата України. - Режим доступу: </w:t>
      </w:r>
      <w:hyperlink r:id="rId28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http://apu.com.ua/rishennya-apu/5-2007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Про затвердження Переліку послуг, які можуть надавати аудитори (аудиторські фірми): рішення Аудиторської палати України від 27.09.2007 р. № 182/5. - [Електронний ресурс]: Аудиторська палата України. - Режим доступу: </w:t>
      </w:r>
      <w:hyperlink r:id="rId29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http://apu.com.ua/rishennya-apu/5-2007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 затвердження Порядку сертифікації аудиторів банків: рішення Аудиторської палати України від 11.10.2007 р. № 183/3. - [Електронний ресурс]: Аудиторська палата України. - Режим доступу:  </w:t>
      </w:r>
      <w:hyperlink r:id="rId30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http://apu.com.ua/rishennya-apu/5-2007</w:t>
        </w:r>
      </w:hyperlink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Інструкція  про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відкриття банками рахунків у національній та іноземній валюті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№ 492 від 12.11.2003 р. затверджене Постановою Правління Національного Банку України зі змінами та доповненнями від 21.12.2017р.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 - [Електронний ресурс]. – Режим доступу: </w:t>
      </w:r>
      <w:hyperlink r:id="rId31" w:history="1">
        <w:r w:rsidRPr="001306D1">
          <w:rPr>
            <w:rFonts w:ascii="Times New Roman" w:eastAsia="Times New Roman" w:hAnsi="Times New Roman" w:cs="Times New Roman"/>
            <w:bCs/>
            <w:color w:val="000000"/>
            <w:sz w:val="28"/>
            <w:szCs w:val="28"/>
            <w:u w:val="single"/>
            <w:lang w:eastAsia="ru-RU"/>
          </w:rPr>
          <w:t>http://zakon.rada.gov.ua/laws/show/z1172-03</w:t>
        </w:r>
      </w:hyperlink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Алексеева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В. Звітність підприємств: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для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закл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./ А.В.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Алексеева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А.П. Шаповалові, Г.В.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Уманців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.- 2-е вид.,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та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переробл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К.: Київ.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торг.-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ун-т, 2013. – 368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Андрієць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В.С. Дослідження основних сутнісних характеристик "грошових потоків підприємства" / В.С.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Андрієць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Актуальні проблеми економіки. - 2009. - № 8. - C.167-172.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Бабарика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І.Я.Організація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обліково-аналітичного  забезпечення руху грошових коштів в управлінні діяльністю підприємства / І.Я.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Бабарика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// Бухгалтерський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облік,аналіз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та аудит. —2012. – С.16-18.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Багацька К.В. Методичні підходи до аналізу грошових потоків. / К.В.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Багацька // Економічний аналіз: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зб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. наук. пр. - 2012. - № 1. - С. 11-14.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Березін О.В. Економіка підприємства: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посіб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/ О.В. Березін, Л.М. Березіна, Н.В.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Бутенко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. - К.: Знання, 2009. – 390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Біла К.О. Проблеми формування нової економіки ХХІ століття / К.О. Біла// матеріали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VІIМіжнар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наук.-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25–26 груд. 2014 р. – Дніпропетровськ, 2014. – 61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Біла О.Г. Фінансове планування і фінансова стабільність підприємств / О. Г. Біла // Фінанси України. – 2007. – № 4. – С. 112–118.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Бодюк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А.В. Методологічні та нормативно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-правові аспекти аудиту підприємницької діяльності: Монографія /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А.В.Бодюк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К.: Кондор, 2005. - 355с.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Calibri" w:eastAsia="Times New Roman" w:hAnsi="Calibri" w:cs="Times New Roman"/>
          <w:lang w:val="ru-RU"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Бондар М. І. Звітність підприємства: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/ М. І. Бондар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.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К.: ЦУЛ,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2015.– 570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Calibri" w:eastAsia="Times New Roman" w:hAnsi="Calibri" w:cs="Times New Roman"/>
          <w:lang w:val="ru-RU"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Борисенко М.І. Розрахунки з кінцевим споживачем як засіб легалізації грошового обігу / М.І. Борисенко // Трансформація економічної системи України: Наук.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за ред.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Ватаманюка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- Львів: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Інтереко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2010. - С. 372 – 380.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Боронос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В. Г. Управління фінансовою санацією підприємств: підручник / В. Г. 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Боронос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І. Й. 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Плікус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Суми: Сумський державний університет, 2014. – 457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Бочаров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денежным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оборотом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предприятий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корпораций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В.В.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Бочаров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Финансы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статистика.  - М.: 2011. - 144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Бухгалтерський облік в Україні: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Посібник / За ред. Р.Л.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Хамяна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В.І.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Лемішовського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4-те вид.,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і перероб. – Львів: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університет "Львівська політехніка" (Інформаційно-видавничий центр "Інтелект +" Інституту післядипломної освіти), "Інтелект-Захід", 2012.  –  1072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Вареник В.М. Визначення дефініції „грошові потоки / В.М. Вареник // Європейський вектор економічного розвитку. – 2011. - № 1 (10). – С. 30-36.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Васюренко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О.В. Банківські операції: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посіб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. /О.В. 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Васюренко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. – К.: Знання, 2008. – 318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Calibri" w:eastAsia="Times New Roman" w:hAnsi="Calibri" w:cs="Times New Roman"/>
          <w:lang w:val="ru-RU"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Верига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Ю. А. Облік і звітність суб’єктів малого підприємництва 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Ю. А.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Верига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К. : ЦУЛ,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2014.– 264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Calibri" w:eastAsia="Times New Roman" w:hAnsi="Calibri" w:cs="Times New Roman"/>
          <w:lang w:val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Верхоглядова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Н.І. Бухгалтерський фінансовий облік: теорія та практика: Навчально-практичний посібник. / Н.І.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Верхоглядова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, В.П. Шило, С.Б. Ільїна. - К.: Центр учбової літератури, 2010. – 536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Виноградова М.О. Аудит 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посіб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/ М. О. Виноградова, Л. І.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Жидєєва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– К.: «Центр учбової літератури», 2014. – 654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Вишневецька В. Журнал реєстрації касових документів: приклади заповнення /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В.Вишневецька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Все про бухгалтерський облік . – 2011. - № 23. – С. 10 – 11.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Волошина Н. Оформлення видаткового касового ордеру /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Н.Волошина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// Все про бухгалтерський облік . – 2011. - № 23. – С. 9-16.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Герчанівська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С.В. Стратегічне управління як механізм забезпечення ефективного розвитку вітчизняних підприємств/ С.В.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Герчанівська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Інноваційна економіка. – 2012. - № 1 (27). – С. 79-81.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Гоголь М.М. Бухгалтерський облік в системі управління підприємством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М.М. Гоголь, В.С. Дога //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Матеріали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ІХ Міжнародного круглого столу «Актуальні соціально-економічні та правові проблеми розвитку України та її регіонів» (27 квітня 2018 року, м. Одеса) / МОН України; ОНУ ім. І.І. Мечникова; відп. ред. Н.Л.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Кусик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ред.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кол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.: О.В. Побережець, В.С.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Ніценко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Є.І.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Масленніков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[та ін.]. – Одеса: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ОФФСЄТіК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, 2018. – С. 23 – 25.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Голов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С.Ф. Бухгалтерський облік за міжнародними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стандартами:приклади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коментарі: Практичний посібник / С.Ф.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Голов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В.М.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Костюченко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К.: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Лібра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2013. - 2, с. 55.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Головко С.І. Шляхи підвищення ефективності розрахунково-касових операцій /С.І. Головко.-К.: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Лібра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,2015.- 426с. </w:t>
      </w:r>
    </w:p>
    <w:p w:rsidR="001306D1" w:rsidRPr="001306D1" w:rsidRDefault="001306D1" w:rsidP="001306D1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Голубничая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Г.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Развитиеучетно-аналитических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информационных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систем в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условиях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финансового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кризисна /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Г.Голубничая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//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Вiсник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Киiвського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національного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унiверситетуiм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Тараса Шевченка.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Серiя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Економiка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- 2011.- № 130. - С. 27-30. </w:t>
      </w:r>
    </w:p>
    <w:p w:rsidR="001306D1" w:rsidRPr="001306D1" w:rsidRDefault="001306D1" w:rsidP="001306D1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Голубничая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Г., Мельник Т. Фінансова звітність та первинна документація українських підприємств при застосуванні МСФЗ/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Г.Голубничая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Т.Мельник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Вiсник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Киiвського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національного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унiверситету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iм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Тараса Шевченка.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Серiя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Економiка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- 2013. - № 150. - С. 29-34. </w:t>
      </w:r>
    </w:p>
    <w:p w:rsidR="001306D1" w:rsidRPr="001306D1" w:rsidRDefault="001306D1" w:rsidP="001306D1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Гура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Н., Кащенко О. Порядок заповнення звіту про рух грошових коштів прямим методом/ Н.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Гура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>О.Кащенко</w:t>
      </w:r>
      <w:proofErr w:type="spellEnd"/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Бухгалтерський облік і аудит. – 2011. - № 1. – С. 25-30.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lastRenderedPageBreak/>
        <w:t>Гушко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С.В. Удосконалення організації обліку грошових коштів в умовах застосування інформаційних технологій. / С.В.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Гушко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, В.І.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Іонко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//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наук.-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конференції (м. Дніпропетровськ, 28-29 березня 2014 р.). Дніпропетровськ: НО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«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Перспектива», 2014. – Ч. 3. – С. 18-20.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Заремба Є.М. Грошові потоки підприємства: сутність і класифікація/ Є.М Заремба // Проблеми теорії та методології бухгалтерського обліку, контролю і аналізу ─ 2012.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Вип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. 2 (23). - 87- 90с.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Заремба Є.М. Удосконалення обліку грошових потоків підприємства/ Є.М Заремба // Проблеми теорії та методології бухгалтерського обліку, контролю і аналізу ─ 2013.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Вип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 7 (51). - 80- 84с.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Знамеровська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Т.М. Фінансові результати діяльності: сутність, порядок формування та відображення в обліку // Т.М.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Знамеровська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, Т.Г.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Халевицька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//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Збірник наукових праць Аграрний вісник Причорномор’я. Серія: Економічні науки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. – 2014. –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Вип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. №75. – С.39-46.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Ігоніна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К.А. Теоретичні аспекти планування грошових потоків підприємств / К.А.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Ігоніна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Актуальні проблеми економіки. - 2017. - № 5(35). - С.17- 19.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Ілляшенко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C.M. Економічний ризик: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./С.М.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Ілляшенко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Центр навчальної літератури, 2014. - 220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Інасов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І.О. Вплив використання грошей підприємства в економіці країни/ І.О.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Інасов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// Молодий вчений. – 2015.-№2.- С.67-74.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Кадацька</w:t>
      </w:r>
      <w:proofErr w:type="spellEnd"/>
      <w:r w:rsidRPr="001306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А.М., Панченко О.В. Грошові кошти та грошові потоки як об’єкт  бухгалтерського обліку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/</w:t>
      </w:r>
      <w:r w:rsidRPr="001306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 xml:space="preserve"> А.М. </w:t>
      </w:r>
      <w:proofErr w:type="spellStart"/>
      <w:r w:rsidRPr="001306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Кадацька</w:t>
      </w:r>
      <w:proofErr w:type="spellEnd"/>
      <w:r w:rsidRPr="001306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, О.В. Панченко//</w:t>
      </w: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Вісник Сумського національного аграрного університету Серія “Фінанси і кредит”, 2013. №2 </w:t>
      </w:r>
      <w:r w:rsidRPr="001306D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С.45-49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Кащенко О.І. Грошові кошти як складова оборотних активів підприємства /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О.І.Кащенко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//Віник ЖДТУ № 1 (55). 2014.- С.92-93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Кізима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А.Я. Аналіз руху коштів на підприємстві // А.Я.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Кізими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І.П. Кушніри // Фінанси України. – №7. – 2017. – С. 111-114.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Коблянська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О.І. Облік і аудит операцій на поточному рахунку / О.І.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Коблянська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Г.Ю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Коблянська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О.С. Бабенко // Електронне наукове фахове видання з економічних наук «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Modern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Economics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», № 7.- 2018.- С. 77-84.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Коваль М.І. Удосконалення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обліку,аналіз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та аудит готівкових розрахунків підприємства. / М.І. Коваль, Ю.О. Нетреба. // Наукові праці МАУП. -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вип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. 2(37). - 2013. - С. 18-23.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Кравчук А.О. Значення внутрішнього контролю в управлінні переробним підприємством / А.О. Кравчук // Серія «Фінанси, облік, банки». Збірник наукових праць. – 2014. - № 1 (20). -  С. 215-219.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Кропивницький В. Ліміт каси: розраховуємо та встановлюємо / В. Кропивницький // Все про бухгалтерський облік. – 2011. - № 23. –  С. 28 – 30.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Крюкова І.О. Методичні засади оцінювання результативності розміщення й використання фінансових потоків підприємства / І.О. Крюкова. – Вісник Сумського НАУ. -  2015. - № 5 (64). – С. 92-98.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Кузьміна О.М. Методи прогнозування фінансових показників діяльності підприємства / О.М. Кузьміна, Ю.С. Печериця, Л.В. Грищук//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Молодий вчений. - 2016. - № 1(28). - С. 89-93.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</w:pP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Лагодієнко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Н.В. Теоретичний та практичний аспекти визначення ліміту залишку готівки в касах підприємств /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Н.В.Лагодієнко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Т.С.Очеретна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. // Економічний форум. - № 3. - 2014. – С. 292-296.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</w:pP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Лахтіонова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А.А.Особливості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проведення аудиту грошових коштів на сільськогосподарських підприємствах /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А.А.Лахтіонова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// Економіка АПК. – 2011. – №10.– С.147-152.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Люткевич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О.М. Вихідні положення щодо визначення принципів побудови раціональних фінансово-грошових потоків на підприємстві  / О.М.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Люткевич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Регіональна економіка. - 2010. - № 1. - С. 138-143.</w:t>
      </w:r>
    </w:p>
    <w:p w:rsidR="001306D1" w:rsidRPr="001306D1" w:rsidRDefault="001306D1" w:rsidP="001306D1">
      <w:pPr>
        <w:numPr>
          <w:ilvl w:val="0"/>
          <w:numId w:val="5"/>
        </w:numPr>
        <w:tabs>
          <w:tab w:val="left" w:pos="0"/>
          <w:tab w:val="left" w:pos="682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Майстро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Р.Г., Данько Н.О. Прискорення обігу оборотних коштів на підприємстві / Р.Г.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Майстро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Н.О. Данько// Вісник НТУ «ХПІ». - № 34 (1077).- 2014.-С.48-55.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 Макаренко О.В. Аналіз нормативно-правового регулювання обліку грошових коштів та їхніх потоків / О.В. Макаренко// Молодий вчений. - 2016. - № 2. - С. 81-93.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Мельник Ю.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Лимит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кассы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в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особых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случаях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/ Мельник. Ю.// «Дебет-Кредит». - 2012. - № 50 - [Електронний ресурс]. – Режим доступу: </w:t>
      </w:r>
      <w:hyperlink r:id="rId32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http://dtkt.com.ua/show/1.bid15569.html</w:t>
        </w:r>
      </w:hyperlink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Мельничук Т.А. Методичні підходи до аналізу грошових потоків підприємства. /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>Т.А.Мельничук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</w:rPr>
        <w:t xml:space="preserve"> // Управління розвитком. - №16 (156). – 2013. – С.73-74.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Найда А.В. Сутність категорії  «фінансові результати»: економічний та обліковий підхід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А.В. Найда, О.А.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Барасій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// Наукові праці Полтавської державної аграрної академії. – 2014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– №1 (8). –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С.183-188.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Несходовський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І. Контроль грошових потоків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торговельнного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підприємства в умовах застосування новітніх інформаційних технологій /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І.Несходовський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// Бухгалтерський облік і аудит. - 2011. - № 6. - С. 54-59.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Огійчук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М.Ф. Фінансовий та управлінський облік за національними стандартами / М.Ф.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Огійчук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В. Я.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Плаксієнко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М. І.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Беленкова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за ред. проф. М.Ф.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Огійчука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– К. :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Алерта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, 2011. – 1042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Оліфірова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Ю. Планування потреб у грошових коштах на промисловому підприємстві / Ю.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Оліфірова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// Трансформація економічної системи України: Наук.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За ред.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Ватаманюка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І.В., - Львів: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Інтереко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2010. - С. 311-314.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Організація бухгалтерського обліку: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посібник (для студентів економічних спеціальностей, які навчаються за спеціальністю «Облік і аудит») / 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С.С. Стоянова-Коваль, І.О. Крюкова, Н.С. </w:t>
      </w:r>
      <w:proofErr w:type="spellStart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Морозюк</w:t>
      </w:r>
      <w:proofErr w:type="spellEnd"/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М.М Гоголь; 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Одеса. :  2016. – 241с.</w:t>
      </w:r>
    </w:p>
    <w:p w:rsidR="001306D1" w:rsidRPr="001306D1" w:rsidRDefault="001306D1" w:rsidP="001306D1">
      <w:pPr>
        <w:numPr>
          <w:ilvl w:val="0"/>
          <w:numId w:val="5"/>
        </w:numPr>
        <w:shd w:val="clear" w:color="auto" w:fill="FFFFFF"/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Організація і методика економічного аналізу: [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.] / [А.М.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Журлов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Я.П.Квач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Л.М.Катаєва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Г.В.Кошельок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С.Д.Чернишова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]. – Одеса: Фенікс, 2010. – 318с.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lastRenderedPageBreak/>
        <w:t xml:space="preserve"> Панщанна О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Проблем обліку грошових коштів на підприємстві / О. Панщанна // Бібліотека он-лайн. – [Електронний ресурс] - Режим доступу: http://udau.edu.ua/library.php?pid=923 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Парді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С.Р. Шляхи вдосконалення обліку грошових коштів / С.Р.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Парді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Вісник  ОНУ імені І. І. Мечникова. – 2013. Т. 18.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Bun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2/1. – С. 82 - 86.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Проблеми та напрямки удосконалення бухгалтерського обліку, аудиту і аналізу аграрних підприємств України: [Монографія] / за. ред.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д.е.н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О.Б. Звягінцевої. – Одеса:  видавець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Букаєв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В.В., 2014. – 289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Рорат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В. Каса підприємства: як організувати  / 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Рорат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//  Все про бухгалтерський облік. – 2011. - № 23. – С. 73-81.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Рядська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В.В. Аудит /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В.В.Рядська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Я.В.Петраков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// К.: Центр учбової літератури, 2012. –68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Свіржський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П. Приймання на роботу касира: як укласти договір  про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матвідповідальність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/ П.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>Свіржський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// Все про бухгалтерський облік. – 2011. - №23. – С. 4 – 6.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Сметанко О.В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Внутрішній аудит операцій з грошовими коштами в акціонерних товариствах України / О. В. Сметанко // Бібліотека он-лайн. – [Електронний ресурс] - Режим доступу: http://www.uk.x-pdf.ru/5ekonomika/1301926-1-vnutrishniy-audit-operaciy-groshovimi-koshtami-akcionernih-tovaristvah-ukraini-statti-rozkrivayutsya-pitannya-povyazani.php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Сорокіна В.С. Правове регулювання обліку грошових коштів на підприємствах України/ В.С. Сорокіна</w:t>
      </w:r>
      <w:r w:rsidRPr="001306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Збірник тез доповідей студентів, аспірантів та здобувачів – учасників 74-ї звітної конференції Одеського національного університету ім. І.І. Мечникова. Секція економічних і правових наук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(25 - 27 квітня 2018 року, м. Одеса) / ред.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відп.ред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А.В.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Смітюх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Одеса: Фенікс, 2018. – С. 77 – 79.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Стецюк П.А.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Грошові потоки в декомпозиції фінансування економічного розвитку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агроформувань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П.А. Стецюк // Вісник Сумського національного аграрного університету. – 2016. –№ 1. – С. 103-108.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Сук Л.С. Організація обліку касових операцій /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Л.Сук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П.Сук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 - Бухгалтерія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всільському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господарстві. – 2012. – №6. – С.32-44.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lastRenderedPageBreak/>
        <w:t xml:space="preserve">Харченко Н. 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Вкладаємо гроші в депозит / Н. Харченко // Баланс. – 2014. – № 14 (504). – С. 62-65.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Ходикіна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А.А. Аналіз ефективності виробництва підприємств /А.А.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Ходикіна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//, Студентський науковий вісник: науково-теоретичний журнал.-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1 (10). Ч.1. – 2016. – С. 206-214.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Циган Р.М. Удосконалення класифікації грошових потоків з урахуванням сучасних умов господарювання / Р.М. Циган //  - Актуальні проблеми економіки. – Київ. – 2012. – № 4 (106). – С. 150-155.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Шалободін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А.І</w:t>
      </w: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Облік і аудит грошових коштів та їх еквівалентів / А.І.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Шалободін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Бібліотека он-лайн. – [Електронний ресурс] - Режим доступу: </w:t>
      </w:r>
      <w:hyperlink r:id="rId33" w:history="1"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ru-RU"/>
          </w:rPr>
          <w:t>http:</w:t>
        </w:r>
        <w:r w:rsidRPr="001306D1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  <w:lang w:eastAsia="uk-UA"/>
          </w:rPr>
          <w:t>//knowledge.allbest.ru/audit/3c0b65625b2ac79b4c43b88421216d27</w:t>
        </w:r>
      </w:hyperlink>
    </w:p>
    <w:p w:rsidR="001306D1" w:rsidRPr="001306D1" w:rsidRDefault="001306D1" w:rsidP="001306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_2.html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Шапошников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М.Ю.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Совершенствование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бухгалтерського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учета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денежных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потоков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предприятия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М.Ю.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Шапошников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Вісник Східноукраїнського національного університету. - 2011. - № 12. - С. 255-259.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Шубіна С.В. Економічний аналіз / С.В. Шубіна // Конспект лекцій з курсу для студентів усіх спеціальностей усіх форм навчання - Харків: ХФ УАБС, 2012. - 118 с.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Ясишена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В.В. Теоретичні аспекти аналізу грошових потоків підприємств / В.В. </w:t>
      </w:r>
      <w:proofErr w:type="spellStart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Ясишена</w:t>
      </w:r>
      <w:proofErr w:type="spellEnd"/>
      <w:r w:rsidRPr="001306D1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// Економічний простір. – 2008. – № 16. – С. 123–131.</w:t>
      </w:r>
    </w:p>
    <w:p w:rsidR="001306D1" w:rsidRPr="001306D1" w:rsidRDefault="001306D1" w:rsidP="001306D1">
      <w:pPr>
        <w:numPr>
          <w:ilvl w:val="0"/>
          <w:numId w:val="5"/>
        </w:numPr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Яструбецька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Л.С. Грошові потоки в оцінці інвестиційного проекту підприємства / Л.С. </w:t>
      </w:r>
      <w:proofErr w:type="spellStart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Яструбецька</w:t>
      </w:r>
      <w:proofErr w:type="spellEnd"/>
      <w:r w:rsidRPr="001306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// Фінанси підприємств. - 2011. - № 5. - С. 101-109.</w:t>
      </w:r>
    </w:p>
    <w:p w:rsidR="001306D1" w:rsidRPr="001306D1" w:rsidRDefault="001306D1" w:rsidP="001306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306D1" w:rsidRDefault="001306D1">
      <w:bookmarkStart w:id="0" w:name="_GoBack"/>
      <w:bookmarkEnd w:id="0"/>
    </w:p>
    <w:sectPr w:rsidR="001306D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charset w:val="80"/>
    <w:family w:val="auto"/>
    <w:pitch w:val="default"/>
    <w:sig w:usb0="00000203" w:usb1="08070000" w:usb2="00000010" w:usb3="00000000" w:csb0="0002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135607"/>
    <w:multiLevelType w:val="hybridMultilevel"/>
    <w:tmpl w:val="1CA2C3D4"/>
    <w:lvl w:ilvl="0" w:tplc="5A6E9068">
      <w:numFmt w:val="bullet"/>
      <w:lvlText w:val="-"/>
      <w:lvlJc w:val="left"/>
      <w:pPr>
        <w:tabs>
          <w:tab w:val="num" w:pos="340"/>
        </w:tabs>
        <w:ind w:left="340" w:hanging="340"/>
      </w:p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F941B49"/>
    <w:multiLevelType w:val="multilevel"/>
    <w:tmpl w:val="0916F990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2">
    <w:nsid w:val="31F40D59"/>
    <w:multiLevelType w:val="multilevel"/>
    <w:tmpl w:val="8A7AE0F6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3">
    <w:nsid w:val="40400F75"/>
    <w:multiLevelType w:val="multilevel"/>
    <w:tmpl w:val="965E2E34"/>
    <w:lvl w:ilvl="0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/>
      </w:rPr>
    </w:lvl>
  </w:abstractNum>
  <w:abstractNum w:abstractNumId="4">
    <w:nsid w:val="62701E21"/>
    <w:multiLevelType w:val="hybridMultilevel"/>
    <w:tmpl w:val="0166DF9C"/>
    <w:lvl w:ilvl="0" w:tplc="0419000F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3C8B"/>
    <w:rsid w:val="001306D1"/>
    <w:rsid w:val="009B7703"/>
    <w:rsid w:val="00D4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3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0.rada.gov.ua/laws/show/3125-12" TargetMode="External"/><Relationship Id="rId13" Type="http://schemas.openxmlformats.org/officeDocument/2006/relationships/hyperlink" Target="http://zakon4.rada.gov.ua/laws/show/z0392-99" TargetMode="External"/><Relationship Id="rId18" Type="http://schemas.openxmlformats.org/officeDocument/2006/relationships/hyperlink" Target="http://zakon2.rada.gov.ua/laws/show/z0269-02" TargetMode="External"/><Relationship Id="rId26" Type="http://schemas.openxmlformats.org/officeDocument/2006/relationships/hyperlink" Target="http://apu.com.ua/rishennya-apu/9-2011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pro-u4ot.info/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zakon2.rada.gov.ua/laws/show/2164-19" TargetMode="External"/><Relationship Id="rId12" Type="http://schemas.openxmlformats.org/officeDocument/2006/relationships/hyperlink" Target="http://zakon4.rada.gov.ua/laws/show/z0336-13" TargetMode="External"/><Relationship Id="rId17" Type="http://schemas.openxmlformats.org/officeDocument/2006/relationships/hyperlink" Target="http://zakon0.rada.gov.ua/laws/show/z0515-00" TargetMode="External"/><Relationship Id="rId25" Type="http://schemas.openxmlformats.org/officeDocument/2006/relationships/hyperlink" Target="http://apu.com.ua/rishennya-apu/9-2011" TargetMode="External"/><Relationship Id="rId33" Type="http://schemas.openxmlformats.org/officeDocument/2006/relationships/hyperlink" Target="http://knowledge.allbest.ru/audit/3c0b65625b2ac79b4c43b88421216d27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1.rada.gov.ua/laws/show/z0284-00" TargetMode="External"/><Relationship Id="rId20" Type="http://schemas.openxmlformats.org/officeDocument/2006/relationships/hyperlink" Target="http://zakon4.rada.gov.ua/laws/show/z0168-95" TargetMode="External"/><Relationship Id="rId29" Type="http://schemas.openxmlformats.org/officeDocument/2006/relationships/hyperlink" Target="http://apu.com.ua/rishennya-apu/5-200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3.rada.gov.ua/laws/show/2755-17/paran256" TargetMode="External"/><Relationship Id="rId11" Type="http://schemas.openxmlformats.org/officeDocument/2006/relationships/hyperlink" Target="http://zakon4.rada.gov.ua/laws/show/2939-12" TargetMode="External"/><Relationship Id="rId24" Type="http://schemas.openxmlformats.org/officeDocument/2006/relationships/hyperlink" Target="http://apu.com.ua/files/temp/1781555683.doc" TargetMode="External"/><Relationship Id="rId32" Type="http://schemas.openxmlformats.org/officeDocument/2006/relationships/hyperlink" Target="http://dtkt.com.ua/show/1.bid15569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4.rada.gov.ua/laws/show/z0085-00" TargetMode="External"/><Relationship Id="rId23" Type="http://schemas.openxmlformats.org/officeDocument/2006/relationships/hyperlink" Target="http://zakon3.rada.gov.ua/laws/show/92" TargetMode="External"/><Relationship Id="rId28" Type="http://schemas.openxmlformats.org/officeDocument/2006/relationships/hyperlink" Target="http://apu.com.ua/rishennya-apu/5-2007" TargetMode="External"/><Relationship Id="rId10" Type="http://schemas.openxmlformats.org/officeDocument/2006/relationships/hyperlink" Target="http://zakon2.rada.gov.ua/laws/show/679-14" TargetMode="External"/><Relationship Id="rId19" Type="http://schemas.openxmlformats.org/officeDocument/2006/relationships/hyperlink" Target="http://zakon1.rada.gov.ua/laws/show/z0212-11" TargetMode="External"/><Relationship Id="rId31" Type="http://schemas.openxmlformats.org/officeDocument/2006/relationships/hyperlink" Target="http://zakon.rada.gov.ua/laws/show/z1172-0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2.rada.gov.ua/laws/show/996-14" TargetMode="External"/><Relationship Id="rId14" Type="http://schemas.openxmlformats.org/officeDocument/2006/relationships/hyperlink" Target="http://zakon4.rada.gov.ua/laws/show/z0725-99" TargetMode="External"/><Relationship Id="rId22" Type="http://schemas.openxmlformats.org/officeDocument/2006/relationships/hyperlink" Target="http://zakon4.rada.gov.ua" TargetMode="External"/><Relationship Id="rId27" Type="http://schemas.openxmlformats.org/officeDocument/2006/relationships/hyperlink" Target="http://apu.com.ua/rishennya-apu/5-2007" TargetMode="External"/><Relationship Id="rId30" Type="http://schemas.openxmlformats.org/officeDocument/2006/relationships/hyperlink" Target="http://apu.com.ua/rishennya-apu/5-2007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28435</Words>
  <Characters>16209</Characters>
  <Application>Microsoft Office Word</Application>
  <DocSecurity>0</DocSecurity>
  <Lines>135</Lines>
  <Paragraphs>89</Paragraphs>
  <ScaleCrop>false</ScaleCrop>
  <Company/>
  <LinksUpToDate>false</LinksUpToDate>
  <CharactersWithSpaces>44555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2019-12-03T11:23:00Z</dcterms:created>
  <dcterms:modified xsi:type="dcterms:W3CDTF">2019-12-03T11:25:00Z</dcterms:modified>
</cp:coreProperties>
</file>