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04396" w:rsidRPr="00D4502A" w:rsidRDefault="00D04396" w:rsidP="00D04396">
      <w:pPr>
        <w:pStyle w:val="a5"/>
        <w:spacing w:line="360" w:lineRule="auto"/>
        <w:ind w:right="-6"/>
        <w:jc w:val="center"/>
        <w:rPr>
          <w:bCs/>
          <w:sz w:val="28"/>
          <w:szCs w:val="28"/>
          <w:lang w:val="uk-UA"/>
        </w:rPr>
      </w:pPr>
      <w:r w:rsidRPr="00D4502A">
        <w:rPr>
          <w:bCs/>
          <w:sz w:val="28"/>
          <w:szCs w:val="28"/>
          <w:lang w:val="ru-RU"/>
        </w:rPr>
        <w:t xml:space="preserve">Одеський </w:t>
      </w:r>
      <w:r w:rsidRPr="00D4502A">
        <w:rPr>
          <w:bCs/>
          <w:sz w:val="28"/>
          <w:szCs w:val="28"/>
          <w:lang w:val="uk-UA"/>
        </w:rPr>
        <w:t>національний</w:t>
      </w:r>
      <w:r w:rsidRPr="00D4502A">
        <w:rPr>
          <w:bCs/>
          <w:sz w:val="28"/>
          <w:szCs w:val="28"/>
          <w:lang w:val="ru-RU"/>
        </w:rPr>
        <w:t xml:space="preserve"> університет імені </w:t>
      </w:r>
      <w:r w:rsidRPr="00D4502A">
        <w:rPr>
          <w:bCs/>
          <w:sz w:val="28"/>
          <w:szCs w:val="28"/>
          <w:lang w:val="uk-UA"/>
        </w:rPr>
        <w:t>І.І.М</w:t>
      </w:r>
      <w:r w:rsidRPr="00D4502A">
        <w:rPr>
          <w:bCs/>
          <w:sz w:val="28"/>
          <w:szCs w:val="28"/>
          <w:lang w:val="ru-RU"/>
        </w:rPr>
        <w:t>ечникова</w:t>
      </w:r>
    </w:p>
    <w:p w:rsidR="00D04396" w:rsidRPr="00D4502A" w:rsidRDefault="00D04396" w:rsidP="00D04396">
      <w:pPr>
        <w:pStyle w:val="a5"/>
        <w:spacing w:line="360" w:lineRule="auto"/>
        <w:ind w:right="-6"/>
        <w:jc w:val="center"/>
        <w:rPr>
          <w:bCs/>
          <w:sz w:val="28"/>
          <w:szCs w:val="28"/>
          <w:lang w:val="uk-UA"/>
        </w:rPr>
      </w:pPr>
      <w:r w:rsidRPr="00D4502A">
        <w:rPr>
          <w:bCs/>
          <w:sz w:val="28"/>
          <w:szCs w:val="28"/>
          <w:lang w:val="uk-UA"/>
        </w:rPr>
        <w:t>Економіко-правовий факультет</w:t>
      </w:r>
    </w:p>
    <w:p w:rsidR="00D04396" w:rsidRPr="00D4502A" w:rsidRDefault="00D04396" w:rsidP="00D04396">
      <w:pPr>
        <w:widowControl w:val="0"/>
        <w:spacing w:after="0" w:line="360" w:lineRule="auto"/>
        <w:ind w:left="284" w:firstLine="567"/>
        <w:jc w:val="center"/>
        <w:rPr>
          <w:sz w:val="28"/>
          <w:szCs w:val="28"/>
          <w:lang w:val="uk-UA"/>
        </w:rPr>
      </w:pPr>
      <w:r w:rsidRPr="00D4502A">
        <w:rPr>
          <w:sz w:val="28"/>
          <w:szCs w:val="28"/>
          <w:lang w:val="uk-UA"/>
        </w:rPr>
        <w:t xml:space="preserve">Кафедра фінансів, банківської справи та страхування </w:t>
      </w:r>
    </w:p>
    <w:p w:rsidR="00D04396" w:rsidRDefault="00D04396" w:rsidP="00D04396">
      <w:pPr>
        <w:pStyle w:val="a5"/>
        <w:spacing w:line="360" w:lineRule="auto"/>
        <w:rPr>
          <w:b/>
          <w:sz w:val="28"/>
          <w:szCs w:val="28"/>
          <w:lang w:val="uk-UA"/>
        </w:rPr>
      </w:pPr>
    </w:p>
    <w:p w:rsidR="00D04396" w:rsidRPr="00D4502A" w:rsidRDefault="00D04396" w:rsidP="00D04396">
      <w:pPr>
        <w:pStyle w:val="a5"/>
        <w:spacing w:line="360" w:lineRule="auto"/>
        <w:rPr>
          <w:b/>
          <w:sz w:val="28"/>
          <w:szCs w:val="28"/>
          <w:lang w:val="uk-UA"/>
        </w:rPr>
      </w:pPr>
    </w:p>
    <w:p w:rsidR="00D04396" w:rsidRPr="00B96363" w:rsidRDefault="00D04396" w:rsidP="00D04396">
      <w:pPr>
        <w:pStyle w:val="a5"/>
        <w:spacing w:line="360" w:lineRule="auto"/>
        <w:jc w:val="center"/>
        <w:rPr>
          <w:b/>
          <w:bCs/>
          <w:sz w:val="28"/>
          <w:szCs w:val="32"/>
          <w:lang w:val="uk-UA"/>
        </w:rPr>
      </w:pPr>
      <w:r w:rsidRPr="00B96363">
        <w:rPr>
          <w:b/>
          <w:bCs/>
          <w:sz w:val="28"/>
          <w:szCs w:val="32"/>
          <w:lang w:val="uk-UA"/>
        </w:rPr>
        <w:t>Д</w:t>
      </w:r>
      <w:r>
        <w:rPr>
          <w:b/>
          <w:bCs/>
          <w:sz w:val="28"/>
          <w:szCs w:val="32"/>
          <w:lang w:val="uk-UA"/>
        </w:rPr>
        <w:t xml:space="preserve"> </w:t>
      </w:r>
      <w:r w:rsidRPr="00B96363">
        <w:rPr>
          <w:b/>
          <w:bCs/>
          <w:sz w:val="28"/>
          <w:szCs w:val="32"/>
          <w:lang w:val="uk-UA"/>
        </w:rPr>
        <w:t>и</w:t>
      </w:r>
      <w:r>
        <w:rPr>
          <w:b/>
          <w:bCs/>
          <w:sz w:val="28"/>
          <w:szCs w:val="32"/>
          <w:lang w:val="uk-UA"/>
        </w:rPr>
        <w:t xml:space="preserve"> </w:t>
      </w:r>
      <w:r w:rsidRPr="00B96363">
        <w:rPr>
          <w:b/>
          <w:bCs/>
          <w:sz w:val="28"/>
          <w:szCs w:val="32"/>
          <w:lang w:val="uk-UA"/>
        </w:rPr>
        <w:t>п</w:t>
      </w:r>
      <w:r>
        <w:rPr>
          <w:b/>
          <w:bCs/>
          <w:sz w:val="28"/>
          <w:szCs w:val="32"/>
          <w:lang w:val="uk-UA"/>
        </w:rPr>
        <w:t xml:space="preserve"> </w:t>
      </w:r>
      <w:r w:rsidRPr="00B96363">
        <w:rPr>
          <w:b/>
          <w:bCs/>
          <w:sz w:val="28"/>
          <w:szCs w:val="32"/>
          <w:lang w:val="uk-UA"/>
        </w:rPr>
        <w:t>л</w:t>
      </w:r>
      <w:r>
        <w:rPr>
          <w:b/>
          <w:bCs/>
          <w:sz w:val="28"/>
          <w:szCs w:val="32"/>
          <w:lang w:val="uk-UA"/>
        </w:rPr>
        <w:t xml:space="preserve"> </w:t>
      </w:r>
      <w:r w:rsidRPr="00B96363">
        <w:rPr>
          <w:b/>
          <w:bCs/>
          <w:sz w:val="28"/>
          <w:szCs w:val="32"/>
          <w:lang w:val="uk-UA"/>
        </w:rPr>
        <w:t>о</w:t>
      </w:r>
      <w:r>
        <w:rPr>
          <w:b/>
          <w:bCs/>
          <w:sz w:val="28"/>
          <w:szCs w:val="32"/>
          <w:lang w:val="uk-UA"/>
        </w:rPr>
        <w:t xml:space="preserve"> </w:t>
      </w:r>
      <w:r w:rsidRPr="00B96363">
        <w:rPr>
          <w:b/>
          <w:bCs/>
          <w:sz w:val="28"/>
          <w:szCs w:val="32"/>
          <w:lang w:val="uk-UA"/>
        </w:rPr>
        <w:t>м</w:t>
      </w:r>
      <w:r>
        <w:rPr>
          <w:b/>
          <w:bCs/>
          <w:sz w:val="28"/>
          <w:szCs w:val="32"/>
          <w:lang w:val="uk-UA"/>
        </w:rPr>
        <w:t xml:space="preserve"> </w:t>
      </w:r>
      <w:r w:rsidRPr="00B96363">
        <w:rPr>
          <w:b/>
          <w:bCs/>
          <w:sz w:val="28"/>
          <w:szCs w:val="32"/>
          <w:lang w:val="uk-UA"/>
        </w:rPr>
        <w:t>н</w:t>
      </w:r>
      <w:r>
        <w:rPr>
          <w:b/>
          <w:bCs/>
          <w:sz w:val="28"/>
          <w:szCs w:val="32"/>
          <w:lang w:val="uk-UA"/>
        </w:rPr>
        <w:t xml:space="preserve"> </w:t>
      </w:r>
      <w:r w:rsidRPr="00B96363">
        <w:rPr>
          <w:b/>
          <w:bCs/>
          <w:sz w:val="28"/>
          <w:szCs w:val="32"/>
          <w:lang w:val="uk-UA"/>
        </w:rPr>
        <w:t>а</w:t>
      </w:r>
      <w:r>
        <w:rPr>
          <w:b/>
          <w:bCs/>
          <w:sz w:val="28"/>
          <w:szCs w:val="32"/>
          <w:lang w:val="uk-UA"/>
        </w:rPr>
        <w:t xml:space="preserve"> </w:t>
      </w:r>
      <w:r w:rsidRPr="00B96363">
        <w:rPr>
          <w:b/>
          <w:bCs/>
          <w:sz w:val="28"/>
          <w:szCs w:val="32"/>
          <w:lang w:val="uk-UA"/>
        </w:rPr>
        <w:t xml:space="preserve"> р</w:t>
      </w:r>
      <w:r>
        <w:rPr>
          <w:b/>
          <w:bCs/>
          <w:sz w:val="28"/>
          <w:szCs w:val="32"/>
          <w:lang w:val="uk-UA"/>
        </w:rPr>
        <w:t xml:space="preserve"> </w:t>
      </w:r>
      <w:r w:rsidRPr="00B96363">
        <w:rPr>
          <w:b/>
          <w:bCs/>
          <w:sz w:val="28"/>
          <w:szCs w:val="32"/>
          <w:lang w:val="uk-UA"/>
        </w:rPr>
        <w:t>о</w:t>
      </w:r>
      <w:r>
        <w:rPr>
          <w:b/>
          <w:bCs/>
          <w:sz w:val="28"/>
          <w:szCs w:val="32"/>
          <w:lang w:val="uk-UA"/>
        </w:rPr>
        <w:t xml:space="preserve"> </w:t>
      </w:r>
      <w:r w:rsidRPr="00B96363">
        <w:rPr>
          <w:b/>
          <w:bCs/>
          <w:sz w:val="28"/>
          <w:szCs w:val="32"/>
          <w:lang w:val="uk-UA"/>
        </w:rPr>
        <w:t>б</w:t>
      </w:r>
      <w:r>
        <w:rPr>
          <w:b/>
          <w:bCs/>
          <w:sz w:val="28"/>
          <w:szCs w:val="32"/>
          <w:lang w:val="uk-UA"/>
        </w:rPr>
        <w:t xml:space="preserve"> </w:t>
      </w:r>
      <w:r w:rsidRPr="00B96363">
        <w:rPr>
          <w:b/>
          <w:bCs/>
          <w:sz w:val="28"/>
          <w:szCs w:val="32"/>
          <w:lang w:val="uk-UA"/>
        </w:rPr>
        <w:t>о</w:t>
      </w:r>
      <w:r>
        <w:rPr>
          <w:b/>
          <w:bCs/>
          <w:sz w:val="28"/>
          <w:szCs w:val="32"/>
          <w:lang w:val="uk-UA"/>
        </w:rPr>
        <w:t xml:space="preserve"> </w:t>
      </w:r>
      <w:r w:rsidRPr="00B96363">
        <w:rPr>
          <w:b/>
          <w:bCs/>
          <w:sz w:val="28"/>
          <w:szCs w:val="32"/>
          <w:lang w:val="uk-UA"/>
        </w:rPr>
        <w:t>т</w:t>
      </w:r>
      <w:r>
        <w:rPr>
          <w:b/>
          <w:bCs/>
          <w:sz w:val="28"/>
          <w:szCs w:val="32"/>
          <w:lang w:val="uk-UA"/>
        </w:rPr>
        <w:t xml:space="preserve"> </w:t>
      </w:r>
      <w:r w:rsidRPr="00B96363">
        <w:rPr>
          <w:b/>
          <w:bCs/>
          <w:sz w:val="28"/>
          <w:szCs w:val="32"/>
          <w:lang w:val="uk-UA"/>
        </w:rPr>
        <w:t>а</w:t>
      </w:r>
    </w:p>
    <w:p w:rsidR="00D04396" w:rsidRPr="00B96363" w:rsidRDefault="00D04396" w:rsidP="00D04396">
      <w:pPr>
        <w:pStyle w:val="a5"/>
        <w:spacing w:line="360" w:lineRule="auto"/>
        <w:jc w:val="center"/>
        <w:rPr>
          <w:b/>
          <w:bCs/>
          <w:sz w:val="28"/>
          <w:szCs w:val="28"/>
          <w:lang w:val="uk-UA"/>
        </w:rPr>
      </w:pPr>
    </w:p>
    <w:p w:rsidR="00D04396" w:rsidRPr="00B96363" w:rsidRDefault="00D04396" w:rsidP="00D04396">
      <w:pPr>
        <w:widowControl w:val="0"/>
        <w:tabs>
          <w:tab w:val="right" w:pos="9355"/>
        </w:tabs>
        <w:spacing w:after="0"/>
        <w:jc w:val="center"/>
        <w:rPr>
          <w:b/>
          <w:sz w:val="28"/>
          <w:szCs w:val="28"/>
          <w:lang w:val="uk-UA"/>
        </w:rPr>
      </w:pPr>
      <w:r w:rsidRPr="00B96363">
        <w:rPr>
          <w:b/>
          <w:sz w:val="28"/>
          <w:szCs w:val="28"/>
          <w:lang w:val="uk-UA"/>
        </w:rPr>
        <w:t>«Механізм залучення фінансового капіталу суб</w:t>
      </w:r>
      <w:r w:rsidRPr="00B96363">
        <w:rPr>
          <w:b/>
          <w:sz w:val="28"/>
          <w:szCs w:val="28"/>
        </w:rPr>
        <w:t>’є</w:t>
      </w:r>
      <w:r w:rsidRPr="00B96363">
        <w:rPr>
          <w:b/>
          <w:sz w:val="28"/>
          <w:szCs w:val="28"/>
          <w:lang w:val="uk-UA"/>
        </w:rPr>
        <w:t>ктами</w:t>
      </w:r>
    </w:p>
    <w:p w:rsidR="00D04396" w:rsidRPr="00B96363" w:rsidRDefault="00D04396" w:rsidP="00D04396">
      <w:pPr>
        <w:widowControl w:val="0"/>
        <w:tabs>
          <w:tab w:val="right" w:pos="9355"/>
        </w:tabs>
        <w:spacing w:after="0"/>
        <w:jc w:val="center"/>
        <w:rPr>
          <w:b/>
          <w:sz w:val="28"/>
          <w:szCs w:val="28"/>
          <w:lang w:val="uk-UA"/>
        </w:rPr>
      </w:pPr>
      <w:r w:rsidRPr="00B96363">
        <w:rPr>
          <w:b/>
          <w:sz w:val="28"/>
          <w:szCs w:val="28"/>
          <w:lang w:val="uk-UA"/>
        </w:rPr>
        <w:t xml:space="preserve"> підприємництва в Україні»</w:t>
      </w:r>
    </w:p>
    <w:p w:rsidR="00D04396" w:rsidRPr="00D4502A" w:rsidRDefault="00D04396" w:rsidP="00D04396">
      <w:pPr>
        <w:widowControl w:val="0"/>
        <w:tabs>
          <w:tab w:val="right" w:pos="9355"/>
        </w:tabs>
        <w:spacing w:after="0"/>
        <w:jc w:val="center"/>
        <w:rPr>
          <w:b/>
          <w:sz w:val="28"/>
          <w:szCs w:val="28"/>
          <w:lang w:val="uk-UA"/>
        </w:rPr>
      </w:pPr>
    </w:p>
    <w:p w:rsidR="00D04396" w:rsidRPr="00B96363" w:rsidRDefault="00D04396" w:rsidP="00D04396">
      <w:pPr>
        <w:pStyle w:val="a5"/>
        <w:spacing w:line="360" w:lineRule="auto"/>
        <w:jc w:val="center"/>
        <w:rPr>
          <w:sz w:val="28"/>
          <w:szCs w:val="28"/>
        </w:rPr>
      </w:pPr>
      <w:r w:rsidRPr="00D4502A">
        <w:rPr>
          <w:sz w:val="28"/>
          <w:szCs w:val="28"/>
          <w:lang w:val="uk-UA"/>
        </w:rPr>
        <w:t>«</w:t>
      </w:r>
      <w:r w:rsidRPr="00B96363">
        <w:rPr>
          <w:sz w:val="28"/>
          <w:szCs w:val="28"/>
        </w:rPr>
        <w:t>The mechanism of attracting financial capital by entities</w:t>
      </w:r>
    </w:p>
    <w:p w:rsidR="00D04396" w:rsidRDefault="00D04396" w:rsidP="00D04396">
      <w:pPr>
        <w:pStyle w:val="a5"/>
        <w:spacing w:line="360" w:lineRule="auto"/>
        <w:jc w:val="center"/>
        <w:rPr>
          <w:sz w:val="28"/>
          <w:szCs w:val="28"/>
          <w:lang w:val="uk-UA"/>
        </w:rPr>
      </w:pPr>
      <w:r w:rsidRPr="00B96363">
        <w:rPr>
          <w:sz w:val="28"/>
          <w:szCs w:val="28"/>
        </w:rPr>
        <w:t xml:space="preserve">  </w:t>
      </w:r>
      <w:proofErr w:type="gramStart"/>
      <w:r w:rsidRPr="00B96363">
        <w:rPr>
          <w:sz w:val="28"/>
          <w:szCs w:val="28"/>
        </w:rPr>
        <w:t>entrepreneurship</w:t>
      </w:r>
      <w:proofErr w:type="gramEnd"/>
      <w:r w:rsidRPr="00B96363">
        <w:rPr>
          <w:sz w:val="28"/>
          <w:szCs w:val="28"/>
        </w:rPr>
        <w:t xml:space="preserve"> in Ukraine</w:t>
      </w:r>
      <w:r w:rsidRPr="00D4502A">
        <w:rPr>
          <w:sz w:val="28"/>
          <w:szCs w:val="28"/>
          <w:lang w:val="uk-UA"/>
        </w:rPr>
        <w:t>»</w:t>
      </w:r>
    </w:p>
    <w:p w:rsidR="00D04396" w:rsidRPr="00D4502A" w:rsidRDefault="00D04396" w:rsidP="00D04396">
      <w:pPr>
        <w:pStyle w:val="a5"/>
        <w:spacing w:line="360" w:lineRule="auto"/>
        <w:jc w:val="center"/>
        <w:rPr>
          <w:sz w:val="28"/>
          <w:szCs w:val="28"/>
          <w:lang w:val="uk-UA"/>
        </w:rPr>
      </w:pPr>
      <w:r>
        <w:rPr>
          <w:sz w:val="28"/>
          <w:szCs w:val="28"/>
          <w:lang w:val="uk-UA"/>
        </w:rPr>
        <w:t>на здобуття ступеня вищої освіти «бакалавр»</w:t>
      </w:r>
    </w:p>
    <w:p w:rsidR="00D04396" w:rsidRPr="00D4502A" w:rsidRDefault="00D04396" w:rsidP="00D04396">
      <w:pPr>
        <w:pStyle w:val="a5"/>
        <w:spacing w:line="360" w:lineRule="auto"/>
        <w:jc w:val="center"/>
        <w:rPr>
          <w:sz w:val="28"/>
          <w:szCs w:val="28"/>
          <w:lang w:val="uk-UA"/>
        </w:rPr>
      </w:pPr>
    </w:p>
    <w:p w:rsidR="00D04396" w:rsidRPr="00D4502A" w:rsidRDefault="00D04396" w:rsidP="00D04396">
      <w:pPr>
        <w:widowControl w:val="0"/>
        <w:tabs>
          <w:tab w:val="left" w:pos="4962"/>
        </w:tabs>
        <w:spacing w:after="0"/>
        <w:ind w:left="3402"/>
        <w:jc w:val="both"/>
        <w:rPr>
          <w:sz w:val="28"/>
          <w:szCs w:val="28"/>
          <w:lang w:val="uk-UA"/>
        </w:rPr>
      </w:pPr>
      <w:r w:rsidRPr="00D4502A">
        <w:rPr>
          <w:sz w:val="28"/>
          <w:szCs w:val="28"/>
          <w:lang w:val="uk-UA"/>
        </w:rPr>
        <w:t>Виконала</w:t>
      </w:r>
      <w:r>
        <w:rPr>
          <w:sz w:val="28"/>
          <w:szCs w:val="28"/>
          <w:lang w:val="uk-UA"/>
        </w:rPr>
        <w:t>:</w:t>
      </w:r>
      <w:r w:rsidRPr="00D4502A">
        <w:rPr>
          <w:sz w:val="28"/>
          <w:szCs w:val="28"/>
          <w:lang w:val="uk-UA"/>
        </w:rPr>
        <w:t xml:space="preserve"> студентка денної форми навчання, спеціальності </w:t>
      </w:r>
      <w:r>
        <w:rPr>
          <w:sz w:val="28"/>
          <w:szCs w:val="28"/>
          <w:lang w:val="uk-UA"/>
        </w:rPr>
        <w:t xml:space="preserve"> </w:t>
      </w:r>
      <w:r w:rsidRPr="00D4502A">
        <w:rPr>
          <w:sz w:val="28"/>
          <w:szCs w:val="28"/>
          <w:lang w:val="uk-UA"/>
        </w:rPr>
        <w:t>072 Фінанси, ба</w:t>
      </w:r>
      <w:r>
        <w:rPr>
          <w:sz w:val="28"/>
          <w:szCs w:val="28"/>
          <w:lang w:val="uk-UA"/>
        </w:rPr>
        <w:t>нківська справа та страхування</w:t>
      </w:r>
    </w:p>
    <w:p w:rsidR="00D04396" w:rsidRPr="00B96363" w:rsidRDefault="00D04396" w:rsidP="00D04396">
      <w:pPr>
        <w:widowControl w:val="0"/>
        <w:spacing w:after="0"/>
        <w:ind w:left="3402"/>
        <w:jc w:val="both"/>
        <w:rPr>
          <w:b/>
          <w:sz w:val="28"/>
          <w:szCs w:val="28"/>
          <w:lang w:val="uk-UA"/>
        </w:rPr>
      </w:pPr>
      <w:r w:rsidRPr="00B96363">
        <w:rPr>
          <w:b/>
          <w:sz w:val="28"/>
          <w:szCs w:val="28"/>
          <w:lang w:val="uk-UA"/>
        </w:rPr>
        <w:t xml:space="preserve">Хмельницька Анна Сергіївна </w:t>
      </w:r>
    </w:p>
    <w:p w:rsidR="00D04396" w:rsidRPr="00D4502A" w:rsidRDefault="00D04396" w:rsidP="00D04396">
      <w:pPr>
        <w:widowControl w:val="0"/>
        <w:tabs>
          <w:tab w:val="left" w:pos="4800"/>
        </w:tabs>
        <w:spacing w:after="0"/>
        <w:ind w:left="3402"/>
        <w:jc w:val="both"/>
        <w:rPr>
          <w:sz w:val="28"/>
          <w:szCs w:val="28"/>
        </w:rPr>
      </w:pPr>
      <w:r w:rsidRPr="00D4502A">
        <w:rPr>
          <w:sz w:val="28"/>
          <w:szCs w:val="28"/>
        </w:rPr>
        <w:tab/>
      </w:r>
    </w:p>
    <w:p w:rsidR="00D04396" w:rsidRDefault="00D04396" w:rsidP="00D04396">
      <w:pPr>
        <w:widowControl w:val="0"/>
        <w:spacing w:after="0"/>
        <w:ind w:left="3402"/>
        <w:jc w:val="both"/>
        <w:rPr>
          <w:sz w:val="28"/>
          <w:szCs w:val="28"/>
          <w:lang w:val="uk-UA"/>
        </w:rPr>
      </w:pPr>
      <w:r w:rsidRPr="00D4502A">
        <w:rPr>
          <w:sz w:val="28"/>
          <w:szCs w:val="28"/>
        </w:rPr>
        <w:t xml:space="preserve">Науковий керівник: </w:t>
      </w:r>
    </w:p>
    <w:p w:rsidR="00D04396" w:rsidRDefault="00D04396" w:rsidP="00D04396">
      <w:pPr>
        <w:widowControl w:val="0"/>
        <w:spacing w:after="0"/>
        <w:ind w:left="3402"/>
        <w:jc w:val="both"/>
        <w:rPr>
          <w:sz w:val="28"/>
          <w:szCs w:val="28"/>
          <w:lang w:val="uk-UA"/>
        </w:rPr>
      </w:pPr>
      <w:r>
        <w:rPr>
          <w:sz w:val="28"/>
          <w:szCs w:val="28"/>
          <w:lang w:val="uk-UA"/>
        </w:rPr>
        <w:t xml:space="preserve">к.е.н., доц. </w:t>
      </w:r>
      <w:r w:rsidRPr="00930CCF">
        <w:rPr>
          <w:sz w:val="28"/>
          <w:szCs w:val="28"/>
          <w:lang w:val="uk-UA"/>
        </w:rPr>
        <w:t xml:space="preserve"> Масл</w:t>
      </w:r>
      <w:r w:rsidRPr="00D4502A">
        <w:rPr>
          <w:sz w:val="28"/>
          <w:szCs w:val="28"/>
          <w:lang w:val="uk-UA"/>
        </w:rPr>
        <w:t xml:space="preserve">ій Н.Д. </w:t>
      </w:r>
      <w:r>
        <w:rPr>
          <w:sz w:val="28"/>
          <w:szCs w:val="28"/>
          <w:lang w:val="uk-UA"/>
        </w:rPr>
        <w:t>__________</w:t>
      </w:r>
    </w:p>
    <w:p w:rsidR="00D04396" w:rsidRDefault="00D04396" w:rsidP="00D04396">
      <w:pPr>
        <w:widowControl w:val="0"/>
        <w:spacing w:after="0"/>
        <w:ind w:left="3402"/>
        <w:jc w:val="both"/>
        <w:rPr>
          <w:sz w:val="28"/>
          <w:szCs w:val="28"/>
          <w:lang w:val="uk-UA"/>
        </w:rPr>
      </w:pPr>
    </w:p>
    <w:p w:rsidR="00D04396" w:rsidRDefault="00D04396" w:rsidP="00D04396">
      <w:pPr>
        <w:widowControl w:val="0"/>
        <w:spacing w:after="0"/>
        <w:ind w:left="3402"/>
        <w:jc w:val="both"/>
        <w:rPr>
          <w:sz w:val="28"/>
          <w:szCs w:val="28"/>
          <w:lang w:val="uk-UA"/>
        </w:rPr>
      </w:pPr>
      <w:r>
        <w:rPr>
          <w:sz w:val="28"/>
          <w:szCs w:val="28"/>
          <w:lang w:val="uk-UA"/>
        </w:rPr>
        <w:t>Рецензент:</w:t>
      </w:r>
    </w:p>
    <w:p w:rsidR="00D04396" w:rsidRPr="00D4502A" w:rsidRDefault="00D04396" w:rsidP="00D04396">
      <w:pPr>
        <w:widowControl w:val="0"/>
        <w:spacing w:after="0"/>
        <w:ind w:left="3402"/>
        <w:jc w:val="both"/>
        <w:rPr>
          <w:sz w:val="28"/>
          <w:szCs w:val="28"/>
          <w:lang w:val="uk-UA"/>
        </w:rPr>
      </w:pPr>
      <w:r>
        <w:rPr>
          <w:sz w:val="28"/>
          <w:szCs w:val="28"/>
          <w:lang w:val="uk-UA"/>
        </w:rPr>
        <w:t>к.е.н., доц. Задорожнюк Н.О.</w:t>
      </w:r>
    </w:p>
    <w:p w:rsidR="00D04396" w:rsidRPr="00930CCF" w:rsidRDefault="00D04396" w:rsidP="00D04396">
      <w:pPr>
        <w:widowControl w:val="0"/>
        <w:spacing w:after="0"/>
        <w:ind w:left="3544"/>
        <w:jc w:val="both"/>
        <w:rPr>
          <w:sz w:val="28"/>
          <w:szCs w:val="28"/>
          <w:lang w:val="uk-UA"/>
        </w:rPr>
      </w:pPr>
    </w:p>
    <w:p w:rsidR="00D04396" w:rsidRPr="00930CCF" w:rsidRDefault="00D04396" w:rsidP="00D04396">
      <w:pPr>
        <w:widowControl w:val="0"/>
        <w:spacing w:after="0"/>
        <w:jc w:val="right"/>
        <w:rPr>
          <w:sz w:val="28"/>
          <w:szCs w:val="28"/>
          <w:lang w:val="uk-UA"/>
        </w:rPr>
      </w:pPr>
    </w:p>
    <w:p w:rsidR="00D04396" w:rsidRPr="00930CCF" w:rsidRDefault="00D04396" w:rsidP="00D04396">
      <w:pPr>
        <w:widowControl w:val="0"/>
        <w:spacing w:after="0"/>
        <w:jc w:val="right"/>
        <w:rPr>
          <w:sz w:val="28"/>
          <w:szCs w:val="28"/>
          <w:lang w:val="uk-UA"/>
        </w:rPr>
      </w:pPr>
    </w:p>
    <w:tbl>
      <w:tblPr>
        <w:tblW w:w="10030" w:type="dxa"/>
        <w:tblLook w:val="04A0" w:firstRow="1" w:lastRow="0" w:firstColumn="1" w:lastColumn="0" w:noHBand="0" w:noVBand="1"/>
      </w:tblPr>
      <w:tblGrid>
        <w:gridCol w:w="4644"/>
        <w:gridCol w:w="509"/>
        <w:gridCol w:w="4877"/>
      </w:tblGrid>
      <w:tr w:rsidR="00D04396" w:rsidRPr="00930CCF" w:rsidTr="00CE609B">
        <w:tc>
          <w:tcPr>
            <w:tcW w:w="4644" w:type="dxa"/>
            <w:tcMar>
              <w:top w:w="0" w:type="dxa"/>
              <w:left w:w="0" w:type="dxa"/>
              <w:bottom w:w="0" w:type="dxa"/>
              <w:right w:w="0" w:type="dxa"/>
            </w:tcMar>
          </w:tcPr>
          <w:p w:rsidR="00D04396" w:rsidRPr="00D4502A" w:rsidRDefault="00D04396" w:rsidP="00CE609B">
            <w:pPr>
              <w:widowControl w:val="0"/>
              <w:spacing w:after="0" w:line="360" w:lineRule="auto"/>
              <w:jc w:val="both"/>
              <w:rPr>
                <w:rFonts w:eastAsia="Times New Roman"/>
                <w:sz w:val="28"/>
                <w:szCs w:val="28"/>
                <w:lang w:val="uk-UA"/>
              </w:rPr>
            </w:pPr>
            <w:r w:rsidRPr="00D4502A">
              <w:rPr>
                <w:rFonts w:eastAsia="Times New Roman"/>
                <w:sz w:val="28"/>
                <w:szCs w:val="28"/>
              </w:rPr>
              <w:t>Рекомендовано до захисту</w:t>
            </w:r>
            <w:r>
              <w:rPr>
                <w:rFonts w:eastAsia="Times New Roman"/>
                <w:sz w:val="28"/>
                <w:szCs w:val="28"/>
                <w:lang w:val="uk-UA"/>
              </w:rPr>
              <w:t>:</w:t>
            </w:r>
            <w:r w:rsidRPr="00D4502A">
              <w:rPr>
                <w:rFonts w:eastAsia="Times New Roman"/>
                <w:sz w:val="28"/>
                <w:szCs w:val="28"/>
              </w:rPr>
              <w:t xml:space="preserve"> </w:t>
            </w:r>
          </w:p>
          <w:p w:rsidR="00D04396" w:rsidRPr="00930CCF" w:rsidRDefault="00D04396" w:rsidP="00CE609B">
            <w:pPr>
              <w:widowControl w:val="0"/>
              <w:spacing w:after="0" w:line="360" w:lineRule="auto"/>
              <w:jc w:val="both"/>
              <w:rPr>
                <w:rFonts w:eastAsia="Times New Roman"/>
                <w:sz w:val="28"/>
                <w:szCs w:val="28"/>
                <w:lang w:val="uk-UA"/>
              </w:rPr>
            </w:pPr>
            <w:r>
              <w:rPr>
                <w:rFonts w:eastAsia="Times New Roman"/>
                <w:sz w:val="28"/>
                <w:szCs w:val="28"/>
                <w:lang w:val="uk-UA"/>
              </w:rPr>
              <w:t>протокол засідання кафедри</w:t>
            </w:r>
          </w:p>
          <w:p w:rsidR="00D04396" w:rsidRPr="00930CCF" w:rsidRDefault="00D04396" w:rsidP="00CE609B">
            <w:pPr>
              <w:widowControl w:val="0"/>
              <w:spacing w:after="0" w:line="360" w:lineRule="auto"/>
              <w:jc w:val="both"/>
              <w:rPr>
                <w:rFonts w:eastAsia="Times New Roman"/>
                <w:sz w:val="28"/>
                <w:szCs w:val="28"/>
                <w:lang w:val="uk-UA"/>
              </w:rPr>
            </w:pPr>
            <w:r w:rsidRPr="00D4502A">
              <w:rPr>
                <w:sz w:val="28"/>
                <w:szCs w:val="28"/>
                <w:lang w:val="uk-UA"/>
              </w:rPr>
              <w:t>№ 4</w:t>
            </w:r>
            <w:r w:rsidRPr="00930CCF">
              <w:rPr>
                <w:rFonts w:eastAsia="Times New Roman"/>
                <w:sz w:val="28"/>
                <w:szCs w:val="28"/>
                <w:lang w:val="uk-UA"/>
              </w:rPr>
              <w:t xml:space="preserve"> </w:t>
            </w:r>
            <w:r>
              <w:rPr>
                <w:rFonts w:eastAsia="Times New Roman"/>
                <w:sz w:val="28"/>
                <w:szCs w:val="28"/>
                <w:lang w:val="uk-UA"/>
              </w:rPr>
              <w:t xml:space="preserve">від </w:t>
            </w:r>
            <w:r w:rsidRPr="00D4502A">
              <w:rPr>
                <w:sz w:val="28"/>
                <w:szCs w:val="28"/>
                <w:lang w:val="uk-UA"/>
              </w:rPr>
              <w:t xml:space="preserve">26.11. 2018 року </w:t>
            </w:r>
          </w:p>
          <w:p w:rsidR="00D04396" w:rsidRPr="00930CCF" w:rsidRDefault="00D04396" w:rsidP="00CE609B">
            <w:pPr>
              <w:widowControl w:val="0"/>
              <w:spacing w:after="0" w:line="360" w:lineRule="auto"/>
              <w:jc w:val="both"/>
              <w:rPr>
                <w:rFonts w:eastAsia="Times New Roman"/>
                <w:sz w:val="28"/>
                <w:szCs w:val="28"/>
                <w:lang w:val="uk-UA"/>
              </w:rPr>
            </w:pPr>
            <w:r w:rsidRPr="00930CCF">
              <w:rPr>
                <w:rFonts w:eastAsia="Times New Roman"/>
                <w:sz w:val="28"/>
                <w:szCs w:val="28"/>
                <w:lang w:val="uk-UA"/>
              </w:rPr>
              <w:t>Завідувач кафедри</w:t>
            </w:r>
          </w:p>
          <w:p w:rsidR="00D04396" w:rsidRPr="00930CCF" w:rsidRDefault="00D04396" w:rsidP="00CE609B">
            <w:pPr>
              <w:widowControl w:val="0"/>
              <w:spacing w:after="0" w:line="360" w:lineRule="auto"/>
              <w:jc w:val="both"/>
              <w:rPr>
                <w:rFonts w:eastAsia="Times New Roman"/>
                <w:sz w:val="28"/>
                <w:szCs w:val="28"/>
                <w:lang w:val="uk-UA"/>
              </w:rPr>
            </w:pPr>
            <w:r>
              <w:rPr>
                <w:rFonts w:eastAsia="Times New Roman"/>
                <w:sz w:val="28"/>
                <w:szCs w:val="28"/>
                <w:lang w:val="uk-UA"/>
              </w:rPr>
              <w:t>__</w:t>
            </w:r>
            <w:r w:rsidRPr="00930CCF">
              <w:rPr>
                <w:rFonts w:eastAsia="Times New Roman"/>
                <w:sz w:val="28"/>
                <w:szCs w:val="28"/>
                <w:lang w:val="uk-UA"/>
              </w:rPr>
              <w:t xml:space="preserve">_______ </w:t>
            </w:r>
            <w:r>
              <w:rPr>
                <w:rFonts w:eastAsia="Times New Roman"/>
                <w:sz w:val="28"/>
                <w:szCs w:val="28"/>
                <w:lang w:val="uk-UA"/>
              </w:rPr>
              <w:t xml:space="preserve">доц. </w:t>
            </w:r>
            <w:r w:rsidRPr="00930CCF">
              <w:rPr>
                <w:rFonts w:eastAsia="Times New Roman"/>
                <w:sz w:val="28"/>
                <w:szCs w:val="28"/>
                <w:lang w:val="uk-UA"/>
              </w:rPr>
              <w:t>Журавльова Т.О.</w:t>
            </w:r>
          </w:p>
        </w:tc>
        <w:tc>
          <w:tcPr>
            <w:tcW w:w="509" w:type="dxa"/>
          </w:tcPr>
          <w:p w:rsidR="00D04396" w:rsidRPr="00930CCF" w:rsidRDefault="00D04396" w:rsidP="00CE609B">
            <w:pPr>
              <w:widowControl w:val="0"/>
              <w:spacing w:after="0" w:line="360" w:lineRule="auto"/>
              <w:jc w:val="both"/>
              <w:rPr>
                <w:rFonts w:eastAsia="Times New Roman"/>
                <w:sz w:val="28"/>
                <w:szCs w:val="28"/>
                <w:lang w:val="uk-UA"/>
              </w:rPr>
            </w:pPr>
          </w:p>
        </w:tc>
        <w:tc>
          <w:tcPr>
            <w:tcW w:w="4877" w:type="dxa"/>
          </w:tcPr>
          <w:p w:rsidR="00D04396" w:rsidRPr="00930CCF" w:rsidRDefault="00D04396" w:rsidP="00CE609B">
            <w:pPr>
              <w:widowControl w:val="0"/>
              <w:spacing w:after="0" w:line="360" w:lineRule="auto"/>
              <w:jc w:val="both"/>
              <w:rPr>
                <w:rFonts w:eastAsia="Times New Roman"/>
                <w:sz w:val="28"/>
                <w:szCs w:val="28"/>
                <w:lang w:val="uk-UA"/>
              </w:rPr>
            </w:pPr>
            <w:r w:rsidRPr="00930CCF">
              <w:rPr>
                <w:rFonts w:eastAsia="Times New Roman"/>
                <w:sz w:val="28"/>
                <w:szCs w:val="28"/>
                <w:lang w:val="uk-UA"/>
              </w:rPr>
              <w:t xml:space="preserve">Захищено на засіданні ЕК № </w:t>
            </w:r>
          </w:p>
          <w:p w:rsidR="00D04396" w:rsidRPr="00930CCF" w:rsidRDefault="00D04396" w:rsidP="00CE609B">
            <w:pPr>
              <w:widowControl w:val="0"/>
              <w:spacing w:after="0" w:line="360" w:lineRule="auto"/>
              <w:jc w:val="both"/>
              <w:rPr>
                <w:rFonts w:eastAsia="Times New Roman"/>
                <w:sz w:val="28"/>
                <w:szCs w:val="28"/>
                <w:lang w:val="uk-UA"/>
              </w:rPr>
            </w:pPr>
            <w:r w:rsidRPr="00930CCF">
              <w:rPr>
                <w:rFonts w:eastAsia="Times New Roman"/>
                <w:sz w:val="28"/>
                <w:szCs w:val="28"/>
                <w:lang w:val="uk-UA"/>
              </w:rPr>
              <w:t xml:space="preserve">протокол № __ </w:t>
            </w:r>
            <w:r>
              <w:rPr>
                <w:rFonts w:eastAsia="Times New Roman"/>
                <w:sz w:val="28"/>
                <w:szCs w:val="28"/>
                <w:lang w:val="uk-UA"/>
              </w:rPr>
              <w:t xml:space="preserve">від  </w:t>
            </w:r>
            <w:r w:rsidRPr="00930CCF">
              <w:rPr>
                <w:rFonts w:eastAsia="Times New Roman"/>
                <w:sz w:val="28"/>
                <w:szCs w:val="28"/>
                <w:lang w:val="uk-UA"/>
              </w:rPr>
              <w:t xml:space="preserve">________ 2018 р., </w:t>
            </w:r>
          </w:p>
          <w:p w:rsidR="00D04396" w:rsidRPr="00930CCF" w:rsidRDefault="00D04396" w:rsidP="00CE609B">
            <w:pPr>
              <w:widowControl w:val="0"/>
              <w:spacing w:after="0" w:line="360" w:lineRule="auto"/>
              <w:jc w:val="both"/>
              <w:rPr>
                <w:rFonts w:eastAsia="Times New Roman"/>
                <w:sz w:val="28"/>
                <w:szCs w:val="28"/>
                <w:lang w:val="uk-UA"/>
              </w:rPr>
            </w:pPr>
            <w:r w:rsidRPr="00930CCF">
              <w:rPr>
                <w:rFonts w:eastAsia="Times New Roman"/>
                <w:sz w:val="28"/>
                <w:szCs w:val="28"/>
                <w:lang w:val="uk-UA"/>
              </w:rPr>
              <w:t>Оцінка __________ / _______/ _______</w:t>
            </w:r>
          </w:p>
          <w:p w:rsidR="00D04396" w:rsidRPr="00930CCF" w:rsidRDefault="00D04396" w:rsidP="00CE609B">
            <w:pPr>
              <w:widowControl w:val="0"/>
              <w:spacing w:after="0" w:line="360" w:lineRule="auto"/>
              <w:jc w:val="both"/>
              <w:rPr>
                <w:rFonts w:eastAsia="Times New Roman"/>
                <w:sz w:val="28"/>
                <w:szCs w:val="28"/>
                <w:lang w:val="uk-UA"/>
              </w:rPr>
            </w:pPr>
            <w:r w:rsidRPr="00930CCF">
              <w:rPr>
                <w:rFonts w:eastAsia="Times New Roman"/>
                <w:sz w:val="28"/>
                <w:szCs w:val="28"/>
                <w:lang w:val="uk-UA"/>
              </w:rPr>
              <w:t>Голова ЕК</w:t>
            </w:r>
          </w:p>
          <w:p w:rsidR="00D04396" w:rsidRPr="00930CCF" w:rsidRDefault="00D04396" w:rsidP="00CE609B">
            <w:pPr>
              <w:widowControl w:val="0"/>
              <w:spacing w:after="0" w:line="360" w:lineRule="auto"/>
              <w:jc w:val="both"/>
              <w:rPr>
                <w:rFonts w:eastAsia="Times New Roman"/>
                <w:sz w:val="28"/>
                <w:szCs w:val="28"/>
                <w:lang w:val="uk-UA"/>
              </w:rPr>
            </w:pPr>
            <w:r>
              <w:rPr>
                <w:rFonts w:eastAsia="Times New Roman"/>
                <w:sz w:val="28"/>
                <w:szCs w:val="28"/>
                <w:lang w:val="uk-UA"/>
              </w:rPr>
              <w:t>___</w:t>
            </w:r>
            <w:r w:rsidRPr="00930CCF">
              <w:rPr>
                <w:rFonts w:eastAsia="Times New Roman"/>
                <w:sz w:val="28"/>
                <w:szCs w:val="28"/>
                <w:lang w:val="uk-UA"/>
              </w:rPr>
              <w:t>_______ д.е.н., проф</w:t>
            </w:r>
            <w:r w:rsidRPr="00D4502A">
              <w:rPr>
                <w:rFonts w:eastAsia="Times New Roman"/>
                <w:sz w:val="28"/>
                <w:szCs w:val="28"/>
                <w:lang w:val="uk-UA"/>
              </w:rPr>
              <w:t xml:space="preserve"> Ніценко В.С</w:t>
            </w:r>
            <w:r w:rsidRPr="00930CCF">
              <w:rPr>
                <w:rFonts w:eastAsia="Times New Roman"/>
                <w:sz w:val="28"/>
                <w:szCs w:val="28"/>
                <w:lang w:val="uk-UA"/>
              </w:rPr>
              <w:t>.</w:t>
            </w:r>
          </w:p>
        </w:tc>
      </w:tr>
    </w:tbl>
    <w:p w:rsidR="00D04396" w:rsidRPr="00930CCF" w:rsidRDefault="00D04396" w:rsidP="00D04396">
      <w:pPr>
        <w:widowControl w:val="0"/>
        <w:spacing w:after="0"/>
        <w:jc w:val="center"/>
        <w:rPr>
          <w:sz w:val="28"/>
          <w:szCs w:val="28"/>
          <w:lang w:val="uk-UA"/>
        </w:rPr>
      </w:pPr>
    </w:p>
    <w:p w:rsidR="00D04396" w:rsidRPr="00930CCF" w:rsidRDefault="00D04396" w:rsidP="00D04396">
      <w:pPr>
        <w:widowControl w:val="0"/>
        <w:spacing w:after="0"/>
        <w:jc w:val="center"/>
        <w:rPr>
          <w:sz w:val="28"/>
          <w:szCs w:val="28"/>
          <w:lang w:val="uk-UA"/>
        </w:rPr>
      </w:pPr>
    </w:p>
    <w:p w:rsidR="00D04396" w:rsidRPr="00D4502A" w:rsidRDefault="00D04396" w:rsidP="00D04396">
      <w:pPr>
        <w:widowControl w:val="0"/>
        <w:spacing w:after="0" w:line="288" w:lineRule="auto"/>
        <w:jc w:val="center"/>
        <w:rPr>
          <w:sz w:val="28"/>
          <w:szCs w:val="28"/>
          <w:lang w:val="uk-UA"/>
        </w:rPr>
      </w:pPr>
      <w:r w:rsidRPr="00930CCF">
        <w:rPr>
          <w:sz w:val="28"/>
          <w:szCs w:val="28"/>
          <w:lang w:val="uk-UA"/>
        </w:rPr>
        <w:t>Одеса - 2018</w:t>
      </w:r>
      <w:r w:rsidRPr="00D4502A">
        <w:rPr>
          <w:sz w:val="28"/>
          <w:szCs w:val="28"/>
          <w:lang w:val="uk-UA"/>
        </w:rPr>
        <w:br w:type="page"/>
      </w:r>
      <w:r>
        <w:rPr>
          <w:noProof/>
          <w:sz w:val="28"/>
          <w:szCs w:val="28"/>
          <w:lang w:eastAsia="ru-RU"/>
        </w:rPr>
        <w:lastRenderedPageBreak/>
        <mc:AlternateContent>
          <mc:Choice Requires="wps">
            <w:drawing>
              <wp:anchor distT="0" distB="0" distL="114300" distR="114300" simplePos="0" relativeHeight="251659264" behindDoc="0" locked="0" layoutInCell="1" allowOverlap="1">
                <wp:simplePos x="0" y="0"/>
                <wp:positionH relativeFrom="column">
                  <wp:posOffset>5715000</wp:posOffset>
                </wp:positionH>
                <wp:positionV relativeFrom="paragraph">
                  <wp:posOffset>-373380</wp:posOffset>
                </wp:positionV>
                <wp:extent cx="425450" cy="346710"/>
                <wp:effectExtent l="13335" t="13335" r="8890" b="11430"/>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450" cy="34671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FFFCF5" id="Прямоугольник 2" o:spid="_x0000_s1026" style="position:absolute;margin-left:450pt;margin-top:-29.4pt;width:33.5pt;height:27.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" strokecolor="white"/>
            </w:pict>
          </mc:Fallback>
        </mc:AlternateContent>
      </w:r>
      <w:r w:rsidRPr="00D4502A">
        <w:rPr>
          <w:sz w:val="28"/>
          <w:szCs w:val="28"/>
          <w:lang w:val="uk-UA"/>
        </w:rPr>
        <w:t>АНОТАЦІЯ</w:t>
      </w:r>
    </w:p>
    <w:p w:rsidR="00D04396" w:rsidRPr="00D4502A" w:rsidRDefault="00D04396" w:rsidP="00D04396">
      <w:pPr>
        <w:widowControl w:val="0"/>
        <w:spacing w:after="0" w:line="288" w:lineRule="auto"/>
        <w:jc w:val="both"/>
        <w:rPr>
          <w:sz w:val="28"/>
          <w:szCs w:val="28"/>
          <w:highlight w:val="yellow"/>
          <w:lang w:val="uk-UA"/>
        </w:rPr>
      </w:pPr>
    </w:p>
    <w:p w:rsidR="00D04396" w:rsidRPr="00D4502A" w:rsidRDefault="00D04396" w:rsidP="00D04396">
      <w:pPr>
        <w:widowControl w:val="0"/>
        <w:spacing w:after="0" w:line="288" w:lineRule="auto"/>
        <w:ind w:firstLine="709"/>
        <w:jc w:val="both"/>
        <w:rPr>
          <w:sz w:val="28"/>
          <w:szCs w:val="28"/>
          <w:lang w:val="uk-UA"/>
        </w:rPr>
      </w:pPr>
      <w:r w:rsidRPr="00D4502A">
        <w:rPr>
          <w:sz w:val="28"/>
          <w:szCs w:val="28"/>
          <w:lang w:val="uk-UA"/>
        </w:rPr>
        <w:t>Дипломна</w:t>
      </w:r>
      <w:r>
        <w:rPr>
          <w:sz w:val="28"/>
          <w:szCs w:val="28"/>
          <w:lang w:val="uk-UA"/>
        </w:rPr>
        <w:t xml:space="preserve"> </w:t>
      </w:r>
      <w:r w:rsidRPr="00D4502A">
        <w:rPr>
          <w:sz w:val="28"/>
          <w:szCs w:val="28"/>
          <w:lang w:val="uk-UA"/>
        </w:rPr>
        <w:t xml:space="preserve">робота містить </w:t>
      </w:r>
      <w:r>
        <w:rPr>
          <w:sz w:val="28"/>
          <w:szCs w:val="28"/>
          <w:lang w:val="uk-UA"/>
        </w:rPr>
        <w:t>102</w:t>
      </w:r>
      <w:r w:rsidRPr="00D4502A">
        <w:rPr>
          <w:sz w:val="28"/>
          <w:szCs w:val="28"/>
          <w:lang w:val="uk-UA"/>
        </w:rPr>
        <w:t xml:space="preserve"> сторінки,</w:t>
      </w:r>
      <w:r>
        <w:rPr>
          <w:sz w:val="28"/>
          <w:szCs w:val="28"/>
          <w:lang w:val="uk-UA"/>
        </w:rPr>
        <w:t xml:space="preserve"> </w:t>
      </w:r>
      <w:r w:rsidRPr="00D4502A">
        <w:rPr>
          <w:sz w:val="28"/>
          <w:szCs w:val="28"/>
          <w:lang w:val="uk-UA"/>
        </w:rPr>
        <w:t>14 таблиць,</w:t>
      </w:r>
      <w:r>
        <w:rPr>
          <w:sz w:val="28"/>
          <w:szCs w:val="28"/>
          <w:lang w:val="uk-UA"/>
        </w:rPr>
        <w:t xml:space="preserve"> </w:t>
      </w:r>
      <w:r w:rsidRPr="00D4502A">
        <w:rPr>
          <w:sz w:val="28"/>
          <w:szCs w:val="28"/>
          <w:lang w:val="uk-UA"/>
        </w:rPr>
        <w:t>3 рисунки, список літератури з</w:t>
      </w:r>
      <w:r>
        <w:rPr>
          <w:sz w:val="28"/>
          <w:szCs w:val="28"/>
          <w:lang w:val="uk-UA"/>
        </w:rPr>
        <w:t xml:space="preserve"> </w:t>
      </w:r>
      <w:r w:rsidRPr="00D4502A">
        <w:rPr>
          <w:sz w:val="28"/>
          <w:szCs w:val="28"/>
          <w:lang w:val="uk-UA"/>
        </w:rPr>
        <w:t xml:space="preserve">77 найменуваннь, 2 додатки. </w:t>
      </w:r>
    </w:p>
    <w:p w:rsidR="00D04396" w:rsidRPr="00D4502A" w:rsidRDefault="00D04396" w:rsidP="00D04396">
      <w:pPr>
        <w:pStyle w:val="a4"/>
        <w:widowControl w:val="0"/>
        <w:spacing w:after="0" w:line="288" w:lineRule="auto"/>
        <w:ind w:left="0" w:firstLine="709"/>
        <w:contextualSpacing w:val="0"/>
        <w:jc w:val="both"/>
        <w:rPr>
          <w:sz w:val="28"/>
          <w:szCs w:val="28"/>
          <w:lang w:val="uk-UA"/>
        </w:rPr>
      </w:pPr>
      <w:r w:rsidRPr="00D4502A">
        <w:rPr>
          <w:sz w:val="28"/>
          <w:szCs w:val="28"/>
          <w:lang w:val="uk-UA"/>
        </w:rPr>
        <w:t>Об’єктом дослідження є процесс залучення фінансового капіталу суб’єктами підприємництва в Україні</w:t>
      </w:r>
      <w:r>
        <w:rPr>
          <w:sz w:val="28"/>
          <w:szCs w:val="28"/>
          <w:lang w:val="uk-UA"/>
        </w:rPr>
        <w:t xml:space="preserve"> </w:t>
      </w:r>
    </w:p>
    <w:p w:rsidR="00D04396" w:rsidRPr="00D4502A" w:rsidRDefault="00D04396" w:rsidP="00D04396">
      <w:pPr>
        <w:pStyle w:val="a4"/>
        <w:widowControl w:val="0"/>
        <w:spacing w:after="0" w:line="288" w:lineRule="auto"/>
        <w:ind w:left="0" w:firstLine="709"/>
        <w:contextualSpacing w:val="0"/>
        <w:jc w:val="both"/>
        <w:rPr>
          <w:sz w:val="28"/>
          <w:szCs w:val="28"/>
          <w:lang w:val="uk-UA"/>
        </w:rPr>
      </w:pPr>
      <w:r w:rsidRPr="00D4502A">
        <w:rPr>
          <w:sz w:val="28"/>
          <w:szCs w:val="28"/>
          <w:lang w:val="uk-UA"/>
        </w:rPr>
        <w:t>Предметом дослідження є теоретичні, методичні та практичні засади</w:t>
      </w:r>
      <w:r>
        <w:rPr>
          <w:sz w:val="28"/>
          <w:szCs w:val="28"/>
          <w:lang w:val="uk-UA"/>
        </w:rPr>
        <w:t xml:space="preserve"> </w:t>
      </w:r>
      <w:r w:rsidRPr="00D4502A">
        <w:rPr>
          <w:sz w:val="28"/>
          <w:szCs w:val="28"/>
          <w:lang w:val="uk-UA"/>
        </w:rPr>
        <w:t>використання потенціалу підприємництва у забезпечені стійкого економічного зростання Одеського регіону.</w:t>
      </w:r>
    </w:p>
    <w:p w:rsidR="00D04396" w:rsidRPr="00D4502A" w:rsidRDefault="00D04396" w:rsidP="00D04396">
      <w:pPr>
        <w:pStyle w:val="a4"/>
        <w:widowControl w:val="0"/>
        <w:spacing w:after="0" w:line="288" w:lineRule="auto"/>
        <w:ind w:left="0" w:firstLine="709"/>
        <w:contextualSpacing w:val="0"/>
        <w:jc w:val="both"/>
        <w:rPr>
          <w:sz w:val="28"/>
          <w:szCs w:val="28"/>
          <w:lang w:val="uk-UA" w:eastAsia="ar-SA"/>
        </w:rPr>
      </w:pPr>
      <w:r w:rsidRPr="00D4502A">
        <w:rPr>
          <w:sz w:val="28"/>
          <w:szCs w:val="28"/>
          <w:lang w:val="uk-UA" w:eastAsia="ar-SA"/>
        </w:rPr>
        <w:t>Мета дипломної роботи полягає в удосконаленні теоретичних засад і практичних рекомендацій</w:t>
      </w:r>
      <w:r>
        <w:rPr>
          <w:sz w:val="28"/>
          <w:szCs w:val="28"/>
          <w:lang w:val="uk-UA" w:eastAsia="ar-SA"/>
        </w:rPr>
        <w:t xml:space="preserve"> </w:t>
      </w:r>
      <w:r w:rsidRPr="00D4502A">
        <w:rPr>
          <w:sz w:val="28"/>
          <w:szCs w:val="28"/>
          <w:lang w:val="uk-UA" w:eastAsia="ar-SA"/>
        </w:rPr>
        <w:t>щодо</w:t>
      </w:r>
      <w:r>
        <w:rPr>
          <w:sz w:val="28"/>
          <w:szCs w:val="28"/>
          <w:lang w:val="uk-UA" w:eastAsia="ar-SA"/>
        </w:rPr>
        <w:t xml:space="preserve"> </w:t>
      </w:r>
      <w:r w:rsidRPr="00D4502A">
        <w:rPr>
          <w:sz w:val="28"/>
          <w:szCs w:val="28"/>
          <w:lang w:val="uk-UA" w:eastAsia="ar-SA"/>
        </w:rPr>
        <w:t>розробки механізму</w:t>
      </w:r>
      <w:r>
        <w:rPr>
          <w:sz w:val="28"/>
          <w:szCs w:val="28"/>
          <w:lang w:val="uk-UA" w:eastAsia="ar-SA"/>
        </w:rPr>
        <w:t xml:space="preserve"> </w:t>
      </w:r>
      <w:r w:rsidRPr="00D4502A">
        <w:rPr>
          <w:sz w:val="28"/>
          <w:szCs w:val="28"/>
          <w:lang w:val="uk-UA" w:eastAsia="ar-SA"/>
        </w:rPr>
        <w:t>фінансування</w:t>
      </w:r>
      <w:r>
        <w:rPr>
          <w:sz w:val="28"/>
          <w:szCs w:val="28"/>
          <w:lang w:val="uk-UA" w:eastAsia="ar-SA"/>
        </w:rPr>
        <w:t xml:space="preserve"> </w:t>
      </w:r>
      <w:r w:rsidRPr="00D4502A">
        <w:rPr>
          <w:sz w:val="28"/>
          <w:szCs w:val="28"/>
          <w:lang w:val="uk-UA" w:eastAsia="ar-SA"/>
        </w:rPr>
        <w:t>суб’єктів господарювання</w:t>
      </w:r>
      <w:r>
        <w:rPr>
          <w:sz w:val="28"/>
          <w:szCs w:val="28"/>
          <w:lang w:val="uk-UA" w:eastAsia="ar-SA"/>
        </w:rPr>
        <w:t xml:space="preserve"> </w:t>
      </w:r>
      <w:r w:rsidRPr="00D4502A">
        <w:rPr>
          <w:sz w:val="28"/>
          <w:szCs w:val="28"/>
          <w:lang w:val="uk-UA" w:eastAsia="ar-SA"/>
        </w:rPr>
        <w:t>в Україні.</w:t>
      </w:r>
    </w:p>
    <w:p w:rsidR="00D04396" w:rsidRPr="00D4502A" w:rsidRDefault="00D04396" w:rsidP="00D04396">
      <w:pPr>
        <w:pStyle w:val="a4"/>
        <w:widowControl w:val="0"/>
        <w:spacing w:after="0" w:line="288" w:lineRule="auto"/>
        <w:ind w:left="0" w:firstLine="709"/>
        <w:contextualSpacing w:val="0"/>
        <w:jc w:val="both"/>
        <w:rPr>
          <w:sz w:val="28"/>
          <w:szCs w:val="28"/>
          <w:lang w:val="uk-UA"/>
        </w:rPr>
      </w:pPr>
      <w:r w:rsidRPr="00D4502A">
        <w:rPr>
          <w:sz w:val="28"/>
          <w:szCs w:val="28"/>
          <w:lang w:val="uk-UA"/>
        </w:rPr>
        <w:t>Завданнями роботи є: розкрити сутність та класифікації суб’єктів підприємництва</w:t>
      </w:r>
      <w:r>
        <w:rPr>
          <w:sz w:val="28"/>
          <w:szCs w:val="28"/>
          <w:lang w:val="uk-UA"/>
        </w:rPr>
        <w:t xml:space="preserve"> </w:t>
      </w:r>
      <w:r w:rsidRPr="00D4502A">
        <w:rPr>
          <w:sz w:val="28"/>
          <w:szCs w:val="28"/>
          <w:lang w:val="uk-UA"/>
        </w:rPr>
        <w:t>в Україні; виокремити особливостей діяльності суб’єктів господарювання в сучасних умовах; визначити тенденції формування стратегічних альтернатив розвитку підприємств України; проаналізувати сфер підприємницької діяльності в Одеському регіоні; обґрунтувати перспективи розвитку малого,середнього бізнесу в Одеському регіоні; оцінити програми розвитку підприємницької діяльності в Одеському регіоні; вивчити досвід фінансування розвитку підприємницької діяльності в зарубіжних країнах;</w:t>
      </w:r>
      <w:r>
        <w:rPr>
          <w:sz w:val="28"/>
          <w:szCs w:val="28"/>
          <w:lang w:val="uk-UA"/>
        </w:rPr>
        <w:t xml:space="preserve"> </w:t>
      </w:r>
      <w:r w:rsidRPr="00D4502A">
        <w:rPr>
          <w:sz w:val="28"/>
          <w:szCs w:val="28"/>
          <w:lang w:val="uk-UA"/>
        </w:rPr>
        <w:t xml:space="preserve">удосконалити механізм фінансування суб’єктів господарювання в Одеському регіоні. </w:t>
      </w:r>
    </w:p>
    <w:p w:rsidR="00D04396" w:rsidRPr="00D4502A" w:rsidRDefault="00D04396" w:rsidP="00D04396">
      <w:pPr>
        <w:pStyle w:val="a4"/>
        <w:widowControl w:val="0"/>
        <w:spacing w:after="0" w:line="288" w:lineRule="auto"/>
        <w:ind w:left="0" w:firstLine="709"/>
        <w:contextualSpacing w:val="0"/>
        <w:jc w:val="both"/>
        <w:rPr>
          <w:sz w:val="28"/>
          <w:szCs w:val="28"/>
          <w:lang w:val="uk-UA"/>
        </w:rPr>
      </w:pPr>
      <w:r w:rsidRPr="00D4502A">
        <w:rPr>
          <w:sz w:val="28"/>
          <w:szCs w:val="28"/>
          <w:lang w:val="uk-UA"/>
        </w:rPr>
        <w:t>У дипломній роботі розкрито</w:t>
      </w:r>
      <w:r>
        <w:rPr>
          <w:sz w:val="28"/>
          <w:szCs w:val="28"/>
          <w:lang w:val="uk-UA"/>
        </w:rPr>
        <w:t xml:space="preserve"> </w:t>
      </w:r>
      <w:r w:rsidRPr="00D4502A">
        <w:rPr>
          <w:sz w:val="28"/>
          <w:szCs w:val="28"/>
          <w:lang w:val="uk-UA"/>
        </w:rPr>
        <w:t>теоретичні засади розвитку підприємницької діяльності в Україні. Проаналізовано сучасний стан,проблеми та перспективи розвитку діяльності суб’єктів підприємницької діяльності в Одеському регіоні. Виявлені джерела та проблеми фінансування розвитку суб’єктів господарювання. Основні положення доведені до рівня рекомендацій і можуть бути використані у практиці діяльності малих та середніх підприємств та при складанні стратегії</w:t>
      </w:r>
      <w:r>
        <w:rPr>
          <w:sz w:val="28"/>
          <w:szCs w:val="28"/>
          <w:lang w:val="uk-UA"/>
        </w:rPr>
        <w:t xml:space="preserve"> </w:t>
      </w:r>
      <w:r w:rsidRPr="00D4502A">
        <w:rPr>
          <w:sz w:val="28"/>
          <w:szCs w:val="28"/>
          <w:lang w:val="uk-UA"/>
        </w:rPr>
        <w:t>соціально-економічного розвитку регіонів та</w:t>
      </w:r>
      <w:r>
        <w:rPr>
          <w:sz w:val="28"/>
          <w:szCs w:val="28"/>
          <w:lang w:val="uk-UA"/>
        </w:rPr>
        <w:t xml:space="preserve"> </w:t>
      </w:r>
      <w:r w:rsidRPr="00D4502A">
        <w:rPr>
          <w:sz w:val="28"/>
          <w:szCs w:val="28"/>
          <w:lang w:val="uk-UA"/>
        </w:rPr>
        <w:t>взаємодії підприємств та фінансових установ щодо</w:t>
      </w:r>
      <w:r>
        <w:rPr>
          <w:sz w:val="28"/>
          <w:szCs w:val="28"/>
          <w:lang w:val="uk-UA"/>
        </w:rPr>
        <w:t xml:space="preserve"> </w:t>
      </w:r>
      <w:r w:rsidRPr="00D4502A">
        <w:rPr>
          <w:sz w:val="28"/>
          <w:szCs w:val="28"/>
          <w:lang w:val="uk-UA"/>
        </w:rPr>
        <w:t xml:space="preserve">кредитування їх діяльності. </w:t>
      </w:r>
    </w:p>
    <w:p w:rsidR="00D04396" w:rsidRPr="00D4502A" w:rsidRDefault="00D04396" w:rsidP="00D04396">
      <w:pPr>
        <w:pStyle w:val="a4"/>
        <w:widowControl w:val="0"/>
        <w:spacing w:after="0" w:line="288" w:lineRule="auto"/>
        <w:ind w:left="0" w:firstLine="709"/>
        <w:contextualSpacing w:val="0"/>
        <w:jc w:val="both"/>
        <w:rPr>
          <w:sz w:val="28"/>
          <w:szCs w:val="28"/>
          <w:lang w:val="uk-UA"/>
        </w:rPr>
      </w:pPr>
      <w:r w:rsidRPr="00D4502A">
        <w:rPr>
          <w:sz w:val="28"/>
          <w:szCs w:val="28"/>
          <w:lang w:val="uk-UA"/>
        </w:rPr>
        <w:t>Рік виконання дипломної</w:t>
      </w:r>
      <w:r>
        <w:rPr>
          <w:sz w:val="28"/>
          <w:szCs w:val="28"/>
          <w:lang w:val="uk-UA"/>
        </w:rPr>
        <w:t xml:space="preserve"> </w:t>
      </w:r>
      <w:r w:rsidRPr="00D4502A">
        <w:rPr>
          <w:sz w:val="28"/>
          <w:szCs w:val="28"/>
          <w:lang w:val="uk-UA"/>
        </w:rPr>
        <w:t>роботи – 2017-2018</w:t>
      </w:r>
    </w:p>
    <w:p w:rsidR="00D04396" w:rsidRPr="00D4502A" w:rsidRDefault="00D04396" w:rsidP="00D04396">
      <w:pPr>
        <w:pStyle w:val="a4"/>
        <w:widowControl w:val="0"/>
        <w:spacing w:after="0" w:line="288" w:lineRule="auto"/>
        <w:ind w:left="0" w:firstLine="709"/>
        <w:contextualSpacing w:val="0"/>
        <w:jc w:val="both"/>
        <w:rPr>
          <w:sz w:val="28"/>
          <w:szCs w:val="28"/>
          <w:lang w:val="uk-UA"/>
        </w:rPr>
      </w:pPr>
      <w:r w:rsidRPr="00D4502A">
        <w:rPr>
          <w:sz w:val="28"/>
          <w:szCs w:val="28"/>
          <w:lang w:val="uk-UA"/>
        </w:rPr>
        <w:t>Рік захисту роботи –</w:t>
      </w:r>
      <w:r>
        <w:rPr>
          <w:sz w:val="28"/>
          <w:szCs w:val="28"/>
          <w:lang w:val="uk-UA"/>
        </w:rPr>
        <w:t xml:space="preserve"> </w:t>
      </w:r>
      <w:r w:rsidRPr="00D4502A">
        <w:rPr>
          <w:sz w:val="28"/>
          <w:szCs w:val="28"/>
          <w:lang w:val="uk-UA"/>
        </w:rPr>
        <w:t>2018</w:t>
      </w:r>
    </w:p>
    <w:p w:rsidR="00D04396" w:rsidRPr="00D4502A" w:rsidRDefault="00D04396" w:rsidP="00D04396">
      <w:pPr>
        <w:pStyle w:val="a4"/>
        <w:widowControl w:val="0"/>
        <w:spacing w:after="0" w:line="288" w:lineRule="auto"/>
        <w:ind w:left="0" w:firstLine="709"/>
        <w:contextualSpacing w:val="0"/>
        <w:jc w:val="both"/>
        <w:rPr>
          <w:sz w:val="28"/>
          <w:szCs w:val="28"/>
          <w:lang w:val="uk-UA"/>
        </w:rPr>
      </w:pPr>
      <w:r w:rsidRPr="00D4502A">
        <w:rPr>
          <w:sz w:val="28"/>
          <w:szCs w:val="28"/>
          <w:lang w:val="uk-UA"/>
        </w:rPr>
        <w:t>Ключові слова:</w:t>
      </w:r>
      <w:r>
        <w:rPr>
          <w:sz w:val="28"/>
          <w:szCs w:val="28"/>
          <w:lang w:val="uk-UA"/>
        </w:rPr>
        <w:t xml:space="preserve"> </w:t>
      </w:r>
      <w:r w:rsidRPr="00D4502A">
        <w:rPr>
          <w:sz w:val="28"/>
          <w:szCs w:val="28"/>
          <w:lang w:val="uk-UA"/>
        </w:rPr>
        <w:t xml:space="preserve">фінансування, мікрокредитування, суб’єкти господарювання, МСП, економічне зростання. </w:t>
      </w:r>
    </w:p>
    <w:p w:rsidR="00D04396" w:rsidRPr="00D4502A" w:rsidRDefault="00D04396" w:rsidP="00D04396">
      <w:pPr>
        <w:pStyle w:val="a7"/>
        <w:widowControl w:val="0"/>
        <w:tabs>
          <w:tab w:val="left" w:pos="-109"/>
          <w:tab w:val="left" w:pos="0"/>
        </w:tabs>
        <w:spacing w:after="0" w:line="276" w:lineRule="auto"/>
        <w:jc w:val="center"/>
        <w:rPr>
          <w:rFonts w:eastAsia="Lucida Sans Unicode"/>
          <w:sz w:val="28"/>
          <w:szCs w:val="28"/>
          <w:lang w:val="uk-UA" w:eastAsia="ar-SA"/>
        </w:rPr>
      </w:pPr>
      <w:r w:rsidRPr="00D4502A">
        <w:rPr>
          <w:rFonts w:eastAsia="Lucida Sans Unicode"/>
          <w:sz w:val="28"/>
          <w:szCs w:val="28"/>
          <w:lang w:val="uk-UA" w:eastAsia="ar-SA"/>
        </w:rPr>
        <w:br w:type="page"/>
      </w:r>
      <w:r>
        <w:rPr>
          <w:rFonts w:eastAsia="Lucida Sans Unicode"/>
          <w:noProof/>
          <w:sz w:val="28"/>
          <w:szCs w:val="28"/>
          <w:lang w:val="ru-RU" w:eastAsia="ru-RU"/>
        </w:rPr>
        <w:lastRenderedPageBreak/>
        <mc:AlternateContent>
          <mc:Choice Requires="wps">
            <w:drawing>
              <wp:anchor distT="0" distB="0" distL="114300" distR="114300" simplePos="0" relativeHeight="251660288" behindDoc="0" locked="0" layoutInCell="1" allowOverlap="1">
                <wp:simplePos x="0" y="0"/>
                <wp:positionH relativeFrom="column">
                  <wp:posOffset>5867400</wp:posOffset>
                </wp:positionH>
                <wp:positionV relativeFrom="paragraph">
                  <wp:posOffset>-394335</wp:posOffset>
                </wp:positionV>
                <wp:extent cx="425450" cy="346710"/>
                <wp:effectExtent l="13335" t="11430" r="8890" b="13335"/>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450" cy="34671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145CC3" id="Прямоугольник 1" o:spid="_x0000_s1026" style="position:absolute;margin-left:462pt;margin-top:-31.05pt;width:33.5pt;height:27.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" strokecolor="white"/>
            </w:pict>
          </mc:Fallback>
        </mc:AlternateContent>
      </w:r>
      <w:r w:rsidRPr="00D4502A">
        <w:rPr>
          <w:rFonts w:eastAsia="Lucida Sans Unicode"/>
          <w:sz w:val="28"/>
          <w:szCs w:val="28"/>
          <w:lang w:val="uk-UA" w:eastAsia="ar-SA"/>
        </w:rPr>
        <w:t>ЗМІСТ</w:t>
      </w:r>
    </w:p>
    <w:p w:rsidR="00D04396" w:rsidRPr="00D4502A" w:rsidRDefault="00D04396" w:rsidP="00D04396">
      <w:pPr>
        <w:widowControl w:val="0"/>
        <w:spacing w:after="0" w:line="360" w:lineRule="auto"/>
        <w:rPr>
          <w:rFonts w:eastAsia="Times New Roman"/>
          <w:sz w:val="28"/>
          <w:szCs w:val="28"/>
          <w:lang w:val="uk-UA" w:eastAsia="ru-RU"/>
        </w:rPr>
      </w:pPr>
    </w:p>
    <w:p w:rsidR="00D04396" w:rsidRPr="00D4502A" w:rsidRDefault="00D04396" w:rsidP="00D04396">
      <w:pPr>
        <w:widowControl w:val="0"/>
        <w:spacing w:after="0" w:line="360" w:lineRule="auto"/>
        <w:rPr>
          <w:rFonts w:eastAsia="Times New Roman"/>
          <w:sz w:val="28"/>
          <w:szCs w:val="28"/>
          <w:lang w:val="uk-UA" w:eastAsia="ru-RU"/>
        </w:rPr>
      </w:pPr>
      <w:r w:rsidRPr="00D4502A">
        <w:rPr>
          <w:rFonts w:eastAsia="Times New Roman"/>
          <w:sz w:val="28"/>
          <w:szCs w:val="28"/>
          <w:lang w:val="uk-UA" w:eastAsia="ru-RU"/>
        </w:rPr>
        <w:t>ВСТУП...................................................................................................................</w:t>
      </w:r>
      <w:r>
        <w:rPr>
          <w:rFonts w:eastAsia="Times New Roman"/>
          <w:sz w:val="28"/>
          <w:szCs w:val="28"/>
          <w:lang w:val="uk-UA" w:eastAsia="ru-RU"/>
        </w:rPr>
        <w:t>4</w:t>
      </w:r>
    </w:p>
    <w:p w:rsidR="00D04396" w:rsidRPr="00D4502A" w:rsidRDefault="00D04396" w:rsidP="00D04396">
      <w:pPr>
        <w:widowControl w:val="0"/>
        <w:spacing w:after="0" w:line="360" w:lineRule="auto"/>
        <w:rPr>
          <w:rFonts w:eastAsia="Times New Roman"/>
          <w:sz w:val="28"/>
          <w:szCs w:val="28"/>
          <w:lang w:val="uk-UA" w:eastAsia="ru-RU"/>
        </w:rPr>
      </w:pPr>
      <w:r w:rsidRPr="00D4502A">
        <w:rPr>
          <w:rFonts w:eastAsia="Times New Roman"/>
          <w:sz w:val="28"/>
          <w:szCs w:val="28"/>
          <w:lang w:val="uk-UA" w:eastAsia="ru-RU"/>
        </w:rPr>
        <w:t>РОЗДІЛ 1 ТЕОРТИЧНІ ЗАСАДИ РОЗВИТКУ ПІДПРИЄМНИЦЬКОЇ ДІЯЛЬНОСТІ В УКРАЇНІ....................................................................................</w:t>
      </w:r>
      <w:r>
        <w:rPr>
          <w:rFonts w:eastAsia="Times New Roman"/>
          <w:sz w:val="28"/>
          <w:szCs w:val="28"/>
          <w:lang w:val="uk-UA" w:eastAsia="ru-RU"/>
        </w:rPr>
        <w:t>6</w:t>
      </w:r>
    </w:p>
    <w:p w:rsidR="00D04396" w:rsidRPr="00D4502A" w:rsidRDefault="00D04396" w:rsidP="00D04396">
      <w:pPr>
        <w:pStyle w:val="Heading1"/>
        <w:spacing w:line="360" w:lineRule="auto"/>
        <w:ind w:left="284" w:right="0"/>
        <w:jc w:val="left"/>
        <w:rPr>
          <w:sz w:val="28"/>
          <w:szCs w:val="28"/>
          <w:lang w:val="uk-UA"/>
        </w:rPr>
      </w:pPr>
      <w:r w:rsidRPr="00D4502A">
        <w:rPr>
          <w:sz w:val="28"/>
          <w:szCs w:val="28"/>
          <w:lang w:val="uk-UA" w:eastAsia="ru-RU"/>
        </w:rPr>
        <w:t>1.1.</w:t>
      </w:r>
      <w:r w:rsidRPr="00D4502A">
        <w:rPr>
          <w:sz w:val="28"/>
          <w:szCs w:val="28"/>
          <w:lang w:val="uk-UA"/>
        </w:rPr>
        <w:t xml:space="preserve"> Сутність</w:t>
      </w:r>
      <w:r>
        <w:rPr>
          <w:sz w:val="28"/>
          <w:szCs w:val="28"/>
          <w:lang w:val="uk-UA"/>
        </w:rPr>
        <w:t xml:space="preserve"> </w:t>
      </w:r>
      <w:r w:rsidRPr="00D4502A">
        <w:rPr>
          <w:sz w:val="28"/>
          <w:szCs w:val="28"/>
          <w:lang w:val="uk-UA"/>
        </w:rPr>
        <w:t>та</w:t>
      </w:r>
      <w:r>
        <w:rPr>
          <w:sz w:val="28"/>
          <w:szCs w:val="28"/>
          <w:lang w:val="uk-UA"/>
        </w:rPr>
        <w:t xml:space="preserve"> </w:t>
      </w:r>
      <w:r w:rsidRPr="00D4502A">
        <w:rPr>
          <w:sz w:val="28"/>
          <w:szCs w:val="28"/>
          <w:lang w:val="uk-UA"/>
        </w:rPr>
        <w:t>класифікація суб’єкті</w:t>
      </w:r>
      <w:r>
        <w:rPr>
          <w:sz w:val="28"/>
          <w:szCs w:val="28"/>
          <w:lang w:val="uk-UA"/>
        </w:rPr>
        <w:t>в підприємництва в Україні………..6</w:t>
      </w:r>
    </w:p>
    <w:p w:rsidR="00D04396" w:rsidRPr="00D4502A" w:rsidRDefault="00D04396" w:rsidP="00D04396">
      <w:pPr>
        <w:widowControl w:val="0"/>
        <w:autoSpaceDE w:val="0"/>
        <w:autoSpaceDN w:val="0"/>
        <w:adjustRightInd w:val="0"/>
        <w:spacing w:after="0" w:line="360" w:lineRule="auto"/>
        <w:ind w:left="284"/>
        <w:rPr>
          <w:sz w:val="28"/>
          <w:szCs w:val="28"/>
          <w:lang w:val="uk-UA"/>
        </w:rPr>
      </w:pPr>
      <w:r w:rsidRPr="00D4502A">
        <w:rPr>
          <w:bCs/>
          <w:sz w:val="28"/>
          <w:szCs w:val="28"/>
        </w:rPr>
        <w:t xml:space="preserve">1.2. </w:t>
      </w:r>
      <w:r w:rsidRPr="00D4502A">
        <w:rPr>
          <w:bCs/>
          <w:sz w:val="28"/>
          <w:szCs w:val="28"/>
          <w:lang w:val="uk-UA"/>
        </w:rPr>
        <w:t>Особливості діяльності суб’єктів п</w:t>
      </w:r>
      <w:r>
        <w:rPr>
          <w:bCs/>
          <w:sz w:val="28"/>
          <w:szCs w:val="28"/>
          <w:lang w:val="uk-UA"/>
        </w:rPr>
        <w:t xml:space="preserve">ідприємництва в сучасних умовах10 </w:t>
      </w:r>
      <w:r w:rsidRPr="00D4502A">
        <w:rPr>
          <w:sz w:val="28"/>
          <w:szCs w:val="28"/>
          <w:lang w:val="uk-UA" w:eastAsia="ru-RU"/>
        </w:rPr>
        <w:t>1.3.</w:t>
      </w:r>
      <w:r w:rsidRPr="00D4502A">
        <w:rPr>
          <w:sz w:val="28"/>
          <w:szCs w:val="28"/>
        </w:rPr>
        <w:t xml:space="preserve"> Т</w:t>
      </w:r>
      <w:r w:rsidRPr="00D4502A">
        <w:rPr>
          <w:sz w:val="28"/>
          <w:szCs w:val="28"/>
          <w:lang w:val="uk-UA"/>
        </w:rPr>
        <w:t>енденції формування сратегічних альтернатив розвитку підпримств Україні..............................................................................................................</w:t>
      </w:r>
      <w:r>
        <w:rPr>
          <w:sz w:val="28"/>
          <w:szCs w:val="28"/>
          <w:lang w:val="uk-UA"/>
        </w:rPr>
        <w:t>19</w:t>
      </w:r>
    </w:p>
    <w:p w:rsidR="00D04396" w:rsidRPr="00D4502A" w:rsidRDefault="00D04396" w:rsidP="00D04396">
      <w:pPr>
        <w:pStyle w:val="Heading1"/>
        <w:spacing w:line="360" w:lineRule="auto"/>
        <w:ind w:left="0" w:right="0"/>
        <w:jc w:val="both"/>
        <w:rPr>
          <w:sz w:val="28"/>
          <w:szCs w:val="28"/>
          <w:lang w:val="uk-UA"/>
        </w:rPr>
      </w:pPr>
      <w:r w:rsidRPr="00D4502A">
        <w:rPr>
          <w:sz w:val="28"/>
          <w:szCs w:val="28"/>
          <w:lang w:val="uk-UA"/>
        </w:rPr>
        <w:t>РОЗДІЛ 2 АНАЛІЗ СУЧАСНОГО СТАНУ, ПРОБЛЕМ ТА ПРЕСПЕКТИВ РОЗВИТКУ ДІЯЛЬНОСТІ СУБЄКТІВ ГОСПОДАРЮВАННЯ</w:t>
      </w:r>
      <w:r>
        <w:rPr>
          <w:sz w:val="28"/>
          <w:szCs w:val="28"/>
          <w:lang w:val="uk-UA"/>
        </w:rPr>
        <w:t xml:space="preserve"> </w:t>
      </w:r>
      <w:r w:rsidRPr="00D4502A">
        <w:rPr>
          <w:sz w:val="28"/>
          <w:szCs w:val="28"/>
          <w:lang w:val="uk-UA"/>
        </w:rPr>
        <w:t>В ОДЕСЬКОМУ РЕГІОНІ………………………………………………………</w:t>
      </w:r>
      <w:r>
        <w:rPr>
          <w:sz w:val="28"/>
          <w:szCs w:val="28"/>
          <w:lang w:val="uk-UA"/>
        </w:rPr>
        <w:t>…31</w:t>
      </w:r>
    </w:p>
    <w:p w:rsidR="00D04396" w:rsidRPr="00D4502A" w:rsidRDefault="00D04396" w:rsidP="00D04396">
      <w:pPr>
        <w:pStyle w:val="Heading1"/>
        <w:tabs>
          <w:tab w:val="left" w:pos="709"/>
        </w:tabs>
        <w:spacing w:line="360" w:lineRule="auto"/>
        <w:ind w:left="284" w:right="0"/>
        <w:jc w:val="left"/>
        <w:rPr>
          <w:sz w:val="28"/>
          <w:szCs w:val="28"/>
          <w:lang w:val="uk-UA"/>
        </w:rPr>
      </w:pPr>
      <w:r w:rsidRPr="00D4502A">
        <w:rPr>
          <w:sz w:val="28"/>
          <w:szCs w:val="28"/>
          <w:lang w:val="uk-UA"/>
        </w:rPr>
        <w:t>2.1. Аналіз сфер підприємницької діял</w:t>
      </w:r>
      <w:r>
        <w:rPr>
          <w:sz w:val="28"/>
          <w:szCs w:val="28"/>
          <w:lang w:val="uk-UA"/>
        </w:rPr>
        <w:t>ьності в Одеському регіоні……….31</w:t>
      </w:r>
    </w:p>
    <w:p w:rsidR="00D04396" w:rsidRPr="00D4502A" w:rsidRDefault="00D04396" w:rsidP="00D04396">
      <w:pPr>
        <w:pStyle w:val="Heading1"/>
        <w:tabs>
          <w:tab w:val="left" w:pos="709"/>
        </w:tabs>
        <w:spacing w:line="360" w:lineRule="auto"/>
        <w:ind w:left="284" w:right="0"/>
        <w:jc w:val="left"/>
        <w:rPr>
          <w:sz w:val="28"/>
          <w:szCs w:val="28"/>
          <w:lang w:val="uk-UA"/>
        </w:rPr>
      </w:pPr>
      <w:r w:rsidRPr="00D4502A">
        <w:rPr>
          <w:sz w:val="28"/>
          <w:szCs w:val="28"/>
          <w:lang w:val="uk-UA"/>
        </w:rPr>
        <w:t xml:space="preserve">2.2. </w:t>
      </w:r>
      <w:r w:rsidRPr="00D4502A">
        <w:rPr>
          <w:sz w:val="28"/>
          <w:szCs w:val="28"/>
          <w:lang w:val="ru-RU"/>
        </w:rPr>
        <w:t>Обгрунтування перспектив розвитку малого та середнього бізнесу в Одеському р</w:t>
      </w:r>
      <w:r>
        <w:rPr>
          <w:sz w:val="28"/>
          <w:szCs w:val="28"/>
          <w:lang w:val="ru-RU"/>
        </w:rPr>
        <w:t>егіоні………………………………………………………</w:t>
      </w:r>
      <w:proofErr w:type="gramStart"/>
      <w:r>
        <w:rPr>
          <w:sz w:val="28"/>
          <w:szCs w:val="28"/>
          <w:lang w:val="ru-RU"/>
        </w:rPr>
        <w:t>…….</w:t>
      </w:r>
      <w:proofErr w:type="gramEnd"/>
      <w:r>
        <w:rPr>
          <w:sz w:val="28"/>
          <w:szCs w:val="28"/>
          <w:lang w:val="ru-RU"/>
        </w:rPr>
        <w:t>41</w:t>
      </w:r>
    </w:p>
    <w:p w:rsidR="00D04396" w:rsidRPr="00D4502A" w:rsidRDefault="00D04396" w:rsidP="00D04396">
      <w:pPr>
        <w:pStyle w:val="Heading1"/>
        <w:tabs>
          <w:tab w:val="left" w:pos="0"/>
        </w:tabs>
        <w:spacing w:line="360" w:lineRule="auto"/>
        <w:ind w:left="284" w:right="0"/>
        <w:jc w:val="left"/>
        <w:rPr>
          <w:sz w:val="28"/>
          <w:szCs w:val="28"/>
          <w:lang w:val="uk-UA"/>
        </w:rPr>
      </w:pPr>
      <w:r w:rsidRPr="00D4502A">
        <w:rPr>
          <w:sz w:val="28"/>
          <w:szCs w:val="28"/>
          <w:lang w:val="uk-UA"/>
        </w:rPr>
        <w:t>2.3.</w:t>
      </w:r>
      <w:r w:rsidRPr="00D4502A">
        <w:rPr>
          <w:sz w:val="28"/>
          <w:szCs w:val="28"/>
          <w:lang w:val="ru-RU"/>
        </w:rPr>
        <w:t>Програми розвитку та фінансової підтримки</w:t>
      </w:r>
      <w:r>
        <w:rPr>
          <w:sz w:val="28"/>
          <w:szCs w:val="28"/>
          <w:lang w:val="ru-RU"/>
        </w:rPr>
        <w:t xml:space="preserve"> </w:t>
      </w:r>
      <w:r w:rsidRPr="00D4502A">
        <w:rPr>
          <w:sz w:val="28"/>
          <w:szCs w:val="28"/>
          <w:lang w:val="ru-RU"/>
        </w:rPr>
        <w:t>підприємницької діяльності</w:t>
      </w:r>
      <w:r>
        <w:rPr>
          <w:sz w:val="28"/>
          <w:szCs w:val="28"/>
          <w:lang w:val="ru-RU"/>
        </w:rPr>
        <w:t xml:space="preserve"> </w:t>
      </w:r>
      <w:r w:rsidRPr="00D4502A">
        <w:rPr>
          <w:sz w:val="28"/>
          <w:szCs w:val="28"/>
          <w:lang w:val="ru-RU"/>
        </w:rPr>
        <w:t>в Одеському регіоні…</w:t>
      </w:r>
      <w:r>
        <w:rPr>
          <w:sz w:val="28"/>
          <w:szCs w:val="28"/>
          <w:lang w:val="ru-RU"/>
        </w:rPr>
        <w:t>……………………………………………47</w:t>
      </w:r>
    </w:p>
    <w:p w:rsidR="00D04396" w:rsidRPr="00D4502A" w:rsidRDefault="00D04396" w:rsidP="00D04396">
      <w:pPr>
        <w:pStyle w:val="Heading1"/>
        <w:spacing w:line="360" w:lineRule="auto"/>
        <w:ind w:left="0" w:right="0"/>
        <w:jc w:val="left"/>
        <w:rPr>
          <w:sz w:val="28"/>
          <w:szCs w:val="28"/>
          <w:lang w:val="ru-RU"/>
        </w:rPr>
      </w:pPr>
      <w:r w:rsidRPr="00D4502A">
        <w:rPr>
          <w:sz w:val="28"/>
          <w:szCs w:val="28"/>
          <w:lang w:val="uk-UA"/>
        </w:rPr>
        <w:t xml:space="preserve">РОЗДІЛ 3 </w:t>
      </w:r>
      <w:r w:rsidRPr="00D4502A">
        <w:rPr>
          <w:sz w:val="28"/>
          <w:szCs w:val="28"/>
          <w:lang w:val="ru-RU"/>
        </w:rPr>
        <w:t xml:space="preserve">ДЖЕРЕЛА ТА ПРОБЛЕМИ </w:t>
      </w:r>
      <w:r w:rsidRPr="00D4502A">
        <w:rPr>
          <w:sz w:val="28"/>
          <w:szCs w:val="28"/>
          <w:lang w:val="uk-UA"/>
        </w:rPr>
        <w:t>Ф</w:t>
      </w:r>
      <w:r w:rsidRPr="00D4502A">
        <w:rPr>
          <w:sz w:val="28"/>
          <w:szCs w:val="28"/>
          <w:lang w:val="ru-RU"/>
        </w:rPr>
        <w:t xml:space="preserve">ІНАНСУВАННЯ </w:t>
      </w:r>
      <w:r w:rsidRPr="00D4502A">
        <w:rPr>
          <w:sz w:val="28"/>
          <w:szCs w:val="28"/>
          <w:lang w:val="uk-UA"/>
        </w:rPr>
        <w:t>Р</w:t>
      </w:r>
      <w:r w:rsidRPr="00D4502A">
        <w:rPr>
          <w:sz w:val="28"/>
          <w:szCs w:val="28"/>
          <w:lang w:val="ru-RU"/>
        </w:rPr>
        <w:t>ОЗВИТКУ СУБ’ЄКТІВ</w:t>
      </w:r>
      <w:r>
        <w:rPr>
          <w:sz w:val="28"/>
          <w:szCs w:val="28"/>
          <w:lang w:val="ru-RU"/>
        </w:rPr>
        <w:t xml:space="preserve"> </w:t>
      </w:r>
      <w:r w:rsidRPr="00D4502A">
        <w:rPr>
          <w:sz w:val="28"/>
          <w:szCs w:val="28"/>
          <w:lang w:val="ru-RU"/>
        </w:rPr>
        <w:t>ГОСПОДАРЮВАННЯ</w:t>
      </w:r>
      <w:r>
        <w:rPr>
          <w:sz w:val="28"/>
          <w:szCs w:val="28"/>
          <w:lang w:val="ru-RU"/>
        </w:rPr>
        <w:t xml:space="preserve"> </w:t>
      </w:r>
      <w:r w:rsidRPr="00D4502A">
        <w:rPr>
          <w:sz w:val="28"/>
          <w:szCs w:val="28"/>
          <w:lang w:val="ru-RU"/>
        </w:rPr>
        <w:t>В УКРАЇНІ………………………</w:t>
      </w:r>
      <w:r>
        <w:rPr>
          <w:sz w:val="28"/>
          <w:szCs w:val="28"/>
          <w:lang w:val="ru-RU"/>
        </w:rPr>
        <w:t>……...51</w:t>
      </w:r>
    </w:p>
    <w:p w:rsidR="00D04396" w:rsidRPr="00D4502A" w:rsidRDefault="00D04396" w:rsidP="00D04396">
      <w:pPr>
        <w:widowControl w:val="0"/>
        <w:spacing w:after="0" w:line="360" w:lineRule="auto"/>
        <w:rPr>
          <w:sz w:val="28"/>
          <w:szCs w:val="28"/>
        </w:rPr>
      </w:pPr>
      <w:r w:rsidRPr="00D4502A">
        <w:rPr>
          <w:sz w:val="28"/>
          <w:szCs w:val="28"/>
          <w:lang w:val="uk-UA"/>
        </w:rPr>
        <w:t>3.1. Досвід фінансування</w:t>
      </w:r>
      <w:r>
        <w:rPr>
          <w:sz w:val="28"/>
          <w:szCs w:val="28"/>
          <w:lang w:val="uk-UA"/>
        </w:rPr>
        <w:t xml:space="preserve"> </w:t>
      </w:r>
      <w:r w:rsidRPr="00D4502A">
        <w:rPr>
          <w:sz w:val="28"/>
          <w:szCs w:val="28"/>
          <w:lang w:val="uk-UA"/>
        </w:rPr>
        <w:t>розвитку підприємництва в зарубіжних кр</w:t>
      </w:r>
      <w:r>
        <w:rPr>
          <w:sz w:val="28"/>
          <w:szCs w:val="28"/>
          <w:lang w:val="uk-UA"/>
        </w:rPr>
        <w:t>аїнах…51</w:t>
      </w:r>
    </w:p>
    <w:p w:rsidR="00D04396" w:rsidRPr="00D4502A" w:rsidRDefault="00D04396" w:rsidP="00D04396">
      <w:pPr>
        <w:pStyle w:val="Heading5"/>
        <w:tabs>
          <w:tab w:val="left" w:pos="976"/>
        </w:tabs>
        <w:spacing w:line="360" w:lineRule="auto"/>
        <w:ind w:left="0"/>
        <w:rPr>
          <w:b w:val="0"/>
          <w:lang w:val="uk-UA"/>
        </w:rPr>
      </w:pPr>
      <w:r w:rsidRPr="00D4502A">
        <w:rPr>
          <w:b w:val="0"/>
          <w:lang w:val="uk-UA"/>
        </w:rPr>
        <w:t>3.2. Удосконалення механізму фінансування суб</w:t>
      </w:r>
      <w:r w:rsidRPr="00D4502A">
        <w:rPr>
          <w:b w:val="0"/>
          <w:lang w:val="ru-RU"/>
        </w:rPr>
        <w:t>’</w:t>
      </w:r>
      <w:r w:rsidRPr="00D4502A">
        <w:rPr>
          <w:b w:val="0"/>
          <w:lang w:val="uk-UA"/>
        </w:rPr>
        <w:t>єктів</w:t>
      </w:r>
      <w:r>
        <w:rPr>
          <w:b w:val="0"/>
          <w:lang w:val="uk-UA"/>
        </w:rPr>
        <w:t xml:space="preserve"> </w:t>
      </w:r>
      <w:r w:rsidRPr="00D4502A">
        <w:rPr>
          <w:b w:val="0"/>
          <w:lang w:val="uk-UA"/>
        </w:rPr>
        <w:t>г</w:t>
      </w:r>
      <w:r>
        <w:rPr>
          <w:b w:val="0"/>
          <w:lang w:val="uk-UA"/>
        </w:rPr>
        <w:t>осподарювання в Одеському регіо</w:t>
      </w:r>
      <w:r w:rsidRPr="00D4502A">
        <w:rPr>
          <w:b w:val="0"/>
          <w:lang w:val="uk-UA"/>
        </w:rPr>
        <w:t>ні……………………………………………………………</w:t>
      </w:r>
      <w:r>
        <w:rPr>
          <w:b w:val="0"/>
          <w:lang w:val="uk-UA"/>
        </w:rPr>
        <w:t>. ..57</w:t>
      </w:r>
    </w:p>
    <w:p w:rsidR="00D04396" w:rsidRPr="00D4502A" w:rsidRDefault="00D04396" w:rsidP="00D04396">
      <w:pPr>
        <w:pStyle w:val="Heading1"/>
        <w:spacing w:line="360" w:lineRule="auto"/>
        <w:ind w:left="0" w:right="0"/>
        <w:jc w:val="left"/>
        <w:rPr>
          <w:b/>
          <w:sz w:val="28"/>
          <w:szCs w:val="28"/>
          <w:lang w:val="uk-UA"/>
        </w:rPr>
      </w:pPr>
      <w:r w:rsidRPr="00D4502A">
        <w:rPr>
          <w:sz w:val="28"/>
          <w:szCs w:val="28"/>
          <w:lang w:val="uk-UA"/>
        </w:rPr>
        <w:t>ВИСНОВКИ..............................................................................................</w:t>
      </w:r>
      <w:r>
        <w:rPr>
          <w:sz w:val="28"/>
          <w:szCs w:val="28"/>
          <w:lang w:val="uk-UA"/>
        </w:rPr>
        <w:t>......... .67</w:t>
      </w:r>
    </w:p>
    <w:p w:rsidR="00D04396" w:rsidRPr="00D4502A" w:rsidRDefault="00D04396" w:rsidP="00D04396">
      <w:pPr>
        <w:pStyle w:val="Heading1"/>
        <w:spacing w:line="360" w:lineRule="auto"/>
        <w:ind w:left="0" w:right="0"/>
        <w:jc w:val="left"/>
        <w:rPr>
          <w:sz w:val="28"/>
          <w:szCs w:val="28"/>
          <w:lang w:val="uk-UA"/>
        </w:rPr>
      </w:pPr>
      <w:r w:rsidRPr="00D4502A">
        <w:rPr>
          <w:sz w:val="28"/>
          <w:szCs w:val="28"/>
          <w:lang w:val="uk-UA"/>
        </w:rPr>
        <w:t>СПИСОК ВИКОРИСТАНИХ ДЖЕРЕЛ.................................................</w:t>
      </w:r>
      <w:r>
        <w:rPr>
          <w:sz w:val="28"/>
          <w:szCs w:val="28"/>
          <w:lang w:val="uk-UA"/>
        </w:rPr>
        <w:t>....... ..70</w:t>
      </w:r>
    </w:p>
    <w:p w:rsidR="00D04396" w:rsidRPr="00D4502A" w:rsidRDefault="00D04396" w:rsidP="00D04396">
      <w:pPr>
        <w:widowControl w:val="0"/>
        <w:spacing w:after="0" w:line="360" w:lineRule="auto"/>
        <w:rPr>
          <w:sz w:val="28"/>
          <w:szCs w:val="28"/>
          <w:lang w:val="uk-UA"/>
        </w:rPr>
      </w:pPr>
      <w:r w:rsidRPr="00D4502A">
        <w:rPr>
          <w:sz w:val="28"/>
          <w:szCs w:val="28"/>
          <w:lang w:val="uk-UA"/>
        </w:rPr>
        <w:t>ДОДАТКИ...........................................................................................................</w:t>
      </w:r>
      <w:r>
        <w:rPr>
          <w:sz w:val="28"/>
          <w:szCs w:val="28"/>
          <w:lang w:val="uk-UA"/>
        </w:rPr>
        <w:t>78</w:t>
      </w:r>
    </w:p>
    <w:p w:rsidR="00D04396" w:rsidRPr="00D4502A" w:rsidRDefault="00D04396" w:rsidP="00D04396">
      <w:pPr>
        <w:widowControl w:val="0"/>
        <w:spacing w:after="0" w:line="336" w:lineRule="auto"/>
        <w:jc w:val="center"/>
        <w:rPr>
          <w:rFonts w:eastAsia="Lucida Sans Unicode"/>
          <w:sz w:val="28"/>
          <w:szCs w:val="28"/>
          <w:lang w:val="uk-UA" w:eastAsia="ar-SA"/>
        </w:rPr>
      </w:pPr>
      <w:r>
        <w:rPr>
          <w:rFonts w:eastAsia="Lucida Sans Unicode"/>
          <w:sz w:val="28"/>
          <w:szCs w:val="28"/>
          <w:lang w:val="uk-UA" w:eastAsia="ar-SA"/>
        </w:rPr>
        <w:br w:type="page"/>
      </w:r>
      <w:r w:rsidRPr="00D4502A">
        <w:rPr>
          <w:rFonts w:eastAsia="Lucida Sans Unicode"/>
          <w:sz w:val="28"/>
          <w:szCs w:val="28"/>
          <w:lang w:val="uk-UA" w:eastAsia="ar-SA"/>
        </w:rPr>
        <w:lastRenderedPageBreak/>
        <w:t>ВСТУП</w:t>
      </w:r>
    </w:p>
    <w:p w:rsidR="00D04396" w:rsidRPr="00D4502A" w:rsidRDefault="00D04396" w:rsidP="00D04396">
      <w:pPr>
        <w:widowControl w:val="0"/>
        <w:spacing w:after="0" w:line="336" w:lineRule="auto"/>
        <w:ind w:firstLine="709"/>
        <w:jc w:val="both"/>
        <w:rPr>
          <w:rFonts w:eastAsia="Lucida Sans Unicode"/>
          <w:b/>
          <w:sz w:val="28"/>
          <w:szCs w:val="28"/>
          <w:lang w:val="uk-UA" w:eastAsia="ar-SA"/>
        </w:rPr>
      </w:pPr>
    </w:p>
    <w:p w:rsidR="00D04396" w:rsidRPr="00F61B71" w:rsidRDefault="00D04396" w:rsidP="00D04396">
      <w:pPr>
        <w:pStyle w:val="a3"/>
        <w:widowControl w:val="0"/>
        <w:spacing w:line="336" w:lineRule="auto"/>
        <w:ind w:firstLine="709"/>
        <w:jc w:val="both"/>
        <w:rPr>
          <w:rFonts w:ascii="Times New Roman" w:hAnsi="Times New Roman"/>
          <w:spacing w:val="-4"/>
          <w:sz w:val="28"/>
          <w:szCs w:val="28"/>
          <w:lang w:val="uk-UA"/>
        </w:rPr>
      </w:pPr>
      <w:r w:rsidRPr="00F61B71">
        <w:rPr>
          <w:rFonts w:ascii="Times New Roman" w:hAnsi="Times New Roman"/>
          <w:spacing w:val="-4"/>
          <w:sz w:val="28"/>
          <w:szCs w:val="28"/>
          <w:lang w:val="uk-UA" w:eastAsia="ar-SA"/>
        </w:rPr>
        <w:t>Актуальність теми дослідження.</w:t>
      </w:r>
      <w:r w:rsidRPr="00F61B71">
        <w:rPr>
          <w:rFonts w:ascii="Times New Roman" w:hAnsi="Times New Roman"/>
          <w:spacing w:val="-4"/>
          <w:sz w:val="28"/>
          <w:szCs w:val="28"/>
          <w:lang w:val="uk-UA"/>
        </w:rPr>
        <w:t xml:space="preserve"> Складна економічна ситуація в Україні, головною причиною якої є не тільки тяжка політична ситуація, але й насамперед низька активність суб’єктів підприємницької діяльності, яка відображає труднощі перехідного стану, зумовлює актуальність даного дослідження, яка визначається не тільки існуванням різних аспектів, які стосуються проблем, недоліків, труднощів, шляхів вирішення та перспектив розвитку малого та середнього підприємництва. визначена умовами сучасного суспільства. </w:t>
      </w:r>
      <w:r w:rsidRPr="00F61B71">
        <w:rPr>
          <w:rFonts w:ascii="Times New Roman" w:hAnsi="Times New Roman"/>
          <w:spacing w:val="-4"/>
          <w:sz w:val="28"/>
          <w:szCs w:val="28"/>
        </w:rPr>
        <w:t>Фінансове забезпечення розвитку малого</w:t>
      </w:r>
      <w:r w:rsidRPr="00F61B71">
        <w:rPr>
          <w:rFonts w:ascii="Times New Roman" w:hAnsi="Times New Roman"/>
          <w:spacing w:val="-4"/>
          <w:sz w:val="28"/>
          <w:szCs w:val="28"/>
          <w:lang w:val="uk-UA"/>
        </w:rPr>
        <w:t xml:space="preserve"> та середнього</w:t>
      </w:r>
      <w:r w:rsidRPr="00F61B71">
        <w:rPr>
          <w:rFonts w:ascii="Times New Roman" w:hAnsi="Times New Roman"/>
          <w:spacing w:val="-4"/>
          <w:sz w:val="28"/>
          <w:szCs w:val="28"/>
        </w:rPr>
        <w:t xml:space="preserve"> підприєм</w:t>
      </w:r>
      <w:r w:rsidRPr="00F61B71">
        <w:rPr>
          <w:rFonts w:ascii="Times New Roman" w:hAnsi="Times New Roman"/>
          <w:spacing w:val="-4"/>
          <w:sz w:val="28"/>
          <w:szCs w:val="28"/>
          <w:lang w:val="uk-UA"/>
        </w:rPr>
        <w:t>ниц</w:t>
      </w:r>
      <w:r w:rsidRPr="00F61B71">
        <w:rPr>
          <w:rFonts w:ascii="Times New Roman" w:hAnsi="Times New Roman"/>
          <w:spacing w:val="-4"/>
          <w:sz w:val="28"/>
          <w:szCs w:val="28"/>
        </w:rPr>
        <w:t xml:space="preserve">тва є економічною передумовою </w:t>
      </w:r>
      <w:r w:rsidRPr="00F61B71">
        <w:rPr>
          <w:rFonts w:ascii="Times New Roman" w:hAnsi="Times New Roman"/>
          <w:spacing w:val="-4"/>
          <w:sz w:val="28"/>
          <w:szCs w:val="28"/>
          <w:lang w:val="uk-UA"/>
        </w:rPr>
        <w:t>їх</w:t>
      </w:r>
      <w:r w:rsidRPr="00F61B71">
        <w:rPr>
          <w:rFonts w:ascii="Times New Roman" w:hAnsi="Times New Roman"/>
          <w:spacing w:val="-4"/>
          <w:sz w:val="28"/>
          <w:szCs w:val="28"/>
        </w:rPr>
        <w:t xml:space="preserve"> діяльності та, як наслідок, насичення ринку товарами, роботами та послугами. Увага приділяється саме малому підприємництву, тому, що воно залучає населення до участі й реалізації підприємницьких здібностей, та є фундаментом для розвитку середнього бізнесу, на який припадає найбільша частка реалізації продукту. </w:t>
      </w:r>
    </w:p>
    <w:p w:rsidR="00D04396" w:rsidRPr="001E6658" w:rsidRDefault="00D04396" w:rsidP="00D04396">
      <w:pPr>
        <w:widowControl w:val="0"/>
        <w:spacing w:after="0" w:line="336" w:lineRule="auto"/>
        <w:ind w:firstLine="709"/>
        <w:jc w:val="both"/>
        <w:rPr>
          <w:spacing w:val="-6"/>
          <w:sz w:val="28"/>
          <w:szCs w:val="28"/>
          <w:lang w:val="uk-UA"/>
        </w:rPr>
      </w:pPr>
      <w:r w:rsidRPr="001E6658">
        <w:rPr>
          <w:rFonts w:eastAsia="Times New Roman"/>
          <w:spacing w:val="-6"/>
          <w:sz w:val="28"/>
          <w:szCs w:val="28"/>
          <w:lang w:val="uk-UA" w:eastAsia="ru-RU"/>
        </w:rPr>
        <w:t xml:space="preserve">Серед вітчизняних дослідників різних аспектів </w:t>
      </w:r>
      <w:r w:rsidRPr="001E6658">
        <w:rPr>
          <w:spacing w:val="-6"/>
          <w:sz w:val="28"/>
          <w:szCs w:val="28"/>
          <w:lang w:val="uk-UA"/>
        </w:rPr>
        <w:t xml:space="preserve">фінансування малого та середнього бізнесу </w:t>
      </w:r>
      <w:r w:rsidRPr="001E6658">
        <w:rPr>
          <w:rFonts w:eastAsia="Times New Roman"/>
          <w:spacing w:val="-6"/>
          <w:sz w:val="28"/>
          <w:szCs w:val="28"/>
          <w:lang w:val="uk-UA" w:eastAsia="ru-RU"/>
        </w:rPr>
        <w:t>підприємництва слід відзначити А. Б. Альохіна, Ю.М. Бажала, Г.В. Білоуса, Б.В. Буркинського, А.І. Бутенка, З.С.Варналія, В.В.Жихарьову, В.А.Карпова, С.М.Злупка, А. І.Даниленка, Г. В.Карпінську, І. М.Лемешевського, В.М. Лисюка, В.І.Ляшенка, В.А. Онищенка, В.Н. Парсяка, С.М. Реверчука, Л.М. Ніколаєву, М.В. Сизоненка, Д.М. Стеченка, О.О.Тимченка, Н.Л. Шлафман, Н.І. Хумарову</w:t>
      </w:r>
      <w:r w:rsidRPr="001E6658">
        <w:rPr>
          <w:spacing w:val="-6"/>
          <w:sz w:val="28"/>
          <w:szCs w:val="28"/>
          <w:lang w:val="uk-UA"/>
        </w:rPr>
        <w:t xml:space="preserve">. Проте, віддаючи належне досягнутим результатам, можна виділити низку недостатньо опрацьованих питань формування, використання та розвитку потенціалу малого підприємництва як стратегічного чинника соціально-економічних змін в економічному зростанні. </w:t>
      </w:r>
    </w:p>
    <w:p w:rsidR="00D04396" w:rsidRPr="00D4502A" w:rsidRDefault="00D04396" w:rsidP="00D04396">
      <w:pPr>
        <w:widowControl w:val="0"/>
        <w:spacing w:after="0" w:line="336" w:lineRule="auto"/>
        <w:ind w:firstLine="709"/>
        <w:jc w:val="both"/>
        <w:rPr>
          <w:sz w:val="28"/>
          <w:szCs w:val="28"/>
          <w:lang w:val="uk-UA" w:eastAsia="ar-SA"/>
        </w:rPr>
      </w:pPr>
      <w:r w:rsidRPr="00D4502A">
        <w:rPr>
          <w:sz w:val="28"/>
          <w:szCs w:val="28"/>
          <w:lang w:val="uk-UA" w:eastAsia="ar-SA"/>
        </w:rPr>
        <w:t>Мета дипломної роботи полягає в удосконаленні теоретичних засад і практичних рекомендацій</w:t>
      </w:r>
      <w:r>
        <w:rPr>
          <w:sz w:val="28"/>
          <w:szCs w:val="28"/>
          <w:lang w:val="uk-UA" w:eastAsia="ar-SA"/>
        </w:rPr>
        <w:t xml:space="preserve"> </w:t>
      </w:r>
      <w:r w:rsidRPr="00D4502A">
        <w:rPr>
          <w:sz w:val="28"/>
          <w:szCs w:val="28"/>
          <w:lang w:val="uk-UA" w:eastAsia="ar-SA"/>
        </w:rPr>
        <w:t>щодо</w:t>
      </w:r>
      <w:r>
        <w:rPr>
          <w:sz w:val="28"/>
          <w:szCs w:val="28"/>
          <w:lang w:val="uk-UA" w:eastAsia="ar-SA"/>
        </w:rPr>
        <w:t xml:space="preserve"> </w:t>
      </w:r>
      <w:r w:rsidRPr="00D4502A">
        <w:rPr>
          <w:sz w:val="28"/>
          <w:szCs w:val="28"/>
          <w:lang w:val="uk-UA" w:eastAsia="ar-SA"/>
        </w:rPr>
        <w:t>розробки механізму</w:t>
      </w:r>
      <w:r>
        <w:rPr>
          <w:sz w:val="28"/>
          <w:szCs w:val="28"/>
          <w:lang w:val="uk-UA" w:eastAsia="ar-SA"/>
        </w:rPr>
        <w:t xml:space="preserve"> </w:t>
      </w:r>
      <w:r w:rsidRPr="00D4502A">
        <w:rPr>
          <w:sz w:val="28"/>
          <w:szCs w:val="28"/>
          <w:lang w:val="uk-UA" w:eastAsia="ar-SA"/>
        </w:rPr>
        <w:t>фінансування</w:t>
      </w:r>
      <w:r>
        <w:rPr>
          <w:sz w:val="28"/>
          <w:szCs w:val="28"/>
          <w:lang w:val="uk-UA" w:eastAsia="ar-SA"/>
        </w:rPr>
        <w:t xml:space="preserve"> </w:t>
      </w:r>
      <w:r w:rsidRPr="00D4502A">
        <w:rPr>
          <w:sz w:val="28"/>
          <w:szCs w:val="28"/>
          <w:lang w:val="uk-UA" w:eastAsia="ar-SA"/>
        </w:rPr>
        <w:t>суб’єктів господарювання</w:t>
      </w:r>
      <w:r>
        <w:rPr>
          <w:sz w:val="28"/>
          <w:szCs w:val="28"/>
          <w:lang w:val="uk-UA" w:eastAsia="ar-SA"/>
        </w:rPr>
        <w:t xml:space="preserve"> </w:t>
      </w:r>
      <w:r w:rsidRPr="00D4502A">
        <w:rPr>
          <w:sz w:val="28"/>
          <w:szCs w:val="28"/>
          <w:lang w:val="uk-UA" w:eastAsia="ar-SA"/>
        </w:rPr>
        <w:t>в Україні .</w:t>
      </w:r>
    </w:p>
    <w:p w:rsidR="00D04396" w:rsidRPr="00D4502A" w:rsidRDefault="00D04396" w:rsidP="00D04396">
      <w:pPr>
        <w:widowControl w:val="0"/>
        <w:spacing w:after="0" w:line="336" w:lineRule="auto"/>
        <w:ind w:firstLine="709"/>
        <w:jc w:val="both"/>
        <w:rPr>
          <w:sz w:val="28"/>
          <w:szCs w:val="28"/>
          <w:lang w:val="uk-UA" w:eastAsia="ar-SA"/>
        </w:rPr>
      </w:pPr>
      <w:r w:rsidRPr="00D4502A">
        <w:rPr>
          <w:sz w:val="28"/>
          <w:szCs w:val="28"/>
          <w:lang w:val="uk-UA" w:eastAsia="ar-SA"/>
        </w:rPr>
        <w:t>Для досягнення мети були пославлені та вирішенні наступні завдання:</w:t>
      </w:r>
    </w:p>
    <w:p w:rsidR="00D04396" w:rsidRPr="00D4502A" w:rsidRDefault="00D04396" w:rsidP="00D04396">
      <w:pPr>
        <w:pStyle w:val="a3"/>
        <w:widowControl w:val="0"/>
        <w:numPr>
          <w:ilvl w:val="0"/>
          <w:numId w:val="1"/>
        </w:numPr>
        <w:tabs>
          <w:tab w:val="left" w:pos="993"/>
        </w:tabs>
        <w:spacing w:line="336" w:lineRule="auto"/>
        <w:ind w:left="0" w:firstLine="709"/>
        <w:jc w:val="both"/>
        <w:rPr>
          <w:rFonts w:ascii="Times New Roman" w:hAnsi="Times New Roman"/>
          <w:sz w:val="28"/>
          <w:szCs w:val="28"/>
          <w:lang w:val="uk-UA"/>
        </w:rPr>
      </w:pPr>
      <w:r w:rsidRPr="00D4502A">
        <w:rPr>
          <w:rFonts w:ascii="Times New Roman" w:hAnsi="Times New Roman"/>
          <w:sz w:val="28"/>
          <w:szCs w:val="28"/>
          <w:lang w:val="uk-UA"/>
        </w:rPr>
        <w:t>розкрити сутність та класифікацію суб’єктів підприємництва</w:t>
      </w:r>
      <w:r>
        <w:rPr>
          <w:rFonts w:ascii="Times New Roman" w:hAnsi="Times New Roman"/>
          <w:sz w:val="28"/>
          <w:szCs w:val="28"/>
          <w:lang w:val="uk-UA"/>
        </w:rPr>
        <w:t xml:space="preserve"> </w:t>
      </w:r>
      <w:r w:rsidRPr="00D4502A">
        <w:rPr>
          <w:rFonts w:ascii="Times New Roman" w:hAnsi="Times New Roman"/>
          <w:sz w:val="28"/>
          <w:szCs w:val="28"/>
          <w:lang w:val="uk-UA"/>
        </w:rPr>
        <w:t>в Україні;</w:t>
      </w:r>
    </w:p>
    <w:p w:rsidR="00D04396" w:rsidRPr="00D4502A" w:rsidRDefault="00D04396" w:rsidP="00D04396">
      <w:pPr>
        <w:pStyle w:val="a3"/>
        <w:widowControl w:val="0"/>
        <w:numPr>
          <w:ilvl w:val="0"/>
          <w:numId w:val="1"/>
        </w:numPr>
        <w:tabs>
          <w:tab w:val="left" w:pos="993"/>
        </w:tabs>
        <w:spacing w:line="336" w:lineRule="auto"/>
        <w:ind w:left="0" w:firstLine="709"/>
        <w:jc w:val="both"/>
        <w:rPr>
          <w:rFonts w:ascii="Times New Roman" w:hAnsi="Times New Roman"/>
          <w:sz w:val="28"/>
          <w:szCs w:val="28"/>
        </w:rPr>
      </w:pPr>
      <w:r w:rsidRPr="00D4502A">
        <w:rPr>
          <w:rFonts w:ascii="Times New Roman" w:hAnsi="Times New Roman"/>
          <w:sz w:val="28"/>
          <w:szCs w:val="28"/>
          <w:lang w:val="uk-UA"/>
        </w:rPr>
        <w:t xml:space="preserve">виокремити особливості діяльності суб’єктів господарювання в </w:t>
      </w:r>
      <w:r w:rsidRPr="00D4502A">
        <w:rPr>
          <w:rFonts w:ascii="Times New Roman" w:hAnsi="Times New Roman"/>
          <w:sz w:val="28"/>
          <w:szCs w:val="28"/>
          <w:lang w:val="uk-UA"/>
        </w:rPr>
        <w:lastRenderedPageBreak/>
        <w:t>сучасних умовах;</w:t>
      </w:r>
    </w:p>
    <w:p w:rsidR="00D04396" w:rsidRPr="00D4502A" w:rsidRDefault="00D04396" w:rsidP="00D04396">
      <w:pPr>
        <w:pStyle w:val="a4"/>
        <w:widowControl w:val="0"/>
        <w:numPr>
          <w:ilvl w:val="0"/>
          <w:numId w:val="1"/>
        </w:numPr>
        <w:tabs>
          <w:tab w:val="left" w:pos="993"/>
        </w:tabs>
        <w:autoSpaceDE w:val="0"/>
        <w:autoSpaceDN w:val="0"/>
        <w:adjustRightInd w:val="0"/>
        <w:spacing w:after="0" w:line="336" w:lineRule="auto"/>
        <w:ind w:left="0" w:firstLine="709"/>
        <w:contextualSpacing w:val="0"/>
        <w:jc w:val="both"/>
        <w:rPr>
          <w:sz w:val="28"/>
          <w:szCs w:val="28"/>
          <w:lang w:val="uk-UA"/>
        </w:rPr>
      </w:pPr>
      <w:r w:rsidRPr="00D4502A">
        <w:rPr>
          <w:sz w:val="28"/>
          <w:szCs w:val="28"/>
          <w:lang w:val="uk-UA"/>
        </w:rPr>
        <w:t>визначити тенденції формування стратегічних альтернатив розвитку підприємств України;</w:t>
      </w:r>
    </w:p>
    <w:p w:rsidR="00D04396" w:rsidRPr="00D4502A" w:rsidRDefault="00D04396" w:rsidP="00D04396">
      <w:pPr>
        <w:pStyle w:val="a4"/>
        <w:widowControl w:val="0"/>
        <w:numPr>
          <w:ilvl w:val="0"/>
          <w:numId w:val="1"/>
        </w:numPr>
        <w:tabs>
          <w:tab w:val="left" w:pos="993"/>
        </w:tabs>
        <w:autoSpaceDE w:val="0"/>
        <w:autoSpaceDN w:val="0"/>
        <w:adjustRightInd w:val="0"/>
        <w:spacing w:after="0" w:line="336" w:lineRule="auto"/>
        <w:ind w:left="0" w:firstLine="709"/>
        <w:contextualSpacing w:val="0"/>
        <w:jc w:val="both"/>
        <w:rPr>
          <w:sz w:val="28"/>
          <w:szCs w:val="28"/>
          <w:lang w:val="uk-UA"/>
        </w:rPr>
      </w:pPr>
      <w:r w:rsidRPr="00D4502A">
        <w:rPr>
          <w:sz w:val="28"/>
          <w:szCs w:val="28"/>
          <w:lang w:val="uk-UA"/>
        </w:rPr>
        <w:t>проаналізувати сфер підприємницької діяльності в Одеському регіоні;</w:t>
      </w:r>
    </w:p>
    <w:p w:rsidR="00D04396" w:rsidRPr="00D4502A" w:rsidRDefault="00D04396" w:rsidP="00D04396">
      <w:pPr>
        <w:pStyle w:val="a4"/>
        <w:widowControl w:val="0"/>
        <w:numPr>
          <w:ilvl w:val="0"/>
          <w:numId w:val="1"/>
        </w:numPr>
        <w:tabs>
          <w:tab w:val="left" w:pos="993"/>
        </w:tabs>
        <w:autoSpaceDE w:val="0"/>
        <w:autoSpaceDN w:val="0"/>
        <w:adjustRightInd w:val="0"/>
        <w:spacing w:after="0" w:line="336" w:lineRule="auto"/>
        <w:ind w:left="0" w:firstLine="709"/>
        <w:contextualSpacing w:val="0"/>
        <w:jc w:val="both"/>
        <w:rPr>
          <w:sz w:val="28"/>
          <w:szCs w:val="28"/>
          <w:lang w:val="uk-UA"/>
        </w:rPr>
      </w:pPr>
      <w:r w:rsidRPr="00D4502A">
        <w:rPr>
          <w:sz w:val="28"/>
          <w:szCs w:val="28"/>
          <w:lang w:val="uk-UA"/>
        </w:rPr>
        <w:t>обґрунтувати перспективи розвитку малого</w:t>
      </w:r>
      <w:r>
        <w:rPr>
          <w:sz w:val="28"/>
          <w:szCs w:val="28"/>
          <w:lang w:val="uk-UA"/>
        </w:rPr>
        <w:t xml:space="preserve"> та </w:t>
      </w:r>
      <w:r w:rsidRPr="00D4502A">
        <w:rPr>
          <w:sz w:val="28"/>
          <w:szCs w:val="28"/>
          <w:lang w:val="uk-UA"/>
        </w:rPr>
        <w:t>середнього бізнесу в Одеському регіоні;</w:t>
      </w:r>
    </w:p>
    <w:p w:rsidR="00D04396" w:rsidRPr="00D4502A" w:rsidRDefault="00D04396" w:rsidP="00D04396">
      <w:pPr>
        <w:pStyle w:val="a4"/>
        <w:widowControl w:val="0"/>
        <w:numPr>
          <w:ilvl w:val="0"/>
          <w:numId w:val="1"/>
        </w:numPr>
        <w:tabs>
          <w:tab w:val="left" w:pos="993"/>
        </w:tabs>
        <w:autoSpaceDE w:val="0"/>
        <w:autoSpaceDN w:val="0"/>
        <w:adjustRightInd w:val="0"/>
        <w:spacing w:after="0" w:line="336" w:lineRule="auto"/>
        <w:ind w:left="0" w:firstLine="709"/>
        <w:contextualSpacing w:val="0"/>
        <w:jc w:val="both"/>
        <w:rPr>
          <w:sz w:val="28"/>
          <w:szCs w:val="28"/>
          <w:lang w:val="uk-UA"/>
        </w:rPr>
      </w:pPr>
      <w:r w:rsidRPr="00D4502A">
        <w:rPr>
          <w:sz w:val="28"/>
          <w:szCs w:val="28"/>
          <w:lang w:val="uk-UA"/>
        </w:rPr>
        <w:t>оцінити програми розвитку підприємницької діяльності в Одеському регіоні;</w:t>
      </w:r>
    </w:p>
    <w:p w:rsidR="00D04396" w:rsidRPr="00D4502A" w:rsidRDefault="00D04396" w:rsidP="00D04396">
      <w:pPr>
        <w:pStyle w:val="a4"/>
        <w:widowControl w:val="0"/>
        <w:numPr>
          <w:ilvl w:val="0"/>
          <w:numId w:val="1"/>
        </w:numPr>
        <w:tabs>
          <w:tab w:val="left" w:pos="993"/>
        </w:tabs>
        <w:autoSpaceDE w:val="0"/>
        <w:autoSpaceDN w:val="0"/>
        <w:adjustRightInd w:val="0"/>
        <w:spacing w:after="0" w:line="336" w:lineRule="auto"/>
        <w:ind w:left="0" w:firstLine="709"/>
        <w:contextualSpacing w:val="0"/>
        <w:jc w:val="both"/>
        <w:rPr>
          <w:sz w:val="28"/>
          <w:szCs w:val="28"/>
          <w:lang w:val="uk-UA"/>
        </w:rPr>
      </w:pPr>
      <w:r w:rsidRPr="00D4502A">
        <w:rPr>
          <w:sz w:val="28"/>
          <w:szCs w:val="28"/>
          <w:lang w:val="uk-UA"/>
        </w:rPr>
        <w:t xml:space="preserve">вивчити досвід фінансування розвитку підприємницької діяльності в зарубіжних країнах; </w:t>
      </w:r>
    </w:p>
    <w:p w:rsidR="00D04396" w:rsidRPr="00D4502A" w:rsidRDefault="00D04396" w:rsidP="00D04396">
      <w:pPr>
        <w:pStyle w:val="a4"/>
        <w:widowControl w:val="0"/>
        <w:numPr>
          <w:ilvl w:val="0"/>
          <w:numId w:val="1"/>
        </w:numPr>
        <w:tabs>
          <w:tab w:val="left" w:pos="993"/>
        </w:tabs>
        <w:autoSpaceDE w:val="0"/>
        <w:autoSpaceDN w:val="0"/>
        <w:adjustRightInd w:val="0"/>
        <w:spacing w:after="0" w:line="336" w:lineRule="auto"/>
        <w:ind w:left="0" w:firstLine="709"/>
        <w:contextualSpacing w:val="0"/>
        <w:jc w:val="both"/>
        <w:rPr>
          <w:sz w:val="28"/>
          <w:szCs w:val="28"/>
          <w:lang w:val="uk-UA"/>
        </w:rPr>
      </w:pPr>
      <w:r w:rsidRPr="00D4502A">
        <w:rPr>
          <w:sz w:val="28"/>
          <w:szCs w:val="28"/>
          <w:lang w:val="uk-UA"/>
        </w:rPr>
        <w:t xml:space="preserve">удосконалити механізм фінансування суб’єктів господарювання в Одеському регіоні. </w:t>
      </w:r>
    </w:p>
    <w:p w:rsidR="00D04396" w:rsidRPr="00D4502A" w:rsidRDefault="00D04396" w:rsidP="00D04396">
      <w:pPr>
        <w:pStyle w:val="a4"/>
        <w:widowControl w:val="0"/>
        <w:spacing w:after="0" w:line="336" w:lineRule="auto"/>
        <w:ind w:left="0" w:firstLine="709"/>
        <w:contextualSpacing w:val="0"/>
        <w:jc w:val="both"/>
        <w:rPr>
          <w:sz w:val="28"/>
          <w:szCs w:val="28"/>
          <w:lang w:val="uk-UA"/>
        </w:rPr>
      </w:pPr>
      <w:r w:rsidRPr="00D4502A">
        <w:rPr>
          <w:sz w:val="28"/>
          <w:szCs w:val="28"/>
          <w:lang w:val="uk-UA"/>
        </w:rPr>
        <w:t>Об’єктом дослідження є процесс залучення фінансового капіталу суб’єктами підприємництва в Україні</w:t>
      </w:r>
      <w:r>
        <w:rPr>
          <w:sz w:val="28"/>
          <w:szCs w:val="28"/>
          <w:lang w:val="uk-UA"/>
        </w:rPr>
        <w:t xml:space="preserve"> </w:t>
      </w:r>
    </w:p>
    <w:p w:rsidR="00D04396" w:rsidRPr="00D4502A" w:rsidRDefault="00D04396" w:rsidP="00D04396">
      <w:pPr>
        <w:pStyle w:val="a4"/>
        <w:widowControl w:val="0"/>
        <w:spacing w:after="0" w:line="336" w:lineRule="auto"/>
        <w:ind w:left="0" w:firstLine="709"/>
        <w:contextualSpacing w:val="0"/>
        <w:jc w:val="both"/>
        <w:rPr>
          <w:sz w:val="28"/>
          <w:szCs w:val="28"/>
          <w:lang w:val="uk-UA"/>
        </w:rPr>
      </w:pPr>
      <w:r w:rsidRPr="00D4502A">
        <w:rPr>
          <w:sz w:val="28"/>
          <w:szCs w:val="28"/>
          <w:lang w:val="uk-UA"/>
        </w:rPr>
        <w:t>Предметом дослідження є теоретичні, методичні та практичні засади</w:t>
      </w:r>
      <w:r>
        <w:rPr>
          <w:sz w:val="28"/>
          <w:szCs w:val="28"/>
          <w:lang w:val="uk-UA"/>
        </w:rPr>
        <w:t xml:space="preserve"> </w:t>
      </w:r>
      <w:r w:rsidRPr="00D4502A">
        <w:rPr>
          <w:sz w:val="28"/>
          <w:szCs w:val="28"/>
          <w:lang w:val="uk-UA"/>
        </w:rPr>
        <w:t>використання потенціалу підприємництва у забезпечені стійкого економічного зростання Одеського регіону.</w:t>
      </w:r>
      <w:r>
        <w:rPr>
          <w:sz w:val="28"/>
          <w:szCs w:val="28"/>
          <w:lang w:val="uk-UA"/>
        </w:rPr>
        <w:t xml:space="preserve"> </w:t>
      </w:r>
    </w:p>
    <w:p w:rsidR="00D04396" w:rsidRPr="00D4502A" w:rsidRDefault="00D04396" w:rsidP="00D04396">
      <w:pPr>
        <w:pStyle w:val="a4"/>
        <w:widowControl w:val="0"/>
        <w:spacing w:after="0" w:line="336" w:lineRule="auto"/>
        <w:ind w:left="0" w:firstLine="709"/>
        <w:contextualSpacing w:val="0"/>
        <w:jc w:val="both"/>
        <w:rPr>
          <w:sz w:val="28"/>
          <w:szCs w:val="28"/>
          <w:lang w:val="uk-UA"/>
        </w:rPr>
      </w:pPr>
      <w:r w:rsidRPr="00D4502A">
        <w:rPr>
          <w:sz w:val="28"/>
          <w:szCs w:val="28"/>
          <w:lang w:val="uk-UA"/>
        </w:rPr>
        <w:t>Методи дослідження. У дипломній роботі використовувалися наступні методи: методи теоретичного узагальнення і порівняння; методи структурного та функціонального; емпіричний – при зборі статистичного матеріалу, його систематизації й узагальненні; графічний — при наочному відображенні результатів дослідження.</w:t>
      </w:r>
      <w:r>
        <w:rPr>
          <w:sz w:val="28"/>
          <w:szCs w:val="28"/>
          <w:lang w:val="uk-UA"/>
        </w:rPr>
        <w:t xml:space="preserve"> </w:t>
      </w:r>
    </w:p>
    <w:p w:rsidR="00D04396" w:rsidRPr="00D4502A" w:rsidRDefault="00D04396" w:rsidP="00D04396">
      <w:pPr>
        <w:widowControl w:val="0"/>
        <w:spacing w:after="0" w:line="336" w:lineRule="auto"/>
        <w:ind w:firstLine="709"/>
        <w:jc w:val="both"/>
        <w:rPr>
          <w:sz w:val="28"/>
          <w:szCs w:val="28"/>
          <w:lang w:val="uk-UA"/>
        </w:rPr>
      </w:pPr>
      <w:r w:rsidRPr="00D4502A">
        <w:rPr>
          <w:sz w:val="28"/>
          <w:szCs w:val="28"/>
          <w:lang w:val="uk-UA"/>
        </w:rPr>
        <w:t>Інформаційну базу дослідження становили: законодавчі та нормативно-правові акти Верховної Ради та Кабінету Міністрів України, нормативні документи міністерств і відомств; офіційні дані Державної служби статистики України та Головного управління статистики</w:t>
      </w:r>
      <w:r>
        <w:rPr>
          <w:sz w:val="28"/>
          <w:szCs w:val="28"/>
          <w:lang w:val="uk-UA"/>
        </w:rPr>
        <w:t xml:space="preserve"> </w:t>
      </w:r>
      <w:r w:rsidRPr="00D4502A">
        <w:rPr>
          <w:sz w:val="28"/>
          <w:szCs w:val="28"/>
          <w:lang w:val="uk-UA"/>
        </w:rPr>
        <w:t xml:space="preserve">в Одеської області; матеріали, опубліковані в наукових і періодичних виданнях. </w:t>
      </w:r>
    </w:p>
    <w:p w:rsidR="00D04396" w:rsidRPr="00D4502A" w:rsidRDefault="00D04396" w:rsidP="00D04396">
      <w:pPr>
        <w:widowControl w:val="0"/>
        <w:spacing w:after="0" w:line="336" w:lineRule="auto"/>
        <w:ind w:firstLine="709"/>
        <w:jc w:val="both"/>
        <w:rPr>
          <w:rFonts w:eastAsia="Lucida Sans Unicode"/>
          <w:sz w:val="28"/>
          <w:szCs w:val="28"/>
          <w:lang w:val="uk-UA" w:eastAsia="ar-SA"/>
        </w:rPr>
      </w:pPr>
      <w:r w:rsidRPr="00D4502A">
        <w:rPr>
          <w:rFonts w:eastAsia="Lucida Sans Unicode"/>
          <w:sz w:val="28"/>
          <w:szCs w:val="28"/>
          <w:lang w:val="uk-UA" w:eastAsia="ar-SA"/>
        </w:rPr>
        <w:t>Основні наукові положення, результати та висновки дипломної роботи обговорювалися на</w:t>
      </w:r>
      <w:r>
        <w:rPr>
          <w:rFonts w:eastAsia="Lucida Sans Unicode"/>
          <w:sz w:val="28"/>
          <w:szCs w:val="28"/>
          <w:lang w:val="uk-UA" w:eastAsia="ar-SA"/>
        </w:rPr>
        <w:t xml:space="preserve"> </w:t>
      </w:r>
      <w:r w:rsidRPr="00D4502A">
        <w:rPr>
          <w:rFonts w:eastAsia="Lucida Sans Unicode"/>
          <w:sz w:val="28"/>
          <w:szCs w:val="28"/>
          <w:lang w:val="en-US" w:eastAsia="ar-SA"/>
        </w:rPr>
        <w:t>IV</w:t>
      </w:r>
      <w:r w:rsidRPr="00D4502A">
        <w:rPr>
          <w:rFonts w:eastAsia="Lucida Sans Unicode"/>
          <w:sz w:val="28"/>
          <w:szCs w:val="28"/>
          <w:lang w:val="uk-UA" w:eastAsia="ar-SA"/>
        </w:rPr>
        <w:t xml:space="preserve"> Міжнародній науково-практичній конференції «Фінансові аспекти розвитку держави, регіонів та суб'єктів господарювання: сучасний стан та перспективи» 16-17 травня 2017 року.</w:t>
      </w:r>
    </w:p>
    <w:p w:rsidR="0096571D" w:rsidRPr="00D4502A" w:rsidRDefault="00D04396" w:rsidP="00212DFE">
      <w:pPr>
        <w:widowControl w:val="0"/>
        <w:spacing w:after="0" w:line="360" w:lineRule="auto"/>
        <w:rPr>
          <w:sz w:val="28"/>
          <w:szCs w:val="28"/>
          <w:lang w:val="uk-UA"/>
        </w:rPr>
      </w:pPr>
      <w:r>
        <w:rPr>
          <w:rFonts w:eastAsia="Lucida Sans Unicode"/>
          <w:sz w:val="28"/>
          <w:szCs w:val="28"/>
          <w:lang w:val="uk-UA" w:eastAsia="ar-SA"/>
        </w:rPr>
        <w:br w:type="page"/>
      </w:r>
      <w:r w:rsidR="00212DFE">
        <w:rPr>
          <w:rFonts w:eastAsia="Times New Roman"/>
          <w:sz w:val="28"/>
          <w:szCs w:val="28"/>
          <w:lang w:val="uk-UA" w:eastAsia="ru-RU"/>
        </w:rPr>
        <w:lastRenderedPageBreak/>
        <w:t xml:space="preserve">                                 </w:t>
      </w:r>
      <w:bookmarkStart w:id="0" w:name="_GoBack"/>
      <w:bookmarkEnd w:id="0"/>
      <w:r w:rsidR="0096571D" w:rsidRPr="00D4502A">
        <w:rPr>
          <w:sz w:val="28"/>
          <w:szCs w:val="28"/>
          <w:lang w:val="uk-UA"/>
        </w:rPr>
        <w:t>ВИСНОВКИ</w:t>
      </w:r>
    </w:p>
    <w:p w:rsidR="0096571D" w:rsidRPr="00D4502A" w:rsidRDefault="0096571D" w:rsidP="0096571D">
      <w:pPr>
        <w:widowControl w:val="0"/>
        <w:spacing w:after="0" w:line="360" w:lineRule="auto"/>
        <w:ind w:firstLine="709"/>
        <w:jc w:val="center"/>
        <w:rPr>
          <w:sz w:val="28"/>
          <w:szCs w:val="28"/>
          <w:lang w:val="uk-UA"/>
        </w:rPr>
      </w:pPr>
    </w:p>
    <w:p w:rsidR="0096571D" w:rsidRPr="00D4502A" w:rsidRDefault="0096571D" w:rsidP="0096571D">
      <w:pPr>
        <w:pStyle w:val="a5"/>
        <w:tabs>
          <w:tab w:val="left" w:pos="993"/>
        </w:tabs>
        <w:spacing w:line="360" w:lineRule="auto"/>
        <w:ind w:left="0" w:firstLine="709"/>
        <w:rPr>
          <w:sz w:val="28"/>
          <w:szCs w:val="28"/>
          <w:lang w:val="ru-RU"/>
        </w:rPr>
      </w:pPr>
      <w:r>
        <w:rPr>
          <w:sz w:val="28"/>
          <w:szCs w:val="28"/>
          <w:lang w:val="uk-UA"/>
        </w:rPr>
        <w:t xml:space="preserve"> </w:t>
      </w:r>
      <w:r w:rsidRPr="00D4502A">
        <w:rPr>
          <w:sz w:val="28"/>
          <w:szCs w:val="28"/>
          <w:lang w:val="uk-UA"/>
        </w:rPr>
        <w:t>Розвиток підприємницької діяльності</w:t>
      </w:r>
      <w:r>
        <w:rPr>
          <w:sz w:val="28"/>
          <w:szCs w:val="28"/>
          <w:lang w:val="uk-UA"/>
        </w:rPr>
        <w:t xml:space="preserve"> </w:t>
      </w:r>
      <w:r w:rsidRPr="00D4502A">
        <w:rPr>
          <w:sz w:val="28"/>
          <w:szCs w:val="28"/>
          <w:lang w:val="uk-UA"/>
        </w:rPr>
        <w:t xml:space="preserve">в Україні є потужною соціально-економічною силою, особливо МСП, яка серед інших забезпечує роботою переважну більшість найманих працівників в економіці країни та забезпечує випуск більше половини продукції. </w:t>
      </w:r>
      <w:r w:rsidRPr="00D4502A">
        <w:rPr>
          <w:sz w:val="28"/>
          <w:szCs w:val="28"/>
          <w:lang w:val="ru-RU"/>
        </w:rPr>
        <w:t>З соціальної точки зору</w:t>
      </w:r>
      <w:r>
        <w:rPr>
          <w:sz w:val="28"/>
          <w:szCs w:val="28"/>
          <w:lang w:val="ru-RU"/>
        </w:rPr>
        <w:t xml:space="preserve"> </w:t>
      </w:r>
      <w:r w:rsidRPr="00D4502A">
        <w:rPr>
          <w:sz w:val="28"/>
          <w:szCs w:val="28"/>
          <w:lang w:val="ru-RU"/>
        </w:rPr>
        <w:t>малі та середні підприємства</w:t>
      </w:r>
      <w:r>
        <w:rPr>
          <w:sz w:val="28"/>
          <w:szCs w:val="28"/>
          <w:lang w:val="ru-RU"/>
        </w:rPr>
        <w:t xml:space="preserve"> </w:t>
      </w:r>
      <w:r w:rsidRPr="00D4502A">
        <w:rPr>
          <w:sz w:val="28"/>
          <w:szCs w:val="28"/>
          <w:lang w:val="ru-RU"/>
        </w:rPr>
        <w:t>дозволяють</w:t>
      </w:r>
      <w:r>
        <w:rPr>
          <w:sz w:val="28"/>
          <w:szCs w:val="28"/>
          <w:lang w:val="ru-RU"/>
        </w:rPr>
        <w:t xml:space="preserve"> </w:t>
      </w:r>
      <w:r w:rsidRPr="00D4502A">
        <w:rPr>
          <w:sz w:val="28"/>
          <w:szCs w:val="28"/>
          <w:lang w:val="ru-RU"/>
        </w:rPr>
        <w:t>оперативно створювати нові робочі місця</w:t>
      </w:r>
      <w:r>
        <w:rPr>
          <w:sz w:val="28"/>
          <w:szCs w:val="28"/>
          <w:lang w:val="ru-RU"/>
        </w:rPr>
        <w:t xml:space="preserve"> </w:t>
      </w:r>
      <w:r w:rsidRPr="00D4502A">
        <w:rPr>
          <w:sz w:val="28"/>
          <w:szCs w:val="28"/>
          <w:lang w:val="ru-RU"/>
        </w:rPr>
        <w:t>навіть в кризових ситуаціях, частково компенсувати наслідки спаду в базових галузях, на крупних підприємствах. Надаючи робочі місця, вкінці кінців заробіток – малий бізнес знижує соціальну напругу і навантаження на ринок праці.</w:t>
      </w:r>
    </w:p>
    <w:p w:rsidR="0096571D" w:rsidRPr="00D4502A" w:rsidRDefault="0096571D" w:rsidP="0096571D">
      <w:pPr>
        <w:pStyle w:val="a5"/>
        <w:tabs>
          <w:tab w:val="left" w:pos="993"/>
        </w:tabs>
        <w:spacing w:line="360" w:lineRule="auto"/>
        <w:ind w:left="0" w:firstLine="709"/>
        <w:rPr>
          <w:sz w:val="28"/>
          <w:szCs w:val="28"/>
          <w:lang w:val="ru-RU"/>
        </w:rPr>
      </w:pPr>
      <w:r w:rsidRPr="00D4502A">
        <w:rPr>
          <w:sz w:val="28"/>
          <w:szCs w:val="28"/>
          <w:lang w:val="ru-RU"/>
        </w:rPr>
        <w:t>В сучасних умовах актуальною науковою і практичною проблемою стає дослідження ролі і місце малого бізнесу в процесах модернізації та інноваційного розвитку на регіональному рівні. З цього можливо зробити висновок, що стан малого бізнесу визначається загальним рівнем економічного розвитку регіону, який в свою чергу має межу в своїх можливостях, як самостійний суб’єкт модернізації. При чому під тиском кризових явищ в економіці України міжрегіональна диференціація тільки посилюється.</w:t>
      </w:r>
      <w:r w:rsidRPr="00D4502A">
        <w:rPr>
          <w:sz w:val="28"/>
          <w:szCs w:val="28"/>
          <w:lang w:val="uk-UA"/>
        </w:rPr>
        <w:t xml:space="preserve"> </w:t>
      </w:r>
      <w:r w:rsidRPr="00D4502A">
        <w:rPr>
          <w:sz w:val="28"/>
          <w:szCs w:val="28"/>
          <w:lang w:val="ru-RU"/>
        </w:rPr>
        <w:t>Заходи держави у напрямку забезпечення державної підтримки розвитку малого підприємництва мають поєднувати як загальносистемне регулювання ринкового середовища (конкурентна, податкова, зовнішньоекономічна, митна та ін. політики), так і специфічні заходи державного регулювання та державної підтримки розвитку малого підприємництва, у т.ч. на регіональному рівні.</w:t>
      </w:r>
    </w:p>
    <w:p w:rsidR="0096571D" w:rsidRPr="00D4502A" w:rsidRDefault="0096571D" w:rsidP="0096571D">
      <w:pPr>
        <w:pStyle w:val="a5"/>
        <w:tabs>
          <w:tab w:val="left" w:pos="993"/>
        </w:tabs>
        <w:spacing w:line="360" w:lineRule="auto"/>
        <w:ind w:left="0" w:firstLine="709"/>
        <w:rPr>
          <w:sz w:val="28"/>
          <w:szCs w:val="28"/>
          <w:lang w:val="ru-RU"/>
        </w:rPr>
      </w:pPr>
      <w:r w:rsidRPr="00D4502A">
        <w:rPr>
          <w:sz w:val="28"/>
          <w:szCs w:val="28"/>
          <w:lang w:val="uk-UA"/>
        </w:rPr>
        <w:t>О</w:t>
      </w:r>
      <w:r w:rsidRPr="00D4502A">
        <w:rPr>
          <w:sz w:val="28"/>
          <w:szCs w:val="28"/>
          <w:lang w:val="ru-RU"/>
        </w:rPr>
        <w:t xml:space="preserve">сновними проблемами, з якими зіштовхнулись підприємці з числа </w:t>
      </w:r>
      <w:r w:rsidRPr="00D4502A">
        <w:rPr>
          <w:sz w:val="28"/>
          <w:szCs w:val="28"/>
          <w:lang w:val="uk-UA"/>
        </w:rPr>
        <w:t>МСП</w:t>
      </w:r>
      <w:r w:rsidRPr="00D4502A">
        <w:rPr>
          <w:sz w:val="28"/>
          <w:szCs w:val="28"/>
          <w:lang w:val="ru-RU"/>
        </w:rPr>
        <w:t>,</w:t>
      </w:r>
      <w:r>
        <w:rPr>
          <w:sz w:val="28"/>
          <w:szCs w:val="28"/>
          <w:lang w:val="ru-RU"/>
        </w:rPr>
        <w:t xml:space="preserve"> </w:t>
      </w:r>
      <w:r w:rsidRPr="00D4502A">
        <w:rPr>
          <w:sz w:val="28"/>
          <w:szCs w:val="28"/>
          <w:lang w:val="ru-RU"/>
        </w:rPr>
        <w:t>стали:</w:t>
      </w:r>
    </w:p>
    <w:p w:rsidR="0096571D" w:rsidRPr="00D4502A" w:rsidRDefault="0096571D" w:rsidP="0096571D">
      <w:pPr>
        <w:pStyle w:val="a4"/>
        <w:widowControl w:val="0"/>
        <w:numPr>
          <w:ilvl w:val="0"/>
          <w:numId w:val="3"/>
        </w:numPr>
        <w:tabs>
          <w:tab w:val="left" w:pos="751"/>
          <w:tab w:val="left" w:pos="993"/>
        </w:tabs>
        <w:autoSpaceDE w:val="0"/>
        <w:autoSpaceDN w:val="0"/>
        <w:spacing w:after="0" w:line="360" w:lineRule="auto"/>
        <w:ind w:left="0" w:firstLine="709"/>
        <w:contextualSpacing w:val="0"/>
        <w:jc w:val="both"/>
        <w:rPr>
          <w:sz w:val="28"/>
          <w:szCs w:val="28"/>
        </w:rPr>
      </w:pPr>
      <w:r w:rsidRPr="00D4502A">
        <w:rPr>
          <w:sz w:val="28"/>
          <w:szCs w:val="28"/>
        </w:rPr>
        <w:t>втрата активів бізнесу у зоні АТО, обумовлена відсутністю підтримки щодо переведення активів;</w:t>
      </w:r>
    </w:p>
    <w:p w:rsidR="0096571D" w:rsidRPr="00D4502A" w:rsidRDefault="0096571D" w:rsidP="0096571D">
      <w:pPr>
        <w:pStyle w:val="a4"/>
        <w:widowControl w:val="0"/>
        <w:numPr>
          <w:ilvl w:val="0"/>
          <w:numId w:val="3"/>
        </w:numPr>
        <w:tabs>
          <w:tab w:val="left" w:pos="751"/>
          <w:tab w:val="left" w:pos="993"/>
        </w:tabs>
        <w:autoSpaceDE w:val="0"/>
        <w:autoSpaceDN w:val="0"/>
        <w:spacing w:after="0" w:line="360" w:lineRule="auto"/>
        <w:ind w:left="0" w:firstLine="709"/>
        <w:contextualSpacing w:val="0"/>
        <w:jc w:val="both"/>
        <w:rPr>
          <w:sz w:val="28"/>
          <w:szCs w:val="28"/>
        </w:rPr>
      </w:pPr>
      <w:r w:rsidRPr="00D4502A">
        <w:rPr>
          <w:sz w:val="28"/>
          <w:szCs w:val="28"/>
        </w:rPr>
        <w:t>брак кредитних ресурсів;</w:t>
      </w:r>
    </w:p>
    <w:p w:rsidR="0096571D" w:rsidRPr="00D4502A" w:rsidRDefault="0096571D" w:rsidP="0096571D">
      <w:pPr>
        <w:pStyle w:val="a4"/>
        <w:widowControl w:val="0"/>
        <w:numPr>
          <w:ilvl w:val="0"/>
          <w:numId w:val="3"/>
        </w:numPr>
        <w:tabs>
          <w:tab w:val="left" w:pos="751"/>
          <w:tab w:val="left" w:pos="993"/>
        </w:tabs>
        <w:autoSpaceDE w:val="0"/>
        <w:autoSpaceDN w:val="0"/>
        <w:spacing w:after="0" w:line="360" w:lineRule="auto"/>
        <w:ind w:left="0" w:firstLine="709"/>
        <w:contextualSpacing w:val="0"/>
        <w:jc w:val="both"/>
        <w:rPr>
          <w:sz w:val="28"/>
          <w:szCs w:val="28"/>
        </w:rPr>
      </w:pPr>
      <w:r w:rsidRPr="00D4502A">
        <w:rPr>
          <w:sz w:val="28"/>
          <w:szCs w:val="28"/>
        </w:rPr>
        <w:t>брак основних фондів (обладнання, транспортні засоби);</w:t>
      </w:r>
    </w:p>
    <w:p w:rsidR="0096571D" w:rsidRPr="00D4502A" w:rsidRDefault="0096571D" w:rsidP="0096571D">
      <w:pPr>
        <w:pStyle w:val="a4"/>
        <w:widowControl w:val="0"/>
        <w:numPr>
          <w:ilvl w:val="0"/>
          <w:numId w:val="3"/>
        </w:numPr>
        <w:tabs>
          <w:tab w:val="left" w:pos="751"/>
          <w:tab w:val="left" w:pos="993"/>
        </w:tabs>
        <w:autoSpaceDE w:val="0"/>
        <w:autoSpaceDN w:val="0"/>
        <w:spacing w:after="0" w:line="360" w:lineRule="auto"/>
        <w:ind w:left="0" w:firstLine="709"/>
        <w:contextualSpacing w:val="0"/>
        <w:jc w:val="both"/>
        <w:rPr>
          <w:sz w:val="28"/>
          <w:szCs w:val="28"/>
        </w:rPr>
      </w:pPr>
      <w:r w:rsidRPr="00D4502A">
        <w:rPr>
          <w:sz w:val="28"/>
          <w:szCs w:val="28"/>
        </w:rPr>
        <w:t xml:space="preserve">проблеми з отриманням в оренду чи придбанням приміщень та інших </w:t>
      </w:r>
      <w:r w:rsidRPr="00D4502A">
        <w:rPr>
          <w:sz w:val="28"/>
          <w:szCs w:val="28"/>
        </w:rPr>
        <w:lastRenderedPageBreak/>
        <w:t>активів у приймаючих громадах;</w:t>
      </w:r>
    </w:p>
    <w:p w:rsidR="0096571D" w:rsidRPr="00D4502A" w:rsidRDefault="0096571D" w:rsidP="0096571D">
      <w:pPr>
        <w:pStyle w:val="a4"/>
        <w:widowControl w:val="0"/>
        <w:numPr>
          <w:ilvl w:val="0"/>
          <w:numId w:val="3"/>
        </w:numPr>
        <w:tabs>
          <w:tab w:val="left" w:pos="751"/>
          <w:tab w:val="left" w:pos="993"/>
        </w:tabs>
        <w:autoSpaceDE w:val="0"/>
        <w:autoSpaceDN w:val="0"/>
        <w:spacing w:after="0" w:line="360" w:lineRule="auto"/>
        <w:ind w:left="0" w:firstLine="709"/>
        <w:contextualSpacing w:val="0"/>
        <w:jc w:val="both"/>
        <w:rPr>
          <w:sz w:val="28"/>
          <w:szCs w:val="28"/>
        </w:rPr>
      </w:pPr>
      <w:r w:rsidRPr="00D4502A">
        <w:rPr>
          <w:sz w:val="28"/>
          <w:szCs w:val="28"/>
        </w:rPr>
        <w:t>відсутність інформації про ведення бізнесу;</w:t>
      </w:r>
    </w:p>
    <w:p w:rsidR="0096571D" w:rsidRPr="00D4502A" w:rsidRDefault="0096571D" w:rsidP="0096571D">
      <w:pPr>
        <w:pStyle w:val="a4"/>
        <w:widowControl w:val="0"/>
        <w:numPr>
          <w:ilvl w:val="0"/>
          <w:numId w:val="3"/>
        </w:numPr>
        <w:tabs>
          <w:tab w:val="left" w:pos="751"/>
          <w:tab w:val="left" w:pos="993"/>
        </w:tabs>
        <w:autoSpaceDE w:val="0"/>
        <w:autoSpaceDN w:val="0"/>
        <w:spacing w:after="0" w:line="360" w:lineRule="auto"/>
        <w:ind w:left="0" w:firstLine="709"/>
        <w:contextualSpacing w:val="0"/>
        <w:jc w:val="both"/>
        <w:rPr>
          <w:sz w:val="28"/>
          <w:szCs w:val="28"/>
        </w:rPr>
      </w:pPr>
      <w:r w:rsidRPr="00D4502A">
        <w:rPr>
          <w:sz w:val="28"/>
          <w:szCs w:val="28"/>
        </w:rPr>
        <w:t>проблеми з реєстрацією</w:t>
      </w:r>
    </w:p>
    <w:p w:rsidR="0096571D" w:rsidRPr="00D4502A" w:rsidRDefault="0096571D" w:rsidP="0096571D">
      <w:pPr>
        <w:pStyle w:val="a4"/>
        <w:widowControl w:val="0"/>
        <w:numPr>
          <w:ilvl w:val="0"/>
          <w:numId w:val="3"/>
        </w:numPr>
        <w:tabs>
          <w:tab w:val="left" w:pos="751"/>
          <w:tab w:val="left" w:pos="993"/>
        </w:tabs>
        <w:autoSpaceDE w:val="0"/>
        <w:autoSpaceDN w:val="0"/>
        <w:spacing w:after="0" w:line="360" w:lineRule="auto"/>
        <w:ind w:left="0" w:firstLine="709"/>
        <w:contextualSpacing w:val="0"/>
        <w:jc w:val="both"/>
        <w:rPr>
          <w:sz w:val="28"/>
          <w:szCs w:val="28"/>
        </w:rPr>
      </w:pPr>
      <w:r w:rsidRPr="00D4502A">
        <w:rPr>
          <w:sz w:val="28"/>
          <w:szCs w:val="28"/>
        </w:rPr>
        <w:t xml:space="preserve"> Ключові проблеми втрати та необхідності набуття активів безпосередньо пов’язані з обмеженим доступом до кредитних </w:t>
      </w:r>
      <w:proofErr w:type="gramStart"/>
      <w:r w:rsidRPr="00D4502A">
        <w:rPr>
          <w:sz w:val="28"/>
          <w:szCs w:val="28"/>
        </w:rPr>
        <w:t xml:space="preserve">ресурсів </w:t>
      </w:r>
      <w:r w:rsidRPr="00D4502A">
        <w:rPr>
          <w:sz w:val="28"/>
          <w:szCs w:val="28"/>
          <w:lang w:val="uk-UA"/>
        </w:rPr>
        <w:t>.</w:t>
      </w:r>
      <w:proofErr w:type="gramEnd"/>
    </w:p>
    <w:p w:rsidR="0096571D" w:rsidRPr="00D4502A" w:rsidRDefault="0096571D" w:rsidP="0096571D">
      <w:pPr>
        <w:pStyle w:val="a5"/>
        <w:tabs>
          <w:tab w:val="left" w:pos="993"/>
        </w:tabs>
        <w:spacing w:line="360" w:lineRule="auto"/>
        <w:ind w:left="0" w:firstLine="709"/>
        <w:rPr>
          <w:sz w:val="28"/>
          <w:szCs w:val="28"/>
          <w:lang w:val="ru-RU"/>
        </w:rPr>
      </w:pPr>
      <w:r>
        <w:rPr>
          <w:sz w:val="28"/>
          <w:szCs w:val="28"/>
          <w:lang w:val="uk-UA"/>
        </w:rPr>
        <w:t xml:space="preserve"> </w:t>
      </w:r>
      <w:r w:rsidRPr="00D4502A">
        <w:rPr>
          <w:sz w:val="28"/>
          <w:szCs w:val="28"/>
          <w:lang w:val="ru-RU"/>
        </w:rPr>
        <w:t>МСБ України зіштовхується із серйозною проблемою доступу до фінансово- кредитних ресурсів. Часка кредитів у капіталі МСБ становить лише 20% проти 60% у розвинених країнах. Переважно підприємства реінвестують у розви ток бізнесу власні прибутки та інвестиції засновників підприємств. Така ситуація зумовлена високою вартістю кредиту. Мінімальний «пільговий» відсоток становить майже 17% і пропонується практично одним банком. Середня вартість кредиту становить 22%, що є високою ціною в умовах економічного спаду.</w:t>
      </w:r>
    </w:p>
    <w:p w:rsidR="0096571D" w:rsidRPr="00D4502A" w:rsidRDefault="0096571D" w:rsidP="0096571D">
      <w:pPr>
        <w:pStyle w:val="a5"/>
        <w:tabs>
          <w:tab w:val="left" w:pos="993"/>
        </w:tabs>
        <w:spacing w:line="360" w:lineRule="auto"/>
        <w:ind w:left="0" w:firstLine="709"/>
        <w:rPr>
          <w:sz w:val="28"/>
          <w:szCs w:val="28"/>
          <w:lang w:val="ru-RU"/>
        </w:rPr>
      </w:pPr>
      <w:r w:rsidRPr="00D4502A">
        <w:rPr>
          <w:sz w:val="28"/>
          <w:szCs w:val="28"/>
          <w:lang w:val="ru-RU"/>
        </w:rPr>
        <w:t xml:space="preserve">Сума фактично наданих кредитів за рік скоротилась у реальному виразі практично у 2 рази при номінальному зростанні на 15%. Основна причина скорочення – банківська криза та падіння економіки. </w:t>
      </w:r>
    </w:p>
    <w:p w:rsidR="0096571D" w:rsidRPr="00D4502A" w:rsidRDefault="0096571D" w:rsidP="0096571D">
      <w:pPr>
        <w:widowControl w:val="0"/>
        <w:tabs>
          <w:tab w:val="left" w:pos="993"/>
        </w:tabs>
        <w:autoSpaceDE w:val="0"/>
        <w:autoSpaceDN w:val="0"/>
        <w:spacing w:after="0" w:line="360" w:lineRule="auto"/>
        <w:ind w:firstLine="709"/>
        <w:jc w:val="both"/>
        <w:rPr>
          <w:sz w:val="28"/>
          <w:szCs w:val="28"/>
          <w:lang w:val="uk-UA"/>
        </w:rPr>
      </w:pPr>
      <w:r w:rsidRPr="00D4502A">
        <w:rPr>
          <w:sz w:val="28"/>
          <w:szCs w:val="28"/>
          <w:lang w:val="uk-UA"/>
        </w:rPr>
        <w:t>Вагоме</w:t>
      </w:r>
      <w:r w:rsidRPr="00D4502A">
        <w:rPr>
          <w:sz w:val="28"/>
          <w:szCs w:val="28"/>
        </w:rPr>
        <w:t xml:space="preserve"> значення на регіональному рівні має отримати визначення пріоритетів розвитку підприємництва в регіоні; створення сприятливого середовища для розвитку підприємництва; розробка регіональних програм розвитку підприємництва; створення «полюсів росту»; розробка гнучкої системи застосування фінансових механізмів підтримки підприємництва; стимулювання малого підприємництва до розвитку інноваційної діяльності (у т.ч. у сфері енергозбереження, освоєння альтернативної енергетики, виробництва конкурентоспроможних товарів та послуг, імпортозаміщення); запровадження механізму регіональних замовлень; створення мережі ринкової інфраструктури; організація інформаційно-консультативної підтримки; організація системи підготовки та перепідготовки підприємців і фахівців для сфери підприємництва.</w:t>
      </w:r>
    </w:p>
    <w:p w:rsidR="0096571D" w:rsidRPr="00D4502A" w:rsidRDefault="0096571D" w:rsidP="0096571D">
      <w:pPr>
        <w:pStyle w:val="a5"/>
        <w:tabs>
          <w:tab w:val="left" w:pos="993"/>
        </w:tabs>
        <w:spacing w:line="360" w:lineRule="auto"/>
        <w:ind w:left="0" w:firstLine="709"/>
        <w:rPr>
          <w:sz w:val="28"/>
          <w:szCs w:val="28"/>
          <w:lang w:val="uk-UA"/>
        </w:rPr>
      </w:pPr>
      <w:r w:rsidRPr="00D4502A">
        <w:rPr>
          <w:sz w:val="28"/>
          <w:szCs w:val="28"/>
          <w:lang w:val="uk-UA"/>
        </w:rPr>
        <w:t xml:space="preserve">Для податкового стимулювання малого і середнього бізнесу на регіональному рівні пропонується: побудова дерева цілей, які повинні </w:t>
      </w:r>
      <w:r w:rsidRPr="00D4502A">
        <w:rPr>
          <w:sz w:val="28"/>
          <w:szCs w:val="28"/>
          <w:lang w:val="uk-UA"/>
        </w:rPr>
        <w:lastRenderedPageBreak/>
        <w:t>досягатися завдяки податковому стимулюванню; на основі побудованого дерева цілей розроблюються заходи, яких необхідно вживати для реалізації кінцевої цілі; визначення напрямів податкового стимулювання; відбір суб’єктів, що підлягають податковому стимулюванню за певними критеріями; впровадження моделі управління податковим стимулюванням на рівні регіону; оцінювання ефективності податкового стимулювання за групою показників. Заходами щодо податкового стимулювання можуть бути: максимальне зниження податкового тягаря через звільнення від податків на 1–2 роки для тих малих підприємств, які відновлюють або розпочинають випуск продукції; надання адресних податкових кредитів малим і середнім підприємствам, які освоюють нову технологічну продукцію; застосування механізму прискореної амортизації, що дозволяє списувати до 100 % витрат на придбання обладнання у перший рік його функціонування.</w:t>
      </w:r>
    </w:p>
    <w:p w:rsidR="0096571D" w:rsidRPr="00D4502A" w:rsidRDefault="0096571D" w:rsidP="0096571D">
      <w:pPr>
        <w:pStyle w:val="a5"/>
        <w:tabs>
          <w:tab w:val="left" w:pos="993"/>
        </w:tabs>
        <w:spacing w:line="360" w:lineRule="auto"/>
        <w:ind w:left="0" w:firstLine="709"/>
        <w:rPr>
          <w:sz w:val="28"/>
          <w:szCs w:val="28"/>
          <w:lang w:val="uk-UA"/>
        </w:rPr>
      </w:pPr>
      <w:r w:rsidRPr="00D4502A">
        <w:rPr>
          <w:sz w:val="28"/>
          <w:szCs w:val="28"/>
          <w:lang w:val="uk-UA"/>
        </w:rPr>
        <w:t>Для суттєвого позитивного впливу на покращення підприємницького середовища в області доцільним є організація Координаційно-дорадчої ради з питань підприємництва при облдержадміністрації, що має визначати та вирішувати проблемні питань регіону.</w:t>
      </w:r>
    </w:p>
    <w:p w:rsidR="0096571D" w:rsidRPr="00D4502A" w:rsidRDefault="0096571D" w:rsidP="0096571D">
      <w:pPr>
        <w:pStyle w:val="a5"/>
        <w:tabs>
          <w:tab w:val="left" w:pos="993"/>
        </w:tabs>
        <w:spacing w:line="360" w:lineRule="auto"/>
        <w:ind w:left="0" w:firstLine="709"/>
        <w:rPr>
          <w:sz w:val="28"/>
          <w:szCs w:val="28"/>
          <w:lang w:val="uk-UA"/>
        </w:rPr>
      </w:pPr>
      <w:r w:rsidRPr="00D4502A">
        <w:rPr>
          <w:sz w:val="28"/>
          <w:szCs w:val="28"/>
          <w:lang w:val="uk-UA"/>
        </w:rPr>
        <w:t>Серед заходів у сфері регулювання та стимулювання підприємницької діяльності слід виділити та удосконалити такі: законодавчу регламентацію термінів і кількості перевірок підприємців; розробити механізми ціноутворення та конкурентоспроможності продукції регіону; розробити механізми захисту дрібних товаровиробників від великих монополій у регіоні; удосконалити механізми надання державного майна в оренду підприємцям малого бізнесу; вивчити стан розвитку малого бізнесу на території регіону і розробити заходи щодо його розвитку на пільгових</w:t>
      </w:r>
      <w:r>
        <w:rPr>
          <w:sz w:val="28"/>
          <w:szCs w:val="28"/>
          <w:lang w:val="uk-UA"/>
        </w:rPr>
        <w:t xml:space="preserve"> </w:t>
      </w:r>
      <w:r w:rsidRPr="00D4502A">
        <w:rPr>
          <w:sz w:val="28"/>
          <w:szCs w:val="28"/>
          <w:lang w:val="uk-UA"/>
        </w:rPr>
        <w:t>умовах у менш розвинених районах; проводити соціальні опитування підприємців з питань оцінки клімату підприємницької діяльності.</w:t>
      </w:r>
    </w:p>
    <w:p w:rsidR="0096571D" w:rsidRPr="00D4502A" w:rsidRDefault="0096571D" w:rsidP="0096571D">
      <w:pPr>
        <w:widowControl w:val="0"/>
        <w:spacing w:after="0" w:line="360" w:lineRule="auto"/>
        <w:jc w:val="center"/>
        <w:rPr>
          <w:sz w:val="28"/>
          <w:szCs w:val="28"/>
          <w:lang w:val="uk-UA"/>
        </w:rPr>
      </w:pPr>
      <w:r>
        <w:rPr>
          <w:rFonts w:eastAsia="Times New Roman"/>
          <w:sz w:val="28"/>
          <w:szCs w:val="28"/>
          <w:lang w:val="uk-UA"/>
        </w:rPr>
        <w:br w:type="page"/>
      </w:r>
      <w:r w:rsidRPr="00D4502A">
        <w:rPr>
          <w:sz w:val="28"/>
          <w:szCs w:val="28"/>
          <w:lang w:val="uk-UA"/>
        </w:rPr>
        <w:lastRenderedPageBreak/>
        <w:t>СПИСОК ВИКОРИСТАНИХ ДЖЕРЕЛ</w:t>
      </w:r>
    </w:p>
    <w:p w:rsidR="0096571D" w:rsidRPr="00D4502A" w:rsidRDefault="0096571D" w:rsidP="0096571D">
      <w:pPr>
        <w:widowControl w:val="0"/>
        <w:spacing w:after="0"/>
        <w:rPr>
          <w:sz w:val="28"/>
          <w:szCs w:val="28"/>
          <w:lang w:val="uk-UA"/>
        </w:rPr>
      </w:pPr>
    </w:p>
    <w:p w:rsidR="0096571D" w:rsidRPr="00D4502A" w:rsidRDefault="0096571D" w:rsidP="0096571D">
      <w:pPr>
        <w:pStyle w:val="a4"/>
        <w:widowControl w:val="0"/>
        <w:numPr>
          <w:ilvl w:val="0"/>
          <w:numId w:val="2"/>
        </w:numPr>
        <w:tabs>
          <w:tab w:val="left" w:pos="993"/>
          <w:tab w:val="left" w:pos="1134"/>
        </w:tabs>
        <w:autoSpaceDE w:val="0"/>
        <w:autoSpaceDN w:val="0"/>
        <w:spacing w:after="0" w:line="360" w:lineRule="auto"/>
        <w:ind w:left="0" w:firstLine="709"/>
        <w:contextualSpacing w:val="0"/>
        <w:jc w:val="both"/>
        <w:rPr>
          <w:sz w:val="28"/>
          <w:szCs w:val="28"/>
          <w:lang w:val="uk-UA"/>
        </w:rPr>
      </w:pPr>
      <w:r w:rsidRPr="00D4502A">
        <w:rPr>
          <w:sz w:val="28"/>
          <w:szCs w:val="28"/>
          <w:lang w:val="uk-UA"/>
        </w:rPr>
        <w:t>Ареф’єва О.В. Економічна стійкість підприємства: сутність, складові та заходи її забезпечення / О.В. Ареф’єва, Д.М. Городянська // Актуальні проблеми економіки. – 2008. - № 8. – С. 83-90.</w:t>
      </w:r>
    </w:p>
    <w:p w:rsidR="0096571D" w:rsidRPr="00D4502A" w:rsidRDefault="0096571D" w:rsidP="0096571D">
      <w:pPr>
        <w:pStyle w:val="a4"/>
        <w:widowControl w:val="0"/>
        <w:numPr>
          <w:ilvl w:val="0"/>
          <w:numId w:val="2"/>
        </w:numPr>
        <w:tabs>
          <w:tab w:val="left" w:pos="993"/>
          <w:tab w:val="left" w:pos="1134"/>
        </w:tabs>
        <w:autoSpaceDE w:val="0"/>
        <w:autoSpaceDN w:val="0"/>
        <w:spacing w:after="0" w:line="360" w:lineRule="auto"/>
        <w:ind w:left="0" w:firstLine="709"/>
        <w:contextualSpacing w:val="0"/>
        <w:jc w:val="both"/>
        <w:rPr>
          <w:sz w:val="28"/>
          <w:szCs w:val="28"/>
          <w:lang w:val="uk-UA"/>
        </w:rPr>
      </w:pPr>
      <w:r w:rsidRPr="00D4502A">
        <w:rPr>
          <w:sz w:val="28"/>
          <w:szCs w:val="28"/>
          <w:lang w:val="uk-UA"/>
        </w:rPr>
        <w:t>Ареф’єва О.В. Оцінка рівня економічної стійкості підприємства сфери послуг / О.В. Ареф’єва, Д.М. Городянська // Актуальні проблеми економіки. – 2006. - № 6. – С. 106-111.</w:t>
      </w:r>
    </w:p>
    <w:p w:rsidR="0096571D" w:rsidRPr="00D4502A" w:rsidRDefault="0096571D" w:rsidP="0096571D">
      <w:pPr>
        <w:pStyle w:val="a4"/>
        <w:widowControl w:val="0"/>
        <w:numPr>
          <w:ilvl w:val="0"/>
          <w:numId w:val="2"/>
        </w:numPr>
        <w:tabs>
          <w:tab w:val="left" w:pos="993"/>
          <w:tab w:val="left" w:pos="1134"/>
        </w:tabs>
        <w:autoSpaceDE w:val="0"/>
        <w:autoSpaceDN w:val="0"/>
        <w:spacing w:after="0" w:line="360" w:lineRule="auto"/>
        <w:ind w:left="0" w:firstLine="709"/>
        <w:contextualSpacing w:val="0"/>
        <w:jc w:val="both"/>
        <w:rPr>
          <w:sz w:val="28"/>
          <w:szCs w:val="28"/>
          <w:lang w:val="uk-UA"/>
        </w:rPr>
      </w:pPr>
      <w:r w:rsidRPr="00D4502A">
        <w:rPr>
          <w:sz w:val="28"/>
          <w:szCs w:val="28"/>
          <w:lang w:val="uk-UA"/>
        </w:rPr>
        <w:t>Бутенко А.І. Модернізація механізмів розвитку малого та середнього бізнесу: Монографія / А.І. Бутенко, М.П. Войнаренко, В.І. Ляшенко та ін. – Донецьк: Інститут економіки промисловості НАН України, 2011. – 326 с.</w:t>
      </w:r>
    </w:p>
    <w:p w:rsidR="0096571D" w:rsidRPr="00D4502A" w:rsidRDefault="0096571D" w:rsidP="0096571D">
      <w:pPr>
        <w:pStyle w:val="a4"/>
        <w:widowControl w:val="0"/>
        <w:numPr>
          <w:ilvl w:val="0"/>
          <w:numId w:val="2"/>
        </w:numPr>
        <w:tabs>
          <w:tab w:val="left" w:pos="993"/>
          <w:tab w:val="left" w:pos="1134"/>
        </w:tabs>
        <w:autoSpaceDE w:val="0"/>
        <w:autoSpaceDN w:val="0"/>
        <w:spacing w:after="0" w:line="360" w:lineRule="auto"/>
        <w:ind w:left="0" w:firstLine="709"/>
        <w:contextualSpacing w:val="0"/>
        <w:jc w:val="both"/>
        <w:rPr>
          <w:sz w:val="28"/>
          <w:szCs w:val="28"/>
          <w:lang w:val="uk-UA"/>
        </w:rPr>
      </w:pPr>
      <w:r w:rsidRPr="00D4502A">
        <w:rPr>
          <w:sz w:val="28"/>
          <w:szCs w:val="28"/>
          <w:lang w:val="uk-UA"/>
        </w:rPr>
        <w:t>Барбакова Л.В. Фінансові інструменти і проблеми залучення фінансових засобів у малий і середній бізнес / Л.В. Барбакова // Економіка та управління підприємствами машинобудівної галу- зі: проблеми теорії та практики. – 2008. – № 4(4). – С. 102–111.</w:t>
      </w:r>
    </w:p>
    <w:p w:rsidR="0096571D" w:rsidRPr="00D4502A" w:rsidRDefault="0096571D" w:rsidP="0096571D">
      <w:pPr>
        <w:pStyle w:val="a4"/>
        <w:widowControl w:val="0"/>
        <w:numPr>
          <w:ilvl w:val="0"/>
          <w:numId w:val="2"/>
        </w:numPr>
        <w:tabs>
          <w:tab w:val="left" w:pos="993"/>
          <w:tab w:val="left" w:pos="1134"/>
        </w:tabs>
        <w:autoSpaceDE w:val="0"/>
        <w:autoSpaceDN w:val="0"/>
        <w:spacing w:after="0" w:line="360" w:lineRule="auto"/>
        <w:ind w:left="0" w:firstLine="709"/>
        <w:contextualSpacing w:val="0"/>
        <w:jc w:val="both"/>
        <w:rPr>
          <w:sz w:val="28"/>
          <w:szCs w:val="28"/>
          <w:lang w:val="uk-UA"/>
        </w:rPr>
      </w:pPr>
      <w:r w:rsidRPr="00D4502A">
        <w:rPr>
          <w:sz w:val="28"/>
          <w:szCs w:val="28"/>
          <w:lang w:val="uk-UA"/>
        </w:rPr>
        <w:t>Богун К.В. Удосконалення фінансової інфраструктури малого підприємництва в межах державно-приватного партнерства / К.В. Богун // Вісник Криворізького економічного інституту КНЕУ. – 2010. – № 3. – С. 104–108.</w:t>
      </w:r>
    </w:p>
    <w:p w:rsidR="0096571D" w:rsidRPr="00D4502A" w:rsidRDefault="0096571D" w:rsidP="0096571D">
      <w:pPr>
        <w:pStyle w:val="a4"/>
        <w:widowControl w:val="0"/>
        <w:numPr>
          <w:ilvl w:val="0"/>
          <w:numId w:val="2"/>
        </w:numPr>
        <w:tabs>
          <w:tab w:val="left" w:pos="993"/>
          <w:tab w:val="left" w:pos="1134"/>
        </w:tabs>
        <w:autoSpaceDE w:val="0"/>
        <w:autoSpaceDN w:val="0"/>
        <w:spacing w:after="0" w:line="360" w:lineRule="auto"/>
        <w:ind w:left="0" w:firstLine="709"/>
        <w:contextualSpacing w:val="0"/>
        <w:jc w:val="both"/>
        <w:rPr>
          <w:sz w:val="28"/>
          <w:szCs w:val="28"/>
          <w:lang w:val="uk-UA"/>
        </w:rPr>
      </w:pPr>
      <w:r w:rsidRPr="00D4502A">
        <w:rPr>
          <w:sz w:val="28"/>
          <w:szCs w:val="28"/>
          <w:lang w:val="uk-UA"/>
        </w:rPr>
        <w:t>Васьківська К. Фінансово-економічний механізм розвитку мало- го підприємництва / К. Васьківська, І. Петрик, С. Ярмольський // Вісник ДАУ. – 2013. – Вип. 20–23. – С. 135–140.</w:t>
      </w:r>
    </w:p>
    <w:p w:rsidR="0096571D" w:rsidRPr="00D4502A" w:rsidRDefault="0096571D" w:rsidP="0096571D">
      <w:pPr>
        <w:pStyle w:val="a4"/>
        <w:widowControl w:val="0"/>
        <w:numPr>
          <w:ilvl w:val="0"/>
          <w:numId w:val="2"/>
        </w:numPr>
        <w:tabs>
          <w:tab w:val="left" w:pos="993"/>
          <w:tab w:val="left" w:pos="1134"/>
        </w:tabs>
        <w:autoSpaceDE w:val="0"/>
        <w:autoSpaceDN w:val="0"/>
        <w:spacing w:after="0" w:line="360" w:lineRule="auto"/>
        <w:ind w:left="0" w:firstLine="709"/>
        <w:contextualSpacing w:val="0"/>
        <w:jc w:val="both"/>
        <w:rPr>
          <w:sz w:val="28"/>
          <w:szCs w:val="28"/>
        </w:rPr>
      </w:pPr>
      <w:r w:rsidRPr="00D4502A">
        <w:rPr>
          <w:sz w:val="28"/>
          <w:szCs w:val="28"/>
        </w:rPr>
        <w:t>Варналій З. С. Мале підприємництво: основи теорії і практики /З. С. Варналій. – К.: Т-во «Знання», КОО, 2001. – 277 с.</w:t>
      </w:r>
    </w:p>
    <w:p w:rsidR="0096571D" w:rsidRPr="00D4502A" w:rsidRDefault="0096571D" w:rsidP="0096571D">
      <w:pPr>
        <w:pStyle w:val="a4"/>
        <w:widowControl w:val="0"/>
        <w:numPr>
          <w:ilvl w:val="0"/>
          <w:numId w:val="2"/>
        </w:numPr>
        <w:tabs>
          <w:tab w:val="left" w:pos="993"/>
          <w:tab w:val="left" w:pos="1134"/>
        </w:tabs>
        <w:autoSpaceDE w:val="0"/>
        <w:autoSpaceDN w:val="0"/>
        <w:spacing w:after="0" w:line="360" w:lineRule="auto"/>
        <w:ind w:left="0" w:firstLine="709"/>
        <w:contextualSpacing w:val="0"/>
        <w:jc w:val="both"/>
        <w:rPr>
          <w:sz w:val="28"/>
          <w:szCs w:val="28"/>
        </w:rPr>
      </w:pPr>
      <w:r w:rsidRPr="00D4502A">
        <w:rPr>
          <w:sz w:val="28"/>
          <w:szCs w:val="28"/>
        </w:rPr>
        <w:t>ВиноградськаА. Розвиток малого підприємства / А. Виноградська// Економіка України. – 1999. – № 2. – С. 36-41.</w:t>
      </w:r>
    </w:p>
    <w:p w:rsidR="0096571D" w:rsidRPr="00D4502A" w:rsidRDefault="0096571D" w:rsidP="0096571D">
      <w:pPr>
        <w:pStyle w:val="a4"/>
        <w:widowControl w:val="0"/>
        <w:numPr>
          <w:ilvl w:val="0"/>
          <w:numId w:val="2"/>
        </w:numPr>
        <w:tabs>
          <w:tab w:val="left" w:pos="993"/>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Воротіна Л.І. Малий бізнес та підприємництво як засіб адаптації до ринкових форм господарювання / Л. І. Воротіна. – К.: Т-во "Знання" України, </w:t>
      </w:r>
      <w:r w:rsidRPr="00D4502A">
        <w:rPr>
          <w:sz w:val="28"/>
          <w:szCs w:val="28"/>
          <w:lang w:val="uk-UA"/>
        </w:rPr>
        <w:t>2016</w:t>
      </w:r>
      <w:r w:rsidRPr="00D4502A">
        <w:rPr>
          <w:sz w:val="28"/>
          <w:szCs w:val="28"/>
        </w:rPr>
        <w:t>. – С. 4.</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Господарський кодекс України від 16.01.2003 р. № 436-IV: за станом </w:t>
      </w:r>
      <w:r w:rsidRPr="00D4502A">
        <w:rPr>
          <w:sz w:val="28"/>
          <w:szCs w:val="28"/>
        </w:rPr>
        <w:lastRenderedPageBreak/>
        <w:t>на 19.04.201</w:t>
      </w:r>
      <w:r w:rsidRPr="00D4502A">
        <w:rPr>
          <w:sz w:val="28"/>
          <w:szCs w:val="28"/>
          <w:lang w:val="uk-UA"/>
        </w:rPr>
        <w:t>7</w:t>
      </w:r>
      <w:r w:rsidRPr="00D4502A">
        <w:rPr>
          <w:sz w:val="28"/>
          <w:szCs w:val="28"/>
        </w:rPr>
        <w:t xml:space="preserve"> р.</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Досвід Німеччини: майбутнє за малим бізнесом? [Електронний ресурс] / iBud: будівничий портал. – Режим доступу до </w:t>
      </w:r>
      <w:proofErr w:type="gramStart"/>
      <w:r w:rsidRPr="00D4502A">
        <w:rPr>
          <w:sz w:val="28"/>
          <w:szCs w:val="28"/>
        </w:rPr>
        <w:t>матер.:</w:t>
      </w:r>
      <w:proofErr w:type="gramEnd"/>
      <w:r w:rsidRPr="00D4502A">
        <w:rPr>
          <w:sz w:val="28"/>
          <w:szCs w:val="28"/>
        </w:rPr>
        <w:t xml:space="preserve"> </w:t>
      </w:r>
      <w:hyperlink r:id="rId5">
        <w:r w:rsidRPr="00D4502A">
          <w:rPr>
            <w:sz w:val="28"/>
            <w:szCs w:val="28"/>
          </w:rPr>
          <w:t>http://ibud.ua/ru/novost/dosvid-nimechchini-maybutn-za-malim-biznesom-10570</w:t>
        </w:r>
      </w:hyperlink>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Дрига С. Г. Мале підприємництво України: становлення, механізми управління та підтримки: [монографія] / С. Г. Дрига. – К.: ТОВ «ДКС центр», 2009. – 362 с.</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Долбнєва Д.В. Стан та перспективи розвитку банківського кредитуван- ня МСП в Україні / Вісник Запорізького національного університету- №2 (22). – Запоріжжя, </w:t>
      </w:r>
      <w:proofErr w:type="gramStart"/>
      <w:r w:rsidRPr="00D4502A">
        <w:rPr>
          <w:sz w:val="28"/>
          <w:szCs w:val="28"/>
        </w:rPr>
        <w:t>2014.</w:t>
      </w:r>
      <w:r w:rsidRPr="00D4502A">
        <w:rPr>
          <w:sz w:val="28"/>
          <w:szCs w:val="28"/>
          <w:lang w:val="uk-UA"/>
        </w:rPr>
        <w:t>—</w:t>
      </w:r>
      <w:proofErr w:type="gramEnd"/>
      <w:r w:rsidRPr="00D4502A">
        <w:rPr>
          <w:sz w:val="28"/>
          <w:szCs w:val="28"/>
          <w:lang w:val="uk-UA"/>
        </w:rPr>
        <w:t>110с.</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Європейська хартія для малого бізнесу Європи. Офіційний переклад – Режим доступу: http://zakon2.rada.gov.ua/laws/show/994_860</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Зелена книга політики малого підприємництва внутрішньо перемі- щених осіб/ Панцир С.І., Шуміхін С.В., Різниченко К.М. – Київ: Центр міжнародного приватного підприємництва, </w:t>
      </w:r>
      <w:proofErr w:type="gramStart"/>
      <w:r w:rsidRPr="00D4502A">
        <w:rPr>
          <w:sz w:val="28"/>
          <w:szCs w:val="28"/>
        </w:rPr>
        <w:t>2015</w:t>
      </w:r>
      <w:r w:rsidRPr="00D4502A">
        <w:rPr>
          <w:sz w:val="28"/>
          <w:szCs w:val="28"/>
          <w:lang w:val="uk-UA"/>
        </w:rPr>
        <w:t>.—</w:t>
      </w:r>
      <w:proofErr w:type="gramEnd"/>
      <w:r w:rsidRPr="00D4502A">
        <w:rPr>
          <w:sz w:val="28"/>
          <w:szCs w:val="28"/>
          <w:lang w:val="uk-UA"/>
        </w:rPr>
        <w:t>56с.</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Закон України «Про розвиток та державну підтримку малого і середнього підприємництва в Україні» № 4618-VI від 22.03.2012 р. [Електронний ресурс]. – Режим </w:t>
      </w:r>
      <w:proofErr w:type="gramStart"/>
      <w:r w:rsidRPr="00D4502A">
        <w:rPr>
          <w:sz w:val="28"/>
          <w:szCs w:val="28"/>
        </w:rPr>
        <w:t>доступу :</w:t>
      </w:r>
      <w:proofErr w:type="gramEnd"/>
      <w:r w:rsidRPr="00D4502A">
        <w:rPr>
          <w:sz w:val="28"/>
          <w:szCs w:val="28"/>
        </w:rPr>
        <w:t xml:space="preserve"> </w:t>
      </w:r>
      <w:hyperlink r:id="rId6" w:history="1">
        <w:r w:rsidRPr="00D4502A">
          <w:rPr>
            <w:rStyle w:val="a9"/>
            <w:sz w:val="28"/>
            <w:szCs w:val="28"/>
          </w:rPr>
          <w:t>http://zakon2.rada.gov.ua/laws/show/4618-17</w:t>
        </w:r>
      </w:hyperlink>
      <w:r w:rsidRPr="00D4502A">
        <w:rPr>
          <w:sz w:val="28"/>
          <w:szCs w:val="28"/>
        </w:rPr>
        <w:t xml:space="preserve"> Малий бізнес: зарубіжний досвід [Електронний ресурс]. – Режим </w:t>
      </w:r>
      <w:proofErr w:type="gramStart"/>
      <w:r w:rsidRPr="00D4502A">
        <w:rPr>
          <w:sz w:val="28"/>
          <w:szCs w:val="28"/>
        </w:rPr>
        <w:t>доступу :</w:t>
      </w:r>
      <w:proofErr w:type="gramEnd"/>
      <w:r w:rsidRPr="00D4502A">
        <w:rPr>
          <w:sz w:val="28"/>
          <w:szCs w:val="28"/>
        </w:rPr>
        <w:t xml:space="preserve"> http://www.remzavod.biz/e9.html.</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Карич Б. Характеристики и значение малого бизнеса / Б. Карич //</w:t>
      </w:r>
      <w:r w:rsidRPr="00D4502A">
        <w:rPr>
          <w:sz w:val="28"/>
          <w:szCs w:val="28"/>
          <w:lang w:val="uk-UA"/>
        </w:rPr>
        <w:t xml:space="preserve"> </w:t>
      </w:r>
      <w:r w:rsidRPr="00D4502A">
        <w:rPr>
          <w:sz w:val="28"/>
          <w:szCs w:val="28"/>
        </w:rPr>
        <w:t xml:space="preserve">Экономика, закон, рынок. – </w:t>
      </w:r>
      <w:r w:rsidRPr="00D4502A">
        <w:rPr>
          <w:sz w:val="28"/>
          <w:szCs w:val="28"/>
          <w:lang w:val="uk-UA"/>
        </w:rPr>
        <w:t>2014</w:t>
      </w:r>
      <w:r w:rsidRPr="00D4502A">
        <w:rPr>
          <w:sz w:val="28"/>
          <w:szCs w:val="28"/>
        </w:rPr>
        <w:t>. – №4. – С. 28.</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Концепція державної політики розвитку малого підприємництва: Постанова Кабінету Міністрів України № 404 від 3 квітня 1996 р.Кузин Ф. А. Делайте бизнес красиво: этич. и социально- психол.основы бизнеса: практ. пособие / Ф. А. Кузин; Рос. Акад. Предпринимательства. – М.: Инфра-М, </w:t>
      </w:r>
      <w:r w:rsidRPr="00D4502A">
        <w:rPr>
          <w:sz w:val="28"/>
          <w:szCs w:val="28"/>
          <w:lang w:val="uk-UA"/>
        </w:rPr>
        <w:t>2005</w:t>
      </w:r>
      <w:r w:rsidRPr="00D4502A">
        <w:rPr>
          <w:sz w:val="28"/>
          <w:szCs w:val="28"/>
        </w:rPr>
        <w:t>. – 287 с.</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lang w:val="uk-UA"/>
        </w:rPr>
      </w:pPr>
      <w:r w:rsidRPr="00D4502A">
        <w:rPr>
          <w:sz w:val="28"/>
          <w:szCs w:val="28"/>
          <w:lang w:val="uk-UA"/>
        </w:rPr>
        <w:t>Калініченко Л., Кобзистий С. Актуальні проблеми фінансування підприємств малого та середнього бізнесу в сучасних умовах / Л.Л. Калініченко, С.М. Кобзистий // Економічний форум. – 2013. –№ 2. – С. 18.</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lang w:val="uk-UA"/>
        </w:rPr>
      </w:pPr>
      <w:r w:rsidRPr="00D4502A">
        <w:rPr>
          <w:sz w:val="28"/>
          <w:szCs w:val="28"/>
          <w:lang w:val="uk-UA"/>
        </w:rPr>
        <w:lastRenderedPageBreak/>
        <w:t>Касьян О.Ю. Фінансування малого бізнесу в Україні: проблеми та можливості розширення / О.Ю. Касьян // Управління розвит- ком. – 2013. – № 5. – С. 85–87</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lang w:val="uk-UA"/>
        </w:rPr>
      </w:pPr>
      <w:r w:rsidRPr="00D4502A">
        <w:rPr>
          <w:sz w:val="28"/>
          <w:szCs w:val="28"/>
          <w:lang w:val="uk-UA"/>
        </w:rPr>
        <w:t>Ломачинська І.А. Формування джерел фінансового забезпечення розвитку суб’єктів малого підприємництва / І.А. Ломачинська // Вісник ОНУ імені І.І. Мечникова. – 2012. – Т. 17. – Вип. 3–4. – С. 37–43.</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lang w:val="uk-UA"/>
        </w:rPr>
      </w:pPr>
      <w:r w:rsidRPr="00D4502A">
        <w:rPr>
          <w:sz w:val="28"/>
          <w:szCs w:val="28"/>
          <w:lang w:val="uk-UA"/>
        </w:rPr>
        <w:t>Ломачинська І.А. Формування джерел фінансового забезпечення розвитку суб’єктів малого підприємництва / І.А. Ломачівська // Вісник Одеського національного університету імені І.І. Мечні- кова. – 2012. – № 3–4. – С. 37–43.</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Кіндрацька </w:t>
      </w:r>
      <w:r w:rsidRPr="00D4502A">
        <w:rPr>
          <w:sz w:val="28"/>
          <w:szCs w:val="28"/>
          <w:lang w:val="uk-UA"/>
        </w:rPr>
        <w:t>Г</w:t>
      </w:r>
      <w:r w:rsidRPr="00D4502A">
        <w:rPr>
          <w:sz w:val="28"/>
          <w:szCs w:val="28"/>
        </w:rPr>
        <w:t xml:space="preserve">. І. Стратегічний </w:t>
      </w:r>
      <w:proofErr w:type="gramStart"/>
      <w:r w:rsidRPr="00D4502A">
        <w:rPr>
          <w:sz w:val="28"/>
          <w:szCs w:val="28"/>
        </w:rPr>
        <w:t>менеджмент :</w:t>
      </w:r>
      <w:proofErr w:type="gramEnd"/>
      <w:r w:rsidRPr="00D4502A">
        <w:rPr>
          <w:sz w:val="28"/>
          <w:szCs w:val="28"/>
        </w:rPr>
        <w:t xml:space="preserve"> навч. посіб. / </w:t>
      </w:r>
      <w:r w:rsidRPr="00D4502A">
        <w:rPr>
          <w:sz w:val="28"/>
          <w:szCs w:val="28"/>
          <w:lang w:val="uk-UA"/>
        </w:rPr>
        <w:t>Г.</w:t>
      </w:r>
      <w:r w:rsidRPr="00D4502A">
        <w:rPr>
          <w:sz w:val="28"/>
          <w:szCs w:val="28"/>
        </w:rPr>
        <w:t xml:space="preserve"> І. Кіндрацька. – </w:t>
      </w:r>
      <w:proofErr w:type="gramStart"/>
      <w:r w:rsidRPr="00D4502A">
        <w:rPr>
          <w:sz w:val="28"/>
          <w:szCs w:val="28"/>
        </w:rPr>
        <w:t>Київ :</w:t>
      </w:r>
      <w:proofErr w:type="gramEnd"/>
      <w:r w:rsidRPr="00D4502A">
        <w:rPr>
          <w:sz w:val="28"/>
          <w:szCs w:val="28"/>
        </w:rPr>
        <w:t xml:space="preserve"> Знання, 2006. – 366 с.</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Лучакова О.В. Забезпечення стійкого розвитку малого та середнього підприємництва в конкурентному середовищі / О.В.Лучакова // Вісник Хмельницького національного університету: Наук. журнал. - № 5. – Том 3. Економічні науки. – Хмельницький: ХНУ, 2010. – С. 196-199.</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Ляшенко В. І. Регулювання розвитку економічних систем: теорія, режими, інститути / В. І. Ляшенко. – </w:t>
      </w:r>
      <w:proofErr w:type="gramStart"/>
      <w:r w:rsidRPr="00D4502A">
        <w:rPr>
          <w:sz w:val="28"/>
          <w:szCs w:val="28"/>
        </w:rPr>
        <w:t>Донецьк :</w:t>
      </w:r>
      <w:proofErr w:type="gramEnd"/>
      <w:r w:rsidRPr="00D4502A">
        <w:rPr>
          <w:sz w:val="28"/>
          <w:szCs w:val="28"/>
        </w:rPr>
        <w:t xml:space="preserve"> ДонНТУ, 2006. – 668 с.</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Малий бізнес та підприємництво в ринкових умовах господарювання: [навч. посіб.] / Л. І. Воротіна, В. Є. Воротін, Л. А. Мартинюк, Т. В. Черняк. – </w:t>
      </w:r>
      <w:proofErr w:type="gramStart"/>
      <w:r w:rsidRPr="00D4502A">
        <w:rPr>
          <w:sz w:val="28"/>
          <w:szCs w:val="28"/>
        </w:rPr>
        <w:t>[ 3</w:t>
      </w:r>
      <w:proofErr w:type="gramEnd"/>
      <w:r w:rsidRPr="00D4502A">
        <w:rPr>
          <w:sz w:val="28"/>
          <w:szCs w:val="28"/>
        </w:rPr>
        <w:t>-є вид., доповн. і переробл].– К.: Європ. ун-т., 2004. – 308 с.</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Малые и средние предприятия: управление и организация / [под. ред.: Фреліх Е., Пихлер Й., Пляйтнер Х., Шмидт К.-Х., пер.: И. С.Алексеева, Г. И. Токарева]. – [3-е изд]. – М.: Международные отношения, 2002. – 280 с.</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Малый бизнес по-японски [Электронный ресурс] / Портал бізнес- планов и руководств для малого бизнеса. – Режим доступа к </w:t>
      </w:r>
      <w:proofErr w:type="gramStart"/>
      <w:r w:rsidRPr="00D4502A">
        <w:rPr>
          <w:sz w:val="28"/>
          <w:szCs w:val="28"/>
        </w:rPr>
        <w:t>матер.:</w:t>
      </w:r>
      <w:proofErr w:type="gramEnd"/>
      <w:r w:rsidRPr="00D4502A">
        <w:rPr>
          <w:sz w:val="28"/>
          <w:szCs w:val="28"/>
        </w:rPr>
        <w:t xml:space="preserve"> </w:t>
      </w:r>
      <w:hyperlink r:id="rId7">
        <w:r w:rsidRPr="00D4502A">
          <w:rPr>
            <w:sz w:val="28"/>
            <w:szCs w:val="28"/>
          </w:rPr>
          <w:t>http://www.openbusiness.ru/html_euro/Japan_open6.htm</w:t>
        </w:r>
      </w:hyperlink>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Михеев И.Н. Критерии отнесения предприятий к субъектам малого предпринимательства (малым предприятиям) [Электронный ресурс] / Деловаяпресса. –</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hyperlink r:id="rId8" w:tooltip="Пошук за автором" w:history="1">
        <w:r w:rsidRPr="00D4502A">
          <w:rPr>
            <w:rStyle w:val="a9"/>
            <w:sz w:val="28"/>
            <w:szCs w:val="28"/>
          </w:rPr>
          <w:t>Мадрига Г. М.</w:t>
        </w:r>
      </w:hyperlink>
      <w:r w:rsidRPr="00D4502A">
        <w:rPr>
          <w:sz w:val="28"/>
          <w:szCs w:val="28"/>
        </w:rPr>
        <w:t> Поняття, місце і роль малих підприємств в економіці: економічні та соціальні аспекти / Г. М. Мадрига // </w:t>
      </w:r>
      <w:hyperlink r:id="rId9" w:tooltip="Періодичне видання" w:history="1">
        <w:r w:rsidRPr="00D4502A">
          <w:rPr>
            <w:rStyle w:val="a9"/>
            <w:sz w:val="28"/>
            <w:szCs w:val="28"/>
          </w:rPr>
          <w:t>Вісник Національного університету "Львівська політехніка". Менеджмент та підприємництво в Україні: етапи становлення і проблеми розвитку</w:t>
        </w:r>
      </w:hyperlink>
      <w:r w:rsidRPr="00D4502A">
        <w:rPr>
          <w:sz w:val="28"/>
          <w:szCs w:val="28"/>
        </w:rPr>
        <w:t xml:space="preserve">. - 2013. - № 767. - С. 154-163. - Режим доступу: </w:t>
      </w:r>
      <w:hyperlink r:id="rId10" w:history="1">
        <w:r w:rsidRPr="00D4502A">
          <w:rPr>
            <w:rStyle w:val="a9"/>
            <w:sz w:val="28"/>
            <w:szCs w:val="28"/>
          </w:rPr>
          <w:t>http://nbuv.gov.ua/UJRN/VNULPM_2013_767_24</w:t>
        </w:r>
      </w:hyperlink>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Проблеми державного регулювання діяльності малих підприємств: </w:t>
      </w:r>
      <w:proofErr w:type="gramStart"/>
      <w:r w:rsidRPr="00D4502A">
        <w:rPr>
          <w:sz w:val="28"/>
          <w:szCs w:val="28"/>
        </w:rPr>
        <w:t>Наук.-</w:t>
      </w:r>
      <w:proofErr w:type="gramEnd"/>
      <w:r w:rsidRPr="00D4502A">
        <w:rPr>
          <w:sz w:val="28"/>
          <w:szCs w:val="28"/>
        </w:rPr>
        <w:t>метод. посіб. / Т.В. Березянко, О.В.</w:t>
      </w:r>
      <w:r>
        <w:rPr>
          <w:sz w:val="28"/>
          <w:szCs w:val="28"/>
        </w:rPr>
        <w:t xml:space="preserve"> </w:t>
      </w:r>
      <w:r w:rsidRPr="00D4502A">
        <w:rPr>
          <w:sz w:val="28"/>
          <w:szCs w:val="28"/>
        </w:rPr>
        <w:t>Ваганова, Р.В. Руднік;/ За ред. Березянко Т.В.</w:t>
      </w:r>
      <w:r>
        <w:rPr>
          <w:sz w:val="28"/>
          <w:szCs w:val="28"/>
        </w:rPr>
        <w:t xml:space="preserve"> </w:t>
      </w:r>
      <w:r w:rsidRPr="00D4502A">
        <w:rPr>
          <w:sz w:val="28"/>
          <w:szCs w:val="28"/>
        </w:rPr>
        <w:t>– К.: ІПДО</w:t>
      </w:r>
      <w:r>
        <w:rPr>
          <w:sz w:val="28"/>
          <w:szCs w:val="28"/>
        </w:rPr>
        <w:t xml:space="preserve"> </w:t>
      </w:r>
      <w:r w:rsidRPr="00D4502A">
        <w:rPr>
          <w:sz w:val="28"/>
          <w:szCs w:val="28"/>
        </w:rPr>
        <w:t>НУХТ, 2012. – 120 с.</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Мелень О.В. Абрамова О.В. Мале підприємництво в україні: проблеми та можливість ефективного функціонування / Науковий вісник Херсонського державного університету. – 2016. – Випуск 16. Частина 2. С. 61-63.</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Офіційний сайт державної служби статистики України [Електронний ресурс]. – Режим </w:t>
      </w:r>
      <w:proofErr w:type="gramStart"/>
      <w:r w:rsidRPr="00D4502A">
        <w:rPr>
          <w:sz w:val="28"/>
          <w:szCs w:val="28"/>
        </w:rPr>
        <w:t>доступу :</w:t>
      </w:r>
      <w:proofErr w:type="gramEnd"/>
      <w:r w:rsidRPr="00D4502A">
        <w:rPr>
          <w:sz w:val="28"/>
          <w:szCs w:val="28"/>
        </w:rPr>
        <w:t xml:space="preserve"> http:// </w:t>
      </w:r>
      <w:hyperlink r:id="rId11">
        <w:r w:rsidRPr="00D4502A">
          <w:rPr>
            <w:sz w:val="28"/>
            <w:szCs w:val="28"/>
          </w:rPr>
          <w:t>www.ukrstat.gov.ua.</w:t>
        </w:r>
      </w:hyperlink>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Розвиток малого підприємництва в Одеській області: Економічна доповідь / За ред. Л.Е. Котвицької. - Одеса: Головне управління статистики в Одеській області, 2012. – 33 с.</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Парсяк В. Проблеми малого бізнесу / В. Парсяк, М. Журавльова //Економіка України. – 2000.–№4. – С. 83-86.</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Питання впровадження в Україні принципів Європейської хартії малих підприємств: Указ Президента України № 603/2008 від 2 липня 2008 р. [Електронний ресурс]. – Режим доступу: http: // </w:t>
      </w:r>
      <w:hyperlink r:id="rId12">
        <w:r w:rsidRPr="00D4502A">
          <w:rPr>
            <w:sz w:val="28"/>
            <w:szCs w:val="28"/>
          </w:rPr>
          <w:t>www.rada.gov.ua.</w:t>
        </w:r>
      </w:hyperlink>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lang w:val="uk-UA"/>
        </w:rPr>
        <w:t>П</w:t>
      </w:r>
      <w:r w:rsidRPr="00D4502A">
        <w:rPr>
          <w:sz w:val="28"/>
          <w:szCs w:val="28"/>
        </w:rPr>
        <w:t>одатковий Кодекс України від 02.12.2010 р. № 2755-VI: станом на 5.09.201</w:t>
      </w:r>
      <w:r w:rsidRPr="00D4502A">
        <w:rPr>
          <w:sz w:val="28"/>
          <w:szCs w:val="28"/>
          <w:lang w:val="uk-UA"/>
        </w:rPr>
        <w:t>7</w:t>
      </w:r>
      <w:r w:rsidRPr="00D4502A">
        <w:rPr>
          <w:sz w:val="28"/>
          <w:szCs w:val="28"/>
        </w:rPr>
        <w:t xml:space="preserve"> р. [Електронний ресурс]/ Верховна Рада України. – Режим доступу до </w:t>
      </w:r>
      <w:proofErr w:type="gramStart"/>
      <w:r w:rsidRPr="00D4502A">
        <w:rPr>
          <w:sz w:val="28"/>
          <w:szCs w:val="28"/>
        </w:rPr>
        <w:t>матер</w:t>
      </w:r>
      <w:hyperlink r:id="rId13">
        <w:r w:rsidRPr="00D4502A">
          <w:rPr>
            <w:sz w:val="28"/>
            <w:szCs w:val="28"/>
          </w:rPr>
          <w:t>.:</w:t>
        </w:r>
        <w:proofErr w:type="gramEnd"/>
        <w:r w:rsidRPr="00D4502A">
          <w:rPr>
            <w:sz w:val="28"/>
            <w:szCs w:val="28"/>
          </w:rPr>
          <w:t>http://zakon4.rada.gov.ua/laws/show/2755-vi.</w:t>
        </w:r>
      </w:hyperlink>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Про внесення змін до деяких законодавчих актів України з питань регулювання підприємницької діяльності: Закон України № 526-VІ від 18 вересня 20</w:t>
      </w:r>
      <w:r w:rsidRPr="00D4502A">
        <w:rPr>
          <w:sz w:val="28"/>
          <w:szCs w:val="28"/>
          <w:lang w:val="uk-UA"/>
        </w:rPr>
        <w:t>1</w:t>
      </w:r>
      <w:r w:rsidRPr="00D4502A">
        <w:rPr>
          <w:sz w:val="28"/>
          <w:szCs w:val="28"/>
        </w:rPr>
        <w:t>8 р.</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Про внесення змін до Податкового кодексу України та деяких інших законодавчих актів України щодо спрощеної системи оподаткування, обліку </w:t>
      </w:r>
      <w:r w:rsidRPr="00D4502A">
        <w:rPr>
          <w:sz w:val="28"/>
          <w:szCs w:val="28"/>
        </w:rPr>
        <w:lastRenderedPageBreak/>
        <w:t>та звітності: Закон України від 04.11.2011 р. № 4014-VI</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Про державну підтримку малого підприємництва // Закон </w:t>
      </w:r>
      <w:proofErr w:type="gramStart"/>
      <w:r w:rsidRPr="00D4502A">
        <w:rPr>
          <w:sz w:val="28"/>
          <w:szCs w:val="28"/>
        </w:rPr>
        <w:t>України ”від</w:t>
      </w:r>
      <w:proofErr w:type="gramEnd"/>
      <w:r w:rsidRPr="00D4502A">
        <w:rPr>
          <w:sz w:val="28"/>
          <w:szCs w:val="28"/>
        </w:rPr>
        <w:t xml:space="preserve"> 19.10.2000 р. № 2063-III: станом на 19.04.0212 р.</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Про державну програму економічного і соціального розвитку України на 2010 рік: Закон України //Урядовий кур’єр. – 20.07.2010. – № 137.С.24.</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Про деякі заходи з регулювання підприємницької діяльності: Указ Президента України № 817/98 від 23 липня </w:t>
      </w:r>
      <w:r w:rsidRPr="00D4502A">
        <w:rPr>
          <w:sz w:val="28"/>
          <w:szCs w:val="28"/>
          <w:lang w:val="uk-UA"/>
        </w:rPr>
        <w:t>200</w:t>
      </w:r>
      <w:r w:rsidRPr="00D4502A">
        <w:rPr>
          <w:sz w:val="28"/>
          <w:szCs w:val="28"/>
        </w:rPr>
        <w:t>8 р.</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Про затвердження Державної стратегії регіонального розвитку України до 2015 року // Постанова КМУ від 21.07.2006 № 1001 [Електронний ресурс] / Кабінет Міністрів України. – Режим </w:t>
      </w:r>
      <w:proofErr w:type="gramStart"/>
      <w:r w:rsidRPr="00D4502A">
        <w:rPr>
          <w:sz w:val="28"/>
          <w:szCs w:val="28"/>
        </w:rPr>
        <w:t>доступу.:</w:t>
      </w:r>
      <w:proofErr w:type="gramEnd"/>
      <w:r w:rsidRPr="00D4502A">
        <w:rPr>
          <w:sz w:val="28"/>
          <w:szCs w:val="28"/>
        </w:rPr>
        <w:t xml:space="preserve"> </w:t>
      </w:r>
      <w:hyperlink r:id="rId14">
        <w:r w:rsidRPr="00D4502A">
          <w:rPr>
            <w:sz w:val="28"/>
            <w:szCs w:val="28"/>
          </w:rPr>
          <w:t>http://zakon4.rada.gov.ua/laws/show/1001-2006</w:t>
        </w:r>
      </w:hyperlink>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Про затвердження плану із впровадження в Україні принципів Європейської хартії для малих підприємств на друге півріччя 2008р. -2009рік: Розпорядження Кабінету Міністрів України № 1245-р від 17 вересня 2008р.</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Про заходи забезпечення підтримки та подальшого розвитку підприємницької діяльності: Указ Президента України № 906 від 15 липня 2000р</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Про Національну програму сприяння розвитку малого підприємництва в Україні // Закон України від 21.12.2000 № 2157-III: за станом на 17.05.2012 [Електронний ресурс] / Верховна Ради України. – Режим доступу до </w:t>
      </w:r>
      <w:proofErr w:type="gramStart"/>
      <w:r w:rsidRPr="00D4502A">
        <w:rPr>
          <w:sz w:val="28"/>
          <w:szCs w:val="28"/>
        </w:rPr>
        <w:t>матер.:</w:t>
      </w:r>
      <w:proofErr w:type="gramEnd"/>
      <w:r w:rsidRPr="00D4502A">
        <w:rPr>
          <w:sz w:val="28"/>
          <w:szCs w:val="28"/>
        </w:rPr>
        <w:t xml:space="preserve"> </w:t>
      </w:r>
      <w:hyperlink r:id="rId15">
        <w:r w:rsidRPr="00D4502A">
          <w:rPr>
            <w:sz w:val="28"/>
            <w:szCs w:val="28"/>
          </w:rPr>
          <w:t>http://zakon4.rada.gov.ua/laws/show/2157-iii</w:t>
        </w:r>
      </w:hyperlink>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Про Національну програму сприяння розвитку малого підприємництва в Україні: Закон України № 2157-ІІІвід 21 грудня 2000 р. [Електронний ресурс]. – Режим доступу: http: // </w:t>
      </w:r>
      <w:hyperlink r:id="rId16">
        <w:r w:rsidRPr="00D4502A">
          <w:rPr>
            <w:sz w:val="28"/>
            <w:szCs w:val="28"/>
          </w:rPr>
          <w:t>www.rada.gov.ua.</w:t>
        </w:r>
      </w:hyperlink>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Про підприємства в Україні // Закон України від 27.03.1991 № 887-</w:t>
      </w:r>
      <w:r w:rsidRPr="00D4502A">
        <w:rPr>
          <w:sz w:val="28"/>
          <w:szCs w:val="28"/>
          <w:lang w:val="uk-UA"/>
        </w:rPr>
        <w:t xml:space="preserve"> </w:t>
      </w:r>
      <w:r w:rsidRPr="00D4502A">
        <w:rPr>
          <w:sz w:val="28"/>
          <w:szCs w:val="28"/>
        </w:rPr>
        <w:t>XII.</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Про розвиток і державну підтримку малого та середнього підприємництва в Україні: Закон України № 4618-VI від 22 березня 2012р.</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Про сплату внесків на загальнообов'язкове державне пенсійне </w:t>
      </w:r>
      <w:r w:rsidRPr="00D4502A">
        <w:rPr>
          <w:sz w:val="28"/>
          <w:szCs w:val="28"/>
        </w:rPr>
        <w:lastRenderedPageBreak/>
        <w:t>страхування фізичними особами – суб'єктами підприємницької діяльності, які обрали особливий спосіб оподаткування: Постанова Кабінету Міністрів</w:t>
      </w:r>
      <w:r w:rsidRPr="00D4502A">
        <w:rPr>
          <w:sz w:val="28"/>
          <w:szCs w:val="28"/>
          <w:lang w:val="uk-UA"/>
        </w:rPr>
        <w:t xml:space="preserve"> </w:t>
      </w:r>
      <w:r w:rsidRPr="00D4502A">
        <w:rPr>
          <w:sz w:val="28"/>
          <w:szCs w:val="28"/>
        </w:rPr>
        <w:t>№ 366 від 14 квітня 2009 р.</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Про сприяння підготовці управлінських кадрів для сфери підприємництва: Указ Президента України № 849/2000 від 3 липня 2000 р.</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На шляху до сучасної державної політики у сфері малого та середнього бізнесу в Україні [Електронний ресурс]. – Режим </w:t>
      </w:r>
      <w:proofErr w:type="gramStart"/>
      <w:r w:rsidRPr="00D4502A">
        <w:rPr>
          <w:sz w:val="28"/>
          <w:szCs w:val="28"/>
        </w:rPr>
        <w:t>доступу :</w:t>
      </w:r>
      <w:proofErr w:type="gramEnd"/>
      <w:r w:rsidRPr="00D4502A">
        <w:rPr>
          <w:sz w:val="28"/>
          <w:szCs w:val="28"/>
        </w:rPr>
        <w:t xml:space="preserve"> </w:t>
      </w:r>
      <w:hyperlink r:id="rId17">
        <w:r w:rsidRPr="00D4502A">
          <w:rPr>
            <w:sz w:val="28"/>
            <w:szCs w:val="28"/>
          </w:rPr>
          <w:t>http://fnst.org/sites/default/files/uploads/2016/08/09/</w:t>
        </w:r>
      </w:hyperlink>
      <w:r w:rsidRPr="00D4502A">
        <w:rPr>
          <w:sz w:val="28"/>
          <w:szCs w:val="28"/>
        </w:rPr>
        <w:t xml:space="preserve"> smeinukraineukrfinal.pdf.</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Проблеми кредитування малого й середнього бізнесу [Електрон- ний ресурс] / Простобанк Консалтинг. (http://www.prostobank. com/probl_ kredituvannya_malogo_serednogo_biznesu)</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Стратегія розвитку малого і середнього підприємництва (МСП) в </w:t>
      </w:r>
      <w:proofErr w:type="gramStart"/>
      <w:r w:rsidRPr="00D4502A">
        <w:rPr>
          <w:sz w:val="28"/>
          <w:szCs w:val="28"/>
        </w:rPr>
        <w:t>Україні :</w:t>
      </w:r>
      <w:proofErr w:type="gramEnd"/>
      <w:r w:rsidRPr="00D4502A">
        <w:rPr>
          <w:sz w:val="28"/>
          <w:szCs w:val="28"/>
        </w:rPr>
        <w:t xml:space="preserve"> Міністерство економічного розвитку і торгівлі України (Мінекономрозвитку) від 17.11.2016 р. [Електронний ресурс]. – Режим </w:t>
      </w:r>
      <w:proofErr w:type="gramStart"/>
      <w:r w:rsidRPr="00D4502A">
        <w:rPr>
          <w:sz w:val="28"/>
          <w:szCs w:val="28"/>
        </w:rPr>
        <w:t>доступу :</w:t>
      </w:r>
      <w:proofErr w:type="gramEnd"/>
      <w:r w:rsidRPr="00D4502A">
        <w:rPr>
          <w:sz w:val="28"/>
          <w:szCs w:val="28"/>
        </w:rPr>
        <w:t xml:space="preserve"> brdo.com.ua/.../UA_clean_revised_corrected_SME_Strategy.</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Стратегія підприємства / д. О. горєлов, С. Ф. Большенко. – </w:t>
      </w:r>
      <w:proofErr w:type="gramStart"/>
      <w:r w:rsidRPr="00D4502A">
        <w:rPr>
          <w:sz w:val="28"/>
          <w:szCs w:val="28"/>
        </w:rPr>
        <w:t>Харків :</w:t>
      </w:r>
      <w:proofErr w:type="gramEnd"/>
      <w:r w:rsidRPr="00D4502A">
        <w:rPr>
          <w:sz w:val="28"/>
          <w:szCs w:val="28"/>
        </w:rPr>
        <w:t xml:space="preserve"> Вид-во ХНАдУ, 2010. – 133 с.</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lang w:val="uk-UA"/>
        </w:rPr>
        <w:t>С</w:t>
      </w:r>
      <w:r w:rsidRPr="00D4502A">
        <w:rPr>
          <w:sz w:val="28"/>
          <w:szCs w:val="28"/>
        </w:rPr>
        <w:t>лав'юк Р. А. Фінанси підприємств: навчальний посібник / Р. А. Слав'юк. – Київ: «Центр навчальної літератури», 2004. – 460 с.</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Спиридонова A.C. Государственное регулирование и поддержка развития малого предпринимательства / A.C. Спиридонова. – М.: Хоружевский А.И., 2008. – 56 с.</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Статистичний щорічник України за 2010 рік / За ред. О.Г. Осауленко. - К.: Державний комітет статистики України, 2011. – 560 с.</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Стратегічні виклики XXІ століття суспільству та економіці України: в Т.3: Конкурентоспроможність української економіки / [за ред. акад. НАН України В. М. Гейця, акад. НАН України В. П. Семиноженка, чл.-кор. НАН України Б. Є. Кваснюка]. – К.: Фенікс, 2007. – 556 с.</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Уманець Т.В. Активізація розвитку малого підприємництва як ознака формування середнього класу / Т.В. Уманець // Вісник ДонНУ: Наук. журнал. </w:t>
      </w:r>
      <w:r w:rsidRPr="00D4502A">
        <w:rPr>
          <w:sz w:val="28"/>
          <w:szCs w:val="28"/>
        </w:rPr>
        <w:lastRenderedPageBreak/>
        <w:t>–Серія „Економіка і право</w:t>
      </w:r>
      <w:proofErr w:type="gramStart"/>
      <w:r w:rsidRPr="00D4502A">
        <w:rPr>
          <w:sz w:val="28"/>
          <w:szCs w:val="28"/>
        </w:rPr>
        <w:t>”.–</w:t>
      </w:r>
      <w:proofErr w:type="gramEnd"/>
      <w:r w:rsidRPr="00D4502A">
        <w:rPr>
          <w:sz w:val="28"/>
          <w:szCs w:val="28"/>
        </w:rPr>
        <w:t xml:space="preserve"> Т. 2. - Донецьк: ДонНУ, 2010. – С. 145- 152.</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 xml:space="preserve">Уманець Т.В. Оцінка регіонального економічного розвитку України: теорія і </w:t>
      </w:r>
      <w:proofErr w:type="gramStart"/>
      <w:r w:rsidRPr="00D4502A">
        <w:rPr>
          <w:sz w:val="28"/>
          <w:szCs w:val="28"/>
        </w:rPr>
        <w:t>практика:Монографія</w:t>
      </w:r>
      <w:proofErr w:type="gramEnd"/>
      <w:r w:rsidRPr="00D4502A">
        <w:rPr>
          <w:sz w:val="28"/>
          <w:szCs w:val="28"/>
        </w:rPr>
        <w:t xml:space="preserve"> / Т.В. Уманець, О.В. Лучакова, К.М. Косьміна. – Донецьк: „ВІК”, 2010. – 476 с.</w:t>
      </w:r>
    </w:p>
    <w:p w:rsidR="0096571D" w:rsidRPr="00D4502A"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D4502A">
        <w:rPr>
          <w:sz w:val="28"/>
          <w:szCs w:val="28"/>
        </w:rPr>
        <w:t>Уманець Т.В. Розвиток малого підприємництва в Одеській області: Економічна доповідь / Т. В. Уманець, О.В. Лучакова, Н.П. Кузьмінова, О.М. Клименко. - Одеса: Головне управління статистики в Одеській області, 2010.50 с.</w:t>
      </w:r>
    </w:p>
    <w:p w:rsidR="0096571D" w:rsidRPr="00930CCF" w:rsidRDefault="0096571D" w:rsidP="0096571D">
      <w:pPr>
        <w:pStyle w:val="a4"/>
        <w:widowControl w:val="0"/>
        <w:numPr>
          <w:ilvl w:val="0"/>
          <w:numId w:val="2"/>
        </w:numPr>
        <w:tabs>
          <w:tab w:val="left" w:pos="1134"/>
        </w:tabs>
        <w:autoSpaceDE w:val="0"/>
        <w:autoSpaceDN w:val="0"/>
        <w:spacing w:after="0" w:line="360" w:lineRule="auto"/>
        <w:ind w:left="0" w:firstLine="709"/>
        <w:contextualSpacing w:val="0"/>
        <w:jc w:val="both"/>
        <w:rPr>
          <w:sz w:val="28"/>
          <w:szCs w:val="28"/>
        </w:rPr>
      </w:pPr>
      <w:r w:rsidRPr="00930CCF">
        <w:rPr>
          <w:sz w:val="28"/>
          <w:szCs w:val="28"/>
        </w:rPr>
        <w:t>Шабранська</w:t>
      </w:r>
      <w:r w:rsidRPr="00930CCF">
        <w:rPr>
          <w:sz w:val="28"/>
          <w:szCs w:val="28"/>
        </w:rPr>
        <w:tab/>
        <w:t>Н.</w:t>
      </w:r>
      <w:r w:rsidRPr="00930CCF">
        <w:rPr>
          <w:sz w:val="28"/>
          <w:szCs w:val="28"/>
        </w:rPr>
        <w:tab/>
        <w:t>Мале</w:t>
      </w:r>
      <w:r w:rsidRPr="00930CCF">
        <w:rPr>
          <w:sz w:val="28"/>
          <w:szCs w:val="28"/>
        </w:rPr>
        <w:tab/>
        <w:t>підприємництво</w:t>
      </w:r>
      <w:r w:rsidRPr="00930CCF">
        <w:rPr>
          <w:sz w:val="28"/>
          <w:szCs w:val="28"/>
        </w:rPr>
        <w:tab/>
        <w:t>в</w:t>
      </w:r>
      <w:r w:rsidRPr="00930CCF">
        <w:rPr>
          <w:sz w:val="28"/>
          <w:szCs w:val="28"/>
        </w:rPr>
        <w:tab/>
      </w:r>
      <w:proofErr w:type="gramStart"/>
      <w:r w:rsidRPr="00930CCF">
        <w:rPr>
          <w:sz w:val="28"/>
          <w:szCs w:val="28"/>
        </w:rPr>
        <w:t>системі</w:t>
      </w:r>
      <w:r w:rsidRPr="00930CCF">
        <w:rPr>
          <w:sz w:val="28"/>
          <w:szCs w:val="28"/>
          <w:lang w:val="uk-UA"/>
        </w:rPr>
        <w:t xml:space="preserve"> </w:t>
      </w:r>
      <w:r>
        <w:rPr>
          <w:sz w:val="28"/>
          <w:szCs w:val="28"/>
          <w:lang w:val="uk-UA"/>
        </w:rPr>
        <w:t xml:space="preserve"> </w:t>
      </w:r>
      <w:r>
        <w:rPr>
          <w:sz w:val="28"/>
          <w:szCs w:val="28"/>
        </w:rPr>
        <w:t>кономіки</w:t>
      </w:r>
      <w:proofErr w:type="gramEnd"/>
      <w:r>
        <w:rPr>
          <w:sz w:val="28"/>
          <w:szCs w:val="28"/>
          <w:lang w:val="uk-UA"/>
        </w:rPr>
        <w:t xml:space="preserve"> </w:t>
      </w:r>
      <w:r w:rsidRPr="00930CCF">
        <w:rPr>
          <w:sz w:val="28"/>
          <w:szCs w:val="28"/>
        </w:rPr>
        <w:t>[Електронний ресурс] / Персонал: журнал інтелектуальної освіти. – 2006. – №</w:t>
      </w:r>
      <w:r w:rsidRPr="00930CCF">
        <w:rPr>
          <w:sz w:val="28"/>
          <w:szCs w:val="28"/>
          <w:lang w:val="uk-UA"/>
        </w:rPr>
        <w:t xml:space="preserve"> </w:t>
      </w:r>
      <w:r w:rsidRPr="00930CCF">
        <w:rPr>
          <w:sz w:val="28"/>
          <w:szCs w:val="28"/>
        </w:rPr>
        <w:t xml:space="preserve">– Режим доступу до </w:t>
      </w:r>
      <w:proofErr w:type="gramStart"/>
      <w:r w:rsidRPr="00930CCF">
        <w:rPr>
          <w:sz w:val="28"/>
          <w:szCs w:val="28"/>
        </w:rPr>
        <w:t>матер.:</w:t>
      </w:r>
      <w:proofErr w:type="gramEnd"/>
      <w:r w:rsidRPr="00930CCF">
        <w:rPr>
          <w:sz w:val="28"/>
          <w:szCs w:val="28"/>
        </w:rPr>
        <w:t xml:space="preserve"> </w:t>
      </w:r>
      <w:hyperlink r:id="rId18">
        <w:r w:rsidRPr="00930CCF">
          <w:rPr>
            <w:sz w:val="28"/>
            <w:szCs w:val="28"/>
          </w:rPr>
          <w:t>http://personal.in.ua/article.php?ida=287</w:t>
        </w:r>
      </w:hyperlink>
    </w:p>
    <w:p w:rsidR="0096571D" w:rsidRPr="00D4502A" w:rsidRDefault="0096571D" w:rsidP="0096571D">
      <w:pPr>
        <w:pStyle w:val="a5"/>
        <w:numPr>
          <w:ilvl w:val="0"/>
          <w:numId w:val="2"/>
        </w:numPr>
        <w:tabs>
          <w:tab w:val="left" w:pos="1134"/>
        </w:tabs>
        <w:spacing w:line="360" w:lineRule="auto"/>
        <w:ind w:left="0" w:firstLine="709"/>
        <w:rPr>
          <w:sz w:val="28"/>
          <w:szCs w:val="28"/>
          <w:lang w:val="uk-UA"/>
        </w:rPr>
      </w:pPr>
      <w:r w:rsidRPr="00D4502A">
        <w:rPr>
          <w:sz w:val="28"/>
          <w:lang w:val="uk-UA"/>
        </w:rPr>
        <w:t xml:space="preserve">Шпак В. І. Розвиток малого підприємництва в Україні (на прикладі Української видавничо-поліграфічної компанії „Експрес-Обява ”): наук. </w:t>
      </w:r>
      <w:r w:rsidRPr="00D4502A">
        <w:rPr>
          <w:sz w:val="28"/>
          <w:szCs w:val="28"/>
          <w:lang w:val="uk-UA"/>
        </w:rPr>
        <w:t xml:space="preserve">вид. </w:t>
      </w:r>
      <w:r w:rsidRPr="00D4502A">
        <w:rPr>
          <w:sz w:val="28"/>
          <w:szCs w:val="28"/>
        </w:rPr>
        <w:t xml:space="preserve">[3-тє </w:t>
      </w:r>
      <w:proofErr w:type="gramStart"/>
      <w:r w:rsidRPr="00D4502A">
        <w:rPr>
          <w:sz w:val="28"/>
          <w:szCs w:val="28"/>
        </w:rPr>
        <w:t>вид.,</w:t>
      </w:r>
      <w:proofErr w:type="gramEnd"/>
      <w:r w:rsidRPr="00D4502A">
        <w:rPr>
          <w:sz w:val="28"/>
          <w:szCs w:val="28"/>
        </w:rPr>
        <w:t xml:space="preserve"> стереотип.] / В. І. Шпак. – К.</w:t>
      </w:r>
      <w:proofErr w:type="gramStart"/>
      <w:r w:rsidRPr="00D4502A">
        <w:rPr>
          <w:sz w:val="28"/>
          <w:szCs w:val="28"/>
        </w:rPr>
        <w:t>:МАУП</w:t>
      </w:r>
      <w:proofErr w:type="gramEnd"/>
      <w:r w:rsidRPr="00D4502A">
        <w:rPr>
          <w:sz w:val="28"/>
          <w:szCs w:val="28"/>
        </w:rPr>
        <w:t>, 20</w:t>
      </w:r>
      <w:r w:rsidRPr="00D4502A">
        <w:rPr>
          <w:sz w:val="28"/>
          <w:szCs w:val="28"/>
          <w:lang w:val="uk-UA"/>
        </w:rPr>
        <w:t>1</w:t>
      </w:r>
      <w:r w:rsidRPr="00D4502A">
        <w:rPr>
          <w:sz w:val="28"/>
          <w:szCs w:val="28"/>
        </w:rPr>
        <w:t>4. – 128 с.</w:t>
      </w:r>
    </w:p>
    <w:p w:rsidR="0096571D" w:rsidRPr="00D4502A" w:rsidRDefault="0096571D" w:rsidP="0096571D">
      <w:pPr>
        <w:pStyle w:val="a5"/>
        <w:numPr>
          <w:ilvl w:val="0"/>
          <w:numId w:val="2"/>
        </w:numPr>
        <w:tabs>
          <w:tab w:val="left" w:pos="1134"/>
        </w:tabs>
        <w:spacing w:line="360" w:lineRule="auto"/>
        <w:ind w:left="0" w:firstLine="709"/>
        <w:rPr>
          <w:sz w:val="28"/>
          <w:szCs w:val="28"/>
          <w:lang w:val="uk-UA"/>
        </w:rPr>
      </w:pPr>
      <w:r w:rsidRPr="00D4502A">
        <w:rPr>
          <w:sz w:val="28"/>
          <w:lang w:val="ru-RU"/>
        </w:rPr>
        <w:t xml:space="preserve">Шулус А. Субъекты малого предпринимательства и система его государственной поддержки / А. Шулус // Российский экономический журнал. – </w:t>
      </w:r>
      <w:r w:rsidRPr="00D4502A">
        <w:rPr>
          <w:sz w:val="28"/>
          <w:lang w:val="uk-UA"/>
        </w:rPr>
        <w:t>201</w:t>
      </w:r>
      <w:r w:rsidRPr="00D4502A">
        <w:rPr>
          <w:sz w:val="28"/>
          <w:lang w:val="ru-RU"/>
        </w:rPr>
        <w:t>6. – № 5-6. – С.65-76.</w:t>
      </w:r>
    </w:p>
    <w:p w:rsidR="0096571D" w:rsidRPr="00D4502A" w:rsidRDefault="0096571D" w:rsidP="0096571D">
      <w:pPr>
        <w:pStyle w:val="a5"/>
        <w:numPr>
          <w:ilvl w:val="0"/>
          <w:numId w:val="2"/>
        </w:numPr>
        <w:tabs>
          <w:tab w:val="left" w:pos="1134"/>
        </w:tabs>
        <w:spacing w:line="360" w:lineRule="auto"/>
        <w:ind w:left="0" w:firstLine="709"/>
      </w:pPr>
      <w:r w:rsidRPr="00D4502A">
        <w:rPr>
          <w:sz w:val="28"/>
          <w:lang w:val="uk-UA"/>
        </w:rPr>
        <w:t xml:space="preserve">Щукін О. І. Організаційно-економічний механізм управління підприємствами малого і середнього бізнесу 2003 года. // автореф. дис.на здобуття наук. ступеня канд. екон. наук: спец. 08.02.03 "Організація управління, планування і регулювання економікою" / О. І. Щукін. – Д., 2003. </w:t>
      </w:r>
      <w:proofErr w:type="gramStart"/>
      <w:r w:rsidRPr="00D4502A">
        <w:t>24</w:t>
      </w:r>
      <w:proofErr w:type="gramEnd"/>
      <w:r w:rsidRPr="00D4502A">
        <w:t xml:space="preserve"> с.</w:t>
      </w:r>
    </w:p>
    <w:p w:rsidR="0096571D" w:rsidRPr="00D4502A" w:rsidRDefault="0096571D" w:rsidP="0096571D">
      <w:pPr>
        <w:pStyle w:val="a5"/>
        <w:numPr>
          <w:ilvl w:val="0"/>
          <w:numId w:val="2"/>
        </w:numPr>
        <w:tabs>
          <w:tab w:val="left" w:pos="1134"/>
        </w:tabs>
        <w:spacing w:line="360" w:lineRule="auto"/>
        <w:ind w:left="0" w:firstLine="709"/>
        <w:rPr>
          <w:sz w:val="28"/>
        </w:rPr>
      </w:pPr>
      <w:r w:rsidRPr="00D4502A">
        <w:rPr>
          <w:sz w:val="28"/>
        </w:rPr>
        <w:t xml:space="preserve">Brooksbank R. Defining the Small Business: A New Classification of Company Size / R. Brooksbank // Entrepreneur ship and Regional Development. – </w:t>
      </w:r>
      <w:r w:rsidRPr="00D4502A">
        <w:rPr>
          <w:sz w:val="28"/>
          <w:lang w:val="uk-UA"/>
        </w:rPr>
        <w:t>201</w:t>
      </w:r>
      <w:r w:rsidRPr="00D4502A">
        <w:rPr>
          <w:sz w:val="28"/>
        </w:rPr>
        <w:t xml:space="preserve">1. – No </w:t>
      </w:r>
      <w:proofErr w:type="gramStart"/>
      <w:r w:rsidRPr="00D4502A">
        <w:rPr>
          <w:sz w:val="28"/>
        </w:rPr>
        <w:t>3</w:t>
      </w:r>
      <w:proofErr w:type="gramEnd"/>
      <w:r w:rsidRPr="00D4502A">
        <w:rPr>
          <w:sz w:val="28"/>
        </w:rPr>
        <w:t>. – p. 17-31.</w:t>
      </w:r>
    </w:p>
    <w:p w:rsidR="0096571D" w:rsidRPr="00D4502A" w:rsidRDefault="0096571D" w:rsidP="0096571D">
      <w:pPr>
        <w:pStyle w:val="a5"/>
        <w:numPr>
          <w:ilvl w:val="0"/>
          <w:numId w:val="2"/>
        </w:numPr>
        <w:tabs>
          <w:tab w:val="left" w:pos="1134"/>
        </w:tabs>
        <w:spacing w:line="360" w:lineRule="auto"/>
        <w:ind w:left="0" w:firstLine="709"/>
        <w:rPr>
          <w:sz w:val="28"/>
        </w:rPr>
      </w:pPr>
      <w:r w:rsidRPr="00D4502A">
        <w:rPr>
          <w:sz w:val="28"/>
        </w:rPr>
        <w:t>Gibb A. A. Small business management in the New Europe /</w:t>
      </w:r>
      <w:r>
        <w:rPr>
          <w:sz w:val="28"/>
        </w:rPr>
        <w:t xml:space="preserve"> </w:t>
      </w:r>
      <w:r w:rsidRPr="00D4502A">
        <w:rPr>
          <w:sz w:val="28"/>
        </w:rPr>
        <w:t xml:space="preserve">Ed. by A. A. Gibb, M. Rebernik. – Maribor: Ekon. </w:t>
      </w:r>
      <w:proofErr w:type="gramStart"/>
      <w:r w:rsidRPr="00D4502A">
        <w:rPr>
          <w:sz w:val="28"/>
        </w:rPr>
        <w:t>inst</w:t>
      </w:r>
      <w:proofErr w:type="gramEnd"/>
      <w:r w:rsidRPr="00D4502A">
        <w:rPr>
          <w:sz w:val="28"/>
        </w:rPr>
        <w:t xml:space="preserve">, </w:t>
      </w:r>
      <w:r w:rsidRPr="00D4502A">
        <w:rPr>
          <w:sz w:val="28"/>
          <w:lang w:val="uk-UA"/>
        </w:rPr>
        <w:t>201</w:t>
      </w:r>
      <w:r w:rsidRPr="00D4502A">
        <w:rPr>
          <w:sz w:val="28"/>
        </w:rPr>
        <w:t>4. – 750 p.</w:t>
      </w:r>
    </w:p>
    <w:p w:rsidR="0096571D" w:rsidRPr="00D4502A" w:rsidRDefault="0096571D" w:rsidP="0096571D">
      <w:pPr>
        <w:pStyle w:val="a5"/>
        <w:numPr>
          <w:ilvl w:val="0"/>
          <w:numId w:val="2"/>
        </w:numPr>
        <w:tabs>
          <w:tab w:val="left" w:pos="1134"/>
        </w:tabs>
        <w:spacing w:line="360" w:lineRule="auto"/>
        <w:ind w:left="0" w:firstLine="709"/>
        <w:rPr>
          <w:sz w:val="28"/>
          <w:lang w:val="ru-RU"/>
        </w:rPr>
      </w:pPr>
      <w:r w:rsidRPr="00D4502A">
        <w:rPr>
          <w:sz w:val="28"/>
        </w:rPr>
        <w:t xml:space="preserve">The effect of corporate taxes on investment and entrepreneurship.Working paper 13756 [Електронний ресурс] / [Djankov S., Ganser </w:t>
      </w:r>
      <w:proofErr w:type="gramStart"/>
      <w:r w:rsidRPr="00D4502A">
        <w:rPr>
          <w:sz w:val="28"/>
        </w:rPr>
        <w:t>Т.,</w:t>
      </w:r>
      <w:proofErr w:type="gramEnd"/>
      <w:r w:rsidRPr="00D4502A">
        <w:rPr>
          <w:sz w:val="28"/>
        </w:rPr>
        <w:t xml:space="preserve"> McLiesh C., Ramalho R., Shleifer A.] // National Bureau of Economic Research, 2008. URL</w:t>
      </w:r>
      <w:r w:rsidRPr="00D4502A">
        <w:rPr>
          <w:sz w:val="28"/>
          <w:lang w:val="ru-RU"/>
        </w:rPr>
        <w:t xml:space="preserve">. – Режим </w:t>
      </w:r>
      <w:r w:rsidRPr="00D4502A">
        <w:rPr>
          <w:sz w:val="28"/>
          <w:lang w:val="ru-RU"/>
        </w:rPr>
        <w:lastRenderedPageBreak/>
        <w:t xml:space="preserve">доступу до </w:t>
      </w:r>
      <w:proofErr w:type="gramStart"/>
      <w:r w:rsidRPr="00D4502A">
        <w:rPr>
          <w:sz w:val="28"/>
          <w:lang w:val="ru-RU"/>
        </w:rPr>
        <w:t>матер.:</w:t>
      </w:r>
      <w:proofErr w:type="gramEnd"/>
      <w:r w:rsidRPr="00D4502A">
        <w:rPr>
          <w:sz w:val="28"/>
          <w:lang w:val="ru-RU"/>
        </w:rPr>
        <w:t xml:space="preserve"> </w:t>
      </w:r>
      <w:hyperlink r:id="rId19">
        <w:r w:rsidRPr="00D4502A">
          <w:rPr>
            <w:sz w:val="28"/>
          </w:rPr>
          <w:t>http</w:t>
        </w:r>
        <w:r w:rsidRPr="00D4502A">
          <w:rPr>
            <w:sz w:val="28"/>
            <w:lang w:val="ru-RU"/>
          </w:rPr>
          <w:t>://</w:t>
        </w:r>
        <w:r w:rsidRPr="00D4502A">
          <w:rPr>
            <w:sz w:val="28"/>
          </w:rPr>
          <w:t>www</w:t>
        </w:r>
        <w:r w:rsidRPr="00D4502A">
          <w:rPr>
            <w:sz w:val="28"/>
            <w:lang w:val="ru-RU"/>
          </w:rPr>
          <w:t>.</w:t>
        </w:r>
        <w:r w:rsidRPr="00D4502A">
          <w:rPr>
            <w:sz w:val="28"/>
          </w:rPr>
          <w:t>nber</w:t>
        </w:r>
        <w:r w:rsidRPr="00D4502A">
          <w:rPr>
            <w:sz w:val="28"/>
            <w:lang w:val="ru-RU"/>
          </w:rPr>
          <w:t>.</w:t>
        </w:r>
        <w:r w:rsidRPr="00D4502A">
          <w:rPr>
            <w:sz w:val="28"/>
          </w:rPr>
          <w:t>org</w:t>
        </w:r>
        <w:r w:rsidRPr="00D4502A">
          <w:rPr>
            <w:sz w:val="28"/>
            <w:lang w:val="ru-RU"/>
          </w:rPr>
          <w:t>/</w:t>
        </w:r>
        <w:r w:rsidRPr="00D4502A">
          <w:rPr>
            <w:sz w:val="28"/>
          </w:rPr>
          <w:t>papers</w:t>
        </w:r>
        <w:r w:rsidRPr="00D4502A">
          <w:rPr>
            <w:sz w:val="28"/>
            <w:lang w:val="ru-RU"/>
          </w:rPr>
          <w:t>/</w:t>
        </w:r>
        <w:r w:rsidRPr="00D4502A">
          <w:rPr>
            <w:sz w:val="28"/>
          </w:rPr>
          <w:t>wl</w:t>
        </w:r>
        <w:r w:rsidRPr="00D4502A">
          <w:rPr>
            <w:sz w:val="28"/>
            <w:lang w:val="ru-RU"/>
          </w:rPr>
          <w:t xml:space="preserve">3756 </w:t>
        </w:r>
      </w:hyperlink>
      <w:r w:rsidRPr="00D4502A">
        <w:rPr>
          <w:sz w:val="28"/>
          <w:lang w:val="ru-RU"/>
        </w:rPr>
        <w:t>(дата звернення: 01.10.2008).</w:t>
      </w:r>
    </w:p>
    <w:p w:rsidR="0096571D" w:rsidRPr="00D4502A" w:rsidRDefault="0096571D" w:rsidP="0096571D">
      <w:pPr>
        <w:widowControl w:val="0"/>
        <w:numPr>
          <w:ilvl w:val="0"/>
          <w:numId w:val="2"/>
        </w:numPr>
        <w:tabs>
          <w:tab w:val="left" w:pos="567"/>
          <w:tab w:val="left" w:pos="1134"/>
        </w:tabs>
        <w:spacing w:after="0" w:line="360" w:lineRule="auto"/>
        <w:ind w:left="0" w:firstLine="709"/>
        <w:jc w:val="both"/>
        <w:rPr>
          <w:sz w:val="28"/>
          <w:szCs w:val="28"/>
          <w:lang w:val="en-US"/>
        </w:rPr>
      </w:pPr>
      <w:r w:rsidRPr="00D4502A">
        <w:rPr>
          <w:sz w:val="28"/>
          <w:szCs w:val="28"/>
          <w:lang w:val="en-US"/>
        </w:rPr>
        <w:t>COSME. Europe’s programme for small and medium-sized enterprises. –</w:t>
      </w:r>
      <w:hyperlink r:id="rId20">
        <w:r w:rsidRPr="00D4502A">
          <w:rPr>
            <w:sz w:val="28"/>
            <w:szCs w:val="28"/>
            <w:lang w:val="en-US"/>
          </w:rPr>
          <w:t xml:space="preserve"> http://ec.europa.eu/growth/smes/cosme/index_en.htm</w:t>
        </w:r>
      </w:hyperlink>
    </w:p>
    <w:p w:rsidR="0096571D" w:rsidRPr="00D4502A" w:rsidRDefault="0096571D" w:rsidP="0096571D">
      <w:pPr>
        <w:widowControl w:val="0"/>
        <w:numPr>
          <w:ilvl w:val="0"/>
          <w:numId w:val="2"/>
        </w:numPr>
        <w:tabs>
          <w:tab w:val="left" w:pos="567"/>
          <w:tab w:val="left" w:pos="1134"/>
        </w:tabs>
        <w:spacing w:after="0" w:line="360" w:lineRule="auto"/>
        <w:ind w:left="0" w:firstLine="709"/>
        <w:jc w:val="both"/>
        <w:rPr>
          <w:sz w:val="28"/>
          <w:szCs w:val="28"/>
          <w:lang w:val="en-US"/>
        </w:rPr>
      </w:pPr>
      <w:r w:rsidRPr="00D4502A">
        <w:rPr>
          <w:sz w:val="28"/>
          <w:szCs w:val="28"/>
          <w:lang w:val="en-US"/>
        </w:rPr>
        <w:t xml:space="preserve">EU Grants Guidelines. – </w:t>
      </w:r>
      <w:hyperlink r:id="rId21">
        <w:r w:rsidRPr="00D4502A">
          <w:rPr>
            <w:sz w:val="28"/>
            <w:szCs w:val="28"/>
            <w:lang w:val="en-US"/>
          </w:rPr>
          <w:t>http://www.welcomeurope.com/eurofunding-</w:t>
        </w:r>
      </w:hyperlink>
      <w:r w:rsidRPr="00D4502A">
        <w:rPr>
          <w:sz w:val="28"/>
          <w:szCs w:val="28"/>
          <w:lang w:val="en-US"/>
        </w:rPr>
        <w:t xml:space="preserve"> guidelines/guideline-european-project-leaders.html</w:t>
      </w:r>
    </w:p>
    <w:p w:rsidR="002D47C2" w:rsidRPr="0096571D" w:rsidRDefault="002D47C2" w:rsidP="00D04396">
      <w:pPr>
        <w:rPr>
          <w:lang w:val="en-US"/>
        </w:rPr>
      </w:pPr>
    </w:p>
    <w:sectPr w:rsidR="002D47C2" w:rsidRPr="0096571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3D3541"/>
    <w:multiLevelType w:val="hybridMultilevel"/>
    <w:tmpl w:val="5BFC6608"/>
    <w:lvl w:ilvl="0" w:tplc="0419000F">
      <w:start w:val="1"/>
      <w:numFmt w:val="decimal"/>
      <w:lvlText w:val="%1."/>
      <w:lvlJc w:val="left"/>
      <w:pPr>
        <w:ind w:left="1110" w:hanging="360"/>
      </w:pPr>
    </w:lvl>
    <w:lvl w:ilvl="1" w:tplc="04190019" w:tentative="1">
      <w:start w:val="1"/>
      <w:numFmt w:val="lowerLetter"/>
      <w:lvlText w:val="%2."/>
      <w:lvlJc w:val="left"/>
      <w:pPr>
        <w:ind w:left="1830" w:hanging="360"/>
      </w:pPr>
    </w:lvl>
    <w:lvl w:ilvl="2" w:tplc="0419001B">
      <w:start w:val="1"/>
      <w:numFmt w:val="lowerRoman"/>
      <w:lvlText w:val="%3."/>
      <w:lvlJc w:val="right"/>
      <w:pPr>
        <w:ind w:left="2550" w:hanging="180"/>
      </w:pPr>
    </w:lvl>
    <w:lvl w:ilvl="3" w:tplc="0419000F" w:tentative="1">
      <w:start w:val="1"/>
      <w:numFmt w:val="decimal"/>
      <w:lvlText w:val="%4."/>
      <w:lvlJc w:val="left"/>
      <w:pPr>
        <w:ind w:left="3270" w:hanging="360"/>
      </w:pPr>
    </w:lvl>
    <w:lvl w:ilvl="4" w:tplc="04190019" w:tentative="1">
      <w:start w:val="1"/>
      <w:numFmt w:val="lowerLetter"/>
      <w:lvlText w:val="%5."/>
      <w:lvlJc w:val="left"/>
      <w:pPr>
        <w:ind w:left="3990" w:hanging="360"/>
      </w:pPr>
    </w:lvl>
    <w:lvl w:ilvl="5" w:tplc="0419001B" w:tentative="1">
      <w:start w:val="1"/>
      <w:numFmt w:val="lowerRoman"/>
      <w:lvlText w:val="%6."/>
      <w:lvlJc w:val="right"/>
      <w:pPr>
        <w:ind w:left="4710" w:hanging="180"/>
      </w:pPr>
    </w:lvl>
    <w:lvl w:ilvl="6" w:tplc="0419000F" w:tentative="1">
      <w:start w:val="1"/>
      <w:numFmt w:val="decimal"/>
      <w:lvlText w:val="%7."/>
      <w:lvlJc w:val="left"/>
      <w:pPr>
        <w:ind w:left="5430" w:hanging="360"/>
      </w:pPr>
    </w:lvl>
    <w:lvl w:ilvl="7" w:tplc="04190019" w:tentative="1">
      <w:start w:val="1"/>
      <w:numFmt w:val="lowerLetter"/>
      <w:lvlText w:val="%8."/>
      <w:lvlJc w:val="left"/>
      <w:pPr>
        <w:ind w:left="6150" w:hanging="360"/>
      </w:pPr>
    </w:lvl>
    <w:lvl w:ilvl="8" w:tplc="0419001B" w:tentative="1">
      <w:start w:val="1"/>
      <w:numFmt w:val="lowerRoman"/>
      <w:lvlText w:val="%9."/>
      <w:lvlJc w:val="right"/>
      <w:pPr>
        <w:ind w:left="6870" w:hanging="180"/>
      </w:pPr>
    </w:lvl>
  </w:abstractNum>
  <w:abstractNum w:abstractNumId="1">
    <w:nsid w:val="01D317B0"/>
    <w:multiLevelType w:val="hybridMultilevel"/>
    <w:tmpl w:val="273A24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CE8237F"/>
    <w:multiLevelType w:val="hybridMultilevel"/>
    <w:tmpl w:val="FFE23656"/>
    <w:lvl w:ilvl="0" w:tplc="0CEAA912">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732" w:hanging="360"/>
      </w:pPr>
      <w:rPr>
        <w:rFonts w:ascii="Courier New" w:hAnsi="Courier New" w:cs="Courier New" w:hint="default"/>
      </w:rPr>
    </w:lvl>
    <w:lvl w:ilvl="2" w:tplc="04190005" w:tentative="1">
      <w:start w:val="1"/>
      <w:numFmt w:val="bullet"/>
      <w:lvlText w:val=""/>
      <w:lvlJc w:val="left"/>
      <w:pPr>
        <w:ind w:left="1452" w:hanging="360"/>
      </w:pPr>
      <w:rPr>
        <w:rFonts w:ascii="Wingdings" w:hAnsi="Wingdings" w:hint="default"/>
      </w:rPr>
    </w:lvl>
    <w:lvl w:ilvl="3" w:tplc="04190001" w:tentative="1">
      <w:start w:val="1"/>
      <w:numFmt w:val="bullet"/>
      <w:lvlText w:val=""/>
      <w:lvlJc w:val="left"/>
      <w:pPr>
        <w:ind w:left="2172" w:hanging="360"/>
      </w:pPr>
      <w:rPr>
        <w:rFonts w:ascii="Symbol" w:hAnsi="Symbol" w:hint="default"/>
      </w:rPr>
    </w:lvl>
    <w:lvl w:ilvl="4" w:tplc="04190003" w:tentative="1">
      <w:start w:val="1"/>
      <w:numFmt w:val="bullet"/>
      <w:lvlText w:val="o"/>
      <w:lvlJc w:val="left"/>
      <w:pPr>
        <w:ind w:left="2892" w:hanging="360"/>
      </w:pPr>
      <w:rPr>
        <w:rFonts w:ascii="Courier New" w:hAnsi="Courier New" w:cs="Courier New" w:hint="default"/>
      </w:rPr>
    </w:lvl>
    <w:lvl w:ilvl="5" w:tplc="04190005" w:tentative="1">
      <w:start w:val="1"/>
      <w:numFmt w:val="bullet"/>
      <w:lvlText w:val=""/>
      <w:lvlJc w:val="left"/>
      <w:pPr>
        <w:ind w:left="3612" w:hanging="360"/>
      </w:pPr>
      <w:rPr>
        <w:rFonts w:ascii="Wingdings" w:hAnsi="Wingdings" w:hint="default"/>
      </w:rPr>
    </w:lvl>
    <w:lvl w:ilvl="6" w:tplc="04190001" w:tentative="1">
      <w:start w:val="1"/>
      <w:numFmt w:val="bullet"/>
      <w:lvlText w:val=""/>
      <w:lvlJc w:val="left"/>
      <w:pPr>
        <w:ind w:left="4332" w:hanging="360"/>
      </w:pPr>
      <w:rPr>
        <w:rFonts w:ascii="Symbol" w:hAnsi="Symbol" w:hint="default"/>
      </w:rPr>
    </w:lvl>
    <w:lvl w:ilvl="7" w:tplc="04190003" w:tentative="1">
      <w:start w:val="1"/>
      <w:numFmt w:val="bullet"/>
      <w:lvlText w:val="o"/>
      <w:lvlJc w:val="left"/>
      <w:pPr>
        <w:ind w:left="5052" w:hanging="360"/>
      </w:pPr>
      <w:rPr>
        <w:rFonts w:ascii="Courier New" w:hAnsi="Courier New" w:cs="Courier New" w:hint="default"/>
      </w:rPr>
    </w:lvl>
    <w:lvl w:ilvl="8" w:tplc="04190005" w:tentative="1">
      <w:start w:val="1"/>
      <w:numFmt w:val="bullet"/>
      <w:lvlText w:val=""/>
      <w:lvlJc w:val="left"/>
      <w:pPr>
        <w:ind w:left="5772"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4D18"/>
    <w:rsid w:val="00212DFE"/>
    <w:rsid w:val="002D47C2"/>
    <w:rsid w:val="008C4D18"/>
    <w:rsid w:val="0096571D"/>
    <w:rsid w:val="00D0439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chartTrackingRefBased/>
  <w15:docId w15:val="{F58689E4-050B-4FDA-967D-DE44E3E94B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04396"/>
    <w:rPr>
      <w:rFonts w:ascii="Times New Roman" w:eastAsia="Calibri"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D04396"/>
    <w:pPr>
      <w:spacing w:after="0"/>
    </w:pPr>
    <w:rPr>
      <w:rFonts w:ascii="Calibri" w:eastAsia="Times New Roman" w:hAnsi="Calibri" w:cs="Times New Roman"/>
      <w:lang w:eastAsia="ru-RU"/>
    </w:rPr>
  </w:style>
  <w:style w:type="paragraph" w:styleId="a4">
    <w:name w:val="List Paragraph"/>
    <w:basedOn w:val="a"/>
    <w:uiPriority w:val="1"/>
    <w:qFormat/>
    <w:rsid w:val="00D04396"/>
    <w:pPr>
      <w:spacing w:after="200" w:line="276" w:lineRule="auto"/>
      <w:ind w:left="720"/>
      <w:contextualSpacing/>
    </w:pPr>
    <w:rPr>
      <w:rFonts w:eastAsia="Times New Roman"/>
      <w:lang w:eastAsia="ru-RU"/>
    </w:rPr>
  </w:style>
  <w:style w:type="paragraph" w:customStyle="1" w:styleId="Heading1">
    <w:name w:val="Heading 1"/>
    <w:basedOn w:val="a"/>
    <w:uiPriority w:val="1"/>
    <w:qFormat/>
    <w:rsid w:val="00D04396"/>
    <w:pPr>
      <w:widowControl w:val="0"/>
      <w:autoSpaceDE w:val="0"/>
      <w:autoSpaceDN w:val="0"/>
      <w:spacing w:after="0" w:line="240" w:lineRule="auto"/>
      <w:ind w:left="882" w:right="1013"/>
      <w:jc w:val="center"/>
      <w:outlineLvl w:val="1"/>
    </w:pPr>
    <w:rPr>
      <w:rFonts w:eastAsia="Times New Roman"/>
      <w:sz w:val="30"/>
      <w:szCs w:val="30"/>
      <w:lang w:val="en-US"/>
    </w:rPr>
  </w:style>
  <w:style w:type="paragraph" w:styleId="a5">
    <w:name w:val="Body Text"/>
    <w:basedOn w:val="a"/>
    <w:link w:val="a6"/>
    <w:uiPriority w:val="1"/>
    <w:qFormat/>
    <w:rsid w:val="00D04396"/>
    <w:pPr>
      <w:widowControl w:val="0"/>
      <w:autoSpaceDE w:val="0"/>
      <w:autoSpaceDN w:val="0"/>
      <w:spacing w:after="0" w:line="240" w:lineRule="auto"/>
      <w:ind w:left="100" w:firstLine="283"/>
      <w:jc w:val="both"/>
    </w:pPr>
    <w:rPr>
      <w:rFonts w:eastAsia="Times New Roman"/>
      <w:lang w:val="en-US"/>
    </w:rPr>
  </w:style>
  <w:style w:type="character" w:customStyle="1" w:styleId="a6">
    <w:name w:val="Основной текст Знак"/>
    <w:basedOn w:val="a0"/>
    <w:link w:val="a5"/>
    <w:uiPriority w:val="1"/>
    <w:rsid w:val="00D04396"/>
    <w:rPr>
      <w:rFonts w:ascii="Times New Roman" w:eastAsia="Times New Roman" w:hAnsi="Times New Roman" w:cs="Times New Roman"/>
      <w:lang w:val="en-US"/>
    </w:rPr>
  </w:style>
  <w:style w:type="paragraph" w:customStyle="1" w:styleId="Heading5">
    <w:name w:val="Heading 5"/>
    <w:basedOn w:val="a"/>
    <w:uiPriority w:val="1"/>
    <w:qFormat/>
    <w:rsid w:val="00D04396"/>
    <w:pPr>
      <w:widowControl w:val="0"/>
      <w:autoSpaceDE w:val="0"/>
      <w:autoSpaceDN w:val="0"/>
      <w:spacing w:after="0" w:line="240" w:lineRule="auto"/>
      <w:ind w:left="215"/>
      <w:outlineLvl w:val="5"/>
    </w:pPr>
    <w:rPr>
      <w:rFonts w:eastAsia="Times New Roman"/>
      <w:b/>
      <w:bCs/>
      <w:sz w:val="28"/>
      <w:szCs w:val="28"/>
      <w:lang w:val="en-US"/>
    </w:rPr>
  </w:style>
  <w:style w:type="paragraph" w:styleId="a7">
    <w:name w:val="Body Text Indent"/>
    <w:basedOn w:val="a"/>
    <w:link w:val="a8"/>
    <w:uiPriority w:val="99"/>
    <w:unhideWhenUsed/>
    <w:rsid w:val="00D04396"/>
    <w:pPr>
      <w:spacing w:after="120"/>
      <w:ind w:left="283"/>
    </w:pPr>
    <w:rPr>
      <w:lang w:val="x-none"/>
    </w:rPr>
  </w:style>
  <w:style w:type="character" w:customStyle="1" w:styleId="a8">
    <w:name w:val="Основной текст с отступом Знак"/>
    <w:basedOn w:val="a0"/>
    <w:link w:val="a7"/>
    <w:uiPriority w:val="99"/>
    <w:rsid w:val="00D04396"/>
    <w:rPr>
      <w:rFonts w:ascii="Times New Roman" w:eastAsia="Calibri" w:hAnsi="Times New Roman" w:cs="Times New Roman"/>
      <w:lang w:val="x-none"/>
    </w:rPr>
  </w:style>
  <w:style w:type="character" w:styleId="a9">
    <w:name w:val="Hyperlink"/>
    <w:uiPriority w:val="99"/>
    <w:unhideWhenUsed/>
    <w:rsid w:val="0096571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0%B4%D1%80%D0%B8%D0%B3%D0%B0%20%D0%93$" TargetMode="External"/><Relationship Id="rId13" Type="http://schemas.openxmlformats.org/officeDocument/2006/relationships/hyperlink" Target="http://zakon4.rada.gov.ua/laws/show/2755-vi" TargetMode="External"/><Relationship Id="rId18" Type="http://schemas.openxmlformats.org/officeDocument/2006/relationships/hyperlink" Target="http://personal.in.ua/article.php?ida=287" TargetMode="External"/><Relationship Id="rId3" Type="http://schemas.openxmlformats.org/officeDocument/2006/relationships/settings" Target="settings.xml"/><Relationship Id="rId21" Type="http://schemas.openxmlformats.org/officeDocument/2006/relationships/hyperlink" Target="http://www.welcomeurope.com/eurofunding-" TargetMode="External"/><Relationship Id="rId7" Type="http://schemas.openxmlformats.org/officeDocument/2006/relationships/hyperlink" Target="http://www.openbusiness.ru/html_euro/Japan_open6.htm" TargetMode="External"/><Relationship Id="rId12" Type="http://schemas.openxmlformats.org/officeDocument/2006/relationships/hyperlink" Target="http://www.rada.gov.ua/" TargetMode="External"/><Relationship Id="rId17" Type="http://schemas.openxmlformats.org/officeDocument/2006/relationships/hyperlink" Target="http://fnst.org/sites/default/files/uploads/2016/08/09/" TargetMode="External"/><Relationship Id="rId2" Type="http://schemas.openxmlformats.org/officeDocument/2006/relationships/styles" Target="styles.xml"/><Relationship Id="rId16" Type="http://schemas.openxmlformats.org/officeDocument/2006/relationships/hyperlink" Target="http://www.rada.gov.ua/" TargetMode="External"/><Relationship Id="rId20" Type="http://schemas.openxmlformats.org/officeDocument/2006/relationships/hyperlink" Target="http://ec.europa.eu/growth/smes/cosme/index_en.htm" TargetMode="External"/><Relationship Id="rId1" Type="http://schemas.openxmlformats.org/officeDocument/2006/relationships/numbering" Target="numbering.xml"/><Relationship Id="rId6" Type="http://schemas.openxmlformats.org/officeDocument/2006/relationships/hyperlink" Target="http://zakon2.rada.gov.ua/laws/show/4618-17" TargetMode="External"/><Relationship Id="rId11" Type="http://schemas.openxmlformats.org/officeDocument/2006/relationships/hyperlink" Target="http://www.ukrstat.gov.ua/" TargetMode="External"/><Relationship Id="rId5" Type="http://schemas.openxmlformats.org/officeDocument/2006/relationships/hyperlink" Target="http://ibud.ua/ru/novost/dosvid-nimechchini-maybutn-za-malim-biznesom-10570" TargetMode="External"/><Relationship Id="rId15" Type="http://schemas.openxmlformats.org/officeDocument/2006/relationships/hyperlink" Target="http://zakon4.rada.gov.ua/laws/show/2157-iii" TargetMode="External"/><Relationship Id="rId23" Type="http://schemas.openxmlformats.org/officeDocument/2006/relationships/theme" Target="theme/theme1.xml"/><Relationship Id="rId10" Type="http://schemas.openxmlformats.org/officeDocument/2006/relationships/hyperlink" Target="http://www.irbis-nbuv.gov.ua/cgi-bin/irbis_nbuv/cgiirbis_64.exe?I21DBN=LINK&amp;P21DBN=UJRN&amp;Z21ID=&amp;S21REF=10&amp;S21CNR=20&amp;S21STN=1&amp;S21FMT=ASP_meta&amp;C21COM=S&amp;2_S21P03=FILA=&amp;2_S21STR=VNULPM_2013_767_24" TargetMode="External"/><Relationship Id="rId19" Type="http://schemas.openxmlformats.org/officeDocument/2006/relationships/hyperlink" Target="http://www.nber.org/papers/wl3756" TargetMode="External"/><Relationship Id="rId4" Type="http://schemas.openxmlformats.org/officeDocument/2006/relationships/webSettings" Target="web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409:%D0%90:%D0%9C%D0%B5%D0%BD%D0%B5%D0%B4%D0%B6.%D0%BF%D1%96%D0%B4%D0%BF%D1%80." TargetMode="External"/><Relationship Id="rId14" Type="http://schemas.openxmlformats.org/officeDocument/2006/relationships/hyperlink" Target="http://zakon4.rada.gov.ua/laws/show/1001-2006-"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4197</Words>
  <Characters>23927</Characters>
  <Application>Microsoft Office Word</Application>
  <DocSecurity>0</DocSecurity>
  <Lines>199</Lines>
  <Paragraphs>56</Paragraphs>
  <ScaleCrop>false</ScaleCrop>
  <Company/>
  <LinksUpToDate>false</LinksUpToDate>
  <CharactersWithSpaces>28068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2019-11-20T10:41:00Z</dcterms:created>
  <dcterms:modified xsi:type="dcterms:W3CDTF">2019-11-20T10:44:00Z</dcterms:modified>
</cp:coreProperties>
</file>