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E3FA2" w14:textId="77777777" w:rsidR="00096530" w:rsidRPr="00027F78" w:rsidRDefault="00096530" w:rsidP="00096530">
      <w:pPr>
        <w:pBdr>
          <w:bottom w:val="single" w:sz="4" w:space="1" w:color="auto"/>
        </w:pBdr>
        <w:jc w:val="center"/>
        <w:rPr>
          <w:sz w:val="28"/>
          <w:szCs w:val="28"/>
        </w:rPr>
      </w:pPr>
      <w:proofErr w:type="spellStart"/>
      <w:r w:rsidRPr="00027F78">
        <w:rPr>
          <w:sz w:val="28"/>
          <w:szCs w:val="28"/>
        </w:rPr>
        <w:t>Одеський</w:t>
      </w:r>
      <w:proofErr w:type="spellEnd"/>
      <w:r w:rsidRPr="00027F78">
        <w:rPr>
          <w:sz w:val="28"/>
          <w:szCs w:val="28"/>
        </w:rPr>
        <w:t xml:space="preserve"> </w:t>
      </w:r>
      <w:proofErr w:type="spellStart"/>
      <w:r w:rsidRPr="00027F78">
        <w:rPr>
          <w:sz w:val="28"/>
          <w:szCs w:val="28"/>
        </w:rPr>
        <w:t>національний</w:t>
      </w:r>
      <w:proofErr w:type="spellEnd"/>
      <w:r w:rsidRPr="00027F78">
        <w:rPr>
          <w:sz w:val="28"/>
          <w:szCs w:val="28"/>
        </w:rPr>
        <w:t xml:space="preserve"> </w:t>
      </w:r>
      <w:proofErr w:type="spellStart"/>
      <w:r w:rsidRPr="00027F78">
        <w:rPr>
          <w:sz w:val="28"/>
          <w:szCs w:val="28"/>
        </w:rPr>
        <w:t>університет</w:t>
      </w:r>
      <w:proofErr w:type="spellEnd"/>
      <w:r w:rsidRPr="00027F78">
        <w:rPr>
          <w:sz w:val="28"/>
          <w:szCs w:val="28"/>
        </w:rPr>
        <w:t xml:space="preserve"> </w:t>
      </w:r>
      <w:proofErr w:type="spellStart"/>
      <w:r w:rsidRPr="00027F78">
        <w:rPr>
          <w:sz w:val="28"/>
          <w:szCs w:val="28"/>
        </w:rPr>
        <w:t>імені</w:t>
      </w:r>
      <w:proofErr w:type="spellEnd"/>
      <w:r w:rsidRPr="00027F78">
        <w:rPr>
          <w:sz w:val="28"/>
          <w:szCs w:val="28"/>
        </w:rPr>
        <w:t xml:space="preserve"> І. І. Мечникова</w:t>
      </w:r>
    </w:p>
    <w:p w14:paraId="443BEEB6" w14:textId="77777777" w:rsidR="00096530" w:rsidRPr="00BB23BB" w:rsidRDefault="00096530" w:rsidP="00096530">
      <w:pPr>
        <w:jc w:val="center"/>
        <w:rPr>
          <w:sz w:val="20"/>
          <w:szCs w:val="20"/>
        </w:rPr>
      </w:pPr>
      <w:r w:rsidRPr="00BB23BB">
        <w:rPr>
          <w:sz w:val="20"/>
          <w:szCs w:val="20"/>
        </w:rPr>
        <w:t>(</w:t>
      </w:r>
      <w:proofErr w:type="spellStart"/>
      <w:r w:rsidRPr="00BB23BB">
        <w:rPr>
          <w:sz w:val="20"/>
          <w:szCs w:val="20"/>
        </w:rPr>
        <w:t>повне</w:t>
      </w:r>
      <w:proofErr w:type="spellEnd"/>
      <w:r w:rsidRPr="00BB23BB">
        <w:rPr>
          <w:sz w:val="20"/>
          <w:szCs w:val="20"/>
        </w:rPr>
        <w:t xml:space="preserve"> </w:t>
      </w:r>
      <w:proofErr w:type="spellStart"/>
      <w:r w:rsidRPr="00BB23BB">
        <w:rPr>
          <w:sz w:val="20"/>
          <w:szCs w:val="20"/>
        </w:rPr>
        <w:t>найменування</w:t>
      </w:r>
      <w:proofErr w:type="spellEnd"/>
      <w:r w:rsidRPr="00BB23BB">
        <w:rPr>
          <w:sz w:val="20"/>
          <w:szCs w:val="20"/>
        </w:rPr>
        <w:t xml:space="preserve"> </w:t>
      </w:r>
      <w:proofErr w:type="spellStart"/>
      <w:r w:rsidRPr="00BB23BB">
        <w:rPr>
          <w:sz w:val="20"/>
          <w:szCs w:val="20"/>
        </w:rPr>
        <w:t>вищого</w:t>
      </w:r>
      <w:proofErr w:type="spellEnd"/>
      <w:r w:rsidRPr="00BB23BB">
        <w:rPr>
          <w:sz w:val="20"/>
          <w:szCs w:val="20"/>
        </w:rPr>
        <w:t xml:space="preserve"> </w:t>
      </w:r>
      <w:proofErr w:type="spellStart"/>
      <w:r w:rsidRPr="00BB23BB">
        <w:rPr>
          <w:sz w:val="20"/>
          <w:szCs w:val="20"/>
        </w:rPr>
        <w:t>навчального</w:t>
      </w:r>
      <w:proofErr w:type="spellEnd"/>
      <w:r w:rsidRPr="00BB23BB">
        <w:rPr>
          <w:sz w:val="20"/>
          <w:szCs w:val="20"/>
        </w:rPr>
        <w:t xml:space="preserve"> закладу)</w:t>
      </w:r>
    </w:p>
    <w:p w14:paraId="4A41932F" w14:textId="77777777" w:rsidR="00096530" w:rsidRPr="00027F78" w:rsidRDefault="00096530" w:rsidP="00096530">
      <w:pPr>
        <w:pBdr>
          <w:bottom w:val="single" w:sz="4" w:space="1" w:color="auto"/>
        </w:pBdr>
        <w:spacing w:before="240"/>
        <w:jc w:val="center"/>
        <w:rPr>
          <w:sz w:val="28"/>
          <w:szCs w:val="28"/>
        </w:rPr>
      </w:pPr>
      <w:r w:rsidRPr="00027F78">
        <w:rPr>
          <w:sz w:val="28"/>
          <w:szCs w:val="28"/>
        </w:rPr>
        <w:t xml:space="preserve">Факультет </w:t>
      </w:r>
      <w:proofErr w:type="spellStart"/>
      <w:r w:rsidRPr="00027F78">
        <w:rPr>
          <w:sz w:val="28"/>
          <w:szCs w:val="28"/>
        </w:rPr>
        <w:t>історії</w:t>
      </w:r>
      <w:proofErr w:type="spellEnd"/>
      <w:r w:rsidRPr="00027F78">
        <w:rPr>
          <w:sz w:val="28"/>
          <w:szCs w:val="28"/>
        </w:rPr>
        <w:t xml:space="preserve"> та </w:t>
      </w:r>
      <w:proofErr w:type="spellStart"/>
      <w:r w:rsidRPr="00027F78">
        <w:rPr>
          <w:sz w:val="28"/>
          <w:szCs w:val="28"/>
        </w:rPr>
        <w:t>філософії</w:t>
      </w:r>
      <w:proofErr w:type="spellEnd"/>
    </w:p>
    <w:p w14:paraId="50B84E76" w14:textId="77777777" w:rsidR="00096530" w:rsidRPr="00BB23BB" w:rsidRDefault="00096530" w:rsidP="00096530">
      <w:pPr>
        <w:jc w:val="center"/>
        <w:rPr>
          <w:sz w:val="20"/>
          <w:szCs w:val="20"/>
        </w:rPr>
      </w:pPr>
      <w:r w:rsidRPr="00BB23BB">
        <w:rPr>
          <w:sz w:val="20"/>
          <w:szCs w:val="20"/>
        </w:rPr>
        <w:t>(</w:t>
      </w:r>
      <w:proofErr w:type="spellStart"/>
      <w:r w:rsidRPr="00BB23BB">
        <w:rPr>
          <w:sz w:val="20"/>
          <w:szCs w:val="20"/>
        </w:rPr>
        <w:t>повне</w:t>
      </w:r>
      <w:proofErr w:type="spellEnd"/>
      <w:r w:rsidRPr="00BB23BB">
        <w:rPr>
          <w:sz w:val="20"/>
          <w:szCs w:val="20"/>
        </w:rPr>
        <w:t xml:space="preserve"> </w:t>
      </w:r>
      <w:proofErr w:type="spellStart"/>
      <w:r w:rsidRPr="00BB23BB">
        <w:rPr>
          <w:sz w:val="20"/>
          <w:szCs w:val="20"/>
        </w:rPr>
        <w:t>найменування</w:t>
      </w:r>
      <w:proofErr w:type="spellEnd"/>
      <w:r w:rsidRPr="00BB23BB">
        <w:rPr>
          <w:sz w:val="20"/>
          <w:szCs w:val="20"/>
        </w:rPr>
        <w:t xml:space="preserve"> факультету)</w:t>
      </w:r>
    </w:p>
    <w:p w14:paraId="49A6DD48" w14:textId="77777777" w:rsidR="00096530" w:rsidRPr="00027F78" w:rsidRDefault="00096530" w:rsidP="00096530">
      <w:pPr>
        <w:pBdr>
          <w:bottom w:val="single" w:sz="4" w:space="1" w:color="auto"/>
        </w:pBdr>
        <w:spacing w:before="240"/>
        <w:jc w:val="center"/>
        <w:rPr>
          <w:sz w:val="28"/>
          <w:szCs w:val="28"/>
        </w:rPr>
      </w:pPr>
      <w:r w:rsidRPr="00027F78">
        <w:rPr>
          <w:sz w:val="28"/>
          <w:szCs w:val="28"/>
        </w:rPr>
        <w:t xml:space="preserve">Кафедра </w:t>
      </w:r>
      <w:proofErr w:type="spellStart"/>
      <w:r w:rsidRPr="00027F78">
        <w:rPr>
          <w:sz w:val="28"/>
          <w:szCs w:val="28"/>
        </w:rPr>
        <w:t>культурології</w:t>
      </w:r>
      <w:proofErr w:type="spellEnd"/>
    </w:p>
    <w:p w14:paraId="2183F9E3" w14:textId="77777777" w:rsidR="00096530" w:rsidRPr="00BB23BB" w:rsidRDefault="00096530" w:rsidP="00096530">
      <w:pPr>
        <w:jc w:val="center"/>
        <w:rPr>
          <w:sz w:val="20"/>
          <w:szCs w:val="20"/>
        </w:rPr>
      </w:pPr>
      <w:r w:rsidRPr="00BB23BB">
        <w:rPr>
          <w:sz w:val="20"/>
          <w:szCs w:val="20"/>
        </w:rPr>
        <w:t>(</w:t>
      </w:r>
      <w:proofErr w:type="spellStart"/>
      <w:r w:rsidRPr="00BB23BB">
        <w:rPr>
          <w:sz w:val="20"/>
          <w:szCs w:val="20"/>
        </w:rPr>
        <w:t>повна</w:t>
      </w:r>
      <w:proofErr w:type="spellEnd"/>
      <w:r w:rsidRPr="00BB23BB">
        <w:rPr>
          <w:sz w:val="20"/>
          <w:szCs w:val="20"/>
        </w:rPr>
        <w:t xml:space="preserve"> </w:t>
      </w:r>
      <w:proofErr w:type="spellStart"/>
      <w:r w:rsidRPr="00BB23BB">
        <w:rPr>
          <w:sz w:val="20"/>
          <w:szCs w:val="20"/>
        </w:rPr>
        <w:t>назва</w:t>
      </w:r>
      <w:proofErr w:type="spellEnd"/>
      <w:r w:rsidRPr="00BB23BB">
        <w:rPr>
          <w:sz w:val="20"/>
          <w:szCs w:val="20"/>
        </w:rPr>
        <w:t xml:space="preserve"> </w:t>
      </w:r>
      <w:proofErr w:type="spellStart"/>
      <w:r w:rsidRPr="00BB23BB">
        <w:rPr>
          <w:sz w:val="20"/>
          <w:szCs w:val="20"/>
        </w:rPr>
        <w:t>кафедри</w:t>
      </w:r>
      <w:proofErr w:type="spellEnd"/>
      <w:r w:rsidRPr="00BB23BB">
        <w:rPr>
          <w:sz w:val="20"/>
          <w:szCs w:val="20"/>
        </w:rPr>
        <w:t>)</w:t>
      </w:r>
    </w:p>
    <w:p w14:paraId="5F162E10" w14:textId="77777777" w:rsidR="00096530" w:rsidRPr="00027F78" w:rsidRDefault="00096530" w:rsidP="00096530"/>
    <w:p w14:paraId="70F20948" w14:textId="77777777" w:rsidR="00096530" w:rsidRPr="00027F78" w:rsidRDefault="00096530" w:rsidP="00096530">
      <w:pPr>
        <w:jc w:val="center"/>
        <w:rPr>
          <w:b/>
          <w:spacing w:val="60"/>
        </w:rPr>
      </w:pPr>
    </w:p>
    <w:p w14:paraId="105AF776" w14:textId="77777777" w:rsidR="00096530" w:rsidRPr="00027F78" w:rsidRDefault="00096530" w:rsidP="00096530">
      <w:pPr>
        <w:jc w:val="center"/>
        <w:rPr>
          <w:b/>
          <w:spacing w:val="60"/>
        </w:rPr>
      </w:pPr>
    </w:p>
    <w:p w14:paraId="0CD4175A" w14:textId="77777777" w:rsidR="00096530" w:rsidRPr="00BB23BB" w:rsidRDefault="00096530" w:rsidP="00096530">
      <w:pPr>
        <w:jc w:val="center"/>
        <w:rPr>
          <w:b/>
          <w:spacing w:val="60"/>
          <w:sz w:val="28"/>
          <w:szCs w:val="28"/>
        </w:rPr>
      </w:pPr>
    </w:p>
    <w:p w14:paraId="3F9094FD" w14:textId="77777777" w:rsidR="00096530" w:rsidRPr="00BB23BB" w:rsidRDefault="00096530" w:rsidP="00096530">
      <w:pPr>
        <w:jc w:val="center"/>
        <w:rPr>
          <w:b/>
          <w:spacing w:val="60"/>
          <w:sz w:val="32"/>
          <w:szCs w:val="32"/>
        </w:rPr>
      </w:pPr>
      <w:proofErr w:type="spellStart"/>
      <w:r w:rsidRPr="00BB23BB">
        <w:rPr>
          <w:b/>
          <w:spacing w:val="60"/>
          <w:sz w:val="32"/>
          <w:szCs w:val="32"/>
        </w:rPr>
        <w:t>Дипломна</w:t>
      </w:r>
      <w:proofErr w:type="spellEnd"/>
      <w:r w:rsidRPr="00BB23BB">
        <w:rPr>
          <w:b/>
          <w:spacing w:val="60"/>
          <w:sz w:val="32"/>
          <w:szCs w:val="32"/>
        </w:rPr>
        <w:t xml:space="preserve"> робота</w:t>
      </w:r>
    </w:p>
    <w:p w14:paraId="28B077B7" w14:textId="77777777" w:rsidR="00096530" w:rsidRPr="00027F78" w:rsidRDefault="00096530" w:rsidP="00096530">
      <w:pPr>
        <w:pBdr>
          <w:bottom w:val="single" w:sz="4" w:space="1" w:color="auto"/>
        </w:pBdr>
        <w:spacing w:before="240"/>
        <w:ind w:left="1134" w:right="850"/>
        <w:jc w:val="center"/>
        <w:rPr>
          <w:sz w:val="28"/>
          <w:szCs w:val="28"/>
        </w:rPr>
      </w:pPr>
      <w:r w:rsidRPr="00027F78">
        <w:rPr>
          <w:sz w:val="28"/>
          <w:szCs w:val="28"/>
        </w:rPr>
        <w:t xml:space="preserve">на </w:t>
      </w:r>
      <w:proofErr w:type="spellStart"/>
      <w:r w:rsidRPr="00027F78">
        <w:rPr>
          <w:sz w:val="28"/>
          <w:szCs w:val="28"/>
        </w:rPr>
        <w:t>здобуття</w:t>
      </w:r>
      <w:proofErr w:type="spellEnd"/>
      <w:r w:rsidRPr="00027F78">
        <w:rPr>
          <w:sz w:val="28"/>
          <w:szCs w:val="28"/>
        </w:rPr>
        <w:t xml:space="preserve"> </w:t>
      </w:r>
      <w:proofErr w:type="spellStart"/>
      <w:r w:rsidRPr="00027F78">
        <w:rPr>
          <w:sz w:val="28"/>
          <w:szCs w:val="28"/>
        </w:rPr>
        <w:t>ступеня</w:t>
      </w:r>
      <w:proofErr w:type="spellEnd"/>
      <w:r w:rsidRPr="00027F78">
        <w:rPr>
          <w:sz w:val="28"/>
          <w:szCs w:val="28"/>
        </w:rPr>
        <w:t xml:space="preserve"> </w:t>
      </w:r>
      <w:proofErr w:type="spellStart"/>
      <w:r w:rsidRPr="00027F78">
        <w:rPr>
          <w:sz w:val="28"/>
          <w:szCs w:val="28"/>
        </w:rPr>
        <w:t>вищої</w:t>
      </w:r>
      <w:proofErr w:type="spellEnd"/>
      <w:r w:rsidRPr="00027F78">
        <w:rPr>
          <w:sz w:val="28"/>
          <w:szCs w:val="28"/>
        </w:rPr>
        <w:t xml:space="preserve"> </w:t>
      </w:r>
      <w:proofErr w:type="spellStart"/>
      <w:r w:rsidRPr="00027F78">
        <w:rPr>
          <w:sz w:val="28"/>
          <w:szCs w:val="28"/>
        </w:rPr>
        <w:t>освіти</w:t>
      </w:r>
      <w:proofErr w:type="spellEnd"/>
      <w:r w:rsidRPr="00027F78">
        <w:rPr>
          <w:sz w:val="28"/>
          <w:szCs w:val="28"/>
        </w:rPr>
        <w:t xml:space="preserve"> «бакалавр» </w:t>
      </w:r>
    </w:p>
    <w:p w14:paraId="14ED7E1A" w14:textId="77777777" w:rsidR="00096530" w:rsidRPr="00027F78" w:rsidRDefault="00096530" w:rsidP="00096530">
      <w:pPr>
        <w:rPr>
          <w:sz w:val="28"/>
          <w:szCs w:val="28"/>
        </w:rPr>
      </w:pPr>
    </w:p>
    <w:p w14:paraId="760B5E05" w14:textId="77777777" w:rsidR="00096530" w:rsidRPr="00027F78" w:rsidRDefault="00096530" w:rsidP="00096530">
      <w:pPr>
        <w:tabs>
          <w:tab w:val="right" w:pos="9355"/>
        </w:tabs>
        <w:jc w:val="center"/>
        <w:rPr>
          <w:b/>
          <w:sz w:val="28"/>
          <w:szCs w:val="28"/>
        </w:rPr>
      </w:pPr>
      <w:r w:rsidRPr="00027F78">
        <w:rPr>
          <w:sz w:val="28"/>
          <w:szCs w:val="28"/>
        </w:rPr>
        <w:t xml:space="preserve">на тему: </w:t>
      </w:r>
      <w:r w:rsidRPr="00027F78">
        <w:rPr>
          <w:b/>
          <w:sz w:val="28"/>
          <w:szCs w:val="28"/>
        </w:rPr>
        <w:t>«</w:t>
      </w:r>
      <w:r w:rsidR="00A93AC8">
        <w:rPr>
          <w:b/>
          <w:sz w:val="28"/>
          <w:szCs w:val="28"/>
          <w:lang w:val="uk-UA"/>
        </w:rPr>
        <w:t>Символіка кольору в ретроспективі християнської культури</w:t>
      </w:r>
      <w:r w:rsidRPr="00027F78">
        <w:rPr>
          <w:b/>
          <w:sz w:val="28"/>
          <w:szCs w:val="28"/>
        </w:rPr>
        <w:t>»</w:t>
      </w:r>
    </w:p>
    <w:p w14:paraId="2D22D6F6" w14:textId="77777777" w:rsidR="00096530" w:rsidRPr="00BE4750" w:rsidRDefault="00096530" w:rsidP="00096530">
      <w:pPr>
        <w:tabs>
          <w:tab w:val="right" w:pos="9355"/>
        </w:tabs>
        <w:jc w:val="center"/>
        <w:rPr>
          <w:sz w:val="28"/>
          <w:szCs w:val="28"/>
          <w:lang w:val="en-US"/>
        </w:rPr>
      </w:pPr>
      <w:r w:rsidRPr="00BE4750">
        <w:rPr>
          <w:sz w:val="28"/>
          <w:szCs w:val="28"/>
          <w:lang w:val="en-US"/>
        </w:rPr>
        <w:t>«</w:t>
      </w:r>
      <w:r w:rsidR="00696703">
        <w:rPr>
          <w:sz w:val="28"/>
          <w:szCs w:val="28"/>
          <w:lang w:val="en-GB"/>
        </w:rPr>
        <w:t>Colour symbolism in the retrospective of Christian Culture</w:t>
      </w:r>
      <w:r w:rsidR="00A93AC8" w:rsidRPr="00BE4750">
        <w:rPr>
          <w:sz w:val="28"/>
          <w:szCs w:val="28"/>
          <w:lang w:val="en-US"/>
        </w:rPr>
        <w:t xml:space="preserve"> </w:t>
      </w:r>
      <w:r w:rsidRPr="00BE4750">
        <w:rPr>
          <w:sz w:val="28"/>
          <w:szCs w:val="28"/>
          <w:lang w:val="en-US"/>
        </w:rPr>
        <w:t>»</w:t>
      </w:r>
    </w:p>
    <w:p w14:paraId="2C9D59A2" w14:textId="77777777" w:rsidR="00096530" w:rsidRPr="00BE4750" w:rsidRDefault="00096530" w:rsidP="00096530">
      <w:pPr>
        <w:tabs>
          <w:tab w:val="right" w:pos="9355"/>
        </w:tabs>
        <w:rPr>
          <w:sz w:val="28"/>
          <w:szCs w:val="28"/>
          <w:u w:val="single"/>
          <w:lang w:val="en-US"/>
        </w:rPr>
      </w:pPr>
    </w:p>
    <w:p w14:paraId="2B847385" w14:textId="77777777" w:rsidR="00096530" w:rsidRPr="00BE4750" w:rsidRDefault="00096530" w:rsidP="00096530">
      <w:pPr>
        <w:tabs>
          <w:tab w:val="right" w:pos="9355"/>
        </w:tabs>
        <w:rPr>
          <w:sz w:val="28"/>
          <w:szCs w:val="28"/>
          <w:u w:val="single"/>
          <w:lang w:val="en-US"/>
        </w:rPr>
      </w:pPr>
    </w:p>
    <w:p w14:paraId="13507CBA" w14:textId="77777777" w:rsidR="00096530" w:rsidRPr="00BE4750" w:rsidRDefault="00096530" w:rsidP="00096530">
      <w:pPr>
        <w:tabs>
          <w:tab w:val="right" w:pos="9355"/>
        </w:tabs>
        <w:rPr>
          <w:sz w:val="28"/>
          <w:szCs w:val="28"/>
          <w:u w:val="single"/>
          <w:lang w:val="en-US"/>
        </w:rPr>
      </w:pPr>
    </w:p>
    <w:p w14:paraId="11CDA305" w14:textId="77777777" w:rsidR="00096530" w:rsidRPr="00BE4750" w:rsidRDefault="00096530" w:rsidP="00096530">
      <w:pPr>
        <w:tabs>
          <w:tab w:val="right" w:pos="9355"/>
        </w:tabs>
        <w:rPr>
          <w:sz w:val="28"/>
          <w:szCs w:val="28"/>
          <w:u w:val="single"/>
          <w:lang w:val="en-US"/>
        </w:rPr>
      </w:pPr>
    </w:p>
    <w:p w14:paraId="18F3BA2E" w14:textId="77777777" w:rsidR="00096530" w:rsidRPr="00027F78" w:rsidRDefault="00096530" w:rsidP="00096530">
      <w:pPr>
        <w:rPr>
          <w:sz w:val="28"/>
          <w:szCs w:val="28"/>
        </w:rPr>
      </w:pPr>
      <w:r w:rsidRPr="00BE4750">
        <w:rPr>
          <w:sz w:val="28"/>
          <w:szCs w:val="28"/>
          <w:lang w:val="en-US"/>
        </w:rPr>
        <w:t xml:space="preserve">                                                   </w:t>
      </w:r>
      <w:proofErr w:type="spellStart"/>
      <w:r w:rsidRPr="00027F78">
        <w:rPr>
          <w:sz w:val="28"/>
          <w:szCs w:val="28"/>
        </w:rPr>
        <w:t>Викона</w:t>
      </w:r>
      <w:proofErr w:type="spellEnd"/>
      <w:r>
        <w:rPr>
          <w:sz w:val="28"/>
          <w:szCs w:val="28"/>
          <w:lang w:val="uk-UA"/>
        </w:rPr>
        <w:t>ла</w:t>
      </w:r>
      <w:r w:rsidRPr="00027F78">
        <w:rPr>
          <w:sz w:val="28"/>
          <w:szCs w:val="28"/>
        </w:rPr>
        <w:t>: студент</w:t>
      </w:r>
      <w:r>
        <w:rPr>
          <w:sz w:val="28"/>
          <w:szCs w:val="28"/>
          <w:lang w:val="uk-UA"/>
        </w:rPr>
        <w:t>ка</w:t>
      </w:r>
      <w:r w:rsidRPr="00027F78">
        <w:rPr>
          <w:sz w:val="28"/>
          <w:szCs w:val="28"/>
        </w:rPr>
        <w:t xml:space="preserve"> </w:t>
      </w:r>
      <w:proofErr w:type="spellStart"/>
      <w:r>
        <w:rPr>
          <w:sz w:val="28"/>
          <w:szCs w:val="28"/>
        </w:rPr>
        <w:t>денної</w:t>
      </w:r>
      <w:proofErr w:type="spellEnd"/>
      <w:r w:rsidRPr="00027F78">
        <w:rPr>
          <w:sz w:val="28"/>
          <w:szCs w:val="28"/>
        </w:rPr>
        <w:t xml:space="preserve"> </w:t>
      </w:r>
      <w:proofErr w:type="spellStart"/>
      <w:r w:rsidRPr="00027F78">
        <w:rPr>
          <w:sz w:val="28"/>
          <w:szCs w:val="28"/>
        </w:rPr>
        <w:t>форми</w:t>
      </w:r>
      <w:proofErr w:type="spellEnd"/>
      <w:r w:rsidRPr="00027F78">
        <w:rPr>
          <w:sz w:val="28"/>
          <w:szCs w:val="28"/>
        </w:rPr>
        <w:t xml:space="preserve"> </w:t>
      </w:r>
      <w:proofErr w:type="spellStart"/>
      <w:r w:rsidRPr="00027F78">
        <w:rPr>
          <w:sz w:val="28"/>
          <w:szCs w:val="28"/>
        </w:rPr>
        <w:t>навчання</w:t>
      </w:r>
      <w:proofErr w:type="spellEnd"/>
    </w:p>
    <w:p w14:paraId="593A3580" w14:textId="77777777" w:rsidR="00096530" w:rsidRPr="00027F78" w:rsidRDefault="00096530" w:rsidP="00096530">
      <w:pPr>
        <w:rPr>
          <w:sz w:val="28"/>
          <w:szCs w:val="28"/>
        </w:rPr>
      </w:pPr>
      <w:r w:rsidRPr="00027F78">
        <w:rPr>
          <w:sz w:val="28"/>
          <w:szCs w:val="28"/>
        </w:rPr>
        <w:t xml:space="preserve">                                                   </w:t>
      </w:r>
      <w:proofErr w:type="spellStart"/>
      <w:proofErr w:type="gramStart"/>
      <w:r w:rsidRPr="00027F78">
        <w:rPr>
          <w:sz w:val="28"/>
          <w:szCs w:val="28"/>
        </w:rPr>
        <w:t>спец</w:t>
      </w:r>
      <w:proofErr w:type="gramEnd"/>
      <w:r w:rsidRPr="00027F78">
        <w:rPr>
          <w:sz w:val="28"/>
          <w:szCs w:val="28"/>
        </w:rPr>
        <w:t>іальності</w:t>
      </w:r>
      <w:proofErr w:type="spellEnd"/>
      <w:r w:rsidRPr="00027F78">
        <w:rPr>
          <w:sz w:val="28"/>
          <w:szCs w:val="28"/>
        </w:rPr>
        <w:t xml:space="preserve">  034 </w:t>
      </w:r>
      <w:proofErr w:type="spellStart"/>
      <w:r w:rsidRPr="00027F78">
        <w:rPr>
          <w:sz w:val="28"/>
          <w:szCs w:val="28"/>
        </w:rPr>
        <w:t>Культурологія</w:t>
      </w:r>
      <w:proofErr w:type="spellEnd"/>
    </w:p>
    <w:p w14:paraId="29235195" w14:textId="77777777" w:rsidR="00096530" w:rsidRPr="00027F78" w:rsidRDefault="00096530" w:rsidP="00096530">
      <w:pPr>
        <w:rPr>
          <w:sz w:val="28"/>
          <w:szCs w:val="28"/>
        </w:rPr>
      </w:pPr>
      <w:r w:rsidRPr="00027F78">
        <w:rPr>
          <w:sz w:val="28"/>
          <w:szCs w:val="28"/>
        </w:rPr>
        <w:t xml:space="preserve">                                                   </w:t>
      </w:r>
      <w:bookmarkStart w:id="0" w:name="_GoBack"/>
      <w:r>
        <w:rPr>
          <w:sz w:val="28"/>
          <w:szCs w:val="28"/>
          <w:lang w:val="uk-UA"/>
        </w:rPr>
        <w:t xml:space="preserve">Мельниченко Марія Сергіївна </w:t>
      </w:r>
      <w:bookmarkEnd w:id="0"/>
    </w:p>
    <w:p w14:paraId="4AFD920D" w14:textId="77777777" w:rsidR="00096530" w:rsidRPr="00027F78" w:rsidRDefault="00096530" w:rsidP="00096530">
      <w:pPr>
        <w:tabs>
          <w:tab w:val="left" w:pos="5245"/>
          <w:tab w:val="right" w:pos="9355"/>
        </w:tabs>
        <w:spacing w:before="120"/>
        <w:rPr>
          <w:sz w:val="28"/>
          <w:szCs w:val="28"/>
        </w:rPr>
      </w:pPr>
      <w:r w:rsidRPr="00027F78">
        <w:rPr>
          <w:sz w:val="28"/>
          <w:szCs w:val="28"/>
        </w:rPr>
        <w:t xml:space="preserve">                                                   </w:t>
      </w:r>
      <w:proofErr w:type="spellStart"/>
      <w:r w:rsidRPr="00EA6941">
        <w:rPr>
          <w:sz w:val="28"/>
          <w:szCs w:val="28"/>
        </w:rPr>
        <w:t>Керівник</w:t>
      </w:r>
      <w:proofErr w:type="spellEnd"/>
      <w:r w:rsidRPr="00EA6941">
        <w:rPr>
          <w:sz w:val="28"/>
          <w:szCs w:val="28"/>
        </w:rPr>
        <w:t xml:space="preserve">  </w:t>
      </w:r>
      <w:proofErr w:type="spellStart"/>
      <w:r w:rsidRPr="00CC6F73">
        <w:rPr>
          <w:sz w:val="28"/>
          <w:szCs w:val="28"/>
        </w:rPr>
        <w:t>д</w:t>
      </w:r>
      <w:proofErr w:type="gramStart"/>
      <w:r w:rsidRPr="00CC6F73">
        <w:rPr>
          <w:sz w:val="28"/>
          <w:szCs w:val="28"/>
        </w:rPr>
        <w:t>.ф</w:t>
      </w:r>
      <w:proofErr w:type="gramEnd"/>
      <w:r w:rsidRPr="00CC6F73">
        <w:rPr>
          <w:sz w:val="28"/>
          <w:szCs w:val="28"/>
        </w:rPr>
        <w:t>ілос.н</w:t>
      </w:r>
      <w:proofErr w:type="spellEnd"/>
      <w:r w:rsidRPr="00CC6F73">
        <w:rPr>
          <w:sz w:val="28"/>
          <w:szCs w:val="28"/>
        </w:rPr>
        <w:t>.,</w:t>
      </w:r>
      <w:r w:rsidRPr="00EA6941">
        <w:rPr>
          <w:sz w:val="28"/>
          <w:szCs w:val="28"/>
        </w:rPr>
        <w:t xml:space="preserve"> доц. </w:t>
      </w:r>
      <w:proofErr w:type="spellStart"/>
      <w:r w:rsidRPr="00EA6941">
        <w:rPr>
          <w:sz w:val="28"/>
          <w:szCs w:val="28"/>
        </w:rPr>
        <w:t>Соболевська</w:t>
      </w:r>
      <w:proofErr w:type="spellEnd"/>
      <w:r w:rsidRPr="00EA6941">
        <w:rPr>
          <w:sz w:val="28"/>
          <w:szCs w:val="28"/>
        </w:rPr>
        <w:t xml:space="preserve"> О.К.</w:t>
      </w:r>
      <w:r w:rsidRPr="00027F78">
        <w:rPr>
          <w:sz w:val="28"/>
          <w:szCs w:val="28"/>
        </w:rPr>
        <w:t xml:space="preserve"> </w:t>
      </w:r>
    </w:p>
    <w:p w14:paraId="7CD8DD27" w14:textId="77777777" w:rsidR="00096530" w:rsidRDefault="00096530" w:rsidP="00096530">
      <w:pPr>
        <w:tabs>
          <w:tab w:val="left" w:pos="5245"/>
          <w:tab w:val="right" w:pos="9355"/>
        </w:tabs>
        <w:spacing w:before="120" w:line="360" w:lineRule="auto"/>
        <w:rPr>
          <w:sz w:val="28"/>
          <w:szCs w:val="28"/>
        </w:rPr>
      </w:pPr>
      <w:r w:rsidRPr="00027F78">
        <w:rPr>
          <w:sz w:val="28"/>
          <w:szCs w:val="28"/>
        </w:rPr>
        <w:t xml:space="preserve">                                                   Рецензент </w:t>
      </w:r>
      <w:proofErr w:type="spellStart"/>
      <w:r w:rsidR="00383198" w:rsidRPr="00B40A88">
        <w:rPr>
          <w:sz w:val="28"/>
          <w:szCs w:val="28"/>
        </w:rPr>
        <w:t>к</w:t>
      </w:r>
      <w:proofErr w:type="gramStart"/>
      <w:r w:rsidR="00383198" w:rsidRPr="00B40A88">
        <w:rPr>
          <w:sz w:val="28"/>
          <w:szCs w:val="28"/>
        </w:rPr>
        <w:t>.ф</w:t>
      </w:r>
      <w:proofErr w:type="gramEnd"/>
      <w:r w:rsidR="00383198" w:rsidRPr="00B40A88">
        <w:rPr>
          <w:sz w:val="28"/>
          <w:szCs w:val="28"/>
        </w:rPr>
        <w:t>ілос.н</w:t>
      </w:r>
      <w:proofErr w:type="spellEnd"/>
      <w:r w:rsidR="00383198" w:rsidRPr="00B40A88">
        <w:rPr>
          <w:sz w:val="28"/>
          <w:szCs w:val="28"/>
        </w:rPr>
        <w:t xml:space="preserve">., </w:t>
      </w:r>
      <w:r w:rsidRPr="00027F78">
        <w:rPr>
          <w:sz w:val="28"/>
          <w:szCs w:val="28"/>
        </w:rPr>
        <w:t xml:space="preserve">доц. </w:t>
      </w:r>
      <w:proofErr w:type="spellStart"/>
      <w:r>
        <w:rPr>
          <w:sz w:val="28"/>
          <w:szCs w:val="28"/>
          <w:lang w:val="uk-UA"/>
        </w:rPr>
        <w:t>Сумченко</w:t>
      </w:r>
      <w:proofErr w:type="spellEnd"/>
      <w:r>
        <w:rPr>
          <w:sz w:val="28"/>
          <w:szCs w:val="28"/>
          <w:lang w:val="uk-UA"/>
        </w:rPr>
        <w:t xml:space="preserve"> І.В. </w:t>
      </w:r>
    </w:p>
    <w:p w14:paraId="26A9189B" w14:textId="77777777" w:rsidR="00096530" w:rsidRPr="00027F78" w:rsidRDefault="00096530" w:rsidP="00096530">
      <w:pPr>
        <w:spacing w:line="360" w:lineRule="auto"/>
        <w:rPr>
          <w:sz w:val="28"/>
          <w:szCs w:val="28"/>
        </w:rPr>
      </w:pPr>
    </w:p>
    <w:p w14:paraId="4021BA77" w14:textId="77777777" w:rsidR="00096530" w:rsidRPr="00027F78" w:rsidRDefault="00096530" w:rsidP="00096530">
      <w:pPr>
        <w:spacing w:line="360" w:lineRule="auto"/>
        <w:ind w:left="3969"/>
        <w:rPr>
          <w:sz w:val="28"/>
          <w:szCs w:val="28"/>
        </w:rPr>
      </w:pPr>
    </w:p>
    <w:tbl>
      <w:tblPr>
        <w:tblW w:w="5155" w:type="pct"/>
        <w:jc w:val="center"/>
        <w:tblLook w:val="00A0" w:firstRow="1" w:lastRow="0" w:firstColumn="1" w:lastColumn="0" w:noHBand="0" w:noVBand="0"/>
      </w:tblPr>
      <w:tblGrid>
        <w:gridCol w:w="5229"/>
        <w:gridCol w:w="4924"/>
      </w:tblGrid>
      <w:tr w:rsidR="00096530" w:rsidRPr="00027F78" w14:paraId="0E881EB5" w14:textId="77777777" w:rsidTr="00BB23BB">
        <w:trPr>
          <w:trHeight w:val="2439"/>
          <w:jc w:val="center"/>
        </w:trPr>
        <w:tc>
          <w:tcPr>
            <w:tcW w:w="4967" w:type="dxa"/>
          </w:tcPr>
          <w:p w14:paraId="68FB3DFF" w14:textId="77777777" w:rsidR="00096530" w:rsidRPr="00027F78" w:rsidRDefault="00096530" w:rsidP="004F2B22">
            <w:pPr>
              <w:contextualSpacing/>
              <w:rPr>
                <w:sz w:val="28"/>
                <w:szCs w:val="28"/>
              </w:rPr>
            </w:pPr>
            <w:r w:rsidRPr="00027F78">
              <w:rPr>
                <w:sz w:val="28"/>
                <w:szCs w:val="28"/>
              </w:rPr>
              <w:t xml:space="preserve">Рекомендовано до </w:t>
            </w:r>
            <w:proofErr w:type="spellStart"/>
            <w:r w:rsidRPr="00027F78">
              <w:rPr>
                <w:sz w:val="28"/>
                <w:szCs w:val="28"/>
              </w:rPr>
              <w:t>захисту</w:t>
            </w:r>
            <w:proofErr w:type="spellEnd"/>
            <w:r w:rsidRPr="00027F78">
              <w:rPr>
                <w:sz w:val="28"/>
                <w:szCs w:val="28"/>
              </w:rPr>
              <w:t>:</w:t>
            </w:r>
          </w:p>
          <w:p w14:paraId="09864684" w14:textId="77777777" w:rsidR="00096530" w:rsidRPr="00027F78" w:rsidRDefault="00096530" w:rsidP="004F2B22">
            <w:pPr>
              <w:spacing w:before="120"/>
              <w:contextualSpacing/>
              <w:rPr>
                <w:sz w:val="28"/>
                <w:szCs w:val="28"/>
              </w:rPr>
            </w:pPr>
            <w:r w:rsidRPr="00027F78">
              <w:rPr>
                <w:sz w:val="28"/>
                <w:szCs w:val="28"/>
              </w:rPr>
              <w:t xml:space="preserve">Протокол </w:t>
            </w:r>
            <w:proofErr w:type="spellStart"/>
            <w:r w:rsidRPr="00027F78">
              <w:rPr>
                <w:sz w:val="28"/>
                <w:szCs w:val="28"/>
              </w:rPr>
              <w:t>засідання</w:t>
            </w:r>
            <w:proofErr w:type="spellEnd"/>
            <w:r w:rsidRPr="00027F78">
              <w:rPr>
                <w:sz w:val="28"/>
                <w:szCs w:val="28"/>
              </w:rPr>
              <w:t xml:space="preserve"> </w:t>
            </w:r>
            <w:proofErr w:type="spellStart"/>
            <w:r w:rsidRPr="00027F78">
              <w:rPr>
                <w:sz w:val="28"/>
                <w:szCs w:val="28"/>
              </w:rPr>
              <w:t>кафедри</w:t>
            </w:r>
            <w:proofErr w:type="spellEnd"/>
          </w:p>
          <w:p w14:paraId="7F4BF87C" w14:textId="77777777" w:rsidR="00096530" w:rsidRPr="00027F78" w:rsidRDefault="00096530" w:rsidP="004F2B22">
            <w:pPr>
              <w:spacing w:before="120"/>
              <w:contextualSpacing/>
              <w:rPr>
                <w:sz w:val="28"/>
                <w:szCs w:val="28"/>
              </w:rPr>
            </w:pPr>
            <w:r w:rsidRPr="00027F78">
              <w:rPr>
                <w:sz w:val="28"/>
                <w:szCs w:val="28"/>
              </w:rPr>
              <w:t xml:space="preserve">№ __ </w:t>
            </w:r>
            <w:proofErr w:type="spellStart"/>
            <w:r w:rsidRPr="00027F78">
              <w:rPr>
                <w:sz w:val="28"/>
                <w:szCs w:val="28"/>
              </w:rPr>
              <w:t>від</w:t>
            </w:r>
            <w:proofErr w:type="spellEnd"/>
            <w:r w:rsidRPr="00027F78">
              <w:rPr>
                <w:sz w:val="28"/>
                <w:szCs w:val="28"/>
              </w:rPr>
              <w:t xml:space="preserve"> _________ 2022 р. </w:t>
            </w:r>
          </w:p>
          <w:p w14:paraId="2088B8A4" w14:textId="77777777" w:rsidR="00096530" w:rsidRDefault="00096530" w:rsidP="004F2B22">
            <w:pPr>
              <w:spacing w:before="600"/>
              <w:contextualSpacing/>
              <w:rPr>
                <w:sz w:val="28"/>
                <w:szCs w:val="28"/>
              </w:rPr>
            </w:pPr>
            <w:proofErr w:type="spellStart"/>
            <w:r w:rsidRPr="00027F78">
              <w:rPr>
                <w:sz w:val="28"/>
                <w:szCs w:val="28"/>
              </w:rPr>
              <w:t>Завідувач</w:t>
            </w:r>
            <w:proofErr w:type="spellEnd"/>
            <w:r w:rsidRPr="00027F78">
              <w:rPr>
                <w:sz w:val="28"/>
                <w:szCs w:val="28"/>
              </w:rPr>
              <w:t xml:space="preserve"> </w:t>
            </w:r>
            <w:proofErr w:type="spellStart"/>
            <w:r w:rsidRPr="00027F78">
              <w:rPr>
                <w:sz w:val="28"/>
                <w:szCs w:val="28"/>
              </w:rPr>
              <w:t>кафедри</w:t>
            </w:r>
            <w:proofErr w:type="spellEnd"/>
          </w:p>
          <w:p w14:paraId="38202E57" w14:textId="77777777" w:rsidR="00F96DB4" w:rsidRPr="00027F78" w:rsidRDefault="00F96DB4" w:rsidP="004F2B22">
            <w:pPr>
              <w:spacing w:before="600"/>
              <w:contextualSpacing/>
              <w:rPr>
                <w:sz w:val="28"/>
                <w:szCs w:val="28"/>
              </w:rPr>
            </w:pPr>
          </w:p>
          <w:p w14:paraId="459E9360" w14:textId="77777777" w:rsidR="00096530" w:rsidRPr="00027F78" w:rsidRDefault="00096530" w:rsidP="004F2B22">
            <w:pPr>
              <w:spacing w:before="600"/>
              <w:contextualSpacing/>
              <w:rPr>
                <w:sz w:val="28"/>
                <w:szCs w:val="28"/>
                <w:u w:val="single"/>
              </w:rPr>
            </w:pPr>
            <w:r w:rsidRPr="00027F78">
              <w:rPr>
                <w:sz w:val="28"/>
                <w:szCs w:val="28"/>
                <w:u w:val="single"/>
              </w:rPr>
              <w:tab/>
            </w:r>
            <w:r w:rsidRPr="00F96DB4">
              <w:rPr>
                <w:sz w:val="28"/>
                <w:szCs w:val="28"/>
                <w:u w:val="single"/>
              </w:rPr>
              <w:t xml:space="preserve">          </w:t>
            </w:r>
            <w:r w:rsidRPr="00027F78">
              <w:rPr>
                <w:sz w:val="28"/>
                <w:szCs w:val="28"/>
              </w:rPr>
              <w:t xml:space="preserve">    </w:t>
            </w:r>
            <w:proofErr w:type="spellStart"/>
            <w:r w:rsidRPr="00027F78">
              <w:rPr>
                <w:sz w:val="28"/>
                <w:szCs w:val="28"/>
                <w:u w:val="single"/>
              </w:rPr>
              <w:t>Соболевська</w:t>
            </w:r>
            <w:proofErr w:type="spellEnd"/>
            <w:r w:rsidRPr="00027F78">
              <w:rPr>
                <w:sz w:val="28"/>
                <w:szCs w:val="28"/>
                <w:u w:val="single"/>
              </w:rPr>
              <w:t xml:space="preserve"> О.К.</w:t>
            </w:r>
          </w:p>
          <w:p w14:paraId="6F88A68F" w14:textId="77777777" w:rsidR="00096530" w:rsidRPr="00027F78" w:rsidRDefault="00096530" w:rsidP="004F2B22">
            <w:pPr>
              <w:tabs>
                <w:tab w:val="left" w:pos="284"/>
                <w:tab w:val="left" w:pos="1767"/>
              </w:tabs>
              <w:contextualSpacing/>
            </w:pPr>
            <w:r w:rsidRPr="00BB23BB">
              <w:rPr>
                <w:sz w:val="20"/>
                <w:szCs w:val="20"/>
              </w:rPr>
              <w:t>(</w:t>
            </w:r>
            <w:proofErr w:type="spellStart"/>
            <w:proofErr w:type="gramStart"/>
            <w:r w:rsidRPr="00BB23BB">
              <w:rPr>
                <w:sz w:val="20"/>
                <w:szCs w:val="20"/>
              </w:rPr>
              <w:t>п</w:t>
            </w:r>
            <w:proofErr w:type="gramEnd"/>
            <w:r w:rsidRPr="00BB23BB">
              <w:rPr>
                <w:sz w:val="20"/>
                <w:szCs w:val="20"/>
              </w:rPr>
              <w:t>ідпис</w:t>
            </w:r>
            <w:proofErr w:type="spellEnd"/>
            <w:r w:rsidRPr="00BB23BB">
              <w:rPr>
                <w:sz w:val="20"/>
                <w:szCs w:val="20"/>
              </w:rPr>
              <w:t>)</w:t>
            </w:r>
            <w:r w:rsidRPr="00BB23BB">
              <w:rPr>
                <w:sz w:val="20"/>
                <w:szCs w:val="20"/>
              </w:rPr>
              <w:tab/>
              <w:t xml:space="preserve"> (</w:t>
            </w:r>
            <w:proofErr w:type="spellStart"/>
            <w:r w:rsidRPr="00BB23BB">
              <w:rPr>
                <w:sz w:val="20"/>
                <w:szCs w:val="20"/>
              </w:rPr>
              <w:t>прізвище</w:t>
            </w:r>
            <w:proofErr w:type="spellEnd"/>
            <w:r w:rsidRPr="00BB23BB">
              <w:rPr>
                <w:sz w:val="20"/>
                <w:szCs w:val="20"/>
              </w:rPr>
              <w:t xml:space="preserve">, </w:t>
            </w:r>
            <w:proofErr w:type="spellStart"/>
            <w:r w:rsidRPr="00BB23BB">
              <w:rPr>
                <w:sz w:val="20"/>
                <w:szCs w:val="20"/>
              </w:rPr>
              <w:t>ініціали</w:t>
            </w:r>
            <w:proofErr w:type="spellEnd"/>
            <w:r w:rsidRPr="00BB23BB">
              <w:rPr>
                <w:sz w:val="20"/>
                <w:szCs w:val="20"/>
              </w:rPr>
              <w:t>)</w:t>
            </w:r>
          </w:p>
        </w:tc>
        <w:tc>
          <w:tcPr>
            <w:tcW w:w="4678" w:type="dxa"/>
          </w:tcPr>
          <w:p w14:paraId="686AB03C" w14:textId="77777777" w:rsidR="00096530" w:rsidRPr="00027F78" w:rsidRDefault="00096530" w:rsidP="004F2B22">
            <w:pPr>
              <w:tabs>
                <w:tab w:val="right" w:pos="4462"/>
              </w:tabs>
              <w:contextualSpacing/>
              <w:rPr>
                <w:sz w:val="28"/>
                <w:szCs w:val="28"/>
              </w:rPr>
            </w:pPr>
            <w:proofErr w:type="spellStart"/>
            <w:r w:rsidRPr="00027F78">
              <w:rPr>
                <w:sz w:val="28"/>
                <w:szCs w:val="28"/>
              </w:rPr>
              <w:t>Захищено</w:t>
            </w:r>
            <w:proofErr w:type="spellEnd"/>
            <w:r w:rsidRPr="00027F78">
              <w:rPr>
                <w:sz w:val="28"/>
                <w:szCs w:val="28"/>
              </w:rPr>
              <w:t xml:space="preserve"> на </w:t>
            </w:r>
            <w:proofErr w:type="spellStart"/>
            <w:r w:rsidRPr="00027F78">
              <w:rPr>
                <w:sz w:val="28"/>
                <w:szCs w:val="28"/>
              </w:rPr>
              <w:t>засіданні</w:t>
            </w:r>
            <w:proofErr w:type="spellEnd"/>
            <w:r w:rsidRPr="00027F78">
              <w:rPr>
                <w:sz w:val="28"/>
                <w:szCs w:val="28"/>
              </w:rPr>
              <w:t xml:space="preserve"> ЕК № __</w:t>
            </w:r>
          </w:p>
          <w:p w14:paraId="5FF7EA67" w14:textId="77777777" w:rsidR="00096530" w:rsidRPr="00027F78" w:rsidRDefault="00096530" w:rsidP="004F2B22">
            <w:pPr>
              <w:tabs>
                <w:tab w:val="right" w:pos="4462"/>
              </w:tabs>
              <w:spacing w:before="120"/>
              <w:contextualSpacing/>
              <w:rPr>
                <w:sz w:val="28"/>
                <w:szCs w:val="28"/>
              </w:rPr>
            </w:pPr>
            <w:r w:rsidRPr="00027F78">
              <w:rPr>
                <w:sz w:val="28"/>
                <w:szCs w:val="28"/>
              </w:rPr>
              <w:t xml:space="preserve">протокол № __ </w:t>
            </w:r>
            <w:proofErr w:type="spellStart"/>
            <w:r w:rsidRPr="00027F78">
              <w:rPr>
                <w:sz w:val="28"/>
                <w:szCs w:val="28"/>
              </w:rPr>
              <w:t>від</w:t>
            </w:r>
            <w:proofErr w:type="spellEnd"/>
            <w:r w:rsidRPr="00027F78">
              <w:rPr>
                <w:sz w:val="28"/>
                <w:szCs w:val="28"/>
              </w:rPr>
              <w:t xml:space="preserve"> ______ 2022 р.</w:t>
            </w:r>
            <w:r w:rsidRPr="00027F78">
              <w:rPr>
                <w:sz w:val="28"/>
                <w:szCs w:val="28"/>
              </w:rPr>
              <w:tab/>
            </w:r>
          </w:p>
          <w:p w14:paraId="44E84DE1" w14:textId="77777777" w:rsidR="00096530" w:rsidRPr="00027F78" w:rsidRDefault="00096530" w:rsidP="004F2B22">
            <w:pPr>
              <w:tabs>
                <w:tab w:val="right" w:pos="4462"/>
              </w:tabs>
              <w:spacing w:before="120"/>
              <w:contextualSpacing/>
              <w:rPr>
                <w:sz w:val="28"/>
                <w:szCs w:val="28"/>
              </w:rPr>
            </w:pPr>
            <w:proofErr w:type="spellStart"/>
            <w:r w:rsidRPr="00027F78">
              <w:rPr>
                <w:sz w:val="28"/>
                <w:szCs w:val="28"/>
              </w:rPr>
              <w:t>Оцінка</w:t>
            </w:r>
            <w:proofErr w:type="spellEnd"/>
            <w:r w:rsidRPr="00027F78">
              <w:rPr>
                <w:sz w:val="28"/>
                <w:szCs w:val="28"/>
              </w:rPr>
              <w:t>______________/___</w:t>
            </w:r>
            <w:r w:rsidRPr="00027F78">
              <w:rPr>
                <w:sz w:val="28"/>
                <w:szCs w:val="28"/>
              </w:rPr>
              <w:tab/>
              <w:t>___/_____</w:t>
            </w:r>
          </w:p>
          <w:p w14:paraId="1F009020" w14:textId="77777777" w:rsidR="00096530" w:rsidRPr="00BB23BB" w:rsidRDefault="00096530" w:rsidP="004F2B22">
            <w:pPr>
              <w:contextualSpacing/>
              <w:jc w:val="center"/>
              <w:rPr>
                <w:sz w:val="20"/>
                <w:szCs w:val="20"/>
              </w:rPr>
            </w:pPr>
            <w:r w:rsidRPr="00BB23BB">
              <w:rPr>
                <w:sz w:val="20"/>
                <w:szCs w:val="20"/>
              </w:rPr>
              <w:t xml:space="preserve">(за </w:t>
            </w:r>
            <w:proofErr w:type="spellStart"/>
            <w:r w:rsidRPr="00BB23BB">
              <w:rPr>
                <w:sz w:val="20"/>
                <w:szCs w:val="20"/>
              </w:rPr>
              <w:t>національною</w:t>
            </w:r>
            <w:proofErr w:type="spellEnd"/>
            <w:r w:rsidRPr="00BB23BB">
              <w:rPr>
                <w:sz w:val="20"/>
                <w:szCs w:val="20"/>
              </w:rPr>
              <w:t xml:space="preserve"> шкалою, шкалою ЕСТ</w:t>
            </w:r>
            <w:proofErr w:type="gramStart"/>
            <w:r w:rsidRPr="00BB23BB">
              <w:rPr>
                <w:sz w:val="20"/>
                <w:szCs w:val="20"/>
                <w:lang w:val="en-US"/>
              </w:rPr>
              <w:t>S</w:t>
            </w:r>
            <w:proofErr w:type="gramEnd"/>
            <w:r w:rsidRPr="00BB23BB">
              <w:rPr>
                <w:sz w:val="20"/>
                <w:szCs w:val="20"/>
              </w:rPr>
              <w:t xml:space="preserve">, </w:t>
            </w:r>
            <w:proofErr w:type="spellStart"/>
            <w:r w:rsidRPr="00BB23BB">
              <w:rPr>
                <w:sz w:val="20"/>
                <w:szCs w:val="20"/>
              </w:rPr>
              <w:t>бали</w:t>
            </w:r>
            <w:proofErr w:type="spellEnd"/>
            <w:r w:rsidRPr="00BB23BB">
              <w:rPr>
                <w:sz w:val="20"/>
                <w:szCs w:val="20"/>
              </w:rPr>
              <w:t>)</w:t>
            </w:r>
          </w:p>
          <w:p w14:paraId="73A5D7DD" w14:textId="77777777" w:rsidR="00096530" w:rsidRPr="00027F78" w:rsidRDefault="00096530" w:rsidP="004F2B22">
            <w:pPr>
              <w:spacing w:before="360"/>
              <w:contextualSpacing/>
              <w:rPr>
                <w:sz w:val="28"/>
                <w:szCs w:val="28"/>
              </w:rPr>
            </w:pPr>
            <w:r w:rsidRPr="00027F78">
              <w:rPr>
                <w:sz w:val="28"/>
                <w:szCs w:val="28"/>
              </w:rPr>
              <w:t>Голова ЕК</w:t>
            </w:r>
          </w:p>
          <w:p w14:paraId="3C573AFD" w14:textId="77777777" w:rsidR="00096530" w:rsidRPr="00027F78" w:rsidRDefault="00096530" w:rsidP="004F2B22">
            <w:pPr>
              <w:tabs>
                <w:tab w:val="left" w:pos="1446"/>
                <w:tab w:val="right" w:pos="4462"/>
              </w:tabs>
              <w:spacing w:before="360"/>
              <w:contextualSpacing/>
              <w:rPr>
                <w:sz w:val="28"/>
                <w:szCs w:val="28"/>
                <w:u w:val="single"/>
              </w:rPr>
            </w:pPr>
            <w:r w:rsidRPr="00027F78">
              <w:rPr>
                <w:sz w:val="28"/>
                <w:szCs w:val="28"/>
                <w:u w:val="single"/>
              </w:rPr>
              <w:tab/>
            </w:r>
            <w:r w:rsidRPr="00027F78">
              <w:rPr>
                <w:sz w:val="28"/>
                <w:szCs w:val="28"/>
              </w:rPr>
              <w:t xml:space="preserve">          </w:t>
            </w:r>
            <w:proofErr w:type="spellStart"/>
            <w:proofErr w:type="gramStart"/>
            <w:r w:rsidRPr="00027F78">
              <w:rPr>
                <w:sz w:val="28"/>
                <w:szCs w:val="28"/>
                <w:u w:val="single"/>
              </w:rPr>
              <w:t>Б</w:t>
            </w:r>
            <w:proofErr w:type="gramEnd"/>
            <w:r w:rsidRPr="00027F78">
              <w:rPr>
                <w:sz w:val="28"/>
                <w:szCs w:val="28"/>
                <w:u w:val="single"/>
              </w:rPr>
              <w:t>ілянська</w:t>
            </w:r>
            <w:proofErr w:type="spellEnd"/>
            <w:r w:rsidRPr="00027F78">
              <w:rPr>
                <w:sz w:val="28"/>
                <w:szCs w:val="28"/>
                <w:u w:val="single"/>
              </w:rPr>
              <w:t xml:space="preserve"> О.Ю.        </w:t>
            </w:r>
          </w:p>
          <w:p w14:paraId="797EBF91" w14:textId="77777777" w:rsidR="00096530" w:rsidRPr="00027F78" w:rsidRDefault="00096530" w:rsidP="004F2B22">
            <w:pPr>
              <w:tabs>
                <w:tab w:val="left" w:pos="454"/>
                <w:tab w:val="left" w:pos="2155"/>
              </w:tabs>
              <w:contextualSpacing/>
            </w:pPr>
            <w:r w:rsidRPr="00027F78">
              <w:rPr>
                <w:sz w:val="28"/>
                <w:szCs w:val="28"/>
              </w:rPr>
              <w:tab/>
            </w:r>
            <w:r w:rsidRPr="00BB23BB">
              <w:rPr>
                <w:sz w:val="20"/>
                <w:szCs w:val="20"/>
              </w:rPr>
              <w:t>(</w:t>
            </w:r>
            <w:proofErr w:type="spellStart"/>
            <w:proofErr w:type="gramStart"/>
            <w:r w:rsidRPr="00BB23BB">
              <w:rPr>
                <w:sz w:val="20"/>
                <w:szCs w:val="20"/>
              </w:rPr>
              <w:t>п</w:t>
            </w:r>
            <w:proofErr w:type="gramEnd"/>
            <w:r w:rsidRPr="00BB23BB">
              <w:rPr>
                <w:sz w:val="20"/>
                <w:szCs w:val="20"/>
              </w:rPr>
              <w:t>ідпис</w:t>
            </w:r>
            <w:proofErr w:type="spellEnd"/>
            <w:r w:rsidRPr="00BB23BB">
              <w:rPr>
                <w:sz w:val="20"/>
                <w:szCs w:val="20"/>
              </w:rPr>
              <w:t>)</w:t>
            </w:r>
            <w:r w:rsidRPr="00BB23BB">
              <w:rPr>
                <w:sz w:val="20"/>
                <w:szCs w:val="20"/>
              </w:rPr>
              <w:tab/>
              <w:t>(</w:t>
            </w:r>
            <w:proofErr w:type="spellStart"/>
            <w:r w:rsidRPr="00BB23BB">
              <w:rPr>
                <w:sz w:val="20"/>
                <w:szCs w:val="20"/>
              </w:rPr>
              <w:t>прізвище</w:t>
            </w:r>
            <w:proofErr w:type="spellEnd"/>
            <w:r w:rsidRPr="00BB23BB">
              <w:rPr>
                <w:sz w:val="20"/>
                <w:szCs w:val="20"/>
              </w:rPr>
              <w:t xml:space="preserve">, </w:t>
            </w:r>
            <w:proofErr w:type="spellStart"/>
            <w:r w:rsidRPr="00BB23BB">
              <w:rPr>
                <w:sz w:val="20"/>
                <w:szCs w:val="20"/>
              </w:rPr>
              <w:t>ініціали</w:t>
            </w:r>
            <w:proofErr w:type="spellEnd"/>
            <w:r w:rsidRPr="00BB23BB">
              <w:rPr>
                <w:sz w:val="20"/>
                <w:szCs w:val="20"/>
              </w:rPr>
              <w:t>)</w:t>
            </w:r>
          </w:p>
        </w:tc>
      </w:tr>
    </w:tbl>
    <w:p w14:paraId="170EB124" w14:textId="77777777" w:rsidR="00096530" w:rsidRDefault="00096530" w:rsidP="00096530">
      <w:pPr>
        <w:spacing w:line="360" w:lineRule="auto"/>
        <w:jc w:val="center"/>
        <w:rPr>
          <w:b/>
          <w:sz w:val="28"/>
          <w:szCs w:val="28"/>
        </w:rPr>
      </w:pPr>
    </w:p>
    <w:p w14:paraId="29AE6C13" w14:textId="77777777" w:rsidR="00096530" w:rsidRDefault="00096530" w:rsidP="00096530">
      <w:pPr>
        <w:spacing w:line="360" w:lineRule="auto"/>
        <w:jc w:val="center"/>
        <w:rPr>
          <w:b/>
          <w:sz w:val="28"/>
          <w:szCs w:val="28"/>
        </w:rPr>
      </w:pPr>
    </w:p>
    <w:p w14:paraId="2374DF02" w14:textId="77777777" w:rsidR="00096530" w:rsidRDefault="00096530" w:rsidP="00096530">
      <w:pPr>
        <w:spacing w:line="360" w:lineRule="auto"/>
        <w:jc w:val="center"/>
        <w:rPr>
          <w:b/>
          <w:sz w:val="28"/>
          <w:szCs w:val="28"/>
        </w:rPr>
      </w:pPr>
    </w:p>
    <w:p w14:paraId="559C1BDA" w14:textId="77777777" w:rsidR="00450232" w:rsidRDefault="00096530" w:rsidP="00096530">
      <w:pPr>
        <w:spacing w:line="360" w:lineRule="auto"/>
        <w:jc w:val="center"/>
        <w:rPr>
          <w:b/>
          <w:sz w:val="28"/>
          <w:szCs w:val="28"/>
        </w:rPr>
      </w:pPr>
      <w:r w:rsidRPr="00027F78">
        <w:rPr>
          <w:b/>
          <w:sz w:val="28"/>
          <w:szCs w:val="28"/>
        </w:rPr>
        <w:t>Одеса – 2022</w:t>
      </w:r>
    </w:p>
    <w:p w14:paraId="60E56903" w14:textId="77777777" w:rsidR="00E2230F" w:rsidRDefault="00E2230F" w:rsidP="00096530">
      <w:pPr>
        <w:spacing w:line="360" w:lineRule="auto"/>
        <w:jc w:val="center"/>
        <w:rPr>
          <w:b/>
          <w:sz w:val="28"/>
          <w:szCs w:val="28"/>
          <w:lang w:val="uk-UA"/>
        </w:rPr>
        <w:sectPr w:rsidR="00E2230F" w:rsidSect="00465616">
          <w:headerReference w:type="even" r:id="rId9"/>
          <w:headerReference w:type="default" r:id="rId10"/>
          <w:pgSz w:w="11900" w:h="16840"/>
          <w:pgMar w:top="1418" w:right="567" w:bottom="1418" w:left="1701" w:header="709" w:footer="709" w:gutter="0"/>
          <w:cols w:space="708"/>
          <w:titlePg/>
          <w:docGrid w:linePitch="360"/>
        </w:sectPr>
      </w:pPr>
    </w:p>
    <w:p w14:paraId="5BFA8ABB" w14:textId="77777777" w:rsidR="00465616" w:rsidRPr="00465616" w:rsidRDefault="00465616" w:rsidP="00096530">
      <w:pPr>
        <w:spacing w:line="360" w:lineRule="auto"/>
        <w:jc w:val="center"/>
        <w:rPr>
          <w:b/>
          <w:sz w:val="28"/>
          <w:szCs w:val="28"/>
          <w:lang w:val="uk-UA"/>
        </w:rPr>
      </w:pPr>
      <w:r>
        <w:rPr>
          <w:b/>
          <w:sz w:val="28"/>
          <w:szCs w:val="28"/>
          <w:lang w:val="uk-UA"/>
        </w:rPr>
        <w:lastRenderedPageBreak/>
        <w:t>ЗМІСТ</w:t>
      </w:r>
    </w:p>
    <w:p w14:paraId="35A8FE54" w14:textId="77777777" w:rsidR="005F4757" w:rsidRPr="00465616" w:rsidRDefault="005F4757" w:rsidP="00852EBE">
      <w:pPr>
        <w:pStyle w:val="12"/>
        <w:ind w:right="560"/>
        <w:jc w:val="both"/>
        <w:rPr>
          <w:rFonts w:ascii="Times New Roman" w:eastAsiaTheme="minorEastAsia" w:hAnsi="Times New Roman"/>
          <w:b w:val="0"/>
          <w:bCs w:val="0"/>
          <w:caps w:val="0"/>
          <w:noProof/>
          <w:sz w:val="28"/>
          <w:szCs w:val="28"/>
          <w:lang w:eastAsia="ru-RU"/>
        </w:rPr>
      </w:pPr>
      <w:r w:rsidRPr="00465616">
        <w:rPr>
          <w:rFonts w:ascii="Times New Roman" w:hAnsi="Times New Roman"/>
          <w:b w:val="0"/>
          <w:bCs w:val="0"/>
          <w:sz w:val="28"/>
          <w:szCs w:val="28"/>
        </w:rPr>
        <w:fldChar w:fldCharType="begin"/>
      </w:r>
      <w:r w:rsidRPr="00465616">
        <w:rPr>
          <w:rFonts w:ascii="Times New Roman" w:hAnsi="Times New Roman"/>
          <w:b w:val="0"/>
          <w:bCs w:val="0"/>
          <w:sz w:val="28"/>
          <w:szCs w:val="28"/>
        </w:rPr>
        <w:instrText xml:space="preserve"> TOC \o "1-3" \h \z \t "Подзаголовок;1" </w:instrText>
      </w:r>
      <w:r w:rsidRPr="00465616">
        <w:rPr>
          <w:rFonts w:ascii="Times New Roman" w:hAnsi="Times New Roman"/>
          <w:b w:val="0"/>
          <w:bCs w:val="0"/>
          <w:sz w:val="28"/>
          <w:szCs w:val="28"/>
        </w:rPr>
        <w:fldChar w:fldCharType="separate"/>
      </w:r>
      <w:hyperlink w:anchor="_Toc104224979" w:history="1">
        <w:r w:rsidR="005B5562" w:rsidRPr="00465616">
          <w:rPr>
            <w:rStyle w:val="a5"/>
            <w:rFonts w:ascii="Times New Roman" w:hAnsi="Times New Roman"/>
            <w:b w:val="0"/>
            <w:bCs w:val="0"/>
            <w:caps w:val="0"/>
            <w:noProof/>
            <w:sz w:val="28"/>
            <w:szCs w:val="28"/>
          </w:rPr>
          <w:t>В</w:t>
        </w:r>
        <w:r w:rsidR="00AE2B28">
          <w:rPr>
            <w:rStyle w:val="a5"/>
            <w:rFonts w:ascii="Times New Roman" w:hAnsi="Times New Roman"/>
            <w:b w:val="0"/>
            <w:bCs w:val="0"/>
            <w:caps w:val="0"/>
            <w:noProof/>
            <w:sz w:val="28"/>
            <w:szCs w:val="28"/>
            <w:lang w:val="uk-UA"/>
          </w:rPr>
          <w:t>ступ</w:t>
        </w:r>
        <w:r w:rsidRPr="00465616">
          <w:rPr>
            <w:rFonts w:ascii="Times New Roman" w:hAnsi="Times New Roman"/>
            <w:b w:val="0"/>
            <w:bCs w:val="0"/>
            <w:noProof/>
            <w:webHidden/>
            <w:sz w:val="28"/>
            <w:szCs w:val="28"/>
          </w:rPr>
          <w:tab/>
        </w:r>
        <w:r w:rsidRPr="00465616">
          <w:rPr>
            <w:rFonts w:ascii="Times New Roman" w:hAnsi="Times New Roman"/>
            <w:b w:val="0"/>
            <w:bCs w:val="0"/>
            <w:noProof/>
            <w:webHidden/>
            <w:sz w:val="28"/>
            <w:szCs w:val="28"/>
          </w:rPr>
          <w:fldChar w:fldCharType="begin"/>
        </w:r>
        <w:r w:rsidRPr="00465616">
          <w:rPr>
            <w:rFonts w:ascii="Times New Roman" w:hAnsi="Times New Roman"/>
            <w:b w:val="0"/>
            <w:bCs w:val="0"/>
            <w:noProof/>
            <w:webHidden/>
            <w:sz w:val="28"/>
            <w:szCs w:val="28"/>
          </w:rPr>
          <w:instrText xml:space="preserve"> PAGEREF _Toc104224979 \h </w:instrText>
        </w:r>
        <w:r w:rsidRPr="00465616">
          <w:rPr>
            <w:rFonts w:ascii="Times New Roman" w:hAnsi="Times New Roman"/>
            <w:b w:val="0"/>
            <w:bCs w:val="0"/>
            <w:noProof/>
            <w:webHidden/>
            <w:sz w:val="28"/>
            <w:szCs w:val="28"/>
          </w:rPr>
        </w:r>
        <w:r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3</w:t>
        </w:r>
        <w:r w:rsidRPr="00465616">
          <w:rPr>
            <w:rFonts w:ascii="Times New Roman" w:hAnsi="Times New Roman"/>
            <w:b w:val="0"/>
            <w:bCs w:val="0"/>
            <w:noProof/>
            <w:webHidden/>
            <w:sz w:val="28"/>
            <w:szCs w:val="28"/>
          </w:rPr>
          <w:fldChar w:fldCharType="end"/>
        </w:r>
      </w:hyperlink>
    </w:p>
    <w:p w14:paraId="2F31A08D" w14:textId="77777777" w:rsidR="005F4757" w:rsidRPr="00465616" w:rsidRDefault="00BE4750" w:rsidP="00852EBE">
      <w:pPr>
        <w:pStyle w:val="12"/>
        <w:ind w:right="560"/>
        <w:jc w:val="both"/>
        <w:rPr>
          <w:rFonts w:ascii="Times New Roman" w:eastAsiaTheme="minorEastAsia" w:hAnsi="Times New Roman"/>
          <w:b w:val="0"/>
          <w:bCs w:val="0"/>
          <w:caps w:val="0"/>
          <w:noProof/>
          <w:sz w:val="28"/>
          <w:szCs w:val="28"/>
          <w:lang w:eastAsia="ru-RU"/>
        </w:rPr>
      </w:pPr>
      <w:hyperlink w:anchor="_Toc104224980" w:history="1">
        <w:r w:rsidR="00AE2B28" w:rsidRPr="00465616">
          <w:rPr>
            <w:rStyle w:val="a5"/>
            <w:rFonts w:ascii="Times New Roman" w:hAnsi="Times New Roman"/>
            <w:b w:val="0"/>
            <w:bCs w:val="0"/>
            <w:caps w:val="0"/>
            <w:noProof/>
            <w:sz w:val="28"/>
            <w:szCs w:val="28"/>
          </w:rPr>
          <w:t>Розділ 1. Ікона у візантійському та давньоруському просторі</w:t>
        </w:r>
        <w:r w:rsidR="005B5562"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_Toc104224980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5B5562">
          <w:rPr>
            <w:rFonts w:ascii="Times New Roman" w:hAnsi="Times New Roman"/>
            <w:b w:val="0"/>
            <w:bCs w:val="0"/>
            <w:caps w:val="0"/>
            <w:noProof/>
            <w:webHidden/>
            <w:sz w:val="28"/>
            <w:szCs w:val="28"/>
          </w:rPr>
          <w:t>6</w:t>
        </w:r>
        <w:r w:rsidR="005F4757" w:rsidRPr="00465616">
          <w:rPr>
            <w:rFonts w:ascii="Times New Roman" w:hAnsi="Times New Roman"/>
            <w:b w:val="0"/>
            <w:bCs w:val="0"/>
            <w:noProof/>
            <w:webHidden/>
            <w:sz w:val="28"/>
            <w:szCs w:val="28"/>
          </w:rPr>
          <w:fldChar w:fldCharType="end"/>
        </w:r>
      </w:hyperlink>
    </w:p>
    <w:p w14:paraId="1DE9185E" w14:textId="77777777" w:rsidR="005F4757" w:rsidRPr="00465616" w:rsidRDefault="00BE4750" w:rsidP="001F74CB">
      <w:pPr>
        <w:pStyle w:val="12"/>
        <w:ind w:right="560" w:firstLine="284"/>
        <w:jc w:val="both"/>
        <w:rPr>
          <w:rFonts w:ascii="Times New Roman" w:eastAsiaTheme="minorEastAsia" w:hAnsi="Times New Roman"/>
          <w:b w:val="0"/>
          <w:bCs w:val="0"/>
          <w:caps w:val="0"/>
          <w:noProof/>
          <w:sz w:val="28"/>
          <w:szCs w:val="28"/>
          <w:lang w:eastAsia="ru-RU"/>
        </w:rPr>
      </w:pPr>
      <w:hyperlink w:anchor="_Toc104224981" w:history="1">
        <w:r w:rsidR="00465616" w:rsidRPr="00465616">
          <w:rPr>
            <w:rStyle w:val="a5"/>
            <w:rFonts w:ascii="Times New Roman" w:hAnsi="Times New Roman"/>
            <w:b w:val="0"/>
            <w:bCs w:val="0"/>
            <w:caps w:val="0"/>
            <w:noProof/>
            <w:sz w:val="28"/>
            <w:szCs w:val="28"/>
          </w:rPr>
          <w:t>1.1</w:t>
        </w:r>
        <w:r w:rsidR="00FF1C6F">
          <w:rPr>
            <w:rStyle w:val="a5"/>
            <w:rFonts w:ascii="Times New Roman" w:hAnsi="Times New Roman"/>
            <w:b w:val="0"/>
            <w:bCs w:val="0"/>
            <w:caps w:val="0"/>
            <w:noProof/>
            <w:sz w:val="28"/>
            <w:szCs w:val="28"/>
            <w:lang w:val="uk-UA"/>
          </w:rPr>
          <w:t>.</w:t>
        </w:r>
        <w:r w:rsidR="00465616" w:rsidRPr="00465616">
          <w:rPr>
            <w:rStyle w:val="a5"/>
            <w:rFonts w:ascii="Times New Roman" w:hAnsi="Times New Roman"/>
            <w:b w:val="0"/>
            <w:bCs w:val="0"/>
            <w:caps w:val="0"/>
            <w:noProof/>
            <w:sz w:val="28"/>
            <w:szCs w:val="28"/>
          </w:rPr>
          <w:t xml:space="preserve"> </w:t>
        </w:r>
        <w:r w:rsidR="00FF1C6F">
          <w:rPr>
            <w:rStyle w:val="a5"/>
            <w:rFonts w:ascii="Times New Roman" w:hAnsi="Times New Roman"/>
            <w:b w:val="0"/>
            <w:bCs w:val="0"/>
            <w:caps w:val="0"/>
            <w:noProof/>
            <w:sz w:val="28"/>
            <w:szCs w:val="28"/>
            <w:lang w:val="uk-UA"/>
          </w:rPr>
          <w:t>Е</w:t>
        </w:r>
        <w:r w:rsidR="00465616" w:rsidRPr="00465616">
          <w:rPr>
            <w:rStyle w:val="a5"/>
            <w:rFonts w:ascii="Times New Roman" w:hAnsi="Times New Roman"/>
            <w:b w:val="0"/>
            <w:bCs w:val="0"/>
            <w:caps w:val="0"/>
            <w:noProof/>
            <w:sz w:val="28"/>
            <w:szCs w:val="28"/>
          </w:rPr>
          <w:t>тимологія та походження терміну «ікона»</w:t>
        </w:r>
        <w:r w:rsidR="00465616"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_Toc104224981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6</w:t>
        </w:r>
        <w:r w:rsidR="005F4757" w:rsidRPr="00465616">
          <w:rPr>
            <w:rFonts w:ascii="Times New Roman" w:hAnsi="Times New Roman"/>
            <w:b w:val="0"/>
            <w:bCs w:val="0"/>
            <w:noProof/>
            <w:webHidden/>
            <w:sz w:val="28"/>
            <w:szCs w:val="28"/>
          </w:rPr>
          <w:fldChar w:fldCharType="end"/>
        </w:r>
      </w:hyperlink>
    </w:p>
    <w:p w14:paraId="12588B25" w14:textId="77777777" w:rsidR="005F4757" w:rsidRPr="00465616" w:rsidRDefault="00BE4750" w:rsidP="001F74CB">
      <w:pPr>
        <w:pStyle w:val="12"/>
        <w:ind w:right="560" w:firstLine="284"/>
        <w:jc w:val="both"/>
        <w:rPr>
          <w:rFonts w:ascii="Times New Roman" w:eastAsiaTheme="minorEastAsia" w:hAnsi="Times New Roman"/>
          <w:b w:val="0"/>
          <w:bCs w:val="0"/>
          <w:caps w:val="0"/>
          <w:noProof/>
          <w:sz w:val="28"/>
          <w:szCs w:val="28"/>
          <w:lang w:eastAsia="ru-RU"/>
        </w:rPr>
      </w:pPr>
      <w:hyperlink w:anchor="_Toc104224982" w:history="1">
        <w:r w:rsidR="00465616" w:rsidRPr="00465616">
          <w:rPr>
            <w:rStyle w:val="a5"/>
            <w:rFonts w:ascii="Times New Roman" w:hAnsi="Times New Roman"/>
            <w:b w:val="0"/>
            <w:bCs w:val="0"/>
            <w:caps w:val="0"/>
            <w:noProof/>
            <w:sz w:val="28"/>
            <w:szCs w:val="28"/>
          </w:rPr>
          <w:t>1.2</w:t>
        </w:r>
        <w:r w:rsidR="00FF1C6F">
          <w:rPr>
            <w:rStyle w:val="a5"/>
            <w:rFonts w:ascii="Times New Roman" w:hAnsi="Times New Roman"/>
            <w:b w:val="0"/>
            <w:bCs w:val="0"/>
            <w:caps w:val="0"/>
            <w:noProof/>
            <w:sz w:val="28"/>
            <w:szCs w:val="28"/>
            <w:lang w:val="uk-UA"/>
          </w:rPr>
          <w:t>.</w:t>
        </w:r>
        <w:r w:rsidR="00465616" w:rsidRPr="00465616">
          <w:rPr>
            <w:rStyle w:val="a5"/>
            <w:rFonts w:ascii="Times New Roman" w:hAnsi="Times New Roman"/>
            <w:b w:val="0"/>
            <w:bCs w:val="0"/>
            <w:caps w:val="0"/>
            <w:noProof/>
            <w:sz w:val="28"/>
            <w:szCs w:val="28"/>
          </w:rPr>
          <w:t xml:space="preserve"> </w:t>
        </w:r>
        <w:r w:rsidR="00FF1C6F">
          <w:rPr>
            <w:rStyle w:val="a5"/>
            <w:rFonts w:ascii="Times New Roman" w:hAnsi="Times New Roman"/>
            <w:b w:val="0"/>
            <w:bCs w:val="0"/>
            <w:caps w:val="0"/>
            <w:noProof/>
            <w:sz w:val="28"/>
            <w:szCs w:val="28"/>
            <w:lang w:val="uk-UA"/>
          </w:rPr>
          <w:t>І</w:t>
        </w:r>
        <w:r w:rsidR="00465616" w:rsidRPr="00465616">
          <w:rPr>
            <w:rStyle w:val="a5"/>
            <w:rFonts w:ascii="Times New Roman" w:hAnsi="Times New Roman"/>
            <w:b w:val="0"/>
            <w:bCs w:val="0"/>
            <w:caps w:val="0"/>
            <w:noProof/>
            <w:sz w:val="28"/>
            <w:szCs w:val="28"/>
          </w:rPr>
          <w:t>конопис: від образу до надчуттєвої  реальності</w:t>
        </w:r>
        <w:r w:rsidR="00465616"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_Toc104224982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8</w:t>
        </w:r>
        <w:r w:rsidR="005F4757" w:rsidRPr="00465616">
          <w:rPr>
            <w:rFonts w:ascii="Times New Roman" w:hAnsi="Times New Roman"/>
            <w:b w:val="0"/>
            <w:bCs w:val="0"/>
            <w:noProof/>
            <w:webHidden/>
            <w:sz w:val="28"/>
            <w:szCs w:val="28"/>
          </w:rPr>
          <w:fldChar w:fldCharType="end"/>
        </w:r>
      </w:hyperlink>
    </w:p>
    <w:p w14:paraId="69DEB85F" w14:textId="77777777" w:rsidR="005F4757" w:rsidRPr="00465616" w:rsidRDefault="00BE4750" w:rsidP="00852EBE">
      <w:pPr>
        <w:pStyle w:val="12"/>
        <w:ind w:right="560"/>
        <w:jc w:val="both"/>
        <w:rPr>
          <w:rFonts w:ascii="Times New Roman" w:eastAsiaTheme="minorEastAsia" w:hAnsi="Times New Roman"/>
          <w:b w:val="0"/>
          <w:bCs w:val="0"/>
          <w:caps w:val="0"/>
          <w:noProof/>
          <w:sz w:val="28"/>
          <w:szCs w:val="28"/>
          <w:lang w:eastAsia="ru-RU"/>
        </w:rPr>
      </w:pPr>
      <w:hyperlink w:anchor="_Toc104224983" w:history="1">
        <w:r w:rsidR="00AE2B28" w:rsidRPr="00465616">
          <w:rPr>
            <w:rStyle w:val="a5"/>
            <w:rFonts w:ascii="Times New Roman" w:hAnsi="Times New Roman"/>
            <w:b w:val="0"/>
            <w:bCs w:val="0"/>
            <w:caps w:val="0"/>
            <w:noProof/>
            <w:sz w:val="28"/>
            <w:szCs w:val="28"/>
          </w:rPr>
          <w:t>Розділ 2.</w:t>
        </w:r>
        <w:r w:rsidR="00AE2B28">
          <w:rPr>
            <w:rStyle w:val="a5"/>
            <w:rFonts w:ascii="Times New Roman" w:hAnsi="Times New Roman"/>
            <w:b w:val="0"/>
            <w:bCs w:val="0"/>
            <w:caps w:val="0"/>
            <w:noProof/>
            <w:sz w:val="28"/>
            <w:szCs w:val="28"/>
            <w:lang w:val="en-GB"/>
          </w:rPr>
          <w:t xml:space="preserve"> </w:t>
        </w:r>
        <w:r w:rsidR="00AE2B28" w:rsidRPr="00465616">
          <w:rPr>
            <w:rStyle w:val="a5"/>
            <w:rFonts w:ascii="Times New Roman" w:hAnsi="Times New Roman"/>
            <w:b w:val="0"/>
            <w:bCs w:val="0"/>
            <w:caps w:val="0"/>
            <w:noProof/>
            <w:sz w:val="28"/>
            <w:szCs w:val="28"/>
          </w:rPr>
          <w:t>Специфіка зображення сакрального в традиціях православної ікони</w:t>
        </w:r>
        <w:r w:rsidR="005B5562"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_Toc104224983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5B5562">
          <w:rPr>
            <w:rFonts w:ascii="Times New Roman" w:hAnsi="Times New Roman"/>
            <w:b w:val="0"/>
            <w:bCs w:val="0"/>
            <w:caps w:val="0"/>
            <w:noProof/>
            <w:webHidden/>
            <w:sz w:val="28"/>
            <w:szCs w:val="28"/>
          </w:rPr>
          <w:t>14</w:t>
        </w:r>
        <w:r w:rsidR="005F4757" w:rsidRPr="00465616">
          <w:rPr>
            <w:rFonts w:ascii="Times New Roman" w:hAnsi="Times New Roman"/>
            <w:b w:val="0"/>
            <w:bCs w:val="0"/>
            <w:noProof/>
            <w:webHidden/>
            <w:sz w:val="28"/>
            <w:szCs w:val="28"/>
          </w:rPr>
          <w:fldChar w:fldCharType="end"/>
        </w:r>
      </w:hyperlink>
    </w:p>
    <w:p w14:paraId="2053FB9E" w14:textId="77777777" w:rsidR="005F4757" w:rsidRPr="00465616" w:rsidRDefault="00BE4750" w:rsidP="001F74CB">
      <w:pPr>
        <w:pStyle w:val="12"/>
        <w:ind w:right="560" w:firstLine="284"/>
        <w:jc w:val="both"/>
        <w:rPr>
          <w:rFonts w:ascii="Times New Roman" w:eastAsiaTheme="minorEastAsia" w:hAnsi="Times New Roman"/>
          <w:b w:val="0"/>
          <w:bCs w:val="0"/>
          <w:caps w:val="0"/>
          <w:noProof/>
          <w:sz w:val="28"/>
          <w:szCs w:val="28"/>
          <w:lang w:eastAsia="ru-RU"/>
        </w:rPr>
      </w:pPr>
      <w:hyperlink w:anchor="_Toc104224984" w:history="1">
        <w:r w:rsidR="00465616" w:rsidRPr="00465616">
          <w:rPr>
            <w:rStyle w:val="a5"/>
            <w:rFonts w:ascii="Times New Roman" w:hAnsi="Times New Roman"/>
            <w:b w:val="0"/>
            <w:bCs w:val="0"/>
            <w:caps w:val="0"/>
            <w:noProof/>
            <w:sz w:val="28"/>
            <w:szCs w:val="28"/>
          </w:rPr>
          <w:t xml:space="preserve">2.1. </w:t>
        </w:r>
        <w:r w:rsidR="00FF1C6F">
          <w:rPr>
            <w:rStyle w:val="a5"/>
            <w:rFonts w:ascii="Times New Roman" w:hAnsi="Times New Roman"/>
            <w:b w:val="0"/>
            <w:bCs w:val="0"/>
            <w:caps w:val="0"/>
            <w:noProof/>
            <w:sz w:val="28"/>
            <w:szCs w:val="28"/>
            <w:lang w:val="uk-UA"/>
          </w:rPr>
          <w:t>І</w:t>
        </w:r>
        <w:r w:rsidR="00465616" w:rsidRPr="00465616">
          <w:rPr>
            <w:rStyle w:val="a5"/>
            <w:rFonts w:ascii="Times New Roman" w:hAnsi="Times New Roman"/>
            <w:b w:val="0"/>
            <w:bCs w:val="0"/>
            <w:caps w:val="0"/>
            <w:noProof/>
            <w:sz w:val="28"/>
            <w:szCs w:val="28"/>
          </w:rPr>
          <w:t>сторичний розвиток іконопису в слов’янській культурі</w:t>
        </w:r>
        <w:r w:rsidR="00465616"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_Toc104224984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15</w:t>
        </w:r>
        <w:r w:rsidR="005F4757" w:rsidRPr="00465616">
          <w:rPr>
            <w:rFonts w:ascii="Times New Roman" w:hAnsi="Times New Roman"/>
            <w:b w:val="0"/>
            <w:bCs w:val="0"/>
            <w:noProof/>
            <w:webHidden/>
            <w:sz w:val="28"/>
            <w:szCs w:val="28"/>
          </w:rPr>
          <w:fldChar w:fldCharType="end"/>
        </w:r>
      </w:hyperlink>
    </w:p>
    <w:p w14:paraId="50E88D7A" w14:textId="77777777" w:rsidR="005F4757" w:rsidRPr="00465616" w:rsidRDefault="00BE4750" w:rsidP="001F74CB">
      <w:pPr>
        <w:pStyle w:val="12"/>
        <w:ind w:right="560" w:firstLine="284"/>
        <w:jc w:val="both"/>
        <w:rPr>
          <w:rFonts w:ascii="Times New Roman" w:eastAsiaTheme="minorEastAsia" w:hAnsi="Times New Roman"/>
          <w:b w:val="0"/>
          <w:bCs w:val="0"/>
          <w:caps w:val="0"/>
          <w:noProof/>
          <w:sz w:val="28"/>
          <w:szCs w:val="28"/>
          <w:lang w:eastAsia="ru-RU"/>
        </w:rPr>
      </w:pPr>
      <w:hyperlink w:anchor="_Toc104224985" w:history="1">
        <w:r w:rsidR="00465616" w:rsidRPr="00465616">
          <w:rPr>
            <w:rStyle w:val="a5"/>
            <w:rFonts w:ascii="Times New Roman" w:hAnsi="Times New Roman"/>
            <w:b w:val="0"/>
            <w:bCs w:val="0"/>
            <w:caps w:val="0"/>
            <w:noProof/>
            <w:sz w:val="28"/>
            <w:szCs w:val="28"/>
          </w:rPr>
          <w:t>2.2</w:t>
        </w:r>
        <w:r w:rsidR="00FF1C6F">
          <w:rPr>
            <w:rStyle w:val="a5"/>
            <w:rFonts w:ascii="Times New Roman" w:hAnsi="Times New Roman"/>
            <w:b w:val="0"/>
            <w:bCs w:val="0"/>
            <w:caps w:val="0"/>
            <w:noProof/>
            <w:sz w:val="28"/>
            <w:szCs w:val="28"/>
            <w:lang w:val="uk-UA"/>
          </w:rPr>
          <w:t>.</w:t>
        </w:r>
        <w:r w:rsidR="00465616" w:rsidRPr="00465616">
          <w:rPr>
            <w:rStyle w:val="a5"/>
            <w:rFonts w:ascii="Times New Roman" w:hAnsi="Times New Roman"/>
            <w:b w:val="0"/>
            <w:bCs w:val="0"/>
            <w:caps w:val="0"/>
            <w:noProof/>
            <w:sz w:val="28"/>
            <w:szCs w:val="28"/>
          </w:rPr>
          <w:t xml:space="preserve"> </w:t>
        </w:r>
        <w:r w:rsidR="00FF1C6F">
          <w:rPr>
            <w:rStyle w:val="a5"/>
            <w:rFonts w:ascii="Times New Roman" w:hAnsi="Times New Roman"/>
            <w:b w:val="0"/>
            <w:bCs w:val="0"/>
            <w:caps w:val="0"/>
            <w:noProof/>
            <w:sz w:val="28"/>
            <w:szCs w:val="28"/>
            <w:lang w:val="uk-UA"/>
          </w:rPr>
          <w:t>О</w:t>
        </w:r>
        <w:r w:rsidR="00465616" w:rsidRPr="00465616">
          <w:rPr>
            <w:rStyle w:val="a5"/>
            <w:rFonts w:ascii="Times New Roman" w:hAnsi="Times New Roman"/>
            <w:b w:val="0"/>
            <w:bCs w:val="0"/>
            <w:caps w:val="0"/>
            <w:noProof/>
            <w:sz w:val="28"/>
            <w:szCs w:val="28"/>
          </w:rPr>
          <w:t>собливості побудови образу та закони зворотної перспективи</w:t>
        </w:r>
        <w:r w:rsidR="00465616"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_Toc104224985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19</w:t>
        </w:r>
        <w:r w:rsidR="005F4757" w:rsidRPr="00465616">
          <w:rPr>
            <w:rFonts w:ascii="Times New Roman" w:hAnsi="Times New Roman"/>
            <w:b w:val="0"/>
            <w:bCs w:val="0"/>
            <w:noProof/>
            <w:webHidden/>
            <w:sz w:val="28"/>
            <w:szCs w:val="28"/>
          </w:rPr>
          <w:fldChar w:fldCharType="end"/>
        </w:r>
      </w:hyperlink>
    </w:p>
    <w:p w14:paraId="04885A30" w14:textId="77777777" w:rsidR="005F4757" w:rsidRPr="00465616" w:rsidRDefault="00BE4750" w:rsidP="001F74CB">
      <w:pPr>
        <w:pStyle w:val="12"/>
        <w:ind w:right="560" w:firstLine="284"/>
        <w:jc w:val="both"/>
        <w:rPr>
          <w:rFonts w:ascii="Times New Roman" w:eastAsiaTheme="minorEastAsia" w:hAnsi="Times New Roman"/>
          <w:b w:val="0"/>
          <w:bCs w:val="0"/>
          <w:caps w:val="0"/>
          <w:noProof/>
          <w:sz w:val="28"/>
          <w:szCs w:val="28"/>
          <w:lang w:eastAsia="ru-RU"/>
        </w:rPr>
      </w:pPr>
      <w:hyperlink w:anchor="_Toc104224986" w:history="1">
        <w:r w:rsidR="00465616" w:rsidRPr="00465616">
          <w:rPr>
            <w:rStyle w:val="a5"/>
            <w:rFonts w:ascii="Times New Roman" w:hAnsi="Times New Roman"/>
            <w:b w:val="0"/>
            <w:bCs w:val="0"/>
            <w:caps w:val="0"/>
            <w:noProof/>
            <w:sz w:val="28"/>
            <w:szCs w:val="28"/>
          </w:rPr>
          <w:t xml:space="preserve">2.3. </w:t>
        </w:r>
        <w:r w:rsidR="00FF1C6F">
          <w:rPr>
            <w:rStyle w:val="a5"/>
            <w:rFonts w:ascii="Times New Roman" w:hAnsi="Times New Roman"/>
            <w:b w:val="0"/>
            <w:bCs w:val="0"/>
            <w:caps w:val="0"/>
            <w:noProof/>
            <w:sz w:val="28"/>
            <w:szCs w:val="28"/>
            <w:lang w:val="uk-UA"/>
          </w:rPr>
          <w:t>С</w:t>
        </w:r>
        <w:r w:rsidR="00465616" w:rsidRPr="00465616">
          <w:rPr>
            <w:rStyle w:val="a5"/>
            <w:rFonts w:ascii="Times New Roman" w:hAnsi="Times New Roman"/>
            <w:b w:val="0"/>
            <w:bCs w:val="0"/>
            <w:caps w:val="0"/>
            <w:noProof/>
            <w:sz w:val="28"/>
            <w:szCs w:val="28"/>
          </w:rPr>
          <w:t>еміотика кольору</w:t>
        </w:r>
        <w:r w:rsidR="00465616"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_Toc104224986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2473C6">
          <w:rPr>
            <w:rFonts w:ascii="Times New Roman" w:hAnsi="Times New Roman"/>
            <w:b w:val="0"/>
            <w:bCs w:val="0"/>
            <w:noProof/>
            <w:webHidden/>
            <w:sz w:val="28"/>
            <w:szCs w:val="28"/>
          </w:rPr>
          <w:t>21</w:t>
        </w:r>
        <w:r w:rsidR="005F4757" w:rsidRPr="00465616">
          <w:rPr>
            <w:rFonts w:ascii="Times New Roman" w:hAnsi="Times New Roman"/>
            <w:b w:val="0"/>
            <w:bCs w:val="0"/>
            <w:noProof/>
            <w:webHidden/>
            <w:sz w:val="28"/>
            <w:szCs w:val="28"/>
          </w:rPr>
          <w:fldChar w:fldCharType="end"/>
        </w:r>
      </w:hyperlink>
    </w:p>
    <w:p w14:paraId="7DF8A73F" w14:textId="77777777" w:rsidR="005F4757" w:rsidRPr="00465616" w:rsidRDefault="00BE4750" w:rsidP="00852EBE">
      <w:pPr>
        <w:pStyle w:val="12"/>
        <w:ind w:right="560"/>
        <w:jc w:val="both"/>
        <w:rPr>
          <w:rFonts w:ascii="Times New Roman" w:eastAsiaTheme="minorEastAsia" w:hAnsi="Times New Roman"/>
          <w:b w:val="0"/>
          <w:bCs w:val="0"/>
          <w:caps w:val="0"/>
          <w:noProof/>
          <w:sz w:val="28"/>
          <w:szCs w:val="28"/>
          <w:lang w:eastAsia="ru-RU"/>
        </w:rPr>
      </w:pPr>
      <w:hyperlink w:anchor="_Toc104224987" w:history="1">
        <w:r w:rsidR="00AE2B28" w:rsidRPr="00465616">
          <w:rPr>
            <w:rStyle w:val="a5"/>
            <w:rFonts w:ascii="Times New Roman" w:hAnsi="Times New Roman"/>
            <w:b w:val="0"/>
            <w:bCs w:val="0"/>
            <w:caps w:val="0"/>
            <w:noProof/>
            <w:sz w:val="28"/>
            <w:szCs w:val="28"/>
          </w:rPr>
          <w:t>Висновки</w:t>
        </w:r>
        <w:r w:rsidR="005B5562"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_Toc104224987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5B5562">
          <w:rPr>
            <w:rFonts w:ascii="Times New Roman" w:hAnsi="Times New Roman"/>
            <w:b w:val="0"/>
            <w:bCs w:val="0"/>
            <w:caps w:val="0"/>
            <w:noProof/>
            <w:webHidden/>
            <w:sz w:val="28"/>
            <w:szCs w:val="28"/>
          </w:rPr>
          <w:t>25</w:t>
        </w:r>
        <w:r w:rsidR="005F4757" w:rsidRPr="00465616">
          <w:rPr>
            <w:rFonts w:ascii="Times New Roman" w:hAnsi="Times New Roman"/>
            <w:b w:val="0"/>
            <w:bCs w:val="0"/>
            <w:noProof/>
            <w:webHidden/>
            <w:sz w:val="28"/>
            <w:szCs w:val="28"/>
          </w:rPr>
          <w:fldChar w:fldCharType="end"/>
        </w:r>
      </w:hyperlink>
    </w:p>
    <w:p w14:paraId="4735047D" w14:textId="77777777" w:rsidR="005F4757" w:rsidRPr="00465616" w:rsidRDefault="00BE4750" w:rsidP="00852EBE">
      <w:pPr>
        <w:pStyle w:val="12"/>
        <w:ind w:right="560"/>
        <w:jc w:val="both"/>
        <w:rPr>
          <w:rFonts w:ascii="Times New Roman" w:eastAsiaTheme="minorEastAsia" w:hAnsi="Times New Roman"/>
          <w:b w:val="0"/>
          <w:bCs w:val="0"/>
          <w:caps w:val="0"/>
          <w:noProof/>
          <w:sz w:val="28"/>
          <w:szCs w:val="28"/>
          <w:lang w:eastAsia="ru-RU"/>
        </w:rPr>
      </w:pPr>
      <w:hyperlink w:anchor="_Toc104224988" w:history="1">
        <w:r w:rsidR="00AE2B28" w:rsidRPr="00FF1C6F">
          <w:rPr>
            <w:rStyle w:val="a5"/>
            <w:rFonts w:ascii="Times New Roman" w:hAnsi="Times New Roman"/>
            <w:b w:val="0"/>
            <w:bCs w:val="0"/>
            <w:caps w:val="0"/>
            <w:noProof/>
            <w:sz w:val="28"/>
            <w:szCs w:val="28"/>
            <w:lang w:val="uk-UA"/>
          </w:rPr>
          <w:t xml:space="preserve">Список </w:t>
        </w:r>
        <w:bookmarkStart w:id="1" w:name="_Hlk104467409"/>
        <w:r w:rsidR="00AE2B28" w:rsidRPr="00FF1C6F">
          <w:rPr>
            <w:rStyle w:val="a5"/>
            <w:rFonts w:ascii="Times New Roman" w:hAnsi="Times New Roman"/>
            <w:b w:val="0"/>
            <w:bCs w:val="0"/>
            <w:caps w:val="0"/>
            <w:noProof/>
            <w:sz w:val="28"/>
            <w:szCs w:val="28"/>
            <w:lang w:val="uk-UA"/>
          </w:rPr>
          <w:t>джерел та літератури</w:t>
        </w:r>
        <w:bookmarkEnd w:id="1"/>
        <w:r w:rsidR="005B5562" w:rsidRPr="00FF1C6F">
          <w:rPr>
            <w:rStyle w:val="a5"/>
            <w:rFonts w:ascii="Times New Roman" w:hAnsi="Times New Roman"/>
            <w:b w:val="0"/>
            <w:bCs w:val="0"/>
            <w:caps w:val="0"/>
            <w:noProof/>
            <w:webHidden/>
            <w:sz w:val="28"/>
            <w:szCs w:val="28"/>
          </w:rPr>
          <w:tab/>
        </w:r>
        <w:r w:rsidR="005F4757" w:rsidRPr="00FF1C6F">
          <w:rPr>
            <w:rStyle w:val="a5"/>
            <w:rFonts w:ascii="Times New Roman" w:hAnsi="Times New Roman"/>
            <w:b w:val="0"/>
            <w:bCs w:val="0"/>
            <w:noProof/>
            <w:webHidden/>
            <w:sz w:val="28"/>
            <w:szCs w:val="28"/>
          </w:rPr>
          <w:fldChar w:fldCharType="begin"/>
        </w:r>
        <w:r w:rsidR="005F4757" w:rsidRPr="00FF1C6F">
          <w:rPr>
            <w:rStyle w:val="a5"/>
            <w:rFonts w:ascii="Times New Roman" w:hAnsi="Times New Roman"/>
            <w:b w:val="0"/>
            <w:bCs w:val="0"/>
            <w:noProof/>
            <w:webHidden/>
            <w:sz w:val="28"/>
            <w:szCs w:val="28"/>
          </w:rPr>
          <w:instrText xml:space="preserve"> PAGEREF _Toc104224988 \h </w:instrText>
        </w:r>
        <w:r w:rsidR="005F4757" w:rsidRPr="00FF1C6F">
          <w:rPr>
            <w:rStyle w:val="a5"/>
            <w:rFonts w:ascii="Times New Roman" w:hAnsi="Times New Roman"/>
            <w:b w:val="0"/>
            <w:bCs w:val="0"/>
            <w:noProof/>
            <w:webHidden/>
            <w:sz w:val="28"/>
            <w:szCs w:val="28"/>
          </w:rPr>
        </w:r>
        <w:r w:rsidR="005F4757" w:rsidRPr="00FF1C6F">
          <w:rPr>
            <w:rStyle w:val="a5"/>
            <w:rFonts w:ascii="Times New Roman" w:hAnsi="Times New Roman"/>
            <w:b w:val="0"/>
            <w:bCs w:val="0"/>
            <w:noProof/>
            <w:webHidden/>
            <w:sz w:val="28"/>
            <w:szCs w:val="28"/>
          </w:rPr>
          <w:fldChar w:fldCharType="separate"/>
        </w:r>
        <w:r w:rsidR="005B5562" w:rsidRPr="00FF1C6F">
          <w:rPr>
            <w:rStyle w:val="a5"/>
            <w:rFonts w:ascii="Times New Roman" w:hAnsi="Times New Roman"/>
            <w:b w:val="0"/>
            <w:bCs w:val="0"/>
            <w:caps w:val="0"/>
            <w:noProof/>
            <w:webHidden/>
            <w:sz w:val="28"/>
            <w:szCs w:val="28"/>
          </w:rPr>
          <w:t>27</w:t>
        </w:r>
        <w:r w:rsidR="005F4757" w:rsidRPr="00FF1C6F">
          <w:rPr>
            <w:rStyle w:val="a5"/>
            <w:rFonts w:ascii="Times New Roman" w:hAnsi="Times New Roman"/>
            <w:b w:val="0"/>
            <w:bCs w:val="0"/>
            <w:noProof/>
            <w:webHidden/>
            <w:sz w:val="28"/>
            <w:szCs w:val="28"/>
          </w:rPr>
          <w:fldChar w:fldCharType="end"/>
        </w:r>
      </w:hyperlink>
    </w:p>
    <w:p w14:paraId="57F9F8C4" w14:textId="77777777" w:rsidR="005F4757" w:rsidRPr="00465616" w:rsidRDefault="00BE4750" w:rsidP="00852EBE">
      <w:pPr>
        <w:pStyle w:val="12"/>
        <w:ind w:right="560"/>
        <w:jc w:val="both"/>
        <w:rPr>
          <w:rFonts w:ascii="Times New Roman" w:eastAsiaTheme="minorEastAsia" w:hAnsi="Times New Roman"/>
          <w:b w:val="0"/>
          <w:bCs w:val="0"/>
          <w:caps w:val="0"/>
          <w:noProof/>
          <w:sz w:val="28"/>
          <w:szCs w:val="28"/>
          <w:lang w:eastAsia="ru-RU"/>
        </w:rPr>
      </w:pPr>
      <w:hyperlink w:anchor="_Toc104224989" w:history="1">
        <w:r w:rsidR="00AE2B28" w:rsidRPr="00465616">
          <w:rPr>
            <w:rStyle w:val="a5"/>
            <w:rFonts w:ascii="Times New Roman" w:hAnsi="Times New Roman"/>
            <w:b w:val="0"/>
            <w:bCs w:val="0"/>
            <w:caps w:val="0"/>
            <w:noProof/>
            <w:sz w:val="28"/>
            <w:szCs w:val="28"/>
          </w:rPr>
          <w:t>Додатки</w:t>
        </w:r>
        <w:r w:rsidR="00AE2B28" w:rsidRPr="00465616">
          <w:rPr>
            <w:rFonts w:ascii="Times New Roman" w:hAnsi="Times New Roman"/>
            <w:b w:val="0"/>
            <w:bCs w:val="0"/>
            <w:caps w:val="0"/>
            <w:noProof/>
            <w:webHidden/>
            <w:sz w:val="28"/>
            <w:szCs w:val="28"/>
          </w:rPr>
          <w:tab/>
        </w:r>
        <w:r w:rsidR="005F4757" w:rsidRPr="00465616">
          <w:rPr>
            <w:rFonts w:ascii="Times New Roman" w:hAnsi="Times New Roman"/>
            <w:b w:val="0"/>
            <w:bCs w:val="0"/>
            <w:noProof/>
            <w:webHidden/>
            <w:sz w:val="28"/>
            <w:szCs w:val="28"/>
          </w:rPr>
          <w:fldChar w:fldCharType="begin"/>
        </w:r>
        <w:r w:rsidR="005F4757" w:rsidRPr="00465616">
          <w:rPr>
            <w:rFonts w:ascii="Times New Roman" w:hAnsi="Times New Roman"/>
            <w:b w:val="0"/>
            <w:bCs w:val="0"/>
            <w:noProof/>
            <w:webHidden/>
            <w:sz w:val="28"/>
            <w:szCs w:val="28"/>
          </w:rPr>
          <w:instrText xml:space="preserve"> PAGEREF _Toc104224989 \h </w:instrText>
        </w:r>
        <w:r w:rsidR="005F4757" w:rsidRPr="00465616">
          <w:rPr>
            <w:rFonts w:ascii="Times New Roman" w:hAnsi="Times New Roman"/>
            <w:b w:val="0"/>
            <w:bCs w:val="0"/>
            <w:noProof/>
            <w:webHidden/>
            <w:sz w:val="28"/>
            <w:szCs w:val="28"/>
          </w:rPr>
        </w:r>
        <w:r w:rsidR="005F4757" w:rsidRPr="00465616">
          <w:rPr>
            <w:rFonts w:ascii="Times New Roman" w:hAnsi="Times New Roman"/>
            <w:b w:val="0"/>
            <w:bCs w:val="0"/>
            <w:noProof/>
            <w:webHidden/>
            <w:sz w:val="28"/>
            <w:szCs w:val="28"/>
          </w:rPr>
          <w:fldChar w:fldCharType="separate"/>
        </w:r>
        <w:r w:rsidR="00AE2B28">
          <w:rPr>
            <w:rFonts w:ascii="Times New Roman" w:hAnsi="Times New Roman"/>
            <w:b w:val="0"/>
            <w:bCs w:val="0"/>
            <w:caps w:val="0"/>
            <w:noProof/>
            <w:webHidden/>
            <w:sz w:val="28"/>
            <w:szCs w:val="28"/>
          </w:rPr>
          <w:t>29</w:t>
        </w:r>
        <w:r w:rsidR="005F4757" w:rsidRPr="00465616">
          <w:rPr>
            <w:rFonts w:ascii="Times New Roman" w:hAnsi="Times New Roman"/>
            <w:b w:val="0"/>
            <w:bCs w:val="0"/>
            <w:noProof/>
            <w:webHidden/>
            <w:sz w:val="28"/>
            <w:szCs w:val="28"/>
          </w:rPr>
          <w:fldChar w:fldCharType="end"/>
        </w:r>
      </w:hyperlink>
    </w:p>
    <w:p w14:paraId="2BC94A60" w14:textId="77777777" w:rsidR="005F4757" w:rsidRPr="00465616" w:rsidRDefault="005F4757" w:rsidP="00852EBE">
      <w:pPr>
        <w:pStyle w:val="1"/>
        <w:ind w:right="560"/>
        <w:jc w:val="both"/>
        <w:rPr>
          <w:b w:val="0"/>
          <w:bCs w:val="0"/>
        </w:rPr>
      </w:pPr>
      <w:r w:rsidRPr="00465616">
        <w:rPr>
          <w:b w:val="0"/>
          <w:bCs w:val="0"/>
        </w:rPr>
        <w:fldChar w:fldCharType="end"/>
      </w:r>
    </w:p>
    <w:p w14:paraId="6437102D" w14:textId="77777777" w:rsidR="005F4757" w:rsidRDefault="005F4757" w:rsidP="00465616">
      <w:pPr>
        <w:pStyle w:val="1"/>
        <w:ind w:right="560"/>
        <w:jc w:val="both"/>
      </w:pPr>
    </w:p>
    <w:p w14:paraId="2F747D3E" w14:textId="77777777" w:rsidR="005F4757" w:rsidRDefault="005F4757" w:rsidP="004232E9">
      <w:pPr>
        <w:pStyle w:val="1"/>
      </w:pPr>
    </w:p>
    <w:p w14:paraId="22F586C5" w14:textId="77777777" w:rsidR="005F4757" w:rsidRDefault="005F4757" w:rsidP="005F4757">
      <w:pPr>
        <w:pStyle w:val="1"/>
        <w:jc w:val="left"/>
      </w:pPr>
    </w:p>
    <w:p w14:paraId="404005D7" w14:textId="77777777" w:rsidR="005F4757" w:rsidRDefault="005F4757" w:rsidP="005F4757">
      <w:pPr>
        <w:rPr>
          <w:lang w:val="uk-UA" w:eastAsia="en-US"/>
        </w:rPr>
      </w:pPr>
    </w:p>
    <w:p w14:paraId="732CCD83" w14:textId="77777777" w:rsidR="005F4757" w:rsidRDefault="005F4757" w:rsidP="005F4757">
      <w:pPr>
        <w:rPr>
          <w:lang w:val="uk-UA" w:eastAsia="en-US"/>
        </w:rPr>
      </w:pPr>
    </w:p>
    <w:p w14:paraId="18D51493" w14:textId="77777777" w:rsidR="005F4757" w:rsidRDefault="005F4757" w:rsidP="005F4757">
      <w:pPr>
        <w:rPr>
          <w:lang w:val="uk-UA" w:eastAsia="en-US"/>
        </w:rPr>
      </w:pPr>
    </w:p>
    <w:p w14:paraId="41831A27" w14:textId="77777777" w:rsidR="005F4757" w:rsidRDefault="005F4757" w:rsidP="005F4757">
      <w:pPr>
        <w:rPr>
          <w:lang w:val="uk-UA" w:eastAsia="en-US"/>
        </w:rPr>
      </w:pPr>
    </w:p>
    <w:p w14:paraId="5D8F2056" w14:textId="77777777" w:rsidR="005F4757" w:rsidRDefault="005F4757" w:rsidP="005F4757">
      <w:pPr>
        <w:rPr>
          <w:lang w:val="uk-UA" w:eastAsia="en-US"/>
        </w:rPr>
      </w:pPr>
    </w:p>
    <w:p w14:paraId="56D858BC" w14:textId="77777777" w:rsidR="005F4757" w:rsidRDefault="005F4757" w:rsidP="005F4757">
      <w:pPr>
        <w:rPr>
          <w:lang w:val="uk-UA" w:eastAsia="en-US"/>
        </w:rPr>
      </w:pPr>
    </w:p>
    <w:p w14:paraId="44D107CD" w14:textId="77777777" w:rsidR="005F4757" w:rsidRDefault="005F4757" w:rsidP="005F4757">
      <w:pPr>
        <w:rPr>
          <w:lang w:val="uk-UA" w:eastAsia="en-US"/>
        </w:rPr>
      </w:pPr>
    </w:p>
    <w:p w14:paraId="222525B5" w14:textId="77777777" w:rsidR="005F4757" w:rsidRDefault="005F4757" w:rsidP="005F4757">
      <w:pPr>
        <w:rPr>
          <w:lang w:val="uk-UA" w:eastAsia="en-US"/>
        </w:rPr>
      </w:pPr>
    </w:p>
    <w:p w14:paraId="06244941" w14:textId="77777777" w:rsidR="005F4757" w:rsidRPr="005F4757" w:rsidRDefault="005F4757" w:rsidP="005F4757">
      <w:pPr>
        <w:rPr>
          <w:lang w:val="uk-UA" w:eastAsia="en-US"/>
        </w:rPr>
      </w:pPr>
    </w:p>
    <w:p w14:paraId="391AF471" w14:textId="77777777" w:rsidR="004232E9" w:rsidRPr="00FB37A1" w:rsidRDefault="004232E9" w:rsidP="004232E9">
      <w:pPr>
        <w:pStyle w:val="1"/>
      </w:pPr>
      <w:bookmarkStart w:id="2" w:name="_Toc104224979"/>
      <w:r w:rsidRPr="00FB37A1">
        <w:lastRenderedPageBreak/>
        <w:t>ВСТУП</w:t>
      </w:r>
      <w:bookmarkEnd w:id="2"/>
    </w:p>
    <w:p w14:paraId="5A2064DF" w14:textId="77777777" w:rsidR="00257114" w:rsidRPr="00257114" w:rsidRDefault="004232E9" w:rsidP="00124CE8">
      <w:pPr>
        <w:pStyle w:val="a3"/>
      </w:pPr>
      <w:r w:rsidRPr="002D568C">
        <w:rPr>
          <w:b/>
          <w:bCs/>
        </w:rPr>
        <w:t>Актуальність теми дослідження</w:t>
      </w:r>
      <w:r w:rsidRPr="002D568C">
        <w:t xml:space="preserve">: </w:t>
      </w:r>
      <w:r w:rsidR="002E5C3F">
        <w:t>х</w:t>
      </w:r>
      <w:r w:rsidR="00257114" w:rsidRPr="00257114">
        <w:t>ристиянські цінності завжди слу</w:t>
      </w:r>
      <w:r w:rsidR="00744BAF">
        <w:t>гували</w:t>
      </w:r>
      <w:r w:rsidR="00257114" w:rsidRPr="00257114">
        <w:t xml:space="preserve"> еталоном поведінки та взірцем для виховання майбутніх поколінь. На жаль, в історії не раз були періоди, коли </w:t>
      </w:r>
      <w:r w:rsidR="002E5C3F">
        <w:t xml:space="preserve">християнська етика </w:t>
      </w:r>
      <w:r w:rsidR="00257114" w:rsidRPr="00257114">
        <w:t>знецінювал</w:t>
      </w:r>
      <w:r w:rsidR="00744BAF">
        <w:t>ась</w:t>
      </w:r>
      <w:r w:rsidR="00257114" w:rsidRPr="00257114">
        <w:t xml:space="preserve">, а сама віра ставала </w:t>
      </w:r>
      <w:r w:rsidR="00744BAF">
        <w:t>способом</w:t>
      </w:r>
      <w:r w:rsidR="00257114" w:rsidRPr="00257114">
        <w:t xml:space="preserve"> для маніпуляцій віруючими або ж зовсім зазнавала гонінь.</w:t>
      </w:r>
    </w:p>
    <w:p w14:paraId="27CAA657" w14:textId="77777777" w:rsidR="00257114" w:rsidRPr="00257114" w:rsidRDefault="002E5C3F" w:rsidP="00124CE8">
      <w:pPr>
        <w:pStyle w:val="a3"/>
      </w:pPr>
      <w:r>
        <w:t>І н</w:t>
      </w:r>
      <w:r w:rsidR="00257114" w:rsidRPr="00257114">
        <w:t>ині ми спостерігаємо спотворення християнських ідеалів</w:t>
      </w:r>
      <w:r>
        <w:t>, що веде до розчарування та відвернення від християнства</w:t>
      </w:r>
      <w:r w:rsidR="00744BAF">
        <w:t xml:space="preserve"> нових поколінь людей</w:t>
      </w:r>
      <w:r w:rsidR="00257114" w:rsidRPr="00257114">
        <w:t xml:space="preserve">. Очевидно, що духовна криза є актуальною проблемою людства, тому </w:t>
      </w:r>
      <w:r>
        <w:t>як</w:t>
      </w:r>
      <w:r w:rsidR="00257114" w:rsidRPr="00257114">
        <w:t xml:space="preserve"> релігія </w:t>
      </w:r>
      <w:r w:rsidR="007638CC">
        <w:t xml:space="preserve">в </w:t>
      </w:r>
      <w:r w:rsidR="007638CC">
        <w:rPr>
          <w:lang w:val="en-GB"/>
        </w:rPr>
        <w:t>XXI</w:t>
      </w:r>
      <w:r w:rsidR="007638CC" w:rsidRPr="00744BAF">
        <w:t xml:space="preserve"> </w:t>
      </w:r>
      <w:r w:rsidR="007638CC">
        <w:t xml:space="preserve">столітті </w:t>
      </w:r>
      <w:r w:rsidR="00257114" w:rsidRPr="00257114">
        <w:t>набуває швидше символічного значення і перестає сприйматися комплексно</w:t>
      </w:r>
      <w:r>
        <w:t xml:space="preserve"> у системі її морально-етичної філософії</w:t>
      </w:r>
      <w:r w:rsidR="00257114" w:rsidRPr="00257114">
        <w:t>.</w:t>
      </w:r>
    </w:p>
    <w:p w14:paraId="245C1D97" w14:textId="77777777" w:rsidR="004232E9" w:rsidRPr="00257114" w:rsidRDefault="007638CC" w:rsidP="00124CE8">
      <w:pPr>
        <w:pStyle w:val="a3"/>
      </w:pPr>
      <w:r>
        <w:t xml:space="preserve">Ми звертаємось до феномену іконописного мистецтва, адже воно </w:t>
      </w:r>
      <w:r w:rsidR="00257114" w:rsidRPr="00257114">
        <w:t>транслює вищі ідеї у вигляді зображення, а не слова</w:t>
      </w:r>
      <w:r>
        <w:t xml:space="preserve">. </w:t>
      </w:r>
      <w:r w:rsidR="00742885">
        <w:t xml:space="preserve">Основна перевага візуального мистецтва у його повній відкритості до сприймаючого і моментальному занурені у закладені </w:t>
      </w:r>
      <w:r w:rsidR="00744BAF">
        <w:t xml:space="preserve">в образ </w:t>
      </w:r>
      <w:r w:rsidR="00742885">
        <w:t xml:space="preserve">ідеї. </w:t>
      </w:r>
      <w:r>
        <w:t>Як наслідок,</w:t>
      </w:r>
      <w:r w:rsidR="00257114" w:rsidRPr="00257114">
        <w:t xml:space="preserve"> </w:t>
      </w:r>
      <w:r w:rsidR="00742885">
        <w:t>іконографія є</w:t>
      </w:r>
      <w:r w:rsidR="00257114" w:rsidRPr="00257114">
        <w:t xml:space="preserve"> </w:t>
      </w:r>
      <w:r>
        <w:t xml:space="preserve">дієвим </w:t>
      </w:r>
      <w:r w:rsidR="00742885">
        <w:t xml:space="preserve">способом </w:t>
      </w:r>
      <w:r w:rsidR="00257114" w:rsidRPr="00257114">
        <w:t xml:space="preserve">для </w:t>
      </w:r>
      <w:r w:rsidR="00742885">
        <w:t xml:space="preserve">поширення </w:t>
      </w:r>
      <w:r w:rsidR="00257114" w:rsidRPr="00257114">
        <w:t xml:space="preserve">істини і можливого до неї </w:t>
      </w:r>
      <w:r w:rsidR="00742885">
        <w:t>залучення</w:t>
      </w:r>
      <w:r w:rsidR="00257114" w:rsidRPr="00257114">
        <w:t>.</w:t>
      </w:r>
      <w:r w:rsidR="00124CE8">
        <w:t xml:space="preserve"> </w:t>
      </w:r>
      <w:r w:rsidR="00257114" w:rsidRPr="00257114">
        <w:t>Причому канонічність зображуваного ви</w:t>
      </w:r>
      <w:r w:rsidR="00744BAF">
        <w:t>ключає</w:t>
      </w:r>
      <w:r w:rsidR="00257114" w:rsidRPr="00257114">
        <w:t xml:space="preserve"> можливість для в</w:t>
      </w:r>
      <w:r>
        <w:t>аріативності розуміння</w:t>
      </w:r>
      <w:r w:rsidR="00257114" w:rsidRPr="00257114">
        <w:t xml:space="preserve">. </w:t>
      </w:r>
      <w:r w:rsidR="00124CE8">
        <w:t>Мова ікони символічна, у тому числі змістовними є і кольори в християнському мистецтві.</w:t>
      </w:r>
      <w:r w:rsidR="00124CE8" w:rsidRPr="00257114">
        <w:t xml:space="preserve"> </w:t>
      </w:r>
      <w:r w:rsidR="00257114" w:rsidRPr="00257114">
        <w:t xml:space="preserve">Колір – це канон християнської релігії та невід'ємна частина буття людини. Значення даного феномену полягає в тому, що мова </w:t>
      </w:r>
      <w:r>
        <w:t xml:space="preserve">кольорової </w:t>
      </w:r>
      <w:r w:rsidR="00257114" w:rsidRPr="00257114">
        <w:t xml:space="preserve">гами є спільною для всіх людей на Землі, а </w:t>
      </w:r>
      <w:r>
        <w:t xml:space="preserve">тому </w:t>
      </w:r>
      <w:r w:rsidR="00257114" w:rsidRPr="00257114">
        <w:t>іконописне мистецтво</w:t>
      </w:r>
      <w:r w:rsidR="00742885">
        <w:t xml:space="preserve"> </w:t>
      </w:r>
      <w:r w:rsidR="00257114" w:rsidRPr="00257114">
        <w:t>відкрито до діалогу з усіма людьми.</w:t>
      </w:r>
      <w:r w:rsidR="00124CE8">
        <w:t xml:space="preserve"> </w:t>
      </w:r>
      <w:r w:rsidR="00257114" w:rsidRPr="00257114">
        <w:t>Отже</w:t>
      </w:r>
      <w:r w:rsidR="00B4059D">
        <w:t>,</w:t>
      </w:r>
      <w:r w:rsidR="00257114" w:rsidRPr="00257114">
        <w:t xml:space="preserve"> іконопис відкриває найкоротший шлях до серця віруючої або звичайної людини для пізнання цінност</w:t>
      </w:r>
      <w:r w:rsidR="00B4059D">
        <w:t>ей</w:t>
      </w:r>
      <w:r w:rsidR="00257114" w:rsidRPr="00257114">
        <w:t xml:space="preserve"> християнства. </w:t>
      </w:r>
    </w:p>
    <w:p w14:paraId="4F4BB1DE" w14:textId="77777777" w:rsidR="00BB23BB" w:rsidRDefault="004232E9" w:rsidP="00BB23BB">
      <w:pPr>
        <w:pStyle w:val="a3"/>
      </w:pPr>
      <w:r w:rsidRPr="00257114">
        <w:t xml:space="preserve">Ікона – не просто спосіб пізнання себе та світу, а і </w:t>
      </w:r>
      <w:r w:rsidR="00B4059D">
        <w:t>пізнання Бога</w:t>
      </w:r>
      <w:r w:rsidRPr="00257114">
        <w:t>, вона є предметом філософського, богословського та мистецтвознавчого</w:t>
      </w:r>
      <w:r w:rsidR="00744BAF">
        <w:t xml:space="preserve"> дослідження</w:t>
      </w:r>
      <w:r w:rsidRPr="00257114">
        <w:t>. Однак, підійшовши саме з культурологічної точки зору</w:t>
      </w:r>
      <w:r w:rsidR="00124CE8">
        <w:t xml:space="preserve"> на дослідження символічної мови іконописного мистецтва</w:t>
      </w:r>
      <w:r w:rsidRPr="00257114">
        <w:t xml:space="preserve"> ми зможемо дослідити цей феномен та його значення для розвитку культури</w:t>
      </w:r>
      <w:r w:rsidR="00124CE8">
        <w:t>.</w:t>
      </w:r>
    </w:p>
    <w:p w14:paraId="50646170" w14:textId="77777777" w:rsidR="00BB23BB" w:rsidRDefault="004232E9" w:rsidP="00BB23BB">
      <w:pPr>
        <w:pStyle w:val="a3"/>
      </w:pPr>
      <w:r w:rsidRPr="00AB781E">
        <w:rPr>
          <w:b/>
          <w:szCs w:val="28"/>
        </w:rPr>
        <w:lastRenderedPageBreak/>
        <w:t>Мета дослідження</w:t>
      </w:r>
      <w:r w:rsidRPr="00AB781E">
        <w:rPr>
          <w:szCs w:val="28"/>
        </w:rPr>
        <w:t xml:space="preserve">: </w:t>
      </w:r>
      <w:r w:rsidR="00AB781E" w:rsidRPr="00AB781E">
        <w:rPr>
          <w:color w:val="000000"/>
          <w:szCs w:val="28"/>
          <w:shd w:val="clear" w:color="auto" w:fill="FFFFFF"/>
        </w:rPr>
        <w:t>виявити специфіку кольорового канону християнського мистецтва та визначити його роль у формуванні загальнолюдських цінностей.</w:t>
      </w:r>
    </w:p>
    <w:p w14:paraId="41923D18" w14:textId="0592160B" w:rsidR="004232E9" w:rsidRPr="00BB23BB" w:rsidRDefault="004232E9" w:rsidP="00BB23BB">
      <w:pPr>
        <w:pStyle w:val="a3"/>
      </w:pPr>
      <w:r>
        <w:t xml:space="preserve">Мета потребує </w:t>
      </w:r>
      <w:r w:rsidR="00FF1C6F">
        <w:t>вирішенн</w:t>
      </w:r>
      <w:r>
        <w:t xml:space="preserve">я наступних </w:t>
      </w:r>
      <w:r w:rsidRPr="009E3558">
        <w:rPr>
          <w:b/>
          <w:bCs/>
        </w:rPr>
        <w:t>завдань:</w:t>
      </w:r>
    </w:p>
    <w:p w14:paraId="223E99FD" w14:textId="77777777" w:rsidR="004232E9" w:rsidRPr="00B82E71" w:rsidRDefault="00040B59" w:rsidP="00D66596">
      <w:pPr>
        <w:pStyle w:val="a3"/>
        <w:numPr>
          <w:ilvl w:val="0"/>
          <w:numId w:val="16"/>
        </w:numPr>
        <w:tabs>
          <w:tab w:val="clear" w:pos="720"/>
        </w:tabs>
        <w:ind w:hanging="294"/>
      </w:pPr>
      <w:r>
        <w:t>дослідити етимологію терміну «ікона»</w:t>
      </w:r>
      <w:r w:rsidRPr="00B00105">
        <w:rPr>
          <w:lang w:val="uk"/>
        </w:rPr>
        <w:t>;</w:t>
      </w:r>
    </w:p>
    <w:p w14:paraId="56A63156" w14:textId="77777777" w:rsidR="009E3558" w:rsidRDefault="00040B59" w:rsidP="00D66596">
      <w:pPr>
        <w:pStyle w:val="a3"/>
        <w:numPr>
          <w:ilvl w:val="0"/>
          <w:numId w:val="16"/>
        </w:numPr>
        <w:tabs>
          <w:tab w:val="clear" w:pos="720"/>
        </w:tabs>
        <w:ind w:hanging="294"/>
      </w:pPr>
      <w:r>
        <w:rPr>
          <w:lang w:val="uk"/>
        </w:rPr>
        <w:t>проаналізувати іконографічні зображення</w:t>
      </w:r>
      <w:r w:rsidRPr="00B00105">
        <w:rPr>
          <w:lang w:val="uk"/>
        </w:rPr>
        <w:t>;</w:t>
      </w:r>
      <w:r>
        <w:t xml:space="preserve"> </w:t>
      </w:r>
    </w:p>
    <w:p w14:paraId="40BF9373" w14:textId="77777777" w:rsidR="009E3558" w:rsidRDefault="00040B59" w:rsidP="00D66596">
      <w:pPr>
        <w:pStyle w:val="a3"/>
        <w:numPr>
          <w:ilvl w:val="0"/>
          <w:numId w:val="16"/>
        </w:numPr>
        <w:tabs>
          <w:tab w:val="clear" w:pos="720"/>
        </w:tabs>
        <w:ind w:hanging="294"/>
      </w:pPr>
      <w:r>
        <w:t xml:space="preserve">простежити історію формування традицій </w:t>
      </w:r>
      <w:r w:rsidRPr="00EB6C3C">
        <w:t>іконографії;</w:t>
      </w:r>
    </w:p>
    <w:p w14:paraId="10886923" w14:textId="77777777" w:rsidR="009E3558" w:rsidRPr="009E3558" w:rsidRDefault="00040B59" w:rsidP="00D66596">
      <w:pPr>
        <w:pStyle w:val="a3"/>
        <w:numPr>
          <w:ilvl w:val="0"/>
          <w:numId w:val="16"/>
        </w:numPr>
        <w:tabs>
          <w:tab w:val="clear" w:pos="720"/>
        </w:tabs>
        <w:ind w:hanging="294"/>
      </w:pPr>
      <w:r>
        <w:t xml:space="preserve">визначити шлях розвитку іконографічного канону і його </w:t>
      </w:r>
      <w:r w:rsidRPr="009E3558">
        <w:t>закономірність у</w:t>
      </w:r>
      <w:r>
        <w:t xml:space="preserve"> виборі кольору при </w:t>
      </w:r>
      <w:r w:rsidRPr="009E3558">
        <w:t>створенн</w:t>
      </w:r>
      <w:r>
        <w:t>і</w:t>
      </w:r>
      <w:r w:rsidRPr="009E3558">
        <w:t xml:space="preserve"> християнського мистецтва</w:t>
      </w:r>
      <w:r>
        <w:t>.</w:t>
      </w:r>
    </w:p>
    <w:p w14:paraId="5C362CB2" w14:textId="77777777" w:rsidR="004232E9" w:rsidRPr="00A455B5" w:rsidRDefault="004232E9" w:rsidP="004232E9">
      <w:pPr>
        <w:pStyle w:val="a3"/>
        <w:rPr>
          <w:lang w:val="ru-RU"/>
        </w:rPr>
      </w:pPr>
      <w:r w:rsidRPr="00EB6C3C">
        <w:rPr>
          <w:b/>
          <w:bCs/>
        </w:rPr>
        <w:t>Об'єктом дослідження</w:t>
      </w:r>
      <w:r w:rsidRPr="006C1AC7">
        <w:rPr>
          <w:b/>
          <w:bCs/>
        </w:rPr>
        <w:t xml:space="preserve"> </w:t>
      </w:r>
      <w:r w:rsidRPr="00E10DDE">
        <w:t>виступає</w:t>
      </w:r>
      <w:r w:rsidRPr="008533ED">
        <w:t xml:space="preserve"> </w:t>
      </w:r>
      <w:r>
        <w:rPr>
          <w:lang w:val="uk"/>
        </w:rPr>
        <w:t xml:space="preserve">православний </w:t>
      </w:r>
      <w:r w:rsidRPr="0079137D">
        <w:rPr>
          <w:lang w:val="uk"/>
        </w:rPr>
        <w:t>іконопис</w:t>
      </w:r>
      <w:r w:rsidR="00FF1C6F">
        <w:rPr>
          <w:lang w:val="uk"/>
        </w:rPr>
        <w:t xml:space="preserve"> у площині християнської культури</w:t>
      </w:r>
      <w:r w:rsidRPr="0079137D">
        <w:rPr>
          <w:lang w:val="uk"/>
        </w:rPr>
        <w:t>.</w:t>
      </w:r>
    </w:p>
    <w:p w14:paraId="255D7F5C" w14:textId="77777777" w:rsidR="004232E9" w:rsidRPr="00734DB8" w:rsidRDefault="004232E9" w:rsidP="004232E9">
      <w:pPr>
        <w:pStyle w:val="a3"/>
      </w:pPr>
      <w:r w:rsidRPr="00100322">
        <w:rPr>
          <w:b/>
        </w:rPr>
        <w:t>Предмет дослідження</w:t>
      </w:r>
      <w:r w:rsidRPr="008533ED">
        <w:t xml:space="preserve"> </w:t>
      </w:r>
      <w:r>
        <w:t>–</w:t>
      </w:r>
      <w:r w:rsidRPr="0079137D">
        <w:t xml:space="preserve"> </w:t>
      </w:r>
      <w:r>
        <w:rPr>
          <w:lang w:val="uk"/>
        </w:rPr>
        <w:t xml:space="preserve">особливості </w:t>
      </w:r>
      <w:r w:rsidR="002B2A1E">
        <w:rPr>
          <w:lang w:val="uk"/>
        </w:rPr>
        <w:t xml:space="preserve">кольорового рішення </w:t>
      </w:r>
      <w:r>
        <w:rPr>
          <w:lang w:val="uk"/>
        </w:rPr>
        <w:t xml:space="preserve">іконописних зображень. </w:t>
      </w:r>
    </w:p>
    <w:p w14:paraId="0EEBA5F8" w14:textId="77777777" w:rsidR="004232E9" w:rsidRDefault="004232E9" w:rsidP="004232E9">
      <w:pPr>
        <w:pStyle w:val="a3"/>
        <w:rPr>
          <w:lang w:val="uk"/>
        </w:rPr>
      </w:pPr>
      <w:r w:rsidRPr="00100322">
        <w:rPr>
          <w:b/>
        </w:rPr>
        <w:t>Методи дослідження</w:t>
      </w:r>
      <w:r>
        <w:rPr>
          <w:b/>
        </w:rPr>
        <w:t>.</w:t>
      </w:r>
      <w:r w:rsidRPr="008533ED">
        <w:t xml:space="preserve"> </w:t>
      </w:r>
      <w:r w:rsidRPr="00D66557">
        <w:rPr>
          <w:lang w:val="uk"/>
        </w:rPr>
        <w:t>Методи дослідження визначаються специфікою предмета і поставленими завданнями:</w:t>
      </w:r>
    </w:p>
    <w:p w14:paraId="014AE1C1" w14:textId="77777777" w:rsidR="00A455B5" w:rsidRDefault="00A455B5" w:rsidP="00A455B5">
      <w:pPr>
        <w:pStyle w:val="a3"/>
        <w:numPr>
          <w:ilvl w:val="0"/>
          <w:numId w:val="13"/>
        </w:numPr>
      </w:pPr>
      <w:r>
        <w:t>описовий;</w:t>
      </w:r>
    </w:p>
    <w:p w14:paraId="30C3679B" w14:textId="77777777" w:rsidR="00A455B5" w:rsidRDefault="00A455B5" w:rsidP="00A455B5">
      <w:pPr>
        <w:pStyle w:val="a3"/>
        <w:numPr>
          <w:ilvl w:val="0"/>
          <w:numId w:val="13"/>
        </w:numPr>
      </w:pPr>
      <w:r>
        <w:t>критичний;</w:t>
      </w:r>
    </w:p>
    <w:p w14:paraId="536A6B84" w14:textId="77777777" w:rsidR="00A455B5" w:rsidRDefault="00A455B5" w:rsidP="00A455B5">
      <w:pPr>
        <w:pStyle w:val="a3"/>
        <w:numPr>
          <w:ilvl w:val="0"/>
          <w:numId w:val="13"/>
        </w:numPr>
      </w:pPr>
      <w:r>
        <w:t>культурно-історичний;</w:t>
      </w:r>
    </w:p>
    <w:p w14:paraId="34AB93DD" w14:textId="77777777" w:rsidR="00A455B5" w:rsidRDefault="00A455B5" w:rsidP="00A455B5">
      <w:pPr>
        <w:pStyle w:val="a3"/>
        <w:numPr>
          <w:ilvl w:val="0"/>
          <w:numId w:val="13"/>
        </w:numPr>
      </w:pPr>
      <w:r>
        <w:t>порівняльно-історичний;</w:t>
      </w:r>
    </w:p>
    <w:p w14:paraId="35544C78" w14:textId="77777777" w:rsidR="00A455B5" w:rsidRPr="00A455B5" w:rsidRDefault="00A455B5" w:rsidP="00A455B5">
      <w:pPr>
        <w:pStyle w:val="a3"/>
        <w:numPr>
          <w:ilvl w:val="0"/>
          <w:numId w:val="13"/>
        </w:numPr>
      </w:pPr>
      <w:proofErr w:type="spellStart"/>
      <w:r>
        <w:t>герменевтичний</w:t>
      </w:r>
      <w:proofErr w:type="spellEnd"/>
      <w:r>
        <w:t>.</w:t>
      </w:r>
    </w:p>
    <w:p w14:paraId="7E06607F" w14:textId="77777777" w:rsidR="009D4E3C" w:rsidRPr="009D4E3C" w:rsidRDefault="00A455B5" w:rsidP="009D4E3C">
      <w:pPr>
        <w:pStyle w:val="a3"/>
      </w:pPr>
      <w:r w:rsidRPr="00FD664E">
        <w:rPr>
          <w:b/>
          <w:bCs/>
        </w:rPr>
        <w:t>Ступінь розробленості проблеми:</w:t>
      </w:r>
      <w:r>
        <w:t xml:space="preserve"> При всьому різноманітті досліджень у галузі християнського мистецтва питання про </w:t>
      </w:r>
      <w:r w:rsidR="00124CE8">
        <w:t>ґенезу</w:t>
      </w:r>
      <w:r>
        <w:t xml:space="preserve"> кол</w:t>
      </w:r>
      <w:r w:rsidR="00124CE8">
        <w:t>ьорової</w:t>
      </w:r>
      <w:r>
        <w:t xml:space="preserve"> символіки практично ніде і ніким не вивчалося. </w:t>
      </w:r>
      <w:r w:rsidR="00B301B1">
        <w:t>Досить поширена інформація щодо того, які кольори використовуються, але не пояснюється чому</w:t>
      </w:r>
      <w:r w:rsidR="009D4E3C">
        <w:t xml:space="preserve"> саме той чи інший колір набув такого значення</w:t>
      </w:r>
      <w:r w:rsidR="00B301B1">
        <w:t xml:space="preserve">. </w:t>
      </w:r>
    </w:p>
    <w:p w14:paraId="55B0DE39" w14:textId="77777777" w:rsidR="00A455B5" w:rsidRPr="009D4E3C" w:rsidRDefault="00B301B1" w:rsidP="009D4E3C">
      <w:pPr>
        <w:pStyle w:val="a3"/>
        <w:rPr>
          <w:sz w:val="24"/>
        </w:rPr>
      </w:pPr>
      <w:r>
        <w:t>М</w:t>
      </w:r>
      <w:r w:rsidR="00A455B5">
        <w:t xml:space="preserve">ожна вказати </w:t>
      </w:r>
      <w:r w:rsidR="009D4E3C">
        <w:t>де</w:t>
      </w:r>
      <w:r w:rsidR="00A455B5">
        <w:t>кілька головних, визначальних робіт</w:t>
      </w:r>
      <w:r w:rsidR="009D4E3C">
        <w:t xml:space="preserve"> для даного дослідження</w:t>
      </w:r>
      <w:r w:rsidR="00A455B5">
        <w:t xml:space="preserve">, </w:t>
      </w:r>
      <w:r w:rsidR="009D4E3C">
        <w:t>це такі</w:t>
      </w:r>
      <w:r w:rsidR="007E65D7">
        <w:t xml:space="preserve"> праці</w:t>
      </w:r>
      <w:r w:rsidR="00A455B5">
        <w:t xml:space="preserve"> як: «Іконостас» </w:t>
      </w:r>
      <w:r w:rsidR="009D4E3C">
        <w:t>П.</w:t>
      </w:r>
      <w:r w:rsidR="00A455B5">
        <w:t xml:space="preserve"> </w:t>
      </w:r>
      <w:proofErr w:type="spellStart"/>
      <w:r w:rsidR="00A455B5">
        <w:t>Флоренського</w:t>
      </w:r>
      <w:proofErr w:type="spellEnd"/>
      <w:r w:rsidR="00A455B5">
        <w:t>, «Нотатки про давньоруський іконопис» М. та В. Успенських, «Нариси пам'яток християнської іконографії мистецтва » Н. Покровського</w:t>
      </w:r>
      <w:r w:rsidR="00124CE8">
        <w:t xml:space="preserve"> </w:t>
      </w:r>
      <w:r w:rsidR="00A455B5">
        <w:t xml:space="preserve">та багато інших. </w:t>
      </w:r>
      <w:r w:rsidR="00A455B5">
        <w:lastRenderedPageBreak/>
        <w:t xml:space="preserve">Більшість цих робіт з'явилися у пресі до революції 1917 року. </w:t>
      </w:r>
      <w:r w:rsidR="009D4E3C">
        <w:t xml:space="preserve">Далі ми звертаємось до робіт вже радянського часу, це дослідження </w:t>
      </w:r>
      <w:r w:rsidR="00A455B5">
        <w:t>С.</w:t>
      </w:r>
      <w:r w:rsidR="009D4E3C">
        <w:t xml:space="preserve"> </w:t>
      </w:r>
      <w:proofErr w:type="spellStart"/>
      <w:r w:rsidR="00A455B5">
        <w:t>Аверінцева</w:t>
      </w:r>
      <w:proofErr w:type="spellEnd"/>
      <w:r w:rsidR="00A455B5">
        <w:t>, Л. Успенського.</w:t>
      </w:r>
      <w:r w:rsidR="009D4E3C" w:rsidRPr="009D4E3C">
        <w:t xml:space="preserve"> </w:t>
      </w:r>
      <w:r w:rsidR="009D4E3C">
        <w:t>Пильної уваги заслуговують праці</w:t>
      </w:r>
      <w:r w:rsidR="009D4E3C" w:rsidRPr="009D4E3C">
        <w:t xml:space="preserve"> у </w:t>
      </w:r>
      <w:proofErr w:type="spellStart"/>
      <w:r w:rsidR="009D4E3C" w:rsidRPr="009D4E3C">
        <w:t>ціи</w:t>
      </w:r>
      <w:proofErr w:type="spellEnd"/>
      <w:r w:rsidR="009D4E3C" w:rsidRPr="009D4E3C">
        <w:t>̆ царині В.</w:t>
      </w:r>
      <w:r w:rsidR="009D4E3C">
        <w:t xml:space="preserve"> </w:t>
      </w:r>
      <w:r w:rsidR="009D4E3C" w:rsidRPr="009D4E3C">
        <w:t>Бичков</w:t>
      </w:r>
      <w:r w:rsidR="009D4E3C">
        <w:t>а</w:t>
      </w:r>
      <w:r w:rsidR="009D4E3C" w:rsidRPr="009D4E3C">
        <w:t>, П.</w:t>
      </w:r>
      <w:r w:rsidR="009D4E3C">
        <w:t xml:space="preserve"> </w:t>
      </w:r>
      <w:proofErr w:type="spellStart"/>
      <w:r w:rsidR="009D4E3C" w:rsidRPr="009D4E3C">
        <w:t>Жолтовсько</w:t>
      </w:r>
      <w:r w:rsidR="009D4E3C">
        <w:t>го</w:t>
      </w:r>
      <w:proofErr w:type="spellEnd"/>
      <w:r w:rsidR="009D4E3C" w:rsidRPr="009D4E3C">
        <w:t>, Д. Степовик</w:t>
      </w:r>
      <w:r w:rsidR="00CC62D4">
        <w:t>а</w:t>
      </w:r>
      <w:r w:rsidR="009D4E3C" w:rsidRPr="009D4E3C">
        <w:t xml:space="preserve">, Л. </w:t>
      </w:r>
      <w:proofErr w:type="spellStart"/>
      <w:r w:rsidR="009D4E3C" w:rsidRPr="009D4E3C">
        <w:t>Міляєв</w:t>
      </w:r>
      <w:r w:rsidR="009D4E3C">
        <w:t>ої</w:t>
      </w:r>
      <w:proofErr w:type="spellEnd"/>
      <w:r w:rsidR="009D4E3C" w:rsidRPr="009D4E3C">
        <w:t xml:space="preserve">, В. </w:t>
      </w:r>
      <w:proofErr w:type="spellStart"/>
      <w:r w:rsidR="009D4E3C" w:rsidRPr="009D4E3C">
        <w:t>Овсійчук</w:t>
      </w:r>
      <w:r w:rsidR="009D4E3C">
        <w:t>а</w:t>
      </w:r>
      <w:proofErr w:type="spellEnd"/>
      <w:r w:rsidR="009D4E3C" w:rsidRPr="009D4E3C">
        <w:t xml:space="preserve">, Д. </w:t>
      </w:r>
      <w:proofErr w:type="spellStart"/>
      <w:r w:rsidR="009D4E3C" w:rsidRPr="009D4E3C">
        <w:t>Щербаківсько</w:t>
      </w:r>
      <w:r w:rsidR="009D4E3C">
        <w:t>го</w:t>
      </w:r>
      <w:proofErr w:type="spellEnd"/>
      <w:r w:rsidR="009D4E3C">
        <w:t>.</w:t>
      </w:r>
      <w:r w:rsidR="009D4E3C" w:rsidRPr="009D4E3C">
        <w:t xml:space="preserve"> </w:t>
      </w:r>
    </w:p>
    <w:p w14:paraId="7D4A14BC" w14:textId="77777777" w:rsidR="004232E9" w:rsidRDefault="009D4E3C" w:rsidP="00A455B5">
      <w:pPr>
        <w:pStyle w:val="a3"/>
      </w:pPr>
      <w:r>
        <w:t xml:space="preserve">Більш вузькоспеціалізованого вивчення кольору набувається у роботі </w:t>
      </w:r>
      <w:r w:rsidR="00A455B5">
        <w:t>Миронова А. «Історія християнського мистецтва»</w:t>
      </w:r>
      <w:r>
        <w:t>,</w:t>
      </w:r>
      <w:r w:rsidR="00A455B5">
        <w:t xml:space="preserve"> прац</w:t>
      </w:r>
      <w:r>
        <w:t>ях</w:t>
      </w:r>
      <w:r w:rsidR="00A455B5">
        <w:t xml:space="preserve"> Покровського Н. «Церковна археологія у зв'язку з історією християнського мистецтва» та «Нариси пам'яток християнського мистецтва».</w:t>
      </w:r>
    </w:p>
    <w:p w14:paraId="1E0A5CF2" w14:textId="77777777" w:rsidR="00FF1C6F" w:rsidRPr="00FD1F32" w:rsidRDefault="00FF1C6F" w:rsidP="00FF1C6F">
      <w:pPr>
        <w:pStyle w:val="a3"/>
      </w:pPr>
      <w:r w:rsidRPr="00100322">
        <w:rPr>
          <w:b/>
        </w:rPr>
        <w:t>Структура дослідження</w:t>
      </w:r>
      <w:r w:rsidRPr="008533ED">
        <w:t xml:space="preserve">: </w:t>
      </w:r>
      <w:r w:rsidRPr="008533ED">
        <w:rPr>
          <w:lang w:val="uk"/>
        </w:rPr>
        <w:t>робота складається з</w:t>
      </w:r>
      <w:r>
        <w:rPr>
          <w:lang w:val="uk"/>
        </w:rPr>
        <w:t>і</w:t>
      </w:r>
      <w:r w:rsidRPr="008533ED">
        <w:rPr>
          <w:lang w:val="uk"/>
        </w:rPr>
        <w:t xml:space="preserve"> </w:t>
      </w:r>
      <w:r>
        <w:rPr>
          <w:lang w:val="uk"/>
        </w:rPr>
        <w:t xml:space="preserve">вступу, двох </w:t>
      </w:r>
      <w:r w:rsidRPr="008533ED">
        <w:rPr>
          <w:lang w:val="uk"/>
        </w:rPr>
        <w:t>розділів, висновків,</w:t>
      </w:r>
      <w:r>
        <w:rPr>
          <w:lang w:val="uk"/>
        </w:rPr>
        <w:t xml:space="preserve"> </w:t>
      </w:r>
      <w:r w:rsidR="00B40A88">
        <w:rPr>
          <w:lang w:val="uk"/>
        </w:rPr>
        <w:t>список</w:t>
      </w:r>
      <w:r>
        <w:rPr>
          <w:lang w:val="uk"/>
        </w:rPr>
        <w:t xml:space="preserve"> використаних джерел і </w:t>
      </w:r>
      <w:r w:rsidRPr="008533ED">
        <w:rPr>
          <w:lang w:val="uk"/>
        </w:rPr>
        <w:t>літератури</w:t>
      </w:r>
      <w:r>
        <w:rPr>
          <w:lang w:val="uk"/>
        </w:rPr>
        <w:t xml:space="preserve"> та </w:t>
      </w:r>
      <w:proofErr w:type="spellStart"/>
      <w:r>
        <w:rPr>
          <w:lang w:val="uk"/>
        </w:rPr>
        <w:t>додатк</w:t>
      </w:r>
      <w:r>
        <w:t>ів</w:t>
      </w:r>
      <w:proofErr w:type="spellEnd"/>
      <w:r w:rsidRPr="008533ED">
        <w:rPr>
          <w:lang w:val="uk"/>
        </w:rPr>
        <w:t>.</w:t>
      </w:r>
    </w:p>
    <w:p w14:paraId="0E9C7214" w14:textId="77777777" w:rsidR="00FF1C6F" w:rsidRPr="00FF1C6F" w:rsidRDefault="00FF1C6F" w:rsidP="00FF1C6F">
      <w:pPr>
        <w:rPr>
          <w:lang w:val="uk-UA" w:eastAsia="en-US"/>
        </w:rPr>
      </w:pPr>
    </w:p>
    <w:p w14:paraId="22D12BA7" w14:textId="77777777" w:rsidR="004232E9" w:rsidRPr="00A455B5" w:rsidRDefault="004232E9" w:rsidP="004232E9">
      <w:pPr>
        <w:pStyle w:val="a3"/>
      </w:pPr>
    </w:p>
    <w:p w14:paraId="4D847CF5" w14:textId="77777777" w:rsidR="004232E9" w:rsidRDefault="004232E9" w:rsidP="004232E9">
      <w:pPr>
        <w:pStyle w:val="a3"/>
      </w:pPr>
    </w:p>
    <w:p w14:paraId="6EBAB44B" w14:textId="77777777" w:rsidR="004232E9" w:rsidRDefault="004232E9" w:rsidP="004232E9">
      <w:pPr>
        <w:pStyle w:val="a3"/>
      </w:pPr>
    </w:p>
    <w:p w14:paraId="0BA393AA" w14:textId="77777777" w:rsidR="004232E9" w:rsidRDefault="004232E9" w:rsidP="004232E9">
      <w:pPr>
        <w:pStyle w:val="a3"/>
      </w:pPr>
    </w:p>
    <w:p w14:paraId="1D64A253" w14:textId="77777777" w:rsidR="004232E9" w:rsidRDefault="004232E9" w:rsidP="004232E9">
      <w:pPr>
        <w:pStyle w:val="a3"/>
      </w:pPr>
    </w:p>
    <w:p w14:paraId="38B3FB28" w14:textId="77777777" w:rsidR="004232E9" w:rsidRDefault="004232E9" w:rsidP="004232E9">
      <w:pPr>
        <w:pStyle w:val="a3"/>
      </w:pPr>
    </w:p>
    <w:p w14:paraId="6BB6FF6D" w14:textId="77777777" w:rsidR="004232E9" w:rsidRDefault="004232E9" w:rsidP="004232E9">
      <w:pPr>
        <w:pStyle w:val="a3"/>
      </w:pPr>
    </w:p>
    <w:p w14:paraId="6671E6E4" w14:textId="77777777" w:rsidR="004232E9" w:rsidRPr="004232E9" w:rsidRDefault="004232E9" w:rsidP="004232E9">
      <w:pPr>
        <w:rPr>
          <w:lang w:eastAsia="en-US"/>
        </w:rPr>
      </w:pPr>
    </w:p>
    <w:p w14:paraId="3AB3A10E" w14:textId="77777777" w:rsidR="004232E9" w:rsidRDefault="004232E9" w:rsidP="004232E9">
      <w:pPr>
        <w:pStyle w:val="1"/>
        <w:jc w:val="both"/>
        <w:rPr>
          <w:rFonts w:eastAsiaTheme="minorHAnsi"/>
          <w:color w:val="auto"/>
          <w:szCs w:val="24"/>
        </w:rPr>
      </w:pPr>
      <w:bookmarkStart w:id="3" w:name="_Toc90737212"/>
    </w:p>
    <w:p w14:paraId="183662F7" w14:textId="77777777" w:rsidR="004232E9" w:rsidRDefault="004232E9" w:rsidP="004232E9"/>
    <w:p w14:paraId="797F5F24" w14:textId="77777777" w:rsidR="004232E9" w:rsidRDefault="004232E9" w:rsidP="004232E9"/>
    <w:p w14:paraId="2671D7DF" w14:textId="77777777" w:rsidR="004232E9" w:rsidRDefault="004232E9" w:rsidP="004232E9"/>
    <w:p w14:paraId="78736026" w14:textId="77777777" w:rsidR="004232E9" w:rsidRDefault="004232E9" w:rsidP="004232E9"/>
    <w:p w14:paraId="7D3C7F59" w14:textId="77777777" w:rsidR="004232E9" w:rsidRPr="006C1AC7" w:rsidRDefault="004232E9" w:rsidP="004232E9"/>
    <w:p w14:paraId="14EE68C1" w14:textId="77777777" w:rsidR="00257114" w:rsidRDefault="00257114" w:rsidP="004232E9">
      <w:pPr>
        <w:pStyle w:val="1"/>
      </w:pPr>
    </w:p>
    <w:p w14:paraId="19356B7D" w14:textId="77777777" w:rsidR="00124CE8" w:rsidRDefault="00124CE8" w:rsidP="00124CE8">
      <w:pPr>
        <w:rPr>
          <w:lang w:eastAsia="en-US"/>
        </w:rPr>
      </w:pPr>
    </w:p>
    <w:p w14:paraId="316956CE" w14:textId="77777777" w:rsidR="00124CE8" w:rsidRDefault="00124CE8" w:rsidP="00124CE8">
      <w:pPr>
        <w:rPr>
          <w:lang w:eastAsia="en-US"/>
        </w:rPr>
      </w:pPr>
    </w:p>
    <w:p w14:paraId="3133DFC0" w14:textId="77777777" w:rsidR="00124CE8" w:rsidRPr="00124CE8" w:rsidRDefault="00124CE8" w:rsidP="00124CE8">
      <w:pPr>
        <w:rPr>
          <w:lang w:eastAsia="en-US"/>
        </w:rPr>
      </w:pPr>
    </w:p>
    <w:p w14:paraId="2E1B8418" w14:textId="77777777" w:rsidR="009D4E3C" w:rsidRDefault="009D4E3C" w:rsidP="004232E9">
      <w:pPr>
        <w:pStyle w:val="1"/>
      </w:pPr>
    </w:p>
    <w:p w14:paraId="70A76129" w14:textId="77777777" w:rsidR="009D4E3C" w:rsidRDefault="009D4E3C" w:rsidP="004232E9">
      <w:pPr>
        <w:pStyle w:val="1"/>
      </w:pPr>
      <w:r>
        <w:br w:type="page"/>
      </w:r>
    </w:p>
    <w:p w14:paraId="604756EE" w14:textId="77777777" w:rsidR="00852EBE" w:rsidRDefault="004232E9" w:rsidP="005F4757">
      <w:pPr>
        <w:pStyle w:val="1"/>
        <w:contextualSpacing/>
      </w:pPr>
      <w:bookmarkStart w:id="4" w:name="_Toc104224980"/>
      <w:r w:rsidRPr="00233E77">
        <w:lastRenderedPageBreak/>
        <w:t>Р</w:t>
      </w:r>
      <w:r w:rsidR="004F55DB">
        <w:t>озділ</w:t>
      </w:r>
      <w:r w:rsidRPr="00233E77">
        <w:t xml:space="preserve"> 1. </w:t>
      </w:r>
    </w:p>
    <w:p w14:paraId="2BDEDE2D" w14:textId="77777777" w:rsidR="004232E9" w:rsidRDefault="004232E9" w:rsidP="005F4757">
      <w:pPr>
        <w:pStyle w:val="1"/>
        <w:contextualSpacing/>
      </w:pPr>
      <w:r>
        <w:t>ІКОНА У ВІЗАНТІЙСЬКОМУ ТА ДАВНЬОРУСЬКОМУ ПРОСТОРІ</w:t>
      </w:r>
      <w:bookmarkEnd w:id="3"/>
      <w:bookmarkEnd w:id="4"/>
      <w:r>
        <w:t xml:space="preserve"> </w:t>
      </w:r>
    </w:p>
    <w:p w14:paraId="1FFE258A" w14:textId="77777777" w:rsidR="004232E9" w:rsidRPr="00155769" w:rsidRDefault="004232E9" w:rsidP="004232E9">
      <w:pPr>
        <w:pStyle w:val="a3"/>
      </w:pPr>
      <w:r>
        <w:t>Л</w:t>
      </w:r>
      <w:r w:rsidRPr="002D568C">
        <w:t>юдина</w:t>
      </w:r>
      <w:r w:rsidRPr="006011C4">
        <w:t xml:space="preserve"> – єдина істота </w:t>
      </w:r>
      <w:r>
        <w:t xml:space="preserve">на </w:t>
      </w:r>
      <w:r w:rsidRPr="006011C4">
        <w:t xml:space="preserve">Землі, яка одночасно живе у двох </w:t>
      </w:r>
      <w:r>
        <w:t>вимірах</w:t>
      </w:r>
      <w:r w:rsidRPr="006011C4">
        <w:t xml:space="preserve"> – чуттєв</w:t>
      </w:r>
      <w:r>
        <w:t>ому</w:t>
      </w:r>
      <w:r w:rsidRPr="006011C4">
        <w:t xml:space="preserve"> і метафізичн</w:t>
      </w:r>
      <w:r>
        <w:t>ому</w:t>
      </w:r>
      <w:r w:rsidRPr="006011C4">
        <w:t>. Будучи обмежен</w:t>
      </w:r>
      <w:r>
        <w:t>а</w:t>
      </w:r>
      <w:r w:rsidRPr="006011C4">
        <w:t xml:space="preserve"> сво</w:t>
      </w:r>
      <w:r>
        <w:t>є</w:t>
      </w:r>
      <w:r w:rsidRPr="006011C4">
        <w:t>ю фізичною природою</w:t>
      </w:r>
      <w:r>
        <w:t xml:space="preserve">, вона прагне осягнути Абсолютне завдяки внутрішній силі душі, її творчому пориві. Тому митці (Земні деміурги) в усі часи цінувалися за свою здатність перейти за границю чуттєвого та передати людству хоч як крихту божественного. </w:t>
      </w:r>
      <w:r w:rsidRPr="007B34DD">
        <w:t xml:space="preserve">Якщо поглянути з </w:t>
      </w:r>
      <w:r>
        <w:t>такого боку</w:t>
      </w:r>
      <w:r w:rsidRPr="007B34DD">
        <w:t xml:space="preserve"> на ікону, то стане зрозумілою її роль у</w:t>
      </w:r>
      <w:r>
        <w:t xml:space="preserve"> релігійному </w:t>
      </w:r>
      <w:r w:rsidRPr="007B34DD">
        <w:t>житті людини</w:t>
      </w:r>
      <w:r>
        <w:rPr>
          <w:lang w:val="ru-RU"/>
        </w:rPr>
        <w:t xml:space="preserve">. </w:t>
      </w:r>
      <w:r w:rsidRPr="00155769">
        <w:t>Ікону часто називають «книгою про віру» та «богослов'ям у фарбах». Протягом усієї історії християнства вона служила символом віри людей у ​​Бога та його допомогу.</w:t>
      </w:r>
      <w:r>
        <w:t xml:space="preserve"> </w:t>
      </w:r>
      <w:r w:rsidRPr="00155769">
        <w:t xml:space="preserve">Тому ікона нічого не зображує, вона </w:t>
      </w:r>
      <w:r>
        <w:t>лиш</w:t>
      </w:r>
      <w:r w:rsidRPr="00155769">
        <w:t xml:space="preserve"> виявляє пр</w:t>
      </w:r>
      <w:r>
        <w:t>о</w:t>
      </w:r>
      <w:r w:rsidRPr="00155769">
        <w:t>образ. Її метою є від</w:t>
      </w:r>
      <w:r>
        <w:t>ображення</w:t>
      </w:r>
      <w:r w:rsidRPr="00155769">
        <w:t xml:space="preserve"> божественн</w:t>
      </w:r>
      <w:r>
        <w:t>ої</w:t>
      </w:r>
      <w:r w:rsidRPr="00155769">
        <w:t xml:space="preserve"> сутн</w:t>
      </w:r>
      <w:r>
        <w:t>о</w:t>
      </w:r>
      <w:r w:rsidRPr="00155769">
        <w:t>ст</w:t>
      </w:r>
      <w:r>
        <w:t>і</w:t>
      </w:r>
      <w:r w:rsidRPr="00155769">
        <w:t>.</w:t>
      </w:r>
    </w:p>
    <w:p w14:paraId="73F2D3A8" w14:textId="77777777" w:rsidR="004232E9" w:rsidRPr="003B3192" w:rsidRDefault="004232E9" w:rsidP="002716C8">
      <w:pPr>
        <w:pStyle w:val="ab"/>
      </w:pPr>
      <w:bookmarkStart w:id="5" w:name="_Toc90737213"/>
      <w:bookmarkStart w:id="6" w:name="_Toc104224981"/>
      <w:r w:rsidRPr="003B3192">
        <w:t>1.1 Етимологія та походження терміну «ікона»</w:t>
      </w:r>
      <w:bookmarkEnd w:id="5"/>
      <w:bookmarkEnd w:id="6"/>
    </w:p>
    <w:p w14:paraId="45AEBA88" w14:textId="77777777" w:rsidR="009058ED" w:rsidRDefault="004232E9" w:rsidP="004232E9">
      <w:pPr>
        <w:pStyle w:val="a3"/>
      </w:pPr>
      <w:r w:rsidRPr="00313CCD">
        <w:t>Для подальшого розгляду іконографії треба ч</w:t>
      </w:r>
      <w:r>
        <w:t>і</w:t>
      </w:r>
      <w:r w:rsidRPr="00313CCD">
        <w:t xml:space="preserve">тко визначити суть поняття «ікони» та  зафіксувати ті ознаки, за якими можна відрізнити </w:t>
      </w:r>
      <w:r w:rsidR="009058ED">
        <w:t xml:space="preserve"> іконописне мистецтво від світського, адже релігійні сюжети використовувалися художниками починаючи с епохи Відродження</w:t>
      </w:r>
      <w:r w:rsidRPr="00313CCD">
        <w:t xml:space="preserve">. </w:t>
      </w:r>
    </w:p>
    <w:p w14:paraId="5B36DFD3" w14:textId="77777777" w:rsidR="004232E9" w:rsidRDefault="004232E9" w:rsidP="004232E9">
      <w:pPr>
        <w:pStyle w:val="a3"/>
      </w:pPr>
      <w:r w:rsidRPr="00313CCD">
        <w:t xml:space="preserve">Насамперед, </w:t>
      </w:r>
      <w:r w:rsidR="009058ED">
        <w:t xml:space="preserve">нашу </w:t>
      </w:r>
      <w:r w:rsidRPr="00313CCD">
        <w:t>увагу привертає етимологія грецько</w:t>
      </w:r>
      <w:r>
        <w:t xml:space="preserve">го </w:t>
      </w:r>
      <w:r w:rsidRPr="00313CCD">
        <w:t>термін</w:t>
      </w:r>
      <w:r>
        <w:t>у</w:t>
      </w:r>
      <w:r w:rsidRPr="00313CCD">
        <w:t xml:space="preserve"> </w:t>
      </w:r>
      <w:r>
        <w:t>«</w:t>
      </w:r>
      <w:proofErr w:type="spellStart"/>
      <w:r w:rsidRPr="00313CCD">
        <w:t>εἰκών</w:t>
      </w:r>
      <w:proofErr w:type="spellEnd"/>
      <w:r>
        <w:t xml:space="preserve">», яке означає «портрет» або «образ». </w:t>
      </w:r>
      <w:r w:rsidR="009058ED">
        <w:t>Поняття</w:t>
      </w:r>
      <w:r w:rsidRPr="00313CCD">
        <w:t xml:space="preserve"> образ</w:t>
      </w:r>
      <w:r w:rsidR="009058ED">
        <w:t>у</w:t>
      </w:r>
      <w:r w:rsidRPr="00313CCD">
        <w:t xml:space="preserve"> є одним із ключових </w:t>
      </w:r>
      <w:r w:rsidR="009058ED">
        <w:t xml:space="preserve">в </w:t>
      </w:r>
      <w:r w:rsidRPr="00313CCD">
        <w:t>християнсько</w:t>
      </w:r>
      <w:r w:rsidR="009058ED">
        <w:t>му</w:t>
      </w:r>
      <w:r w:rsidRPr="00313CCD">
        <w:t xml:space="preserve"> світогляд</w:t>
      </w:r>
      <w:r w:rsidR="009058ED">
        <w:t>і</w:t>
      </w:r>
      <w:r w:rsidRPr="00313CCD">
        <w:t xml:space="preserve">. </w:t>
      </w:r>
      <w:r w:rsidR="009058ED">
        <w:t>В сакральній літературі прописано, що л</w:t>
      </w:r>
      <w:r w:rsidRPr="00313CCD">
        <w:t>юдин</w:t>
      </w:r>
      <w:r w:rsidR="00CC62D4">
        <w:t>у</w:t>
      </w:r>
      <w:r w:rsidRPr="00313CCD">
        <w:t xml:space="preserve"> </w:t>
      </w:r>
      <w:r w:rsidR="00CC62D4">
        <w:t xml:space="preserve">створили </w:t>
      </w:r>
      <w:r w:rsidR="009058ED">
        <w:t xml:space="preserve">по </w:t>
      </w:r>
      <w:r w:rsidRPr="00313CCD">
        <w:t>образ</w:t>
      </w:r>
      <w:r w:rsidR="009058ED">
        <w:t>у</w:t>
      </w:r>
      <w:r w:rsidRPr="00313CCD">
        <w:t xml:space="preserve"> і подоб</w:t>
      </w:r>
      <w:r w:rsidR="009058ED">
        <w:t>і</w:t>
      </w:r>
      <w:r w:rsidRPr="00313CCD">
        <w:t xml:space="preserve"> Бож</w:t>
      </w:r>
      <w:r w:rsidR="009058ED">
        <w:t xml:space="preserve">ій. Крім того, образне бачення </w:t>
      </w:r>
      <w:r w:rsidR="008D5232">
        <w:t>– це дарунок, даний тільки</w:t>
      </w:r>
      <w:r w:rsidR="009058ED">
        <w:t xml:space="preserve"> людин</w:t>
      </w:r>
      <w:r w:rsidR="008D5232">
        <w:t xml:space="preserve">і. </w:t>
      </w:r>
    </w:p>
    <w:p w14:paraId="63359B7C" w14:textId="77777777" w:rsidR="004232E9" w:rsidRDefault="008D5232" w:rsidP="004232E9">
      <w:pPr>
        <w:pStyle w:val="a3"/>
      </w:pPr>
      <w:r>
        <w:t>Межі використання поняття «ікона» бувають різними. В</w:t>
      </w:r>
      <w:r w:rsidR="004232E9" w:rsidRPr="00313CCD">
        <w:t xml:space="preserve"> Візантії словом </w:t>
      </w:r>
      <w:r w:rsidR="004232E9">
        <w:t xml:space="preserve">«ікона» </w:t>
      </w:r>
      <w:r w:rsidR="004232E9" w:rsidRPr="00313CCD">
        <w:t>позначалося всяк</w:t>
      </w:r>
      <w:r w:rsidR="004232E9">
        <w:t>е</w:t>
      </w:r>
      <w:r w:rsidR="004232E9" w:rsidRPr="00313CCD">
        <w:t xml:space="preserve"> зображення Спасителя, Богоматері, святого, </w:t>
      </w:r>
      <w:r w:rsidR="004232E9">
        <w:t>а</w:t>
      </w:r>
      <w:r w:rsidR="004232E9" w:rsidRPr="00313CCD">
        <w:t xml:space="preserve">нгела чи події </w:t>
      </w:r>
      <w:r w:rsidR="004232E9">
        <w:t>с</w:t>
      </w:r>
      <w:r w:rsidR="004232E9" w:rsidRPr="00313CCD">
        <w:t xml:space="preserve">вященної </w:t>
      </w:r>
      <w:r w:rsidR="004232E9">
        <w:t>і</w:t>
      </w:r>
      <w:r w:rsidR="004232E9" w:rsidRPr="00313CCD">
        <w:t>сторії</w:t>
      </w:r>
      <w:r w:rsidR="004232E9">
        <w:t xml:space="preserve">. Більше того, неважливо, чи було це станкове живописне зображення або </w:t>
      </w:r>
      <w:r w:rsidR="004232E9" w:rsidRPr="00313CCD">
        <w:t>монументальни</w:t>
      </w:r>
      <w:r w:rsidR="004232E9">
        <w:t>й</w:t>
      </w:r>
      <w:r w:rsidR="004232E9" w:rsidRPr="00313CCD">
        <w:t xml:space="preserve"> живопис</w:t>
      </w:r>
      <w:r w:rsidR="004232E9">
        <w:t>, а також</w:t>
      </w:r>
      <w:r w:rsidR="004232E9" w:rsidRPr="00313CCD">
        <w:t xml:space="preserve"> </w:t>
      </w:r>
      <w:r w:rsidR="004232E9">
        <w:t>в якій техніці ікона була написана</w:t>
      </w:r>
      <w:r w:rsidR="004232E9" w:rsidRPr="00313CCD">
        <w:t xml:space="preserve">. Тепер слово «ікона» застосовується переважно до </w:t>
      </w:r>
      <w:r w:rsidR="004232E9" w:rsidRPr="00313CCD">
        <w:lastRenderedPageBreak/>
        <w:t xml:space="preserve">молебної ікони, писаної фарбами. </w:t>
      </w:r>
      <w:r w:rsidR="004232E9">
        <w:t>В такому</w:t>
      </w:r>
      <w:r w:rsidR="004232E9" w:rsidRPr="00313CCD">
        <w:t xml:space="preserve"> </w:t>
      </w:r>
      <w:r w:rsidR="004232E9">
        <w:t xml:space="preserve">ж </w:t>
      </w:r>
      <w:r w:rsidR="004232E9" w:rsidRPr="00313CCD">
        <w:t xml:space="preserve">сенсі </w:t>
      </w:r>
      <w:r w:rsidR="004232E9">
        <w:t>термін «ікона»</w:t>
      </w:r>
      <w:r w:rsidR="004232E9" w:rsidRPr="00313CCD">
        <w:t xml:space="preserve"> використовується в археології та історії мистецтва.</w:t>
      </w:r>
      <w:r w:rsidR="004232E9">
        <w:t xml:space="preserve"> </w:t>
      </w:r>
    </w:p>
    <w:p w14:paraId="1A9ACB3A" w14:textId="77777777" w:rsidR="008D5232" w:rsidRPr="008D5232" w:rsidRDefault="008D5232" w:rsidP="008D5232">
      <w:pPr>
        <w:pStyle w:val="a3"/>
      </w:pPr>
      <w:r w:rsidRPr="008D5232">
        <w:t xml:space="preserve">Християнське мистецтво </w:t>
      </w:r>
      <w:r>
        <w:t xml:space="preserve">на початку свого формування представляло поєднання традицій </w:t>
      </w:r>
      <w:r w:rsidRPr="008D5232">
        <w:t xml:space="preserve">мистецтв Сходу та Заходу, </w:t>
      </w:r>
      <w:r>
        <w:t xml:space="preserve">потім </w:t>
      </w:r>
      <w:r w:rsidRPr="008D5232">
        <w:t>приведен</w:t>
      </w:r>
      <w:r>
        <w:t>е</w:t>
      </w:r>
      <w:r w:rsidRPr="008D5232">
        <w:t xml:space="preserve"> до художньої єдності генієм візантійців. </w:t>
      </w:r>
    </w:p>
    <w:p w14:paraId="3F73281E" w14:textId="77777777" w:rsidR="004232E9" w:rsidRDefault="004232E9" w:rsidP="004232E9">
      <w:pPr>
        <w:pStyle w:val="a3"/>
      </w:pPr>
      <w:r>
        <w:t xml:space="preserve">Джерело іконопису, його художня специфіка багато в чому пов’язані з історією виникнення християнства. </w:t>
      </w:r>
      <w:r w:rsidRPr="00813F66">
        <w:t xml:space="preserve">Зародження християнської релігії посилило напругу </w:t>
      </w:r>
      <w:r>
        <w:t>в</w:t>
      </w:r>
      <w:r w:rsidRPr="00813F66">
        <w:t xml:space="preserve"> політичній </w:t>
      </w:r>
      <w:r>
        <w:t>ситуації Римської імперії</w:t>
      </w:r>
      <w:r w:rsidRPr="00813F66">
        <w:t xml:space="preserve"> того часу. </w:t>
      </w:r>
      <w:r>
        <w:t xml:space="preserve">Зустрічі перших християн </w:t>
      </w:r>
      <w:r w:rsidRPr="00813F66">
        <w:t xml:space="preserve">проводилися за умов найсуворішої таємності і вимагали умовності у створенні своєї розпізнавальної символіки, її непомітності </w:t>
      </w:r>
      <w:r>
        <w:t xml:space="preserve">для </w:t>
      </w:r>
      <w:r w:rsidRPr="00813F66">
        <w:t>інши</w:t>
      </w:r>
      <w:r>
        <w:t>х</w:t>
      </w:r>
      <w:r w:rsidRPr="00813F66">
        <w:t>.</w:t>
      </w:r>
      <w:r>
        <w:t xml:space="preserve"> Вони винайшли власні символи, які пізніше увійшли в іконографічний канон. Символ</w:t>
      </w:r>
      <w:r w:rsidRPr="00813F66">
        <w:t xml:space="preserve">, на думку отців Церкви, містить у собі те, що символізує </w:t>
      </w:r>
      <w:r w:rsidR="00CC62D4">
        <w:t>–</w:t>
      </w:r>
      <w:r w:rsidRPr="00813F66">
        <w:t xml:space="preserve"> завжди непряме</w:t>
      </w:r>
      <w:r>
        <w:t>. Він з</w:t>
      </w:r>
      <w:r w:rsidRPr="00813F66">
        <w:t>вертається до істинної уяви, що викликає образи</w:t>
      </w:r>
      <w:r>
        <w:t>.</w:t>
      </w:r>
      <w:r w:rsidRPr="00813F66">
        <w:t xml:space="preserve"> </w:t>
      </w:r>
      <w:r>
        <w:t>П</w:t>
      </w:r>
      <w:r w:rsidRPr="00813F66">
        <w:t>рисутність трансцендентного, нехай образна, символічна, але цілком реальна</w:t>
      </w:r>
      <w:r>
        <w:t xml:space="preserve"> у символі. В цьому лежить корінна різниця символу від, наприклад, метафори чи алегорії, де образ направляє нас до цілком конкретного значення.</w:t>
      </w:r>
      <w:r w:rsidR="00E53765">
        <w:t xml:space="preserve"> </w:t>
      </w:r>
    </w:p>
    <w:p w14:paraId="3FD6DBA5" w14:textId="77777777" w:rsidR="004232E9" w:rsidRPr="00964D4E" w:rsidRDefault="00E53765" w:rsidP="004232E9">
      <w:pPr>
        <w:pStyle w:val="a3"/>
      </w:pPr>
      <w:r>
        <w:t>Християнське мистецтво</w:t>
      </w:r>
      <w:r w:rsidR="008D5232" w:rsidRPr="008D5232">
        <w:t xml:space="preserve"> своїм корінням </w:t>
      </w:r>
      <w:r w:rsidR="009E0B90">
        <w:t xml:space="preserve">сягає </w:t>
      </w:r>
      <w:r w:rsidR="008D5232" w:rsidRPr="008D5232">
        <w:t>мистецтв</w:t>
      </w:r>
      <w:r w:rsidR="009E0B90">
        <w:t>а</w:t>
      </w:r>
      <w:r w:rsidR="008D5232" w:rsidRPr="008D5232">
        <w:t xml:space="preserve"> катакомбного періоду, яке у свою чергу засноване на мистецтві греко-римському. </w:t>
      </w:r>
      <w:r w:rsidR="005C167F">
        <w:t>Еллінські та римські художні традиції</w:t>
      </w:r>
      <w:r w:rsidR="005C167F" w:rsidRPr="008D5232">
        <w:t xml:space="preserve"> </w:t>
      </w:r>
      <w:r w:rsidR="005C167F">
        <w:t xml:space="preserve">були </w:t>
      </w:r>
      <w:r w:rsidR="00E067D4">
        <w:t>близькі</w:t>
      </w:r>
      <w:r w:rsidR="005C167F">
        <w:t xml:space="preserve"> першим християнам і не </w:t>
      </w:r>
      <w:r w:rsidR="009E0B90">
        <w:t xml:space="preserve">суперечили християнським ідеям. </w:t>
      </w:r>
      <w:r w:rsidR="004232E9" w:rsidRPr="00964D4E">
        <w:t xml:space="preserve">Початок християнського мистецтва </w:t>
      </w:r>
      <w:r w:rsidR="00754BA2">
        <w:t>–</w:t>
      </w:r>
      <w:r w:rsidR="004232E9" w:rsidRPr="00964D4E">
        <w:t xml:space="preserve"> катакомбний живопис </w:t>
      </w:r>
      <w:r w:rsidR="00754BA2">
        <w:t>–</w:t>
      </w:r>
      <w:r w:rsidR="004232E9" w:rsidRPr="00964D4E">
        <w:t xml:space="preserve"> носить символічний або</w:t>
      </w:r>
      <w:r w:rsidR="004232E9">
        <w:t xml:space="preserve"> «</w:t>
      </w:r>
      <w:r w:rsidR="004232E9" w:rsidRPr="00964D4E">
        <w:t>сигнітивний</w:t>
      </w:r>
      <w:r w:rsidR="004232E9">
        <w:t>»</w:t>
      </w:r>
      <w:r w:rsidR="004232E9" w:rsidRPr="00964D4E">
        <w:t xml:space="preserve"> характер. Це не зображення Христа, святих чи різних подій священної історії, як на іконі, а вираз певних думок про Христа та Церкву</w:t>
      </w:r>
      <w:r w:rsidR="004232E9">
        <w:t>. У</w:t>
      </w:r>
      <w:r w:rsidR="004232E9" w:rsidRPr="00566E88">
        <w:t xml:space="preserve"> мистецтві </w:t>
      </w:r>
      <w:proofErr w:type="spellStart"/>
      <w:r w:rsidR="004232E9" w:rsidRPr="00566E88">
        <w:t>сигнитивного</w:t>
      </w:r>
      <w:proofErr w:type="spellEnd"/>
      <w:r w:rsidR="004232E9" w:rsidRPr="00566E88">
        <w:t xml:space="preserve"> типу </w:t>
      </w:r>
      <w:r w:rsidR="004232E9">
        <w:t>важливе</w:t>
      </w:r>
      <w:r w:rsidR="004232E9" w:rsidRPr="00566E88">
        <w:t xml:space="preserve"> не трактування</w:t>
      </w:r>
      <w:r w:rsidR="004232E9">
        <w:t xml:space="preserve"> </w:t>
      </w:r>
      <w:r w:rsidR="004232E9" w:rsidRPr="00566E88">
        <w:t xml:space="preserve">його тем, а вибір </w:t>
      </w:r>
      <w:r w:rsidR="00754BA2">
        <w:t xml:space="preserve">зображених елементів </w:t>
      </w:r>
      <w:r w:rsidR="004232E9" w:rsidRPr="00566E88">
        <w:t>і їх поєднання. Воно схильн</w:t>
      </w:r>
      <w:r w:rsidR="004232E9">
        <w:t xml:space="preserve">е </w:t>
      </w:r>
      <w:r w:rsidR="004232E9" w:rsidRPr="00566E88">
        <w:t>зображати не так</w:t>
      </w:r>
      <w:r w:rsidR="00754BA2">
        <w:t xml:space="preserve"> предмет чи людину</w:t>
      </w:r>
      <w:r w:rsidR="004232E9" w:rsidRPr="00566E88">
        <w:t xml:space="preserve"> як </w:t>
      </w:r>
      <w:r w:rsidR="00754BA2">
        <w:t xml:space="preserve">його </w:t>
      </w:r>
      <w:r w:rsidR="004232E9" w:rsidRPr="00566E88">
        <w:t xml:space="preserve">функцію. Добрий Пастир саркофагів і катакомб </w:t>
      </w:r>
      <w:r w:rsidR="004232E9">
        <w:t xml:space="preserve">не тільки </w:t>
      </w:r>
      <w:r w:rsidR="004232E9" w:rsidRPr="00566E88">
        <w:t>образ, а й символ Христа</w:t>
      </w:r>
      <w:r w:rsidR="004232E9">
        <w:t xml:space="preserve">. Зображення Христа несе </w:t>
      </w:r>
      <w:r w:rsidR="004232E9" w:rsidRPr="00566E88">
        <w:t>думки</w:t>
      </w:r>
      <w:r w:rsidR="004232E9">
        <w:t xml:space="preserve"> о </w:t>
      </w:r>
      <w:r w:rsidR="00CC62D4">
        <w:t>спасінні</w:t>
      </w:r>
      <w:r w:rsidR="004232E9">
        <w:t>, о помочі</w:t>
      </w:r>
      <w:r w:rsidR="00754BA2">
        <w:t xml:space="preserve">, а також о його </w:t>
      </w:r>
      <w:r w:rsidR="00CC62D4">
        <w:t>земній меті</w:t>
      </w:r>
      <w:r w:rsidR="004232E9">
        <w:t>.</w:t>
      </w:r>
    </w:p>
    <w:p w14:paraId="30B50D21" w14:textId="77777777" w:rsidR="004232E9" w:rsidRPr="00F304C1" w:rsidRDefault="00754BA2" w:rsidP="004232E9">
      <w:pPr>
        <w:pStyle w:val="a3"/>
        <w:rPr>
          <w:lang w:eastAsia="ru-RU"/>
        </w:rPr>
      </w:pPr>
      <w:r>
        <w:rPr>
          <w:lang w:eastAsia="ru-RU"/>
        </w:rPr>
        <w:lastRenderedPageBreak/>
        <w:t>Символічність мистецтва є свідченням н</w:t>
      </w:r>
      <w:r w:rsidR="004232E9">
        <w:rPr>
          <w:lang w:eastAsia="ru-RU"/>
        </w:rPr>
        <w:t>еможливо</w:t>
      </w:r>
      <w:r>
        <w:rPr>
          <w:lang w:eastAsia="ru-RU"/>
        </w:rPr>
        <w:t>сті</w:t>
      </w:r>
      <w:r w:rsidR="004232E9">
        <w:rPr>
          <w:lang w:eastAsia="ru-RU"/>
        </w:rPr>
        <w:t xml:space="preserve"> пізна</w:t>
      </w:r>
      <w:r>
        <w:rPr>
          <w:lang w:eastAsia="ru-RU"/>
        </w:rPr>
        <w:t>ння сакральних сутностей</w:t>
      </w:r>
      <w:r w:rsidR="004232E9">
        <w:rPr>
          <w:lang w:eastAsia="ru-RU"/>
        </w:rPr>
        <w:t xml:space="preserve"> раціонально, можливий лише інтуїтивний </w:t>
      </w:r>
      <w:proofErr w:type="spellStart"/>
      <w:r w:rsidR="004232E9">
        <w:rPr>
          <w:lang w:eastAsia="ru-RU"/>
        </w:rPr>
        <w:t>підход</w:t>
      </w:r>
      <w:proofErr w:type="spellEnd"/>
      <w:r w:rsidR="004232E9">
        <w:rPr>
          <w:lang w:eastAsia="ru-RU"/>
        </w:rPr>
        <w:t>, підкріплений вірою.</w:t>
      </w:r>
    </w:p>
    <w:p w14:paraId="2CC569B4" w14:textId="77777777" w:rsidR="004232E9" w:rsidRPr="000C128C" w:rsidRDefault="004232E9" w:rsidP="00257114">
      <w:pPr>
        <w:pStyle w:val="ab"/>
      </w:pPr>
      <w:bookmarkStart w:id="7" w:name="_Toc90737214"/>
      <w:bookmarkStart w:id="8" w:name="_Toc104224982"/>
      <w:r w:rsidRPr="000C128C">
        <w:t>1.2</w:t>
      </w:r>
      <w:r w:rsidR="00360551">
        <w:t>.</w:t>
      </w:r>
      <w:r w:rsidRPr="000C128C">
        <w:t xml:space="preserve"> Іконопис: </w:t>
      </w:r>
      <w:r>
        <w:t xml:space="preserve">від образу до надчуттєвої </w:t>
      </w:r>
      <w:r w:rsidRPr="000C128C">
        <w:t xml:space="preserve"> </w:t>
      </w:r>
      <w:r>
        <w:t>реальності</w:t>
      </w:r>
      <w:bookmarkEnd w:id="7"/>
      <w:bookmarkEnd w:id="8"/>
      <w:r>
        <w:t xml:space="preserve"> </w:t>
      </w:r>
    </w:p>
    <w:p w14:paraId="2C74F981" w14:textId="77777777" w:rsidR="004232E9" w:rsidRPr="004232E9" w:rsidRDefault="004232E9" w:rsidP="004232E9">
      <w:pPr>
        <w:pStyle w:val="a3"/>
      </w:pPr>
      <w:r w:rsidRPr="004232E9">
        <w:t xml:space="preserve">Таким чином християнське мистецтво почало свій шлях з переосмислення язичницького мистецтва, його прилаштування до своїх потреб і віри.  </w:t>
      </w:r>
    </w:p>
    <w:p w14:paraId="1E949EE9" w14:textId="77777777" w:rsidR="004232E9" w:rsidRPr="004232E9" w:rsidRDefault="004232E9" w:rsidP="004232E9">
      <w:pPr>
        <w:pStyle w:val="a3"/>
      </w:pPr>
      <w:r w:rsidRPr="004232E9">
        <w:t xml:space="preserve">В подальшій історії священного мистецтва іконопису можна розрізнити два шляхи розвитку, це західний шлях і східний. Як буде показано нижче, </w:t>
      </w:r>
      <w:r w:rsidR="00754BA2">
        <w:t xml:space="preserve">їх історичний шлях та ціннісні пріоритети </w:t>
      </w:r>
      <w:r w:rsidRPr="004232E9">
        <w:t>відрізняються, а тому подальш</w:t>
      </w:r>
      <w:r w:rsidR="00754BA2">
        <w:t xml:space="preserve">е значення </w:t>
      </w:r>
      <w:r w:rsidRPr="004232E9">
        <w:t xml:space="preserve">ікони для релігійної культури </w:t>
      </w:r>
      <w:r w:rsidR="00754BA2">
        <w:t xml:space="preserve">кожного з цих </w:t>
      </w:r>
      <w:r w:rsidRPr="004232E9">
        <w:t>напрямків також буде різниться.</w:t>
      </w:r>
      <w:r w:rsidR="00CC62D4">
        <w:t xml:space="preserve"> Ми зосередимося на православній іконі, обґрунтовуючи вибір наслідуванням православ’я візантійських традицій, їх подальше збереження і розвиток.  </w:t>
      </w:r>
    </w:p>
    <w:p w14:paraId="46A10A57" w14:textId="77777777" w:rsidR="004232E9" w:rsidRDefault="004232E9" w:rsidP="004232E9">
      <w:pPr>
        <w:pStyle w:val="a3"/>
      </w:pPr>
      <w:r>
        <w:t xml:space="preserve">У чому ж полягає їх різниця? </w:t>
      </w:r>
      <w:r w:rsidRPr="006011C4">
        <w:t xml:space="preserve">Протягом великого проміжку часу (починаючи з VIII століття н.е.) в історії існував конфлікт, відомий як «іконоборство». Суть його полягала у визнанні значення ікони як провідника до метафізичного, тобто сакрального досвіду, або ж заперечення можливості передати божественне, а значить звернення до ідолопоклонства, що суперечить основним </w:t>
      </w:r>
      <w:r>
        <w:t>постулатам</w:t>
      </w:r>
      <w:r w:rsidRPr="006011C4">
        <w:t xml:space="preserve"> християнської релігії.</w:t>
      </w:r>
      <w:r>
        <w:t xml:space="preserve"> </w:t>
      </w:r>
    </w:p>
    <w:p w14:paraId="2B168033" w14:textId="77777777" w:rsidR="004232E9" w:rsidRDefault="004232E9" w:rsidP="004232E9">
      <w:pPr>
        <w:pStyle w:val="a3"/>
        <w:rPr>
          <w:rFonts w:eastAsia="Times New Roman"/>
          <w:color w:val="000000"/>
          <w:sz w:val="29"/>
          <w:szCs w:val="29"/>
          <w:shd w:val="clear" w:color="auto" w:fill="FFFFFF"/>
          <w:lang w:val="ru-RU"/>
        </w:rPr>
      </w:pPr>
      <w:r w:rsidRPr="00155769">
        <w:t>Така позиція ґрунтувалася на старозавітній заповіді:</w:t>
      </w:r>
      <w:r>
        <w:t xml:space="preserve"> </w:t>
      </w:r>
      <w:r>
        <w:rPr>
          <w:shd w:val="clear" w:color="auto" w:fill="FFFFFF"/>
          <w:lang w:val="ru-RU"/>
        </w:rPr>
        <w:t>«</w:t>
      </w:r>
      <w:r w:rsidRPr="00FB0D8A">
        <w:rPr>
          <w:shd w:val="clear" w:color="auto" w:fill="FFFFFF"/>
        </w:rPr>
        <w:t xml:space="preserve">Не </w:t>
      </w:r>
      <w:proofErr w:type="spellStart"/>
      <w:r w:rsidRPr="00FB0D8A">
        <w:rPr>
          <w:shd w:val="clear" w:color="auto" w:fill="FFFFFF"/>
        </w:rPr>
        <w:t>делай</w:t>
      </w:r>
      <w:proofErr w:type="spellEnd"/>
      <w:r w:rsidRPr="00FB0D8A">
        <w:rPr>
          <w:shd w:val="clear" w:color="auto" w:fill="FFFFFF"/>
        </w:rPr>
        <w:t xml:space="preserve"> себе кумира и </w:t>
      </w:r>
      <w:proofErr w:type="spellStart"/>
      <w:r w:rsidRPr="00FB0D8A">
        <w:rPr>
          <w:shd w:val="clear" w:color="auto" w:fill="FFFFFF"/>
        </w:rPr>
        <w:t>никакого</w:t>
      </w:r>
      <w:proofErr w:type="spellEnd"/>
      <w:r w:rsidRPr="00FB0D8A">
        <w:rPr>
          <w:shd w:val="clear" w:color="auto" w:fill="FFFFFF"/>
        </w:rPr>
        <w:t xml:space="preserve"> </w:t>
      </w:r>
      <w:proofErr w:type="spellStart"/>
      <w:r w:rsidRPr="00FB0D8A">
        <w:rPr>
          <w:shd w:val="clear" w:color="auto" w:fill="FFFFFF"/>
        </w:rPr>
        <w:t>изображения</w:t>
      </w:r>
      <w:proofErr w:type="spellEnd"/>
      <w:r w:rsidRPr="00FB0D8A">
        <w:rPr>
          <w:shd w:val="clear" w:color="auto" w:fill="FFFFFF"/>
        </w:rPr>
        <w:t xml:space="preserve"> того, </w:t>
      </w:r>
      <w:proofErr w:type="spellStart"/>
      <w:r w:rsidRPr="00FB0D8A">
        <w:rPr>
          <w:shd w:val="clear" w:color="auto" w:fill="FFFFFF"/>
        </w:rPr>
        <w:t>что</w:t>
      </w:r>
      <w:proofErr w:type="spellEnd"/>
      <w:r w:rsidRPr="00FB0D8A">
        <w:rPr>
          <w:shd w:val="clear" w:color="auto" w:fill="FFFFFF"/>
        </w:rPr>
        <w:t xml:space="preserve"> на </w:t>
      </w:r>
      <w:proofErr w:type="spellStart"/>
      <w:r w:rsidRPr="00FB0D8A">
        <w:rPr>
          <w:shd w:val="clear" w:color="auto" w:fill="FFFFFF"/>
        </w:rPr>
        <w:t>небе</w:t>
      </w:r>
      <w:proofErr w:type="spellEnd"/>
      <w:r w:rsidRPr="00FB0D8A">
        <w:rPr>
          <w:shd w:val="clear" w:color="auto" w:fill="FFFFFF"/>
        </w:rPr>
        <w:t xml:space="preserve"> вверху, и </w:t>
      </w:r>
      <w:proofErr w:type="spellStart"/>
      <w:r w:rsidRPr="00FB0D8A">
        <w:rPr>
          <w:shd w:val="clear" w:color="auto" w:fill="FFFFFF"/>
        </w:rPr>
        <w:t>что</w:t>
      </w:r>
      <w:proofErr w:type="spellEnd"/>
      <w:r w:rsidRPr="00FB0D8A">
        <w:rPr>
          <w:shd w:val="clear" w:color="auto" w:fill="FFFFFF"/>
        </w:rPr>
        <w:t xml:space="preserve"> на земле внизу, и </w:t>
      </w:r>
      <w:proofErr w:type="spellStart"/>
      <w:r w:rsidRPr="00FB0D8A">
        <w:rPr>
          <w:shd w:val="clear" w:color="auto" w:fill="FFFFFF"/>
        </w:rPr>
        <w:t>что</w:t>
      </w:r>
      <w:proofErr w:type="spellEnd"/>
      <w:r w:rsidRPr="00FB0D8A">
        <w:rPr>
          <w:shd w:val="clear" w:color="auto" w:fill="FFFFFF"/>
        </w:rPr>
        <w:t xml:space="preserve"> в </w:t>
      </w:r>
      <w:proofErr w:type="spellStart"/>
      <w:r w:rsidRPr="00FB0D8A">
        <w:rPr>
          <w:shd w:val="clear" w:color="auto" w:fill="FFFFFF"/>
        </w:rPr>
        <w:t>воде</w:t>
      </w:r>
      <w:proofErr w:type="spellEnd"/>
      <w:r w:rsidRPr="00FB0D8A">
        <w:rPr>
          <w:shd w:val="clear" w:color="auto" w:fill="FFFFFF"/>
        </w:rPr>
        <w:t xml:space="preserve"> </w:t>
      </w:r>
      <w:proofErr w:type="spellStart"/>
      <w:r w:rsidRPr="00FB0D8A">
        <w:rPr>
          <w:shd w:val="clear" w:color="auto" w:fill="FFFFFF"/>
        </w:rPr>
        <w:t>ниже</w:t>
      </w:r>
      <w:proofErr w:type="spellEnd"/>
      <w:r w:rsidRPr="00FB0D8A">
        <w:rPr>
          <w:shd w:val="clear" w:color="auto" w:fill="FFFFFF"/>
        </w:rPr>
        <w:t xml:space="preserve"> </w:t>
      </w:r>
      <w:proofErr w:type="spellStart"/>
      <w:r w:rsidRPr="00FB0D8A">
        <w:rPr>
          <w:shd w:val="clear" w:color="auto" w:fill="FFFFFF"/>
        </w:rPr>
        <w:t>земли</w:t>
      </w:r>
      <w:proofErr w:type="spellEnd"/>
      <w:r>
        <w:rPr>
          <w:shd w:val="clear" w:color="auto" w:fill="FFFFFF"/>
          <w:lang w:val="ru-RU"/>
        </w:rPr>
        <w:t>»</w:t>
      </w:r>
      <w:r w:rsidRPr="00FB0D8A">
        <w:rPr>
          <w:color w:val="000000"/>
          <w:sz w:val="29"/>
          <w:szCs w:val="29"/>
          <w:shd w:val="clear" w:color="auto" w:fill="FFFFFF"/>
        </w:rPr>
        <w:t xml:space="preserve"> </w:t>
      </w:r>
      <w:r w:rsidRPr="00FB0D8A">
        <w:rPr>
          <w:rFonts w:eastAsia="Times New Roman"/>
          <w:color w:val="000000"/>
          <w:sz w:val="29"/>
          <w:szCs w:val="29"/>
          <w:shd w:val="clear" w:color="auto" w:fill="FFFFFF"/>
        </w:rPr>
        <w:t>(</w:t>
      </w:r>
      <w:proofErr w:type="spellStart"/>
      <w:r w:rsidRPr="00FB0D8A">
        <w:rPr>
          <w:rFonts w:eastAsia="Times New Roman"/>
          <w:color w:val="000000"/>
          <w:sz w:val="29"/>
          <w:szCs w:val="29"/>
          <w:shd w:val="clear" w:color="auto" w:fill="FFFFFF"/>
        </w:rPr>
        <w:t>Исх</w:t>
      </w:r>
      <w:proofErr w:type="spellEnd"/>
      <w:r w:rsidRPr="00FB0D8A">
        <w:rPr>
          <w:rFonts w:eastAsia="Times New Roman"/>
          <w:color w:val="000000"/>
          <w:sz w:val="29"/>
          <w:szCs w:val="29"/>
          <w:shd w:val="clear" w:color="auto" w:fill="FFFFFF"/>
        </w:rPr>
        <w:t xml:space="preserve">. 20, </w:t>
      </w:r>
      <w:r>
        <w:rPr>
          <w:rFonts w:eastAsia="Times New Roman"/>
          <w:color w:val="000000"/>
          <w:sz w:val="29"/>
          <w:szCs w:val="29"/>
          <w:shd w:val="clear" w:color="auto" w:fill="FFFFFF"/>
          <w:lang w:val="ru-RU"/>
        </w:rPr>
        <w:t>4</w:t>
      </w:r>
      <w:r w:rsidRPr="00FB0D8A">
        <w:rPr>
          <w:rFonts w:eastAsia="Times New Roman"/>
          <w:color w:val="000000"/>
          <w:sz w:val="29"/>
          <w:szCs w:val="29"/>
          <w:shd w:val="clear" w:color="auto" w:fill="FFFFFF"/>
        </w:rPr>
        <w:t>)</w:t>
      </w:r>
      <w:r>
        <w:rPr>
          <w:rFonts w:eastAsia="Times New Roman"/>
          <w:color w:val="000000"/>
          <w:sz w:val="29"/>
          <w:szCs w:val="29"/>
          <w:shd w:val="clear" w:color="auto" w:fill="FFFFFF"/>
          <w:lang w:val="ru-RU"/>
        </w:rPr>
        <w:t xml:space="preserve">. </w:t>
      </w:r>
    </w:p>
    <w:p w14:paraId="19410124" w14:textId="77777777" w:rsidR="004232E9" w:rsidRDefault="004232E9" w:rsidP="004232E9">
      <w:pPr>
        <w:pStyle w:val="a3"/>
      </w:pPr>
      <w:r w:rsidRPr="00EA36BB">
        <w:t xml:space="preserve">Ця заповідь була спрямована проти поклоніння хибним богам, оскільки </w:t>
      </w:r>
      <w:r w:rsidR="00754BA2">
        <w:t xml:space="preserve">в дохристиянські часи людям </w:t>
      </w:r>
      <w:r w:rsidRPr="00EA36BB">
        <w:t>було властиво о</w:t>
      </w:r>
      <w:r w:rsidR="00754BA2">
        <w:t>тот</w:t>
      </w:r>
      <w:r w:rsidR="00F7649B">
        <w:t>ожнювати себе з</w:t>
      </w:r>
      <w:r w:rsidRPr="00EA36BB">
        <w:t xml:space="preserve"> тварин</w:t>
      </w:r>
      <w:r w:rsidR="00F7649B">
        <w:t>ами (тотемізм)</w:t>
      </w:r>
      <w:r w:rsidRPr="00EA36BB">
        <w:t xml:space="preserve">, </w:t>
      </w:r>
      <w:r w:rsidR="00F7649B">
        <w:t xml:space="preserve">одухотворяти </w:t>
      </w:r>
      <w:r w:rsidRPr="00EA36BB">
        <w:t xml:space="preserve">предмети побуту чи природні сили та поклонятися їм </w:t>
      </w:r>
      <w:r w:rsidR="00F7649B">
        <w:t>наче</w:t>
      </w:r>
      <w:r w:rsidRPr="00EA36BB">
        <w:t xml:space="preserve"> богам</w:t>
      </w:r>
      <w:r w:rsidR="004F503B">
        <w:t xml:space="preserve"> (анімізм)</w:t>
      </w:r>
      <w:r w:rsidRPr="00EA36BB">
        <w:t xml:space="preserve">. Християни ж </w:t>
      </w:r>
      <w:r w:rsidR="00F7649B">
        <w:t xml:space="preserve">визнають і </w:t>
      </w:r>
      <w:r w:rsidRPr="00EA36BB">
        <w:t xml:space="preserve">поклоняються єдиному істинному Богові. </w:t>
      </w:r>
      <w:r w:rsidRPr="00155769">
        <w:t xml:space="preserve">До того ж, </w:t>
      </w:r>
      <w:r w:rsidR="00F7649B">
        <w:t xml:space="preserve">ситуація з ідолопоклонниками </w:t>
      </w:r>
      <w:r w:rsidRPr="00155769">
        <w:t>під</w:t>
      </w:r>
      <w:r w:rsidR="00F7649B">
        <w:t>кріплювалась</w:t>
      </w:r>
      <w:r w:rsidRPr="00155769">
        <w:t xml:space="preserve"> реальними подіями — у народі ікони </w:t>
      </w:r>
      <w:r w:rsidR="00F7649B">
        <w:t xml:space="preserve">іноді </w:t>
      </w:r>
      <w:r>
        <w:t>ставали предметом</w:t>
      </w:r>
      <w:r w:rsidRPr="00155769">
        <w:t xml:space="preserve"> поклонінням, </w:t>
      </w:r>
      <w:r w:rsidRPr="00155769">
        <w:lastRenderedPageBreak/>
        <w:t>фетишиз</w:t>
      </w:r>
      <w:r>
        <w:t>му</w:t>
      </w:r>
      <w:r w:rsidRPr="00155769">
        <w:t>.</w:t>
      </w:r>
      <w:r>
        <w:t xml:space="preserve"> </w:t>
      </w:r>
      <w:r w:rsidR="00F7649B">
        <w:t>Щодо</w:t>
      </w:r>
      <w:r w:rsidRPr="00AA0DBA">
        <w:t xml:space="preserve"> причин, що спонукали імператорів-іконоборців скасувати </w:t>
      </w:r>
      <w:proofErr w:type="spellStart"/>
      <w:r w:rsidRPr="00AA0DBA">
        <w:t>іконопочитання</w:t>
      </w:r>
      <w:proofErr w:type="spellEnd"/>
      <w:r w:rsidRPr="00AA0DBA">
        <w:t xml:space="preserve">, </w:t>
      </w:r>
      <w:r>
        <w:t>в</w:t>
      </w:r>
      <w:r w:rsidRPr="00AA0DBA">
        <w:t xml:space="preserve"> науці існує багато різних думок: одні бачать причини</w:t>
      </w:r>
      <w:r w:rsidR="004F503B">
        <w:t xml:space="preserve"> </w:t>
      </w:r>
      <w:r w:rsidRPr="00AA0DBA">
        <w:t>релігійні, інші у переслідуванні ікон бачать лише привід і основне значення надають причин політичним, соціальним та економічним.</w:t>
      </w:r>
    </w:p>
    <w:p w14:paraId="6DD58908" w14:textId="77777777" w:rsidR="004232E9" w:rsidRPr="0077795A" w:rsidRDefault="004232E9" w:rsidP="004232E9">
      <w:pPr>
        <w:pStyle w:val="a3"/>
        <w:rPr>
          <w:sz w:val="24"/>
          <w:lang w:eastAsia="ru-RU"/>
        </w:rPr>
      </w:pPr>
      <w:r w:rsidRPr="00AA0DBA">
        <w:t xml:space="preserve">У православному світі </w:t>
      </w:r>
      <w:r w:rsidR="00F95E6E">
        <w:t xml:space="preserve">офіційне </w:t>
      </w:r>
      <w:r w:rsidRPr="00AA0DBA">
        <w:t xml:space="preserve">іконоборство розпочалося </w:t>
      </w:r>
      <w:r w:rsidR="00F95E6E">
        <w:t xml:space="preserve">у 726 році імператором Левом </w:t>
      </w:r>
      <w:r w:rsidR="00F95E6E" w:rsidRPr="00AA0DBA">
        <w:t xml:space="preserve">III </w:t>
      </w:r>
      <w:proofErr w:type="spellStart"/>
      <w:r w:rsidR="00F95E6E">
        <w:t>Ісавром</w:t>
      </w:r>
      <w:proofErr w:type="spellEnd"/>
      <w:r w:rsidR="00F95E6E">
        <w:t>, коли налаштований після зустрічі з єпископами Малої Азії він відкрито виступив про</w:t>
      </w:r>
      <w:r w:rsidR="004F503B">
        <w:t>ти</w:t>
      </w:r>
      <w:r w:rsidR="00F95E6E">
        <w:t xml:space="preserve"> </w:t>
      </w:r>
      <w:proofErr w:type="spellStart"/>
      <w:r w:rsidR="00F95E6E">
        <w:t>іконопочитання</w:t>
      </w:r>
      <w:proofErr w:type="spellEnd"/>
      <w:r w:rsidR="00F95E6E">
        <w:t xml:space="preserve">. Вважається, що в історії було видано два укази: </w:t>
      </w:r>
      <w:r w:rsidRPr="00AA0DBA">
        <w:t xml:space="preserve">перший — </w:t>
      </w:r>
      <w:r>
        <w:t xml:space="preserve">у </w:t>
      </w:r>
      <w:r w:rsidRPr="00AA0DBA">
        <w:t>726 р</w:t>
      </w:r>
      <w:r w:rsidR="00F95E6E">
        <w:t>.</w:t>
      </w:r>
      <w:r w:rsidRPr="00AA0DBA">
        <w:t xml:space="preserve">, </w:t>
      </w:r>
      <w:r>
        <w:t>а</w:t>
      </w:r>
      <w:r w:rsidRPr="00AA0DBA">
        <w:t xml:space="preserve"> другий —</w:t>
      </w:r>
      <w:r>
        <w:t xml:space="preserve"> у</w:t>
      </w:r>
      <w:r w:rsidRPr="00AA0DBA">
        <w:t xml:space="preserve"> 730 р. </w:t>
      </w:r>
      <w:r w:rsidR="00F95E6E">
        <w:t xml:space="preserve">Однак ні один із них не дійшов до нашого часу. Тим не менш є думка, що існував лише один – 730 року. Імператору не вдавалось </w:t>
      </w:r>
      <w:r w:rsidR="00F95E6E" w:rsidRPr="00AA0DBA">
        <w:t xml:space="preserve">схилити до іконоборства </w:t>
      </w:r>
      <w:r w:rsidRPr="00AA0DBA">
        <w:t>Патріарха, Германа, та Римського папу, Григорія ІІ</w:t>
      </w:r>
      <w:r w:rsidR="00F95E6E">
        <w:t>, які відмовились підписати імператорський указ щодо заперечення ікон.</w:t>
      </w:r>
      <w:r w:rsidRPr="00AA0DBA">
        <w:t xml:space="preserve"> </w:t>
      </w:r>
      <w:r w:rsidR="00F95E6E">
        <w:t>Але після зміни Патріарха у 730 р. указ було підписано і з того часу ікони почали активно знищувати.</w:t>
      </w:r>
    </w:p>
    <w:p w14:paraId="33F6F8A2" w14:textId="77777777" w:rsidR="004232E9" w:rsidRDefault="004232E9" w:rsidP="00C4514C">
      <w:pPr>
        <w:pStyle w:val="a3"/>
      </w:pPr>
      <w:r w:rsidRPr="007D3646">
        <w:t xml:space="preserve">У чому ж суть ікони як феномену? Яке значення вона приймає у діалозі з Богом? </w:t>
      </w:r>
      <w:r w:rsidR="007D3646">
        <w:t xml:space="preserve">З позиції </w:t>
      </w:r>
      <w:r w:rsidRPr="007D3646">
        <w:t xml:space="preserve">іконоборців </w:t>
      </w:r>
      <w:r w:rsidR="007D3646">
        <w:t xml:space="preserve">ікона наближує святі сутності до світу земного і заперечує небесну, метафізичну природу. Таким чином іконописне мистецтво стає різновидом портрету. Набуваючи конкретних рис зображувана сутність персоніфікується і </w:t>
      </w:r>
      <w:r w:rsidR="00C4514C">
        <w:t xml:space="preserve">втрачається почуття неземного. </w:t>
      </w:r>
      <w:r w:rsidR="00F95E6E">
        <w:t xml:space="preserve">Такою логікою керувалися іконоборці. </w:t>
      </w:r>
      <w:r>
        <w:t>Розуміння ікони як символу іде проти такого спростованого розуміння і відкриває її істинне значення</w:t>
      </w:r>
      <w:r w:rsidR="00F95E6E">
        <w:t>, але</w:t>
      </w:r>
      <w:r>
        <w:t xml:space="preserve"> іконоборці не зважали її символічну основу.</w:t>
      </w:r>
    </w:p>
    <w:p w14:paraId="24AD3B17" w14:textId="77777777" w:rsidR="00B23557" w:rsidRPr="00CC7814" w:rsidRDefault="004232E9" w:rsidP="00CC7814">
      <w:pPr>
        <w:pStyle w:val="a3"/>
        <w:rPr>
          <w:lang w:val="ru-RU"/>
        </w:rPr>
      </w:pPr>
      <w:r>
        <w:t>«</w:t>
      </w:r>
      <w:proofErr w:type="spellStart"/>
      <w:r w:rsidRPr="0004197B">
        <w:t>Конфликт</w:t>
      </w:r>
      <w:proofErr w:type="spellEnd"/>
      <w:r w:rsidRPr="0004197B">
        <w:t xml:space="preserve"> </w:t>
      </w:r>
      <w:proofErr w:type="spellStart"/>
      <w:r w:rsidRPr="0004197B">
        <w:t>между</w:t>
      </w:r>
      <w:proofErr w:type="spellEnd"/>
      <w:r w:rsidRPr="0004197B">
        <w:t xml:space="preserve"> </w:t>
      </w:r>
      <w:proofErr w:type="spellStart"/>
      <w:r w:rsidRPr="0004197B">
        <w:t>иконоборцами</w:t>
      </w:r>
      <w:proofErr w:type="spellEnd"/>
      <w:r w:rsidRPr="0004197B">
        <w:t xml:space="preserve"> и </w:t>
      </w:r>
      <w:proofErr w:type="spellStart"/>
      <w:r w:rsidRPr="0004197B">
        <w:t>защитниками</w:t>
      </w:r>
      <w:proofErr w:type="spellEnd"/>
      <w:r w:rsidRPr="0004197B">
        <w:t xml:space="preserve"> </w:t>
      </w:r>
      <w:proofErr w:type="spellStart"/>
      <w:r w:rsidRPr="0004197B">
        <w:t>икон</w:t>
      </w:r>
      <w:proofErr w:type="spellEnd"/>
      <w:r w:rsidRPr="0004197B">
        <w:t xml:space="preserve"> </w:t>
      </w:r>
      <w:proofErr w:type="spellStart"/>
      <w:r w:rsidRPr="0004197B">
        <w:t>вспыхнул</w:t>
      </w:r>
      <w:proofErr w:type="spellEnd"/>
      <w:r w:rsidRPr="0004197B">
        <w:t xml:space="preserve"> в </w:t>
      </w:r>
      <w:proofErr w:type="spellStart"/>
      <w:r w:rsidRPr="0004197B">
        <w:t>тот</w:t>
      </w:r>
      <w:proofErr w:type="spellEnd"/>
      <w:r w:rsidRPr="0004197B">
        <w:t xml:space="preserve"> момент, </w:t>
      </w:r>
      <w:proofErr w:type="spellStart"/>
      <w:r w:rsidRPr="0004197B">
        <w:t>когда</w:t>
      </w:r>
      <w:proofErr w:type="spellEnd"/>
      <w:r w:rsidRPr="0004197B">
        <w:t xml:space="preserve"> два </w:t>
      </w:r>
      <w:proofErr w:type="spellStart"/>
      <w:r w:rsidRPr="0004197B">
        <w:t>противоборствующие</w:t>
      </w:r>
      <w:proofErr w:type="spellEnd"/>
      <w:r w:rsidRPr="0004197B">
        <w:t xml:space="preserve"> </w:t>
      </w:r>
      <w:proofErr w:type="spellStart"/>
      <w:r w:rsidRPr="0004197B">
        <w:t>лагеря</w:t>
      </w:r>
      <w:proofErr w:type="spellEnd"/>
      <w:r w:rsidRPr="0004197B">
        <w:t xml:space="preserve"> перестали </w:t>
      </w:r>
      <w:proofErr w:type="spellStart"/>
      <w:r w:rsidRPr="0004197B">
        <w:t>понимать</w:t>
      </w:r>
      <w:proofErr w:type="spellEnd"/>
      <w:r w:rsidRPr="0004197B">
        <w:t xml:space="preserve"> друг друга, так </w:t>
      </w:r>
      <w:proofErr w:type="spellStart"/>
      <w:r w:rsidRPr="0004197B">
        <w:t>как</w:t>
      </w:r>
      <w:proofErr w:type="spellEnd"/>
      <w:r w:rsidRPr="0004197B">
        <w:t xml:space="preserve"> говорили о </w:t>
      </w:r>
      <w:proofErr w:type="spellStart"/>
      <w:r w:rsidRPr="0004197B">
        <w:t>совершенно</w:t>
      </w:r>
      <w:proofErr w:type="spellEnd"/>
      <w:r w:rsidRPr="0004197B">
        <w:t xml:space="preserve"> </w:t>
      </w:r>
      <w:proofErr w:type="spellStart"/>
      <w:r w:rsidRPr="0004197B">
        <w:t>различных</w:t>
      </w:r>
      <w:proofErr w:type="spellEnd"/>
      <w:r w:rsidRPr="0004197B">
        <w:t xml:space="preserve"> </w:t>
      </w:r>
      <w:proofErr w:type="spellStart"/>
      <w:r w:rsidRPr="0004197B">
        <w:t>реальностях</w:t>
      </w:r>
      <w:proofErr w:type="spellEnd"/>
      <w:r w:rsidRPr="0004197B">
        <w:t xml:space="preserve">. </w:t>
      </w:r>
      <w:proofErr w:type="spellStart"/>
      <w:r w:rsidRPr="0004197B">
        <w:t>Иконоборцы</w:t>
      </w:r>
      <w:proofErr w:type="spellEnd"/>
      <w:r w:rsidRPr="0004197B">
        <w:t xml:space="preserve"> </w:t>
      </w:r>
      <w:proofErr w:type="spellStart"/>
      <w:r w:rsidRPr="0004197B">
        <w:t>рассматривали</w:t>
      </w:r>
      <w:proofErr w:type="spellEnd"/>
      <w:r w:rsidRPr="0004197B">
        <w:t xml:space="preserve"> всякий образ </w:t>
      </w:r>
      <w:proofErr w:type="spellStart"/>
      <w:r w:rsidRPr="0004197B">
        <w:t>как</w:t>
      </w:r>
      <w:proofErr w:type="spellEnd"/>
      <w:r w:rsidRPr="0004197B">
        <w:t xml:space="preserve"> «</w:t>
      </w:r>
      <w:proofErr w:type="spellStart"/>
      <w:r w:rsidRPr="0004197B">
        <w:t>портретное</w:t>
      </w:r>
      <w:proofErr w:type="spellEnd"/>
      <w:r w:rsidRPr="0004197B">
        <w:t xml:space="preserve">» </w:t>
      </w:r>
      <w:proofErr w:type="spellStart"/>
      <w:r w:rsidRPr="0004197B">
        <w:t>изображение</w:t>
      </w:r>
      <w:proofErr w:type="spellEnd"/>
      <w:r w:rsidRPr="0004197B">
        <w:t xml:space="preserve">, </w:t>
      </w:r>
      <w:proofErr w:type="spellStart"/>
      <w:r w:rsidRPr="0004197B">
        <w:t>недопустимое</w:t>
      </w:r>
      <w:proofErr w:type="spellEnd"/>
      <w:r w:rsidRPr="0004197B">
        <w:t xml:space="preserve"> по </w:t>
      </w:r>
      <w:proofErr w:type="spellStart"/>
      <w:r w:rsidRPr="0004197B">
        <w:t>отношению</w:t>
      </w:r>
      <w:proofErr w:type="spellEnd"/>
      <w:r w:rsidRPr="0004197B">
        <w:t xml:space="preserve"> к Божеству. </w:t>
      </w:r>
      <w:proofErr w:type="spellStart"/>
      <w:r w:rsidRPr="0004197B">
        <w:t>Именно</w:t>
      </w:r>
      <w:proofErr w:type="spellEnd"/>
      <w:r w:rsidRPr="0004197B">
        <w:t xml:space="preserve"> по </w:t>
      </w:r>
      <w:proofErr w:type="spellStart"/>
      <w:r w:rsidRPr="0004197B">
        <w:t>причине</w:t>
      </w:r>
      <w:proofErr w:type="spellEnd"/>
      <w:r w:rsidRPr="0004197B">
        <w:t xml:space="preserve"> </w:t>
      </w:r>
      <w:proofErr w:type="spellStart"/>
      <w:r w:rsidRPr="0004197B">
        <w:t>излишне</w:t>
      </w:r>
      <w:proofErr w:type="spellEnd"/>
      <w:r w:rsidRPr="0004197B">
        <w:t xml:space="preserve"> </w:t>
      </w:r>
      <w:proofErr w:type="spellStart"/>
      <w:r w:rsidRPr="0004197B">
        <w:t>реалистичного</w:t>
      </w:r>
      <w:proofErr w:type="spellEnd"/>
      <w:r w:rsidRPr="0004197B">
        <w:t xml:space="preserve"> </w:t>
      </w:r>
      <w:proofErr w:type="spellStart"/>
      <w:r w:rsidRPr="0004197B">
        <w:t>понимания</w:t>
      </w:r>
      <w:proofErr w:type="spellEnd"/>
      <w:r w:rsidRPr="0004197B">
        <w:t xml:space="preserve"> </w:t>
      </w:r>
      <w:proofErr w:type="spellStart"/>
      <w:r w:rsidRPr="0004197B">
        <w:t>искусства</w:t>
      </w:r>
      <w:proofErr w:type="spellEnd"/>
      <w:r w:rsidRPr="0004197B">
        <w:t xml:space="preserve"> </w:t>
      </w:r>
      <w:proofErr w:type="spellStart"/>
      <w:r w:rsidRPr="0004197B">
        <w:t>они</w:t>
      </w:r>
      <w:proofErr w:type="spellEnd"/>
      <w:r w:rsidRPr="0004197B">
        <w:t xml:space="preserve"> </w:t>
      </w:r>
      <w:proofErr w:type="spellStart"/>
      <w:r w:rsidRPr="0004197B">
        <w:t>наотрез</w:t>
      </w:r>
      <w:proofErr w:type="spellEnd"/>
      <w:r w:rsidRPr="0004197B">
        <w:t xml:space="preserve"> </w:t>
      </w:r>
      <w:proofErr w:type="spellStart"/>
      <w:r w:rsidRPr="0004197B">
        <w:t>отказывались</w:t>
      </w:r>
      <w:proofErr w:type="spellEnd"/>
      <w:r w:rsidRPr="0004197B">
        <w:t xml:space="preserve"> </w:t>
      </w:r>
      <w:proofErr w:type="spellStart"/>
      <w:r w:rsidRPr="0004197B">
        <w:t>признавать</w:t>
      </w:r>
      <w:proofErr w:type="spellEnd"/>
      <w:r w:rsidRPr="0004197B">
        <w:t xml:space="preserve"> в </w:t>
      </w:r>
      <w:proofErr w:type="spellStart"/>
      <w:r w:rsidRPr="0004197B">
        <w:t>иконе</w:t>
      </w:r>
      <w:proofErr w:type="spellEnd"/>
      <w:r w:rsidRPr="0004197B">
        <w:t xml:space="preserve"> </w:t>
      </w:r>
      <w:proofErr w:type="spellStart"/>
      <w:r w:rsidRPr="0004197B">
        <w:t>ее</w:t>
      </w:r>
      <w:proofErr w:type="spellEnd"/>
      <w:r w:rsidRPr="0004197B">
        <w:t xml:space="preserve"> </w:t>
      </w:r>
      <w:proofErr w:type="spellStart"/>
      <w:r w:rsidRPr="0004197B">
        <w:t>символический</w:t>
      </w:r>
      <w:proofErr w:type="spellEnd"/>
      <w:r w:rsidRPr="0004197B">
        <w:t xml:space="preserve"> характер</w:t>
      </w:r>
      <w:r>
        <w:t xml:space="preserve">» </w:t>
      </w:r>
      <w:r w:rsidRPr="0004197B">
        <w:rPr>
          <w:lang w:val="ru-RU"/>
        </w:rPr>
        <w:t>[</w:t>
      </w:r>
      <w:r w:rsidR="00C8264B" w:rsidRPr="00C8264B">
        <w:rPr>
          <w:lang w:val="ru-RU"/>
        </w:rPr>
        <w:t>9</w:t>
      </w:r>
      <w:r>
        <w:t>, с. 206</w:t>
      </w:r>
      <w:r w:rsidRPr="0004197B">
        <w:rPr>
          <w:lang w:val="ru-RU"/>
        </w:rPr>
        <w:t>].</w:t>
      </w:r>
    </w:p>
    <w:p w14:paraId="24C0ABD6" w14:textId="77777777" w:rsidR="00B23557" w:rsidRDefault="00B23557" w:rsidP="00B23557">
      <w:pPr>
        <w:pStyle w:val="a3"/>
      </w:pPr>
      <w:r>
        <w:lastRenderedPageBreak/>
        <w:t xml:space="preserve"> Процес того як ми бачимо людину в живу в порівнянні з тим, коли дивимось на її портрет різні. У контакті з реальною людиною ми пізнаємо її в фізичному тривимірному просторі, одночасно сприймаючи її образ як динамічний, розгорнений у широті. </w:t>
      </w:r>
    </w:p>
    <w:p w14:paraId="0E8CF95A" w14:textId="77777777" w:rsidR="00B23557" w:rsidRDefault="00B23557" w:rsidP="00B23557">
      <w:pPr>
        <w:pStyle w:val="a3"/>
      </w:pPr>
      <w:r>
        <w:t>Сприйняття ж художнього зображення означає переробку двовимірного простору, а також роботу не стільки зору, скільки ума та душі. Дивовижно, що людина може проводити зв’язок між реальним об’єктом та його зображення. У такому випадку ми взаємодіємо не з прямою суттю, але з направленням, натяком на конкретну сутність. Символічне значення сприймається інтуїтивно і поступово розгортається у нашому співчутті.</w:t>
      </w:r>
    </w:p>
    <w:p w14:paraId="5146A58C" w14:textId="77777777" w:rsidR="004232E9" w:rsidRDefault="004232E9" w:rsidP="004232E9">
      <w:pPr>
        <w:pStyle w:val="a3"/>
      </w:pPr>
      <w:r>
        <w:t xml:space="preserve">Існує два способи візуально зафіксувати образ, це – фотографія та живопис. У іконопису набагато більше спільного з художнім мистецтвом, аніж з фотографією. Хоч в часи розпачу цього конфлікту фотографії не існувало і не буде існувати ще довгий період, але однією із функцій тодішнього мистецтва було збереження зовнішнього образу моделі. Ця практична мета створення художнього образу має мало спільного з вимогами до справжнього мистецтва, але заперечувати її потребу не будемо. Невишуканому глядачу може здатися, що усе мистецтво є лиш вираженням цієї функції. </w:t>
      </w:r>
      <w:r w:rsidRPr="00A405B6">
        <w:t xml:space="preserve">Таке розуміння рівносильне заперечення </w:t>
      </w:r>
      <w:r>
        <w:t xml:space="preserve">суті </w:t>
      </w:r>
      <w:r w:rsidRPr="00A405B6">
        <w:t xml:space="preserve">мистецтва. </w:t>
      </w:r>
    </w:p>
    <w:p w14:paraId="1E49BA03" w14:textId="77777777" w:rsidR="004232E9" w:rsidRDefault="004232E9" w:rsidP="004232E9">
      <w:pPr>
        <w:pStyle w:val="a3"/>
      </w:pPr>
      <w:r>
        <w:t xml:space="preserve">Коли митець пише портрет людини, його мета простягається набагато далі ніж копіювання зовнішніх рис, адже таке копіювання перенесе лиш пусту оболонку, привид реальної людини. Тому мистецтво зазвичай не про гармонію чи красу, не про реалістичність зображеного, а про печать того невловимого, що проявляється в кожній людині. Не можна описати людину лиш механічним описом її складових. </w:t>
      </w:r>
      <w:r w:rsidRPr="003B57B9">
        <w:t xml:space="preserve">Мистецтво бачить </w:t>
      </w:r>
      <w:proofErr w:type="spellStart"/>
      <w:r w:rsidRPr="003B57B9">
        <w:t>мислеобраз</w:t>
      </w:r>
      <w:proofErr w:type="spellEnd"/>
      <w:r w:rsidRPr="003B57B9">
        <w:t xml:space="preserve"> чи ідею, яка просвічує </w:t>
      </w:r>
      <w:r>
        <w:t>через людину</w:t>
      </w:r>
      <w:r w:rsidRPr="003B57B9">
        <w:t xml:space="preserve">. У цьому сенсі і зображення людини, умовно називатимемо її портретом, має справу, перш за все, з ідеальною </w:t>
      </w:r>
      <w:r>
        <w:t>тілесною формою</w:t>
      </w:r>
      <w:r w:rsidRPr="003B57B9">
        <w:t xml:space="preserve">, з образом людяності, а потім і з індивідуальними рисами, які ми маємо в даному образі. </w:t>
      </w:r>
      <w:r w:rsidRPr="003B57B9">
        <w:lastRenderedPageBreak/>
        <w:t xml:space="preserve">Портрет є художнє свідчення про цей </w:t>
      </w:r>
      <w:r>
        <w:t xml:space="preserve">ідеальний </w:t>
      </w:r>
      <w:r w:rsidRPr="003B57B9">
        <w:t>образ та його закріплення засобами мистецтва.</w:t>
      </w:r>
      <w:r>
        <w:t xml:space="preserve"> </w:t>
      </w:r>
    </w:p>
    <w:p w14:paraId="0D71C9E1" w14:textId="77777777" w:rsidR="004232E9" w:rsidRDefault="004232E9" w:rsidP="004232E9">
      <w:pPr>
        <w:pStyle w:val="a3"/>
      </w:pPr>
      <w:r>
        <w:t>Священне мистецтво закріплює не обличчя, не тілесну</w:t>
      </w:r>
      <w:r w:rsidR="004F503B">
        <w:t xml:space="preserve"> </w:t>
      </w:r>
      <w:r>
        <w:t xml:space="preserve">оболонку, а лик, зримий митцем і переданий </w:t>
      </w:r>
      <w:proofErr w:type="spellStart"/>
      <w:r>
        <w:t>живописно</w:t>
      </w:r>
      <w:proofErr w:type="spellEnd"/>
      <w:r>
        <w:t xml:space="preserve">. Причому лик цей </w:t>
      </w:r>
      <w:r w:rsidR="004F503B">
        <w:t>–</w:t>
      </w:r>
      <w:r>
        <w:t xml:space="preserve"> не відбиток вражень митця, не тимчасовий стан моделі у той час, коли її писали, а самостійна енергія, яка знаходиться поза фізичними законами, поза часом і є цілісною, адже передано метафізичну суть зображеного, образ проглядається як існуючий в </w:t>
      </w:r>
      <w:r w:rsidRPr="00D11E41">
        <w:t>оригіналі</w:t>
      </w:r>
      <w:r>
        <w:t>.</w:t>
      </w:r>
      <w:r w:rsidRPr="00D11E41">
        <w:t xml:space="preserve"> </w:t>
      </w:r>
    </w:p>
    <w:p w14:paraId="615A6679" w14:textId="77777777" w:rsidR="004F503B" w:rsidRDefault="004232E9" w:rsidP="004232E9">
      <w:pPr>
        <w:pStyle w:val="a3"/>
      </w:pPr>
      <w:r w:rsidRPr="00827949">
        <w:t xml:space="preserve">Головна </w:t>
      </w:r>
      <w:r w:rsidR="004F503B">
        <w:t xml:space="preserve">особливість </w:t>
      </w:r>
      <w:r w:rsidRPr="00827949">
        <w:t xml:space="preserve">людини </w:t>
      </w:r>
      <w:r w:rsidR="004F503B">
        <w:t xml:space="preserve">у її </w:t>
      </w:r>
      <w:proofErr w:type="spellStart"/>
      <w:r w:rsidRPr="00827949">
        <w:t>духоносн</w:t>
      </w:r>
      <w:r w:rsidR="004F503B">
        <w:t>ості</w:t>
      </w:r>
      <w:proofErr w:type="spellEnd"/>
      <w:r w:rsidRPr="00827949">
        <w:t xml:space="preserve">, її тіло </w:t>
      </w:r>
      <w:r>
        <w:t>є інструмент</w:t>
      </w:r>
      <w:r w:rsidRPr="00827949">
        <w:t xml:space="preserve"> і форма духу, що живе в ньому, і ц</w:t>
      </w:r>
      <w:r>
        <w:t>я</w:t>
      </w:r>
      <w:r w:rsidRPr="00827949">
        <w:t xml:space="preserve"> єдність духу і плоті нероздільн</w:t>
      </w:r>
      <w:r>
        <w:t>а</w:t>
      </w:r>
      <w:r w:rsidRPr="00827949">
        <w:t xml:space="preserve">. </w:t>
      </w:r>
    </w:p>
    <w:p w14:paraId="641A1076" w14:textId="77777777" w:rsidR="004232E9" w:rsidRDefault="004232E9" w:rsidP="004232E9">
      <w:pPr>
        <w:pStyle w:val="a3"/>
      </w:pPr>
      <w:r>
        <w:t>Справжній художник вміє передати ці дві складові людського образу, т</w:t>
      </w:r>
      <w:r w:rsidRPr="00D11E41">
        <w:t>ому</w:t>
      </w:r>
      <w:r>
        <w:t xml:space="preserve"> наприкінці</w:t>
      </w:r>
      <w:r w:rsidRPr="00D11E41">
        <w:t xml:space="preserve"> й виходить </w:t>
      </w:r>
      <w:r>
        <w:t>художній образ</w:t>
      </w:r>
      <w:r w:rsidRPr="00D11E41">
        <w:t xml:space="preserve">, </w:t>
      </w:r>
      <w:r>
        <w:t>в якому можна без проблем впізнати зображеного, хоча усі фізичні риси можуть бути стилізовані</w:t>
      </w:r>
      <w:r w:rsidRPr="00D11E41">
        <w:t>.</w:t>
      </w:r>
      <w:r>
        <w:t xml:space="preserve"> </w:t>
      </w:r>
      <w:r w:rsidR="00B72BAD">
        <w:t xml:space="preserve">Іконописець же пише тільки образ, </w:t>
      </w:r>
      <w:r w:rsidR="004F503B">
        <w:t xml:space="preserve">зовсім </w:t>
      </w:r>
      <w:r w:rsidR="00B72BAD">
        <w:t>не</w:t>
      </w:r>
      <w:r w:rsidR="004F503B">
        <w:t xml:space="preserve"> </w:t>
      </w:r>
      <w:r w:rsidR="00B72BAD">
        <w:t>зважаючи на всяку тілесність. Саме тому і процес написання ікони проходить особливим чином. Іконописець залишається сам на сам</w:t>
      </w:r>
      <w:r w:rsidR="004F503B">
        <w:t xml:space="preserve"> у келії</w:t>
      </w:r>
      <w:r w:rsidR="00B72BAD">
        <w:t>, в такому разі єдиним його натхненням може слугувати світ інших матерій.</w:t>
      </w:r>
    </w:p>
    <w:p w14:paraId="56F67D45" w14:textId="77777777" w:rsidR="004232E9" w:rsidRPr="00B50AF5" w:rsidRDefault="004232E9" w:rsidP="004232E9">
      <w:pPr>
        <w:pStyle w:val="a3"/>
      </w:pPr>
      <w:r>
        <w:t>Нажаль, більшості людей не дано в житті зустріти священну суть. Тому звернення до написаних святих образів є тим єдиним способом взаємодії, а значить і єдиною можливістю відчути священний дух. Адже ікона, для того щоб нести святість, пишеться по жорстким канонам і є свідком зустрічі митця з метафізичним.</w:t>
      </w:r>
    </w:p>
    <w:p w14:paraId="4930AA51" w14:textId="77777777" w:rsidR="004232E9" w:rsidRDefault="004232E9" w:rsidP="004232E9">
      <w:pPr>
        <w:pStyle w:val="a3"/>
      </w:pPr>
      <w:r w:rsidRPr="00155769">
        <w:t xml:space="preserve">Згідно з Іоанном </w:t>
      </w:r>
      <w:proofErr w:type="spellStart"/>
      <w:r w:rsidRPr="00155769">
        <w:t>Дамаскін</w:t>
      </w:r>
      <w:proofErr w:type="spellEnd"/>
      <w:r w:rsidRPr="00155769">
        <w:t xml:space="preserve"> «</w:t>
      </w:r>
      <w:proofErr w:type="spellStart"/>
      <w:r w:rsidRPr="00155769">
        <w:t>иконы</w:t>
      </w:r>
      <w:proofErr w:type="spellEnd"/>
      <w:r w:rsidRPr="00155769">
        <w:t xml:space="preserve"> суть </w:t>
      </w:r>
      <w:proofErr w:type="spellStart"/>
      <w:r w:rsidRPr="00155769">
        <w:t>видимое</w:t>
      </w:r>
      <w:proofErr w:type="spellEnd"/>
      <w:r w:rsidRPr="00155769">
        <w:t xml:space="preserve"> невидимого и не </w:t>
      </w:r>
      <w:proofErr w:type="spellStart"/>
      <w:r w:rsidRPr="00155769">
        <w:t>имеющего</w:t>
      </w:r>
      <w:proofErr w:type="spellEnd"/>
      <w:r w:rsidRPr="00155769">
        <w:t xml:space="preserve"> </w:t>
      </w:r>
      <w:proofErr w:type="spellStart"/>
      <w:r w:rsidRPr="00155769">
        <w:t>фигуры</w:t>
      </w:r>
      <w:proofErr w:type="spellEnd"/>
      <w:r w:rsidRPr="00155769">
        <w:t xml:space="preserve">, но </w:t>
      </w:r>
      <w:proofErr w:type="spellStart"/>
      <w:r w:rsidRPr="00155769">
        <w:t>телесно</w:t>
      </w:r>
      <w:proofErr w:type="spellEnd"/>
      <w:r w:rsidRPr="00155769">
        <w:t xml:space="preserve"> </w:t>
      </w:r>
      <w:proofErr w:type="spellStart"/>
      <w:r w:rsidRPr="00155769">
        <w:t>изображенного</w:t>
      </w:r>
      <w:proofErr w:type="spellEnd"/>
      <w:r w:rsidRPr="00155769">
        <w:t xml:space="preserve"> </w:t>
      </w:r>
      <w:proofErr w:type="spellStart"/>
      <w:r w:rsidRPr="00155769">
        <w:t>из</w:t>
      </w:r>
      <w:proofErr w:type="spellEnd"/>
      <w:r w:rsidRPr="00155769">
        <w:t xml:space="preserve">-за </w:t>
      </w:r>
      <w:proofErr w:type="spellStart"/>
      <w:r w:rsidRPr="00155769">
        <w:t>слабости</w:t>
      </w:r>
      <w:proofErr w:type="spellEnd"/>
      <w:r w:rsidRPr="00155769">
        <w:t xml:space="preserve"> </w:t>
      </w:r>
      <w:proofErr w:type="spellStart"/>
      <w:r w:rsidRPr="00155769">
        <w:t>понимания</w:t>
      </w:r>
      <w:proofErr w:type="spellEnd"/>
      <w:r w:rsidRPr="00155769">
        <w:t xml:space="preserve"> </w:t>
      </w:r>
      <w:proofErr w:type="spellStart"/>
      <w:r w:rsidRPr="00155769">
        <w:t>нашего</w:t>
      </w:r>
      <w:proofErr w:type="spellEnd"/>
      <w:r w:rsidRPr="00155769">
        <w:t xml:space="preserve">». Через ікони нам тьмяно просвічують божественні одкровення. </w:t>
      </w:r>
    </w:p>
    <w:p w14:paraId="6B02AEA1" w14:textId="77777777" w:rsidR="004232E9" w:rsidRDefault="004232E9" w:rsidP="004232E9">
      <w:pPr>
        <w:pStyle w:val="a3"/>
      </w:pPr>
      <w:r>
        <w:t xml:space="preserve">Ідолопоклонство є любов до предмету, а не до того, що може бути на ньому зображено. Наділяється в такому випадку силою матеріальне, коли насправді значення набуває лиш символ. </w:t>
      </w:r>
      <w:r w:rsidRPr="00344D00">
        <w:t xml:space="preserve">Отже, тоді як </w:t>
      </w:r>
      <w:proofErr w:type="spellStart"/>
      <w:r>
        <w:t>іконопочитателі</w:t>
      </w:r>
      <w:proofErr w:type="spellEnd"/>
      <w:r>
        <w:t xml:space="preserve"> </w:t>
      </w:r>
      <w:r w:rsidRPr="00344D00">
        <w:t>захища</w:t>
      </w:r>
      <w:r>
        <w:t>ють</w:t>
      </w:r>
      <w:r w:rsidRPr="00344D00">
        <w:t xml:space="preserve"> значимість художнього образу і дає богословське визначення ікони </w:t>
      </w:r>
      <w:r w:rsidRPr="00344D00">
        <w:lastRenderedPageBreak/>
        <w:t xml:space="preserve">з урахуванням Втілення, </w:t>
      </w:r>
      <w:r>
        <w:t xml:space="preserve">іконоборці зневажають </w:t>
      </w:r>
      <w:r w:rsidRPr="00344D00">
        <w:t>священне мистецтво</w:t>
      </w:r>
      <w:r>
        <w:t>. Це послабило потенціал розвитку іконописного мистецтва</w:t>
      </w:r>
      <w:r w:rsidRPr="00344D00">
        <w:t>. І таке становище зберігалось в історії, чим і поясню</w:t>
      </w:r>
      <w:r>
        <w:t>ється слабкість</w:t>
      </w:r>
      <w:r w:rsidRPr="00344D00">
        <w:t xml:space="preserve"> сучасного релігійного мистецтва. </w:t>
      </w:r>
    </w:p>
    <w:p w14:paraId="60F24215" w14:textId="77777777" w:rsidR="00B23557" w:rsidRPr="00B23557" w:rsidRDefault="00B23557" w:rsidP="00B23557">
      <w:pPr>
        <w:pStyle w:val="a3"/>
      </w:pPr>
      <w:r w:rsidRPr="00EC5E00">
        <w:t xml:space="preserve">Відповідаючи на нападки іконоборців, Батьки Церкви наполягали на відмінності між поклонінням, яке відповідає одному Богу, і шануванням, що належать Богородиці і святим. Християни поклоняються єдиному Богові. Святих вони шанують, але не обожнюють і не поклоняються їм як богам або ідолам. </w:t>
      </w:r>
    </w:p>
    <w:p w14:paraId="48DE1989" w14:textId="77777777" w:rsidR="004232E9" w:rsidRDefault="004232E9" w:rsidP="004232E9">
      <w:pPr>
        <w:pStyle w:val="a3"/>
      </w:pPr>
      <w:r w:rsidRPr="00344D00">
        <w:t>Навіть минулі досягнення в цій області не можуть здобути верху над скептичним відношенням</w:t>
      </w:r>
      <w:r>
        <w:t xml:space="preserve"> іконоборців</w:t>
      </w:r>
      <w:r w:rsidRPr="00344D00">
        <w:t xml:space="preserve">, оскільки православне богословське трактування іконописних картин обережне, </w:t>
      </w:r>
      <w:r>
        <w:t xml:space="preserve">доволі часто при досліджені </w:t>
      </w:r>
      <w:r w:rsidRPr="00344D00">
        <w:t xml:space="preserve">обмежуються їхньою утилітарною функцією повчальної допомоги та засоби втіхи. </w:t>
      </w:r>
      <w:r>
        <w:t>«</w:t>
      </w:r>
      <w:r w:rsidRPr="00344D00">
        <w:t>Біблія для неписьменних</w:t>
      </w:r>
      <w:r>
        <w:t>», ікона</w:t>
      </w:r>
      <w:r w:rsidRPr="00344D00">
        <w:t xml:space="preserve"> скрізь зберігає колишній дух і зображує світ як </w:t>
      </w:r>
      <w:r>
        <w:t>«</w:t>
      </w:r>
      <w:r w:rsidRPr="00344D00">
        <w:t>книгу з ілюстраціями</w:t>
      </w:r>
      <w:r>
        <w:t>»</w:t>
      </w:r>
      <w:r w:rsidRPr="00344D00">
        <w:t xml:space="preserve">, яка розкриває невидиме, </w:t>
      </w:r>
      <w:proofErr w:type="spellStart"/>
      <w:r w:rsidRPr="00344D00">
        <w:t>invisibilia</w:t>
      </w:r>
      <w:proofErr w:type="spellEnd"/>
      <w:r w:rsidRPr="00344D00">
        <w:t xml:space="preserve">. </w:t>
      </w:r>
    </w:p>
    <w:p w14:paraId="0B868AEB" w14:textId="77777777" w:rsidR="004232E9" w:rsidRPr="00853191" w:rsidRDefault="004232E9" w:rsidP="004232E9">
      <w:pPr>
        <w:pStyle w:val="a3"/>
      </w:pPr>
      <w:r w:rsidRPr="000A7218">
        <w:t>Якщо Євангеліє – це свідчення про Христа у слові, те, що Він говорив</w:t>
      </w:r>
      <w:r>
        <w:t xml:space="preserve"> і як діяв</w:t>
      </w:r>
      <w:r w:rsidRPr="000A7218">
        <w:t xml:space="preserve">, то ікона – свідчення про Христа у зображенні. Таким чином, ікони – це не просто прикраса храмів та </w:t>
      </w:r>
      <w:r>
        <w:t xml:space="preserve">предмет домашнього облаштування. Зображення завжди було для віруючого знанням без слів. </w:t>
      </w:r>
      <w:r w:rsidRPr="0006440D">
        <w:t>Невипадково релігійні мислителі у першій половині ХІХ ст.</w:t>
      </w:r>
      <w:r>
        <w:t xml:space="preserve"> </w:t>
      </w:r>
      <w:r w:rsidRPr="0006440D">
        <w:t>визначили давньоруськ</w:t>
      </w:r>
      <w:r>
        <w:t>ий</w:t>
      </w:r>
      <w:r w:rsidRPr="0006440D">
        <w:t xml:space="preserve"> живопис як «</w:t>
      </w:r>
      <w:proofErr w:type="spellStart"/>
      <w:r>
        <w:t>у</w:t>
      </w:r>
      <w:r w:rsidRPr="0006440D">
        <w:t>мо</w:t>
      </w:r>
      <w:r>
        <w:t>зрение</w:t>
      </w:r>
      <w:proofErr w:type="spellEnd"/>
      <w:r>
        <w:t xml:space="preserve"> в красках</w:t>
      </w:r>
      <w:r w:rsidRPr="0006440D">
        <w:t>» (</w:t>
      </w:r>
      <w:r w:rsidR="00360551">
        <w:t>Є</w:t>
      </w:r>
      <w:r w:rsidRPr="0006440D">
        <w:t>.</w:t>
      </w:r>
      <w:r w:rsidR="00360551">
        <w:t> </w:t>
      </w:r>
      <w:r w:rsidR="00360551" w:rsidRPr="0006440D">
        <w:t>Трубецькой</w:t>
      </w:r>
      <w:r w:rsidRPr="0006440D">
        <w:t>), «</w:t>
      </w:r>
      <w:proofErr w:type="spellStart"/>
      <w:r>
        <w:t>философствование</w:t>
      </w:r>
      <w:proofErr w:type="spellEnd"/>
      <w:r>
        <w:t xml:space="preserve"> красками</w:t>
      </w:r>
      <w:r w:rsidRPr="0006440D">
        <w:t>» (П</w:t>
      </w:r>
      <w:r w:rsidR="009279D7">
        <w:t>.</w:t>
      </w:r>
      <w:r w:rsidR="00360551">
        <w:t> </w:t>
      </w:r>
      <w:proofErr w:type="spellStart"/>
      <w:r w:rsidRPr="0006440D">
        <w:t>Флоренський</w:t>
      </w:r>
      <w:proofErr w:type="spellEnd"/>
      <w:r w:rsidRPr="0006440D">
        <w:t>), «</w:t>
      </w:r>
      <w:proofErr w:type="spellStart"/>
      <w:r>
        <w:t>иконографическое</w:t>
      </w:r>
      <w:proofErr w:type="spellEnd"/>
      <w:r>
        <w:t xml:space="preserve"> </w:t>
      </w:r>
      <w:proofErr w:type="spellStart"/>
      <w:r>
        <w:t>богословие</w:t>
      </w:r>
      <w:proofErr w:type="spellEnd"/>
      <w:r w:rsidRPr="0006440D">
        <w:t>» (С.</w:t>
      </w:r>
      <w:r w:rsidR="00360551">
        <w:t> </w:t>
      </w:r>
      <w:r w:rsidRPr="0006440D">
        <w:t>Булгаков), «</w:t>
      </w:r>
      <w:proofErr w:type="spellStart"/>
      <w:r w:rsidR="009279D7">
        <w:t>Т</w:t>
      </w:r>
      <w:r>
        <w:t>еология</w:t>
      </w:r>
      <w:proofErr w:type="spellEnd"/>
      <w:r w:rsidRPr="0006440D">
        <w:t xml:space="preserve"> в образах» (Л. Успенський). Образна мова ікони виникла з необхідності пояснити те, що неможливо передати поняттями та визначеннями, а саме </w:t>
      </w:r>
      <w:r w:rsidR="004F503B">
        <w:t>–</w:t>
      </w:r>
      <w:r>
        <w:t xml:space="preserve"> </w:t>
      </w:r>
      <w:r w:rsidRPr="0006440D">
        <w:t>душевні та духовні стани.</w:t>
      </w:r>
    </w:p>
    <w:p w14:paraId="438C0D4C" w14:textId="77777777" w:rsidR="004232E9" w:rsidRPr="00CE110D" w:rsidRDefault="004232E9" w:rsidP="004232E9">
      <w:pPr>
        <w:pStyle w:val="a3"/>
      </w:pPr>
      <w:r>
        <w:t xml:space="preserve">Втілення Бога в людині вперше подарувало людині надію, силу і вибір, яких не існувало раніше. Ми зображуємо Христа, адже це підтвердження його існування. Він втілився через фізичне тіло. Чи значить це, що зв’язок між людьми і вищою силою існує. Як </w:t>
      </w:r>
      <w:r w:rsidR="004F503B">
        <w:t>Божественне</w:t>
      </w:r>
      <w:r>
        <w:t xml:space="preserve"> втілилось в земне, так і земне, а </w:t>
      </w:r>
      <w:r>
        <w:lastRenderedPageBreak/>
        <w:t>саме душа, може повернутися до небесного. Тому заперечення важливості ікон, заборона на їх написання і тому подібні дії є відречення від християнства, його зневажання.</w:t>
      </w:r>
    </w:p>
    <w:p w14:paraId="6EE6F1BA" w14:textId="77777777" w:rsidR="004232E9" w:rsidRPr="00794834" w:rsidRDefault="004232E9" w:rsidP="004232E9">
      <w:pPr>
        <w:pStyle w:val="a3"/>
      </w:pPr>
      <w:r w:rsidRPr="000A7218">
        <w:t xml:space="preserve">Зображуючи на іконі образ Спасителя ми </w:t>
      </w:r>
      <w:r>
        <w:t xml:space="preserve">підвереджуємо факт втілення, нероздільність божественної та людської природи,  </w:t>
      </w:r>
      <w:r w:rsidRPr="000A7218">
        <w:t xml:space="preserve">які з'єднані в </w:t>
      </w:r>
      <w:r>
        <w:t>н</w:t>
      </w:r>
      <w:r w:rsidRPr="000A7218">
        <w:t xml:space="preserve">ьому </w:t>
      </w:r>
      <w:proofErr w:type="spellStart"/>
      <w:r w:rsidRPr="000A7218">
        <w:t>незлитно</w:t>
      </w:r>
      <w:proofErr w:type="spellEnd"/>
      <w:r w:rsidRPr="000A7218">
        <w:t>, нероздільно і незмінно, згідно з вченням Четвертого Вселенського Собору. Ми зображуємо Особу Христа і свідчимо про істину Його пришестя у світ</w:t>
      </w:r>
      <w:r>
        <w:t>. Повторення цього зображення означає повторення і самого дійства в нашому сприйнятті. Ця дія необхідн</w:t>
      </w:r>
      <w:r w:rsidR="00E913BE">
        <w:t>а</w:t>
      </w:r>
      <w:r>
        <w:t xml:space="preserve"> не Богові, а віруючому для підтримання та посилення його духовної сили, для наповнення його надією.</w:t>
      </w:r>
    </w:p>
    <w:p w14:paraId="2CD45399" w14:textId="77777777" w:rsidR="004232E9" w:rsidRDefault="004232E9" w:rsidP="004232E9">
      <w:pPr>
        <w:pStyle w:val="a3"/>
      </w:pPr>
      <w:r>
        <w:br w:type="page"/>
      </w:r>
    </w:p>
    <w:p w14:paraId="6897E521" w14:textId="77777777" w:rsidR="00852EBE" w:rsidRDefault="004F55DB" w:rsidP="00360551">
      <w:pPr>
        <w:pStyle w:val="1"/>
        <w:spacing w:before="0"/>
      </w:pPr>
      <w:bookmarkStart w:id="9" w:name="_Toc90737215"/>
      <w:bookmarkStart w:id="10" w:name="_Toc104224983"/>
      <w:r w:rsidRPr="00FD1F32">
        <w:lastRenderedPageBreak/>
        <w:t>Р</w:t>
      </w:r>
      <w:r>
        <w:t>озді</w:t>
      </w:r>
      <w:r w:rsidRPr="00FD1F32">
        <w:t>л 2.</w:t>
      </w:r>
      <w:r>
        <w:rPr>
          <w:lang w:val="ru-RU"/>
        </w:rPr>
        <w:t xml:space="preserve"> </w:t>
      </w:r>
      <w:r w:rsidRPr="00FD1F32">
        <w:t xml:space="preserve"> </w:t>
      </w:r>
    </w:p>
    <w:p w14:paraId="263E06F2" w14:textId="77777777" w:rsidR="00360551" w:rsidRDefault="004232E9" w:rsidP="00360551">
      <w:pPr>
        <w:pStyle w:val="1"/>
        <w:spacing w:before="0"/>
      </w:pPr>
      <w:r w:rsidRPr="00FD1F32">
        <w:t>СПЕЦИФ</w:t>
      </w:r>
      <w:r>
        <w:t>І</w:t>
      </w:r>
      <w:r w:rsidRPr="00FD1F32">
        <w:t>КА ЗОБРАЖЕН</w:t>
      </w:r>
      <w:r>
        <w:t xml:space="preserve">НЯ </w:t>
      </w:r>
      <w:r w:rsidRPr="00FD1F32">
        <w:t xml:space="preserve">САКРАЛЬНОГО </w:t>
      </w:r>
    </w:p>
    <w:p w14:paraId="349D313B" w14:textId="77777777" w:rsidR="004232E9" w:rsidRPr="005F4757" w:rsidRDefault="004232E9" w:rsidP="00360551">
      <w:pPr>
        <w:pStyle w:val="1"/>
        <w:spacing w:before="0"/>
        <w:rPr>
          <w:lang w:val="ru-RU"/>
        </w:rPr>
      </w:pPr>
      <w:r w:rsidRPr="00FD1F32">
        <w:t>В ТРАДИ</w:t>
      </w:r>
      <w:r>
        <w:t>ЦІЯХ</w:t>
      </w:r>
      <w:r w:rsidRPr="00FD1F32">
        <w:t xml:space="preserve"> ПРАВОСЛАВНО</w:t>
      </w:r>
      <w:r>
        <w:t>Ї</w:t>
      </w:r>
      <w:r w:rsidRPr="00FD1F32">
        <w:t xml:space="preserve"> </w:t>
      </w:r>
      <w:r>
        <w:t>ІКОНИ</w:t>
      </w:r>
      <w:bookmarkEnd w:id="9"/>
      <w:bookmarkEnd w:id="10"/>
    </w:p>
    <w:p w14:paraId="0D766A92" w14:textId="77777777" w:rsidR="00746EC6" w:rsidRPr="009A665E" w:rsidRDefault="00746EC6" w:rsidP="009A665E">
      <w:pPr>
        <w:pStyle w:val="a3"/>
      </w:pPr>
      <w:r>
        <w:t>При</w:t>
      </w:r>
      <w:r w:rsidRPr="00746EC6">
        <w:t xml:space="preserve"> дослідженні </w:t>
      </w:r>
      <w:proofErr w:type="spellStart"/>
      <w:r w:rsidRPr="00746EC6">
        <w:t>генези</w:t>
      </w:r>
      <w:proofErr w:type="spellEnd"/>
      <w:r w:rsidRPr="00746EC6">
        <w:t xml:space="preserve"> християнських </w:t>
      </w:r>
      <w:r w:rsidR="009A665E">
        <w:t xml:space="preserve">іконописних </w:t>
      </w:r>
      <w:r>
        <w:t xml:space="preserve">традицій </w:t>
      </w:r>
      <w:r w:rsidRPr="00746EC6">
        <w:t>насамперед необхідно розглянути змістовну сторону художнього канону християнства у її історичній ретроспективі</w:t>
      </w:r>
      <w:r w:rsidR="009A665E">
        <w:t xml:space="preserve"> </w:t>
      </w:r>
      <w:r w:rsidRPr="00746EC6">
        <w:t xml:space="preserve">та визначити </w:t>
      </w:r>
      <w:r w:rsidR="009A665E">
        <w:t xml:space="preserve">християнську </w:t>
      </w:r>
      <w:r w:rsidRPr="00746EC6">
        <w:t xml:space="preserve">семантику кольорів. Адже християнська символіка </w:t>
      </w:r>
      <w:r w:rsidR="00E913BE">
        <w:t xml:space="preserve">кольору </w:t>
      </w:r>
      <w:r w:rsidRPr="00746EC6">
        <w:t>має свою довгу та багату історію. За минулі два тисячоліття релігійна палітра змінювалася залежно від часу і місця, і набагато більше в релігійному мистецтві, але поступово склалася у непорушний нині</w:t>
      </w:r>
      <w:r w:rsidR="00B30650">
        <w:t xml:space="preserve"> </w:t>
      </w:r>
      <w:r w:rsidRPr="00746EC6">
        <w:t>канон.</w:t>
      </w:r>
    </w:p>
    <w:p w14:paraId="12E3171E" w14:textId="77777777" w:rsidR="004232E9" w:rsidRDefault="004232E9" w:rsidP="004232E9">
      <w:pPr>
        <w:pStyle w:val="a3"/>
      </w:pPr>
      <w:r w:rsidRPr="00155769">
        <w:t xml:space="preserve">Специфічна природа іконопису потребує суворої системи написання священних зображень. </w:t>
      </w:r>
      <w:r w:rsidR="00762A7F">
        <w:t>Канон</w:t>
      </w:r>
      <w:r>
        <w:t xml:space="preserve"> затвердився ще в Середньовіччі. </w:t>
      </w:r>
      <w:r w:rsidRPr="00155769">
        <w:t xml:space="preserve">Їм визначався склад зображення: </w:t>
      </w:r>
      <w:r>
        <w:t>як</w:t>
      </w:r>
      <w:r w:rsidRPr="00155769">
        <w:t xml:space="preserve"> має </w:t>
      </w:r>
      <w:r>
        <w:t xml:space="preserve">бути написано </w:t>
      </w:r>
      <w:r w:rsidRPr="00155769">
        <w:t xml:space="preserve">сюжет, </w:t>
      </w:r>
      <w:r w:rsidR="00762A7F">
        <w:t xml:space="preserve">вирішення кольорової гами, </w:t>
      </w:r>
      <w:r>
        <w:t>герої святого писання</w:t>
      </w:r>
      <w:r w:rsidRPr="00155769">
        <w:t xml:space="preserve">, </w:t>
      </w:r>
      <w:r>
        <w:t xml:space="preserve">їх </w:t>
      </w:r>
      <w:r w:rsidRPr="00155769">
        <w:t xml:space="preserve">оточення, </w:t>
      </w:r>
      <w:r>
        <w:t xml:space="preserve">а також загальне </w:t>
      </w:r>
      <w:r w:rsidRPr="00155769">
        <w:t>композиційне рішення.</w:t>
      </w:r>
    </w:p>
    <w:p w14:paraId="2CFA9698" w14:textId="77777777" w:rsidR="004232E9" w:rsidRPr="00964D4E" w:rsidRDefault="004232E9" w:rsidP="004232E9">
      <w:pPr>
        <w:pStyle w:val="a3"/>
      </w:pPr>
      <w:r w:rsidRPr="001C2B78">
        <w:t xml:space="preserve">Хоча </w:t>
      </w:r>
      <w:r w:rsidR="00B0433E" w:rsidRPr="001C2B78">
        <w:t xml:space="preserve">специфіка </w:t>
      </w:r>
      <w:r w:rsidRPr="00964D4E">
        <w:t xml:space="preserve">зображення, </w:t>
      </w:r>
      <w:r w:rsidR="00B0433E">
        <w:t xml:space="preserve">його </w:t>
      </w:r>
      <w:r w:rsidRPr="00964D4E">
        <w:t>композиційні схеми</w:t>
      </w:r>
      <w:r>
        <w:t xml:space="preserve"> і</w:t>
      </w:r>
      <w:r w:rsidRPr="00964D4E">
        <w:t xml:space="preserve"> </w:t>
      </w:r>
      <w:r w:rsidR="00B0433E">
        <w:t xml:space="preserve">загальна </w:t>
      </w:r>
      <w:r w:rsidRPr="00964D4E">
        <w:t>символіка</w:t>
      </w:r>
      <w:r w:rsidR="008974BA">
        <w:t xml:space="preserve"> кольору</w:t>
      </w:r>
      <w:r w:rsidRPr="00964D4E">
        <w:t xml:space="preserve"> затверджувал</w:t>
      </w:r>
      <w:r>
        <w:t>и</w:t>
      </w:r>
      <w:r w:rsidRPr="00964D4E">
        <w:t>ся церквою, канон зовсім не</w:t>
      </w:r>
      <w:r w:rsidR="00B23557">
        <w:t xml:space="preserve"> обмежував діяльність</w:t>
      </w:r>
      <w:r w:rsidRPr="00964D4E">
        <w:t xml:space="preserve"> </w:t>
      </w:r>
      <w:r w:rsidR="00B23557">
        <w:t>іконописця</w:t>
      </w:r>
      <w:r w:rsidRPr="00964D4E">
        <w:t xml:space="preserve">, а дисциплінував його, змушував приділяти </w:t>
      </w:r>
      <w:r>
        <w:t xml:space="preserve">ретельну </w:t>
      </w:r>
      <w:r w:rsidRPr="00964D4E">
        <w:t>увагу деталям</w:t>
      </w:r>
      <w:r w:rsidR="00B23557">
        <w:t xml:space="preserve"> і проявляти себе навіть більш творчо ніж </w:t>
      </w:r>
      <w:r w:rsidR="008107C6">
        <w:t xml:space="preserve">художники </w:t>
      </w:r>
      <w:r w:rsidR="00B23557">
        <w:t xml:space="preserve">при </w:t>
      </w:r>
      <w:r w:rsidR="00746EC6">
        <w:t>написані</w:t>
      </w:r>
      <w:r w:rsidR="008107C6">
        <w:t xml:space="preserve"> портрету</w:t>
      </w:r>
      <w:r w:rsidRPr="00964D4E">
        <w:t xml:space="preserve">. </w:t>
      </w:r>
      <w:r w:rsidR="00B0433E">
        <w:t xml:space="preserve">Мета релігійно мистецтва простягається ширше за усяку іншу творчість, адже має передати складні і глибокі почуття  </w:t>
      </w:r>
      <w:r w:rsidRPr="00964D4E">
        <w:t>духовно</w:t>
      </w:r>
      <w:r>
        <w:t>го</w:t>
      </w:r>
      <w:r w:rsidRPr="00964D4E">
        <w:t xml:space="preserve"> </w:t>
      </w:r>
      <w:r>
        <w:t xml:space="preserve">досвіду, а крім того </w:t>
      </w:r>
      <w:r w:rsidR="004D6044">
        <w:t xml:space="preserve">показати неграмотному віруючому саму суть, сюжет і ідею релігії. Для нього </w:t>
      </w:r>
      <w:r>
        <w:t>ікона ставала чи не єдиною дорогою до Бога</w:t>
      </w:r>
      <w:r w:rsidR="004D6044">
        <w:t>, тому що в</w:t>
      </w:r>
      <w:r>
        <w:t xml:space="preserve"> період пізнього середньовіччя</w:t>
      </w:r>
      <w:r w:rsidRPr="00964D4E">
        <w:t xml:space="preserve"> </w:t>
      </w:r>
      <w:r>
        <w:t xml:space="preserve">звичайний селянин </w:t>
      </w:r>
      <w:r w:rsidRPr="00964D4E">
        <w:t>не вмі</w:t>
      </w:r>
      <w:r>
        <w:t>в</w:t>
      </w:r>
      <w:r w:rsidRPr="00964D4E">
        <w:t xml:space="preserve"> читати</w:t>
      </w:r>
      <w:r>
        <w:t xml:space="preserve"> і не звертався до священного писання</w:t>
      </w:r>
      <w:r w:rsidRPr="00964D4E">
        <w:t xml:space="preserve">, але мова символів </w:t>
      </w:r>
      <w:r>
        <w:t>була знайома</w:t>
      </w:r>
      <w:r w:rsidRPr="00964D4E">
        <w:t>.</w:t>
      </w:r>
    </w:p>
    <w:p w14:paraId="246FFDA4" w14:textId="77777777" w:rsidR="004D6044" w:rsidRDefault="00FE6351" w:rsidP="004D6044">
      <w:pPr>
        <w:pStyle w:val="a3"/>
      </w:pPr>
      <w:r>
        <w:t>Мова ікони символічна і виражає себе у змістовності жестів, кольору і тих предметів, що зображуються. Специфічний вид зображення</w:t>
      </w:r>
      <w:r w:rsidR="004D6044">
        <w:t xml:space="preserve"> </w:t>
      </w:r>
      <w:r>
        <w:t>направлено на те, щоб відділити світ ікони від реального</w:t>
      </w:r>
      <w:r w:rsidR="004D6044">
        <w:t>, затвердити неземну природу сакрального.</w:t>
      </w:r>
    </w:p>
    <w:p w14:paraId="77624DCC" w14:textId="77777777" w:rsidR="004232E9" w:rsidRPr="00556CD9" w:rsidRDefault="004232E9" w:rsidP="00556CD9">
      <w:pPr>
        <w:pStyle w:val="a3"/>
      </w:pPr>
      <w:r>
        <w:lastRenderedPageBreak/>
        <w:t xml:space="preserve">При першому погляді на православну ікону в очі кидається абсолютна несхожість зображеної картини з реальним світом. </w:t>
      </w:r>
      <w:r w:rsidRPr="00964D4E">
        <w:t xml:space="preserve">Пропорції лику </w:t>
      </w:r>
      <w:r w:rsidR="004D6044">
        <w:t>витягувалися</w:t>
      </w:r>
      <w:r w:rsidRPr="00964D4E">
        <w:t>.</w:t>
      </w:r>
      <w:r>
        <w:t xml:space="preserve"> Кольори </w:t>
      </w:r>
      <w:r w:rsidR="004D6044">
        <w:t xml:space="preserve">ікон зазвичай </w:t>
      </w:r>
      <w:r>
        <w:t>яскраві, полум’яні, здається, ніби ікона</w:t>
      </w:r>
      <w:r w:rsidR="004D6044">
        <w:t xml:space="preserve"> сяє</w:t>
      </w:r>
      <w:r>
        <w:t>.</w:t>
      </w:r>
      <w:r w:rsidRPr="00964D4E">
        <w:t xml:space="preserve"> </w:t>
      </w:r>
      <w:r w:rsidR="004D6044">
        <w:t xml:space="preserve">Великої уваги приділялось очам як дзеркалу душі, </w:t>
      </w:r>
      <w:r w:rsidRPr="00964D4E">
        <w:t xml:space="preserve">тому очі на іконах такі великі та проникливі. Починаючи з </w:t>
      </w:r>
      <w:proofErr w:type="spellStart"/>
      <w:r w:rsidRPr="00964D4E">
        <w:t>Рублевського</w:t>
      </w:r>
      <w:proofErr w:type="spellEnd"/>
      <w:r w:rsidRPr="00964D4E">
        <w:t xml:space="preserve"> часу на початку XV ст. </w:t>
      </w:r>
      <w:r w:rsidR="004D6044">
        <w:t xml:space="preserve">їм продовжує приділятися велика увага, хоча риси обличчя і не такі гіперболізовані. </w:t>
      </w:r>
      <w:r w:rsidR="0062555F">
        <w:t xml:space="preserve">На деяких своїх роботах іконописець </w:t>
      </w:r>
      <w:r w:rsidRPr="00964D4E">
        <w:t>Феофана Грека</w:t>
      </w:r>
      <w:r>
        <w:t xml:space="preserve"> </w:t>
      </w:r>
      <w:r w:rsidRPr="00964D4E">
        <w:t>зображ</w:t>
      </w:r>
      <w:r>
        <w:t>ува</w:t>
      </w:r>
      <w:r w:rsidR="0062555F">
        <w:t>в святих</w:t>
      </w:r>
      <w:r w:rsidRPr="00964D4E">
        <w:t xml:space="preserve"> із заплющеними очима або зовсім з порожніми </w:t>
      </w:r>
      <w:r>
        <w:t>зіницями</w:t>
      </w:r>
      <w:r w:rsidRPr="00964D4E">
        <w:t xml:space="preserve"> </w:t>
      </w:r>
      <w:r w:rsidR="0062555F">
        <w:t xml:space="preserve">– так він передавав </w:t>
      </w:r>
      <w:r w:rsidRPr="00964D4E">
        <w:t>думку, що їх погляд спрямований всередину</w:t>
      </w:r>
      <w:r w:rsidR="004D6044">
        <w:t xml:space="preserve">, одразу в інший </w:t>
      </w:r>
      <w:r w:rsidR="001C2B78">
        <w:t>вимір</w:t>
      </w:r>
      <w:r w:rsidRPr="00964D4E">
        <w:t xml:space="preserve">, на споглядання божественної істини та </w:t>
      </w:r>
      <w:r w:rsidR="001C2B78">
        <w:t xml:space="preserve">мовчазну </w:t>
      </w:r>
      <w:r w:rsidRPr="004D6044">
        <w:t>молитву</w:t>
      </w:r>
      <w:r w:rsidRPr="00964D4E">
        <w:t xml:space="preserve">. </w:t>
      </w:r>
      <w:r w:rsidRPr="00556CD9">
        <w:t>Фігури</w:t>
      </w:r>
      <w:r w:rsidR="0062555F">
        <w:t xml:space="preserve"> </w:t>
      </w:r>
      <w:r w:rsidRPr="00556CD9">
        <w:t xml:space="preserve">біблійних персонажів </w:t>
      </w:r>
      <w:r w:rsidR="0062555F">
        <w:t xml:space="preserve">зазвичай </w:t>
      </w:r>
      <w:r w:rsidRPr="00556CD9">
        <w:t>писалися відокремленими один від одного та навмисно витягувалися, тим самим набуваючи ефекту легкості</w:t>
      </w:r>
      <w:r w:rsidR="008974BA" w:rsidRPr="008974BA">
        <w:t xml:space="preserve">, </w:t>
      </w:r>
      <w:r w:rsidR="008974BA">
        <w:t>ефемерності</w:t>
      </w:r>
      <w:r w:rsidRPr="00556CD9">
        <w:t xml:space="preserve">. Вони ніби парять у просторі над землею, що є виразом їх </w:t>
      </w:r>
      <w:r w:rsidR="008974BA">
        <w:t xml:space="preserve">відірваності від земного життя, </w:t>
      </w:r>
      <w:r w:rsidRPr="00556CD9">
        <w:t>одухотвореност</w:t>
      </w:r>
      <w:r w:rsidR="008974BA">
        <w:t>і</w:t>
      </w:r>
      <w:r w:rsidRPr="00556CD9">
        <w:t xml:space="preserve">. Власне, зображення людини зазвичай займає основний простір ікони. Все інше </w:t>
      </w:r>
      <w:r w:rsidR="0062555F">
        <w:t>–</w:t>
      </w:r>
      <w:r w:rsidRPr="00556CD9">
        <w:t xml:space="preserve"> палати, гори, дерева відіграють другорядну роль, їхня природа </w:t>
      </w:r>
      <w:r w:rsidR="008974BA">
        <w:t>на</w:t>
      </w:r>
      <w:r w:rsidR="00746EC6" w:rsidRPr="00556CD9">
        <w:t>писан</w:t>
      </w:r>
      <w:r w:rsidR="008974BA">
        <w:t xml:space="preserve">а </w:t>
      </w:r>
      <w:r w:rsidRPr="00556CD9">
        <w:t>умовно. Однак і вони несуть певне смислове навантаження</w:t>
      </w:r>
      <w:r w:rsidR="00556CD9" w:rsidRPr="00556CD9">
        <w:t>, як наприклад</w:t>
      </w:r>
      <w:r w:rsidRPr="00556CD9">
        <w:t xml:space="preserve"> гора –</w:t>
      </w:r>
      <w:r w:rsidR="00556CD9" w:rsidRPr="00556CD9">
        <w:t xml:space="preserve"> </w:t>
      </w:r>
      <w:r w:rsidRPr="00556CD9">
        <w:t>шлях до Бога, дуб –</w:t>
      </w:r>
      <w:r w:rsidR="00556CD9" w:rsidRPr="00556CD9">
        <w:t xml:space="preserve"> </w:t>
      </w:r>
      <w:r w:rsidRPr="00556CD9">
        <w:t>вічн</w:t>
      </w:r>
      <w:r w:rsidR="00556CD9" w:rsidRPr="00556CD9">
        <w:t>е</w:t>
      </w:r>
      <w:r w:rsidRPr="00556CD9">
        <w:t xml:space="preserve"> життя, чаша та виноградна лоза </w:t>
      </w:r>
      <w:r w:rsidR="00556CD9" w:rsidRPr="00556CD9">
        <w:t>відносяться до Христа і його жертви</w:t>
      </w:r>
      <w:r w:rsidRPr="00556CD9">
        <w:t xml:space="preserve">, голуб – символ Духа Святого </w:t>
      </w:r>
      <w:r w:rsidR="00556CD9" w:rsidRPr="00556CD9">
        <w:t>і благої звістки</w:t>
      </w:r>
      <w:r w:rsidRPr="00556CD9">
        <w:t>.</w:t>
      </w:r>
    </w:p>
    <w:p w14:paraId="114F876B" w14:textId="77777777" w:rsidR="004232E9" w:rsidRPr="00556CD9" w:rsidRDefault="004232E9" w:rsidP="00B4059D">
      <w:pPr>
        <w:pStyle w:val="ab"/>
      </w:pPr>
      <w:bookmarkStart w:id="11" w:name="_Toc90737216"/>
      <w:bookmarkStart w:id="12" w:name="_Toc104224984"/>
      <w:r w:rsidRPr="00556CD9">
        <w:t>2.1. Історичний розвиток іконопису в слов’янській культурі</w:t>
      </w:r>
      <w:bookmarkEnd w:id="11"/>
      <w:bookmarkEnd w:id="12"/>
      <w:r w:rsidRPr="00556CD9">
        <w:t xml:space="preserve"> </w:t>
      </w:r>
    </w:p>
    <w:p w14:paraId="330AD489" w14:textId="77777777" w:rsidR="004232E9" w:rsidRPr="00556CD9" w:rsidRDefault="004232E9" w:rsidP="004232E9">
      <w:pPr>
        <w:pStyle w:val="a3"/>
        <w:rPr>
          <w:shd w:val="clear" w:color="auto" w:fill="FFFFFF"/>
        </w:rPr>
      </w:pPr>
      <w:r w:rsidRPr="00556CD9">
        <w:rPr>
          <w:shd w:val="clear" w:color="auto" w:fill="FFFFFF"/>
        </w:rPr>
        <w:t xml:space="preserve">Класичною батьківщиною іконопису є Візантія. Саме звідси іконописне мистецтво разом із християнською вірою приходить спочатку до балканських країн, а потім на Русь. Під впливом візантійської художньої культури складалися цілі національні культури, зокрема </w:t>
      </w:r>
      <w:r w:rsidR="0062555F">
        <w:rPr>
          <w:shd w:val="clear" w:color="auto" w:fill="FFFFFF"/>
        </w:rPr>
        <w:t>д</w:t>
      </w:r>
      <w:r w:rsidRPr="00556CD9">
        <w:rPr>
          <w:shd w:val="clear" w:color="auto" w:fill="FFFFFF"/>
        </w:rPr>
        <w:t xml:space="preserve">авньоруська, а також розвивався іконопис всіх православних країн: Болгарії, Сербії, Македонії, Грузії, Сирії, Палестини та Єгипту. Під вплив Візантії потрапила і культура </w:t>
      </w:r>
      <w:r w:rsidR="0062555F">
        <w:rPr>
          <w:shd w:val="clear" w:color="auto" w:fill="FFFFFF"/>
        </w:rPr>
        <w:t xml:space="preserve">деяких регіонів </w:t>
      </w:r>
      <w:r w:rsidRPr="00556CD9">
        <w:rPr>
          <w:shd w:val="clear" w:color="auto" w:fill="FFFFFF"/>
        </w:rPr>
        <w:t>Італії, насамперед Венеції.</w:t>
      </w:r>
    </w:p>
    <w:p w14:paraId="41885C3E" w14:textId="77777777" w:rsidR="0058689A" w:rsidRPr="00CA128C" w:rsidRDefault="0058689A" w:rsidP="0058689A">
      <w:pPr>
        <w:pStyle w:val="a3"/>
        <w:rPr>
          <w:shd w:val="clear" w:color="auto" w:fill="FFFFFF"/>
        </w:rPr>
      </w:pPr>
      <w:r w:rsidRPr="00CA128C">
        <w:rPr>
          <w:shd w:val="clear" w:color="auto" w:fill="FFFFFF"/>
        </w:rPr>
        <w:lastRenderedPageBreak/>
        <w:t>Але</w:t>
      </w:r>
      <w:r w:rsidR="004232E9" w:rsidRPr="00CA128C">
        <w:rPr>
          <w:shd w:val="clear" w:color="auto" w:fill="FFFFFF"/>
        </w:rPr>
        <w:t xml:space="preserve"> і візантійські традиції розвивалися на базі вже існуючих. </w:t>
      </w:r>
      <w:r w:rsidRPr="00CA128C">
        <w:rPr>
          <w:shd w:val="clear" w:color="auto" w:fill="FFFFFF"/>
        </w:rPr>
        <w:t>Багато запозичень було з попередньої старозавітної богослужбової практики. Заклав старозавітне богослужіння в його класичному вигляді Мойсей, коли отримав небесн</w:t>
      </w:r>
      <w:r w:rsidR="00B30650" w:rsidRPr="00CA128C">
        <w:rPr>
          <w:shd w:val="clear" w:color="auto" w:fill="FFFFFF"/>
        </w:rPr>
        <w:t>і послання</w:t>
      </w:r>
      <w:r w:rsidRPr="00CA128C">
        <w:rPr>
          <w:shd w:val="clear" w:color="auto" w:fill="FFFFFF"/>
        </w:rPr>
        <w:t>,</w:t>
      </w:r>
      <w:r w:rsidR="00B30650" w:rsidRPr="00CA128C">
        <w:rPr>
          <w:shd w:val="clear" w:color="auto" w:fill="FFFFFF"/>
        </w:rPr>
        <w:t xml:space="preserve"> </w:t>
      </w:r>
      <w:r w:rsidRPr="00CA128C">
        <w:rPr>
          <w:shd w:val="clear" w:color="auto" w:fill="FFFFFF"/>
        </w:rPr>
        <w:t xml:space="preserve">наданих Богом на горі </w:t>
      </w:r>
      <w:proofErr w:type="spellStart"/>
      <w:r w:rsidRPr="00CA128C">
        <w:rPr>
          <w:shd w:val="clear" w:color="auto" w:fill="FFFFFF"/>
        </w:rPr>
        <w:t>Синай</w:t>
      </w:r>
      <w:proofErr w:type="spellEnd"/>
      <w:r w:rsidRPr="00CA128C">
        <w:rPr>
          <w:shd w:val="clear" w:color="auto" w:fill="FFFFFF"/>
        </w:rPr>
        <w:t xml:space="preserve">. </w:t>
      </w:r>
      <w:r w:rsidR="00B30650" w:rsidRPr="00CA128C">
        <w:rPr>
          <w:shd w:val="clear" w:color="auto" w:fill="FFFFFF"/>
        </w:rPr>
        <w:t>Господь, даючи заповіді Мойсею, у тому числі вказує на певні кольори.</w:t>
      </w:r>
      <w:r w:rsidR="00256ABA" w:rsidRPr="00CA128C">
        <w:rPr>
          <w:shd w:val="clear" w:color="auto" w:fill="FFFFFF"/>
        </w:rPr>
        <w:t xml:space="preserve"> Ними були в основному блакитний, пурпуровий і червлений колір. Зустрічаються ще синій, червоний, яхонтовий та багряний. </w:t>
      </w:r>
      <w:r w:rsidRPr="00CA128C">
        <w:rPr>
          <w:shd w:val="clear" w:color="auto" w:fill="FFFFFF"/>
        </w:rPr>
        <w:t>Вон</w:t>
      </w:r>
      <w:r w:rsidR="00B30650" w:rsidRPr="00CA128C">
        <w:rPr>
          <w:shd w:val="clear" w:color="auto" w:fill="FFFFFF"/>
        </w:rPr>
        <w:t>и</w:t>
      </w:r>
      <w:r w:rsidRPr="00CA128C">
        <w:rPr>
          <w:shd w:val="clear" w:color="auto" w:fill="FFFFFF"/>
        </w:rPr>
        <w:t xml:space="preserve"> докладно викладен</w:t>
      </w:r>
      <w:r w:rsidR="00B30650" w:rsidRPr="00CA128C">
        <w:rPr>
          <w:shd w:val="clear" w:color="auto" w:fill="FFFFFF"/>
        </w:rPr>
        <w:t>і</w:t>
      </w:r>
      <w:r w:rsidRPr="00CA128C">
        <w:rPr>
          <w:shd w:val="clear" w:color="auto" w:fill="FFFFFF"/>
        </w:rPr>
        <w:t xml:space="preserve"> у книгах Вихід, Левіт, Числа. Саме цей закон і лежав в основі </w:t>
      </w:r>
      <w:r w:rsidR="00B30650" w:rsidRPr="00CA128C">
        <w:rPr>
          <w:shd w:val="clear" w:color="auto" w:fill="FFFFFF"/>
        </w:rPr>
        <w:t xml:space="preserve">давнього </w:t>
      </w:r>
      <w:r w:rsidRPr="00CA128C">
        <w:rPr>
          <w:shd w:val="clear" w:color="auto" w:fill="FFFFFF"/>
        </w:rPr>
        <w:t>богослужіння</w:t>
      </w:r>
      <w:r w:rsidR="00B30650" w:rsidRPr="00CA128C">
        <w:rPr>
          <w:shd w:val="clear" w:color="auto" w:fill="FFFFFF"/>
        </w:rPr>
        <w:t>.</w:t>
      </w:r>
      <w:r w:rsidRPr="00CA128C">
        <w:rPr>
          <w:shd w:val="clear" w:color="auto" w:fill="FFFFFF"/>
        </w:rPr>
        <w:t xml:space="preserve"> А потім вплинув і на </w:t>
      </w:r>
      <w:r w:rsidR="00B30650" w:rsidRPr="00CA128C">
        <w:rPr>
          <w:shd w:val="clear" w:color="auto" w:fill="FFFFFF"/>
        </w:rPr>
        <w:t xml:space="preserve">православну </w:t>
      </w:r>
      <w:r w:rsidRPr="00CA128C">
        <w:rPr>
          <w:shd w:val="clear" w:color="auto" w:fill="FFFFFF"/>
        </w:rPr>
        <w:t xml:space="preserve">релігійну практику. </w:t>
      </w:r>
    </w:p>
    <w:p w14:paraId="27479383" w14:textId="77777777" w:rsidR="00256ABA" w:rsidRPr="00CA128C" w:rsidRDefault="0058689A" w:rsidP="0058689A">
      <w:pPr>
        <w:pStyle w:val="a3"/>
        <w:rPr>
          <w:shd w:val="clear" w:color="auto" w:fill="FFFFFF"/>
        </w:rPr>
      </w:pPr>
      <w:r w:rsidRPr="00CA128C">
        <w:rPr>
          <w:shd w:val="clear" w:color="auto" w:fill="FFFFFF"/>
        </w:rPr>
        <w:t xml:space="preserve">Цей набір </w:t>
      </w:r>
      <w:r w:rsidR="0062555F">
        <w:rPr>
          <w:shd w:val="clear" w:color="auto" w:fill="FFFFFF"/>
        </w:rPr>
        <w:t>кольорів не є особистою перевагою Мойсея, а</w:t>
      </w:r>
      <w:r w:rsidRPr="00CA128C">
        <w:rPr>
          <w:shd w:val="clear" w:color="auto" w:fill="FFFFFF"/>
        </w:rPr>
        <w:t xml:space="preserve"> </w:t>
      </w:r>
      <w:proofErr w:type="spellStart"/>
      <w:r w:rsidRPr="00CA128C">
        <w:rPr>
          <w:shd w:val="clear" w:color="auto" w:fill="FFFFFF"/>
        </w:rPr>
        <w:t>визначен</w:t>
      </w:r>
      <w:proofErr w:type="spellEnd"/>
      <w:r w:rsidRPr="00CA128C">
        <w:rPr>
          <w:shd w:val="clear" w:color="auto" w:fill="FFFFFF"/>
        </w:rPr>
        <w:t xml:space="preserve"> Богом, і Господь каже, що це «устав вічний» (Вих.28:43) не тільки для сучасників</w:t>
      </w:r>
      <w:r w:rsidR="0062555F">
        <w:rPr>
          <w:shd w:val="clear" w:color="auto" w:fill="FFFFFF"/>
        </w:rPr>
        <w:t xml:space="preserve"> Мойсея</w:t>
      </w:r>
      <w:r w:rsidRPr="00CA128C">
        <w:rPr>
          <w:shd w:val="clear" w:color="auto" w:fill="FFFFFF"/>
        </w:rPr>
        <w:t>, але і для всіх майбутніх</w:t>
      </w:r>
      <w:r w:rsidR="0062555F">
        <w:rPr>
          <w:shd w:val="clear" w:color="auto" w:fill="FFFFFF"/>
        </w:rPr>
        <w:t xml:space="preserve"> поколінь</w:t>
      </w:r>
      <w:r w:rsidRPr="00CA128C">
        <w:rPr>
          <w:shd w:val="clear" w:color="auto" w:fill="FFFFFF"/>
        </w:rPr>
        <w:t xml:space="preserve">. </w:t>
      </w:r>
      <w:r w:rsidR="00256ABA" w:rsidRPr="00CA128C">
        <w:rPr>
          <w:shd w:val="clear" w:color="auto" w:fill="FFFFFF"/>
        </w:rPr>
        <w:t>Причому, якщо подивитися на популярні кольори у тому ж Єгипті ви не зустрінете там вищесказаних. Як не дивно, ніякого запозичення у стародавніх єгиптян не було, незважаючи на довге перебування в їхньому полоні</w:t>
      </w:r>
      <w:r w:rsidR="0062555F">
        <w:rPr>
          <w:shd w:val="clear" w:color="auto" w:fill="FFFFFF"/>
        </w:rPr>
        <w:t xml:space="preserve">, що підтверджує святу природу кольорів. </w:t>
      </w:r>
    </w:p>
    <w:p w14:paraId="7FF2CC06" w14:textId="77777777" w:rsidR="0062555F" w:rsidRDefault="0058689A" w:rsidP="0058689A">
      <w:pPr>
        <w:pStyle w:val="a3"/>
        <w:rPr>
          <w:shd w:val="clear" w:color="auto" w:fill="FFFFFF"/>
        </w:rPr>
      </w:pPr>
      <w:r w:rsidRPr="00CA128C">
        <w:rPr>
          <w:shd w:val="clear" w:color="auto" w:fill="FFFFFF"/>
        </w:rPr>
        <w:t>У релігійній та обрядовій практиці євреїв Старого Завіту в основному використовувалися 4 кольори: блакитний (</w:t>
      </w:r>
      <w:proofErr w:type="spellStart"/>
      <w:r w:rsidRPr="00CA128C">
        <w:rPr>
          <w:shd w:val="clear" w:color="auto" w:fill="FFFFFF"/>
        </w:rPr>
        <w:t>тхелет</w:t>
      </w:r>
      <w:proofErr w:type="spellEnd"/>
      <w:r w:rsidRPr="00CA128C">
        <w:rPr>
          <w:shd w:val="clear" w:color="auto" w:fill="FFFFFF"/>
        </w:rPr>
        <w:t>)</w:t>
      </w:r>
      <w:r w:rsidR="0062555F">
        <w:rPr>
          <w:shd w:val="clear" w:color="auto" w:fill="FFFFFF"/>
        </w:rPr>
        <w:t>,</w:t>
      </w:r>
      <w:r w:rsidRPr="00CA128C">
        <w:rPr>
          <w:shd w:val="clear" w:color="auto" w:fill="FFFFFF"/>
        </w:rPr>
        <w:t xml:space="preserve"> пурпур (</w:t>
      </w:r>
      <w:proofErr w:type="spellStart"/>
      <w:r w:rsidRPr="00CA128C">
        <w:rPr>
          <w:shd w:val="clear" w:color="auto" w:fill="FFFFFF"/>
        </w:rPr>
        <w:t>аргаман</w:t>
      </w:r>
      <w:proofErr w:type="spellEnd"/>
      <w:r w:rsidRPr="00CA128C">
        <w:rPr>
          <w:shd w:val="clear" w:color="auto" w:fill="FFFFFF"/>
        </w:rPr>
        <w:t>)</w:t>
      </w:r>
      <w:r w:rsidR="0062555F">
        <w:rPr>
          <w:shd w:val="clear" w:color="auto" w:fill="FFFFFF"/>
        </w:rPr>
        <w:t>,</w:t>
      </w:r>
      <w:r w:rsidRPr="00CA128C">
        <w:rPr>
          <w:shd w:val="clear" w:color="auto" w:fill="FFFFFF"/>
        </w:rPr>
        <w:t xml:space="preserve"> червлений (шарлах)</w:t>
      </w:r>
      <w:r w:rsidR="0062555F">
        <w:rPr>
          <w:shd w:val="clear" w:color="auto" w:fill="FFFFFF"/>
        </w:rPr>
        <w:t>,</w:t>
      </w:r>
      <w:r w:rsidRPr="00CA128C">
        <w:rPr>
          <w:shd w:val="clear" w:color="auto" w:fill="FFFFFF"/>
        </w:rPr>
        <w:t xml:space="preserve"> </w:t>
      </w:r>
      <w:proofErr w:type="spellStart"/>
      <w:r w:rsidRPr="00CA128C">
        <w:rPr>
          <w:shd w:val="clear" w:color="auto" w:fill="FFFFFF"/>
        </w:rPr>
        <w:t>віссон</w:t>
      </w:r>
      <w:proofErr w:type="spellEnd"/>
      <w:r w:rsidRPr="00CA128C">
        <w:rPr>
          <w:shd w:val="clear" w:color="auto" w:fill="FFFFFF"/>
        </w:rPr>
        <w:t xml:space="preserve"> - білий колір. Чорний колір був цілком виключений із релігійної практики. Основою</w:t>
      </w:r>
      <w:r w:rsidR="00256ABA" w:rsidRPr="00CA128C">
        <w:rPr>
          <w:shd w:val="clear" w:color="auto" w:fill="FFFFFF"/>
        </w:rPr>
        <w:t xml:space="preserve"> </w:t>
      </w:r>
      <w:r w:rsidRPr="00CA128C">
        <w:rPr>
          <w:shd w:val="clear" w:color="auto" w:fill="FFFFFF"/>
        </w:rPr>
        <w:t>дл</w:t>
      </w:r>
      <w:r w:rsidR="00256ABA" w:rsidRPr="00CA128C">
        <w:rPr>
          <w:shd w:val="clear" w:color="auto" w:fill="FFFFFF"/>
        </w:rPr>
        <w:t>я</w:t>
      </w:r>
      <w:r w:rsidRPr="00CA128C">
        <w:rPr>
          <w:shd w:val="clear" w:color="auto" w:fill="FFFFFF"/>
        </w:rPr>
        <w:t xml:space="preserve"> кольорів є </w:t>
      </w:r>
      <w:r w:rsidR="0062555F">
        <w:rPr>
          <w:shd w:val="clear" w:color="auto" w:fill="FFFFFF"/>
        </w:rPr>
        <w:t xml:space="preserve">також </w:t>
      </w:r>
      <w:r w:rsidRPr="00CA128C">
        <w:rPr>
          <w:shd w:val="clear" w:color="auto" w:fill="FFFFFF"/>
        </w:rPr>
        <w:t xml:space="preserve">білий колір. </w:t>
      </w:r>
    </w:p>
    <w:p w14:paraId="2089EE4E" w14:textId="77777777" w:rsidR="0058689A" w:rsidRPr="0058689A" w:rsidRDefault="0058689A" w:rsidP="0058689A">
      <w:pPr>
        <w:pStyle w:val="a3"/>
        <w:rPr>
          <w:shd w:val="clear" w:color="auto" w:fill="FFFFFF"/>
        </w:rPr>
      </w:pPr>
      <w:r w:rsidRPr="00CA128C">
        <w:rPr>
          <w:shd w:val="clear" w:color="auto" w:fill="FFFFFF"/>
        </w:rPr>
        <w:t xml:space="preserve">Деякі </w:t>
      </w:r>
      <w:r w:rsidR="00CA128C" w:rsidRPr="00CA128C">
        <w:rPr>
          <w:shd w:val="clear" w:color="auto" w:fill="FFFFFF"/>
        </w:rPr>
        <w:t xml:space="preserve">дослідники </w:t>
      </w:r>
      <w:r w:rsidRPr="00CA128C">
        <w:rPr>
          <w:shd w:val="clear" w:color="auto" w:fill="FFFFFF"/>
        </w:rPr>
        <w:t>робили спроби пояснення цієї чотириколірної палітри</w:t>
      </w:r>
      <w:r w:rsidR="00CA128C" w:rsidRPr="00CA128C">
        <w:rPr>
          <w:shd w:val="clear" w:color="auto" w:fill="FFFFFF"/>
        </w:rPr>
        <w:t xml:space="preserve"> за допомогою аналогії із чотирма стихіями</w:t>
      </w:r>
      <w:r w:rsidRPr="00CA128C">
        <w:rPr>
          <w:shd w:val="clear" w:color="auto" w:fill="FFFFFF"/>
        </w:rPr>
        <w:t xml:space="preserve">. Але </w:t>
      </w:r>
      <w:r w:rsidR="00CA128C" w:rsidRPr="00CA128C">
        <w:rPr>
          <w:shd w:val="clear" w:color="auto" w:fill="FFFFFF"/>
        </w:rPr>
        <w:t xml:space="preserve">«Єврейська енциклопедія» </w:t>
      </w:r>
      <w:r w:rsidRPr="00CA128C">
        <w:rPr>
          <w:shd w:val="clear" w:color="auto" w:fill="FFFFFF"/>
        </w:rPr>
        <w:t xml:space="preserve">стверджує, що ці уявлення </w:t>
      </w:r>
      <w:r w:rsidR="0062555F">
        <w:rPr>
          <w:shd w:val="clear" w:color="auto" w:fill="FFFFFF"/>
        </w:rPr>
        <w:t xml:space="preserve">не </w:t>
      </w:r>
      <w:r w:rsidR="00CA128C" w:rsidRPr="00CA128C">
        <w:rPr>
          <w:shd w:val="clear" w:color="auto" w:fill="FFFFFF"/>
        </w:rPr>
        <w:t>пов’язані ніяким чином і</w:t>
      </w:r>
      <w:r w:rsidRPr="00CA128C">
        <w:rPr>
          <w:shd w:val="clear" w:color="auto" w:fill="FFFFFF"/>
        </w:rPr>
        <w:t>з біблійними уявленнями про колір, на яких лежить печатка релігійного культу.</w:t>
      </w:r>
    </w:p>
    <w:p w14:paraId="6687DE01" w14:textId="77777777" w:rsidR="00257114" w:rsidRPr="0058689A" w:rsidRDefault="00070517" w:rsidP="0058689A">
      <w:pPr>
        <w:pStyle w:val="a3"/>
        <w:rPr>
          <w:shd w:val="clear" w:color="auto" w:fill="FFFFFF"/>
        </w:rPr>
      </w:pPr>
      <w:r>
        <w:rPr>
          <w:shd w:val="clear" w:color="auto" w:fill="FFFFFF"/>
        </w:rPr>
        <w:t xml:space="preserve">Наслідування традицій ми бачимо і в техніці створення іконопису. </w:t>
      </w:r>
      <w:r w:rsidR="004232E9" w:rsidRPr="00556CD9">
        <w:rPr>
          <w:shd w:val="clear" w:color="auto" w:fill="FFFFFF"/>
        </w:rPr>
        <w:t>Так, наприклад, най</w:t>
      </w:r>
      <w:r w:rsidR="007C0E25">
        <w:rPr>
          <w:shd w:val="clear" w:color="auto" w:fill="FFFFFF"/>
        </w:rPr>
        <w:t>перші</w:t>
      </w:r>
      <w:r w:rsidR="004232E9" w:rsidRPr="00556CD9">
        <w:rPr>
          <w:shd w:val="clear" w:color="auto" w:fill="FFFFFF"/>
        </w:rPr>
        <w:t xml:space="preserve"> ікони VI—VII століть («Христос </w:t>
      </w:r>
      <w:proofErr w:type="spellStart"/>
      <w:r w:rsidR="004232E9" w:rsidRPr="00556CD9">
        <w:rPr>
          <w:shd w:val="clear" w:color="auto" w:fill="FFFFFF"/>
        </w:rPr>
        <w:t>Пантократор</w:t>
      </w:r>
      <w:proofErr w:type="spellEnd"/>
      <w:r w:rsidR="004232E9" w:rsidRPr="00556CD9">
        <w:rPr>
          <w:shd w:val="clear" w:color="auto" w:fill="FFFFFF"/>
        </w:rPr>
        <w:t xml:space="preserve"> (Вседержитель)» (</w:t>
      </w:r>
      <w:proofErr w:type="spellStart"/>
      <w:r w:rsidR="004232E9" w:rsidRPr="00556CD9">
        <w:rPr>
          <w:shd w:val="clear" w:color="auto" w:fill="FFFFFF"/>
        </w:rPr>
        <w:t>мал</w:t>
      </w:r>
      <w:proofErr w:type="spellEnd"/>
      <w:r w:rsidR="004232E9" w:rsidRPr="00556CD9">
        <w:rPr>
          <w:shd w:val="clear" w:color="auto" w:fill="FFFFFF"/>
        </w:rPr>
        <w:t>.</w:t>
      </w:r>
      <w:r w:rsidR="004F55DB">
        <w:rPr>
          <w:shd w:val="clear" w:color="auto" w:fill="FFFFFF"/>
          <w:lang w:val="en-GB"/>
        </w:rPr>
        <w:t>I</w:t>
      </w:r>
      <w:r w:rsidR="004232E9" w:rsidRPr="00556CD9">
        <w:rPr>
          <w:shd w:val="clear" w:color="auto" w:fill="FFFFFF"/>
        </w:rPr>
        <w:t>), «Апостол Петро» (</w:t>
      </w:r>
      <w:proofErr w:type="spellStart"/>
      <w:r w:rsidR="004232E9" w:rsidRPr="00556CD9">
        <w:rPr>
          <w:shd w:val="clear" w:color="auto" w:fill="FFFFFF"/>
        </w:rPr>
        <w:t>мал</w:t>
      </w:r>
      <w:proofErr w:type="spellEnd"/>
      <w:r w:rsidR="004232E9" w:rsidRPr="00556CD9">
        <w:rPr>
          <w:shd w:val="clear" w:color="auto" w:fill="FFFFFF"/>
        </w:rPr>
        <w:t>.</w:t>
      </w:r>
      <w:r w:rsidR="004F55DB">
        <w:rPr>
          <w:shd w:val="clear" w:color="auto" w:fill="FFFFFF"/>
          <w:lang w:val="en-GB"/>
        </w:rPr>
        <w:t>II</w:t>
      </w:r>
      <w:r w:rsidR="004232E9" w:rsidRPr="00556CD9">
        <w:rPr>
          <w:shd w:val="clear" w:color="auto" w:fill="FFFFFF"/>
        </w:rPr>
        <w:t>)) зберегли античну техніку</w:t>
      </w:r>
      <w:r w:rsidR="004232E9" w:rsidRPr="00573638">
        <w:rPr>
          <w:shd w:val="clear" w:color="auto" w:fill="FFFFFF"/>
        </w:rPr>
        <w:t xml:space="preserve"> енкаустику (</w:t>
      </w:r>
      <w:proofErr w:type="spellStart"/>
      <w:r w:rsidR="004232E9" w:rsidRPr="00573638">
        <w:rPr>
          <w:shd w:val="clear" w:color="auto" w:fill="FFFFFF"/>
        </w:rPr>
        <w:t>зв'язуючою</w:t>
      </w:r>
      <w:proofErr w:type="spellEnd"/>
      <w:r w:rsidR="004232E9" w:rsidRPr="00573638">
        <w:rPr>
          <w:shd w:val="clear" w:color="auto" w:fill="FFFFFF"/>
        </w:rPr>
        <w:t xml:space="preserve"> речовиною фарб був віск). </w:t>
      </w:r>
      <w:r w:rsidR="009A665E">
        <w:rPr>
          <w:shd w:val="clear" w:color="auto" w:fill="FFFFFF"/>
        </w:rPr>
        <w:t xml:space="preserve">Ця традиційна техніка відображується і в таких прикладах живопису як </w:t>
      </w:r>
      <w:proofErr w:type="spellStart"/>
      <w:r w:rsidR="009A665E">
        <w:rPr>
          <w:shd w:val="clear" w:color="auto" w:fill="FFFFFF"/>
        </w:rPr>
        <w:t>фаюмські</w:t>
      </w:r>
      <w:proofErr w:type="spellEnd"/>
      <w:r w:rsidR="009A665E">
        <w:rPr>
          <w:shd w:val="clear" w:color="auto" w:fill="FFFFFF"/>
        </w:rPr>
        <w:t xml:space="preserve"> портрети (</w:t>
      </w:r>
      <w:proofErr w:type="spellStart"/>
      <w:r w:rsidR="009A665E">
        <w:rPr>
          <w:shd w:val="clear" w:color="auto" w:fill="FFFFFF"/>
        </w:rPr>
        <w:t>мал</w:t>
      </w:r>
      <w:proofErr w:type="spellEnd"/>
      <w:r w:rsidR="009A665E">
        <w:rPr>
          <w:shd w:val="clear" w:color="auto" w:fill="FFFFFF"/>
        </w:rPr>
        <w:t>.</w:t>
      </w:r>
      <w:r w:rsidR="007C0E25">
        <w:rPr>
          <w:shd w:val="clear" w:color="auto" w:fill="FFFFFF"/>
        </w:rPr>
        <w:t xml:space="preserve"> </w:t>
      </w:r>
      <w:r w:rsidR="004F55DB">
        <w:rPr>
          <w:shd w:val="clear" w:color="auto" w:fill="FFFFFF"/>
          <w:lang w:val="en-GB"/>
        </w:rPr>
        <w:t>VIII</w:t>
      </w:r>
      <w:r w:rsidR="00556CD9">
        <w:rPr>
          <w:shd w:val="clear" w:color="auto" w:fill="FFFFFF"/>
        </w:rPr>
        <w:t>)</w:t>
      </w:r>
      <w:r w:rsidR="007C0E25">
        <w:rPr>
          <w:shd w:val="clear" w:color="auto" w:fill="FFFFFF"/>
        </w:rPr>
        <w:t>.</w:t>
      </w:r>
      <w:r w:rsidR="009A665E">
        <w:rPr>
          <w:shd w:val="clear" w:color="auto" w:fill="FFFFFF"/>
        </w:rPr>
        <w:t xml:space="preserve"> </w:t>
      </w:r>
      <w:r w:rsidR="004232E9" w:rsidRPr="00573638">
        <w:rPr>
          <w:shd w:val="clear" w:color="auto" w:fill="FFFFFF"/>
        </w:rPr>
        <w:t xml:space="preserve">Це споріднює їх із шедеврами єгипетсько-елліністичного мистецтва — </w:t>
      </w:r>
      <w:proofErr w:type="spellStart"/>
      <w:r w:rsidR="004232E9" w:rsidRPr="00573638">
        <w:rPr>
          <w:shd w:val="clear" w:color="auto" w:fill="FFFFFF"/>
        </w:rPr>
        <w:lastRenderedPageBreak/>
        <w:t>фаюмськими</w:t>
      </w:r>
      <w:proofErr w:type="spellEnd"/>
      <w:r w:rsidR="004232E9" w:rsidRPr="00573638">
        <w:rPr>
          <w:shd w:val="clear" w:color="auto" w:fill="FFFFFF"/>
        </w:rPr>
        <w:t xml:space="preserve"> портретами. Від них християнські образи успадкували великі очі з печаткою відчуженості і золотий фон.</w:t>
      </w:r>
      <w:r w:rsidR="004232E9">
        <w:rPr>
          <w:shd w:val="clear" w:color="auto" w:fill="FFFFFF"/>
        </w:rPr>
        <w:t xml:space="preserve"> </w:t>
      </w:r>
    </w:p>
    <w:p w14:paraId="055CCAFF" w14:textId="77777777" w:rsidR="004232E9" w:rsidRDefault="004232E9" w:rsidP="004232E9">
      <w:pPr>
        <w:pStyle w:val="a3"/>
        <w:rPr>
          <w:shd w:val="clear" w:color="auto" w:fill="FFFFFF"/>
        </w:rPr>
      </w:pPr>
      <w:r>
        <w:rPr>
          <w:shd w:val="clear" w:color="auto" w:fill="FFFFFF"/>
        </w:rPr>
        <w:t>Давньоруська</w:t>
      </w:r>
      <w:r w:rsidRPr="00E10DDE">
        <w:rPr>
          <w:shd w:val="clear" w:color="auto" w:fill="FFFFFF"/>
        </w:rPr>
        <w:t xml:space="preserve"> іконографія зароджується у XI столітті</w:t>
      </w:r>
      <w:r w:rsidRPr="007F5CAC">
        <w:rPr>
          <w:shd w:val="clear" w:color="auto" w:fill="FFFFFF"/>
        </w:rPr>
        <w:t xml:space="preserve">. </w:t>
      </w:r>
      <w:r>
        <w:rPr>
          <w:shd w:val="clear" w:color="auto" w:fill="FFFFFF"/>
        </w:rPr>
        <w:t>У той час м</w:t>
      </w:r>
      <w:r w:rsidRPr="00E10DDE">
        <w:rPr>
          <w:shd w:val="clear" w:color="auto" w:fill="FFFFFF"/>
        </w:rPr>
        <w:t>истецтво храмів святої Софії та Новгорода  тісно пов'язане із традиціями візантійського живопису</w:t>
      </w:r>
      <w:r w:rsidRPr="0024077C">
        <w:rPr>
          <w:shd w:val="clear" w:color="auto" w:fill="FFFFFF"/>
        </w:rPr>
        <w:t xml:space="preserve">. </w:t>
      </w:r>
    </w:p>
    <w:p w14:paraId="53E44B10" w14:textId="77777777" w:rsidR="004232E9" w:rsidRPr="00B679B1" w:rsidRDefault="004232E9" w:rsidP="004232E9">
      <w:pPr>
        <w:pStyle w:val="a3"/>
      </w:pPr>
      <w:r>
        <w:t>Символом своєї епохи стала ікона «Володимирської Богоматер</w:t>
      </w:r>
      <w:r w:rsidRPr="000D5A56">
        <w:t>і»</w:t>
      </w:r>
      <w:r>
        <w:t xml:space="preserve"> (</w:t>
      </w:r>
      <w:proofErr w:type="spellStart"/>
      <w:r>
        <w:t>мал</w:t>
      </w:r>
      <w:proofErr w:type="spellEnd"/>
      <w:r>
        <w:t>.</w:t>
      </w:r>
      <w:r w:rsidR="004F55DB">
        <w:rPr>
          <w:lang w:val="en-GB"/>
        </w:rPr>
        <w:t>III</w:t>
      </w:r>
      <w:r>
        <w:t>)</w:t>
      </w:r>
      <w:r w:rsidRPr="000D5A56">
        <w:t>.</w:t>
      </w:r>
      <w:r>
        <w:t xml:space="preserve"> Потрапивши з Константинополя до Києва на початку XII століття, ікона в 1155 була вивезена Андрієм Боголюбським до Володимира (звідси назва).</w:t>
      </w:r>
    </w:p>
    <w:p w14:paraId="78208804" w14:textId="77777777" w:rsidR="00070517" w:rsidRDefault="004232E9" w:rsidP="004232E9">
      <w:pPr>
        <w:pStyle w:val="a3"/>
        <w:rPr>
          <w:shd w:val="clear" w:color="auto" w:fill="FFFFFF"/>
        </w:rPr>
      </w:pPr>
      <w:r w:rsidRPr="00B679B1">
        <w:rPr>
          <w:shd w:val="clear" w:color="auto" w:fill="FFFFFF"/>
        </w:rPr>
        <w:t xml:space="preserve">До Київської Русі завозилося </w:t>
      </w:r>
      <w:r>
        <w:rPr>
          <w:shd w:val="clear" w:color="auto" w:fill="FFFFFF"/>
        </w:rPr>
        <w:t xml:space="preserve">і </w:t>
      </w:r>
      <w:r w:rsidRPr="00B679B1">
        <w:rPr>
          <w:shd w:val="clear" w:color="auto" w:fill="FFFFFF"/>
        </w:rPr>
        <w:t>багато</w:t>
      </w:r>
      <w:r>
        <w:rPr>
          <w:shd w:val="clear" w:color="auto" w:fill="FFFFFF"/>
        </w:rPr>
        <w:t xml:space="preserve"> інших</w:t>
      </w:r>
      <w:r w:rsidRPr="00B679B1">
        <w:rPr>
          <w:shd w:val="clear" w:color="auto" w:fill="FFFFFF"/>
        </w:rPr>
        <w:t xml:space="preserve"> грецьких ікон, які служили зразками для</w:t>
      </w:r>
      <w:r>
        <w:rPr>
          <w:shd w:val="clear" w:color="auto" w:fill="FFFFFF"/>
        </w:rPr>
        <w:t xml:space="preserve"> руських</w:t>
      </w:r>
      <w:r w:rsidRPr="00B679B1">
        <w:rPr>
          <w:shd w:val="clear" w:color="auto" w:fill="FFFFFF"/>
        </w:rPr>
        <w:t xml:space="preserve"> іконописців.</w:t>
      </w:r>
      <w:r>
        <w:rPr>
          <w:shd w:val="clear" w:color="auto" w:fill="FFFFFF"/>
        </w:rPr>
        <w:t xml:space="preserve"> Початкове пряме</w:t>
      </w:r>
      <w:r w:rsidRPr="0024077C">
        <w:rPr>
          <w:shd w:val="clear" w:color="auto" w:fill="FFFFFF"/>
        </w:rPr>
        <w:t xml:space="preserve"> запозичення у Візантії</w:t>
      </w:r>
      <w:r>
        <w:rPr>
          <w:shd w:val="clear" w:color="auto" w:fill="FFFFFF"/>
        </w:rPr>
        <w:t xml:space="preserve"> і подальше</w:t>
      </w:r>
      <w:r w:rsidRPr="0024077C">
        <w:rPr>
          <w:shd w:val="clear" w:color="auto" w:fill="FFFFFF"/>
        </w:rPr>
        <w:t xml:space="preserve"> копіювання</w:t>
      </w:r>
      <w:r>
        <w:rPr>
          <w:shd w:val="clear" w:color="auto" w:fill="FFFFFF"/>
        </w:rPr>
        <w:t xml:space="preserve"> у подальшому</w:t>
      </w:r>
      <w:r w:rsidRPr="0024077C">
        <w:rPr>
          <w:shd w:val="clear" w:color="auto" w:fill="FFFFFF"/>
        </w:rPr>
        <w:t xml:space="preserve"> прив</w:t>
      </w:r>
      <w:r>
        <w:rPr>
          <w:shd w:val="clear" w:color="auto" w:fill="FFFFFF"/>
        </w:rPr>
        <w:t xml:space="preserve">ело </w:t>
      </w:r>
      <w:r w:rsidRPr="0024077C">
        <w:rPr>
          <w:shd w:val="clear" w:color="auto" w:fill="FFFFFF"/>
        </w:rPr>
        <w:t>до вироблення свого самобутнього стилю</w:t>
      </w:r>
      <w:r>
        <w:rPr>
          <w:shd w:val="clear" w:color="auto" w:fill="FFFFFF"/>
        </w:rPr>
        <w:t>.</w:t>
      </w:r>
      <w:r w:rsidRPr="00E10DDE">
        <w:rPr>
          <w:shd w:val="clear" w:color="auto" w:fill="FFFFFF"/>
        </w:rPr>
        <w:t xml:space="preserve"> </w:t>
      </w:r>
    </w:p>
    <w:p w14:paraId="130EEE2D" w14:textId="77777777" w:rsidR="004232E9" w:rsidRDefault="004232E9" w:rsidP="004232E9">
      <w:pPr>
        <w:pStyle w:val="a3"/>
      </w:pPr>
      <w:r w:rsidRPr="00FF4B7E">
        <w:t xml:space="preserve">Іконопис </w:t>
      </w:r>
      <w:r>
        <w:t xml:space="preserve">на Русі </w:t>
      </w:r>
      <w:r w:rsidRPr="00FF4B7E">
        <w:t xml:space="preserve">продовжував розвиватися і після </w:t>
      </w:r>
      <w:r w:rsidR="00CA128C">
        <w:t xml:space="preserve">захвату </w:t>
      </w:r>
      <w:r w:rsidRPr="00FF4B7E">
        <w:t>Константинополя в 1204 році</w:t>
      </w:r>
      <w:r w:rsidR="00CA128C">
        <w:t>. У цей період з’являється</w:t>
      </w:r>
      <w:r w:rsidRPr="00FF4B7E">
        <w:t xml:space="preserve"> новий тип ікони - житійн</w:t>
      </w:r>
      <w:r w:rsidR="00CA128C">
        <w:t>а</w:t>
      </w:r>
      <w:r w:rsidRPr="00FF4B7E">
        <w:t xml:space="preserve"> або ікон</w:t>
      </w:r>
      <w:r w:rsidR="00CA128C">
        <w:t>а</w:t>
      </w:r>
      <w:r w:rsidRPr="00FF4B7E">
        <w:t xml:space="preserve"> з житієм. </w:t>
      </w:r>
    </w:p>
    <w:p w14:paraId="3ED3FD67" w14:textId="77777777" w:rsidR="004232E9" w:rsidRDefault="004232E9" w:rsidP="004232E9">
      <w:pPr>
        <w:pStyle w:val="a3"/>
      </w:pPr>
      <w:r>
        <w:t xml:space="preserve">Протягом XI-XIII століть ікони </w:t>
      </w:r>
      <w:r w:rsidR="00EB560E">
        <w:t>привертають увагу своєю урочистістю</w:t>
      </w:r>
      <w:r>
        <w:t xml:space="preserve">. </w:t>
      </w:r>
      <w:r w:rsidR="00EB560E">
        <w:t xml:space="preserve">На контрасті </w:t>
      </w:r>
      <w:r>
        <w:t>спокійних</w:t>
      </w:r>
      <w:r w:rsidR="00EB560E">
        <w:t xml:space="preserve"> фігур і зосереджених пози ми бачимо </w:t>
      </w:r>
      <w:r>
        <w:t>золоті або срібні</w:t>
      </w:r>
      <w:r w:rsidR="00EB560E" w:rsidRPr="00EB560E">
        <w:t xml:space="preserve"> </w:t>
      </w:r>
      <w:r w:rsidR="00EB560E">
        <w:t>фони</w:t>
      </w:r>
      <w:r>
        <w:t>. Ці ікони писалися на замовлення і прикрашали великі храми, де вони прославляли того чи іншого святого або свято, яким цей храм був присвячений.</w:t>
      </w:r>
    </w:p>
    <w:p w14:paraId="65AD3614" w14:textId="77777777" w:rsidR="004232E9" w:rsidRPr="0057588B" w:rsidRDefault="004232E9" w:rsidP="00B40177">
      <w:pPr>
        <w:pStyle w:val="a3"/>
      </w:pPr>
      <w:r>
        <w:t xml:space="preserve"> </w:t>
      </w:r>
      <w:r w:rsidR="00B40177">
        <w:t xml:space="preserve">Акцент робиться і на </w:t>
      </w:r>
      <w:r>
        <w:t xml:space="preserve">внутрішньому </w:t>
      </w:r>
      <w:r w:rsidR="00B40177">
        <w:t xml:space="preserve">змісту </w:t>
      </w:r>
      <w:r>
        <w:t xml:space="preserve">ікони. Поступово іконопис набуває нових візуальних рис завдяки пристосуванню до </w:t>
      </w:r>
      <w:r w:rsidR="00B40177">
        <w:t xml:space="preserve">нової </w:t>
      </w:r>
      <w:r>
        <w:t xml:space="preserve">культури. </w:t>
      </w:r>
    </w:p>
    <w:p w14:paraId="4100790E" w14:textId="77777777" w:rsidR="004232E9" w:rsidRPr="0057588B" w:rsidRDefault="004232E9" w:rsidP="004232E9">
      <w:pPr>
        <w:pStyle w:val="a3"/>
        <w:rPr>
          <w:rFonts w:eastAsia="Times New Roman"/>
        </w:rPr>
      </w:pPr>
      <w:r>
        <w:t>«</w:t>
      </w:r>
      <w:proofErr w:type="spellStart"/>
      <w:r w:rsidRPr="0057588B">
        <w:t>Относительно</w:t>
      </w:r>
      <w:proofErr w:type="spellEnd"/>
      <w:r w:rsidRPr="0057588B">
        <w:t xml:space="preserve"> рано </w:t>
      </w:r>
      <w:proofErr w:type="spellStart"/>
      <w:r w:rsidRPr="0057588B">
        <w:t>начали</w:t>
      </w:r>
      <w:proofErr w:type="spellEnd"/>
      <w:r w:rsidRPr="0057588B">
        <w:t xml:space="preserve"> </w:t>
      </w:r>
      <w:proofErr w:type="spellStart"/>
      <w:r w:rsidRPr="0057588B">
        <w:t>формиро</w:t>
      </w:r>
      <w:r w:rsidRPr="0057588B">
        <w:softHyphen/>
        <w:t>ваться</w:t>
      </w:r>
      <w:proofErr w:type="spellEnd"/>
      <w:r w:rsidRPr="0057588B">
        <w:t xml:space="preserve"> </w:t>
      </w:r>
      <w:proofErr w:type="spellStart"/>
      <w:r w:rsidRPr="0057588B">
        <w:t>своеобразные</w:t>
      </w:r>
      <w:proofErr w:type="spellEnd"/>
      <w:r w:rsidRPr="0057588B">
        <w:t xml:space="preserve"> </w:t>
      </w:r>
      <w:proofErr w:type="spellStart"/>
      <w:r w:rsidRPr="0057588B">
        <w:t>оттенки</w:t>
      </w:r>
      <w:proofErr w:type="spellEnd"/>
      <w:r w:rsidRPr="0057588B">
        <w:t xml:space="preserve"> </w:t>
      </w:r>
      <w:proofErr w:type="spellStart"/>
      <w:r w:rsidRPr="0057588B">
        <w:t>русскои</w:t>
      </w:r>
      <w:proofErr w:type="spellEnd"/>
      <w:r w:rsidRPr="0057588B">
        <w:t xml:space="preserve">̆ </w:t>
      </w:r>
      <w:proofErr w:type="spellStart"/>
      <w:r w:rsidRPr="0057588B">
        <w:t>религиозности</w:t>
      </w:r>
      <w:proofErr w:type="spellEnd"/>
      <w:r w:rsidRPr="0057588B">
        <w:t xml:space="preserve"> с </w:t>
      </w:r>
      <w:proofErr w:type="spellStart"/>
      <w:r w:rsidRPr="0057588B">
        <w:t>ее</w:t>
      </w:r>
      <w:proofErr w:type="spellEnd"/>
      <w:r w:rsidRPr="0057588B">
        <w:t xml:space="preserve"> </w:t>
      </w:r>
      <w:proofErr w:type="spellStart"/>
      <w:r w:rsidRPr="0057588B">
        <w:t>особым</w:t>
      </w:r>
      <w:proofErr w:type="spellEnd"/>
      <w:r w:rsidRPr="0057588B">
        <w:t xml:space="preserve"> </w:t>
      </w:r>
      <w:proofErr w:type="spellStart"/>
      <w:r w:rsidRPr="0057588B">
        <w:t>интере</w:t>
      </w:r>
      <w:proofErr w:type="spellEnd"/>
      <w:r w:rsidRPr="0057588B">
        <w:softHyphen/>
        <w:t xml:space="preserve"> сом к </w:t>
      </w:r>
      <w:proofErr w:type="spellStart"/>
      <w:r w:rsidRPr="0057588B">
        <w:t>теме</w:t>
      </w:r>
      <w:proofErr w:type="spellEnd"/>
      <w:r w:rsidRPr="0057588B">
        <w:t xml:space="preserve"> </w:t>
      </w:r>
      <w:proofErr w:type="spellStart"/>
      <w:r w:rsidRPr="0057588B">
        <w:t>преодоления</w:t>
      </w:r>
      <w:proofErr w:type="spellEnd"/>
      <w:r w:rsidRPr="0057588B">
        <w:t xml:space="preserve"> </w:t>
      </w:r>
      <w:proofErr w:type="spellStart"/>
      <w:r w:rsidRPr="0057588B">
        <w:t>страдании</w:t>
      </w:r>
      <w:proofErr w:type="spellEnd"/>
      <w:r w:rsidRPr="0057588B">
        <w:t xml:space="preserve">̆, </w:t>
      </w:r>
      <w:proofErr w:type="spellStart"/>
      <w:r w:rsidRPr="0057588B">
        <w:t>надежды</w:t>
      </w:r>
      <w:proofErr w:type="spellEnd"/>
      <w:r w:rsidRPr="0057588B">
        <w:t xml:space="preserve"> на </w:t>
      </w:r>
      <w:proofErr w:type="spellStart"/>
      <w:r w:rsidRPr="0057588B">
        <w:t>спасение</w:t>
      </w:r>
      <w:proofErr w:type="spellEnd"/>
      <w:r w:rsidRPr="0057588B">
        <w:t xml:space="preserve"> для </w:t>
      </w:r>
      <w:proofErr w:type="spellStart"/>
      <w:r w:rsidRPr="0057588B">
        <w:t>грядущеи</w:t>
      </w:r>
      <w:proofErr w:type="spellEnd"/>
      <w:r w:rsidRPr="0057588B">
        <w:t xml:space="preserve">̆ </w:t>
      </w:r>
      <w:proofErr w:type="spellStart"/>
      <w:r w:rsidRPr="0057588B">
        <w:t>вечнои</w:t>
      </w:r>
      <w:proofErr w:type="spellEnd"/>
      <w:r w:rsidRPr="0057588B">
        <w:t xml:space="preserve">̆ </w:t>
      </w:r>
      <w:proofErr w:type="spellStart"/>
      <w:r w:rsidRPr="0057588B">
        <w:t>жизни</w:t>
      </w:r>
      <w:proofErr w:type="spellEnd"/>
      <w:r w:rsidRPr="0057588B">
        <w:t xml:space="preserve"> и </w:t>
      </w:r>
      <w:proofErr w:type="spellStart"/>
      <w:r w:rsidRPr="0057588B">
        <w:t>райского</w:t>
      </w:r>
      <w:proofErr w:type="spellEnd"/>
      <w:r w:rsidRPr="0057588B">
        <w:t xml:space="preserve"> блаженства. </w:t>
      </w:r>
      <w:proofErr w:type="spellStart"/>
      <w:r w:rsidRPr="0057588B">
        <w:t>Задумчивые</w:t>
      </w:r>
      <w:proofErr w:type="spellEnd"/>
      <w:r w:rsidRPr="0057588B">
        <w:t xml:space="preserve"> лики </w:t>
      </w:r>
      <w:proofErr w:type="spellStart"/>
      <w:r w:rsidRPr="0057588B">
        <w:t>ангелов</w:t>
      </w:r>
      <w:proofErr w:type="spellEnd"/>
      <w:r w:rsidRPr="0057588B">
        <w:t xml:space="preserve"> </w:t>
      </w:r>
      <w:proofErr w:type="spellStart"/>
      <w:r w:rsidRPr="0057588B">
        <w:t>из</w:t>
      </w:r>
      <w:proofErr w:type="spellEnd"/>
      <w:r w:rsidRPr="0057588B">
        <w:t xml:space="preserve"> </w:t>
      </w:r>
      <w:proofErr w:type="spellStart"/>
      <w:r w:rsidRPr="0057588B">
        <w:t>икон</w:t>
      </w:r>
      <w:proofErr w:type="spellEnd"/>
      <w:r w:rsidRPr="0057588B">
        <w:t xml:space="preserve"> XII в. </w:t>
      </w:r>
      <w:proofErr w:type="spellStart"/>
      <w:r w:rsidRPr="0057588B">
        <w:t>предвосхищают</w:t>
      </w:r>
      <w:proofErr w:type="spellEnd"/>
      <w:r w:rsidRPr="0057588B">
        <w:t xml:space="preserve"> </w:t>
      </w:r>
      <w:proofErr w:type="spellStart"/>
      <w:r w:rsidRPr="0057588B">
        <w:t>образы</w:t>
      </w:r>
      <w:proofErr w:type="spellEnd"/>
      <w:r w:rsidRPr="0057588B">
        <w:t xml:space="preserve"> </w:t>
      </w:r>
      <w:proofErr w:type="spellStart"/>
      <w:r w:rsidRPr="0057588B">
        <w:t>икон</w:t>
      </w:r>
      <w:proofErr w:type="spellEnd"/>
      <w:r w:rsidRPr="0057588B">
        <w:t xml:space="preserve"> </w:t>
      </w:r>
      <w:proofErr w:type="spellStart"/>
      <w:r w:rsidRPr="0057588B">
        <w:t>Андрея</w:t>
      </w:r>
      <w:proofErr w:type="spellEnd"/>
      <w:r w:rsidRPr="0057588B">
        <w:t xml:space="preserve"> Рублева, </w:t>
      </w:r>
      <w:proofErr w:type="spellStart"/>
      <w:r w:rsidRPr="0057588B">
        <w:t>их</w:t>
      </w:r>
      <w:proofErr w:type="spellEnd"/>
      <w:r w:rsidRPr="0057588B">
        <w:t xml:space="preserve"> </w:t>
      </w:r>
      <w:proofErr w:type="spellStart"/>
      <w:r w:rsidRPr="0057588B">
        <w:t>безмятежную</w:t>
      </w:r>
      <w:proofErr w:type="spellEnd"/>
      <w:r w:rsidRPr="0057588B">
        <w:t xml:space="preserve"> красоту и </w:t>
      </w:r>
      <w:proofErr w:type="spellStart"/>
      <w:r w:rsidRPr="0057588B">
        <w:t>кроткую</w:t>
      </w:r>
      <w:proofErr w:type="spellEnd"/>
      <w:r w:rsidRPr="0057588B">
        <w:t xml:space="preserve"> </w:t>
      </w:r>
      <w:proofErr w:type="spellStart"/>
      <w:r w:rsidRPr="0057588B">
        <w:t>добросердечность</w:t>
      </w:r>
      <w:proofErr w:type="spellEnd"/>
      <w:r w:rsidRPr="0057588B">
        <w:t xml:space="preserve">. </w:t>
      </w:r>
      <w:proofErr w:type="spellStart"/>
      <w:r w:rsidRPr="0057588B">
        <w:t>Вместе</w:t>
      </w:r>
      <w:proofErr w:type="spellEnd"/>
      <w:r w:rsidRPr="0057588B">
        <w:t xml:space="preserve"> с тем в </w:t>
      </w:r>
      <w:proofErr w:type="spellStart"/>
      <w:r w:rsidRPr="0057588B">
        <w:t>древнерусскои</w:t>
      </w:r>
      <w:proofErr w:type="spellEnd"/>
      <w:r w:rsidRPr="0057588B">
        <w:t xml:space="preserve">̆ </w:t>
      </w:r>
      <w:proofErr w:type="spellStart"/>
      <w:r w:rsidRPr="0057588B">
        <w:t>иконо</w:t>
      </w:r>
      <w:r w:rsidRPr="0057588B">
        <w:softHyphen/>
        <w:t>писи</w:t>
      </w:r>
      <w:proofErr w:type="spellEnd"/>
      <w:r w:rsidRPr="0057588B">
        <w:t xml:space="preserve"> </w:t>
      </w:r>
      <w:proofErr w:type="spellStart"/>
      <w:r w:rsidRPr="0057588B">
        <w:t>отразились</w:t>
      </w:r>
      <w:proofErr w:type="spellEnd"/>
      <w:r w:rsidRPr="0057588B">
        <w:t xml:space="preserve"> и </w:t>
      </w:r>
      <w:proofErr w:type="spellStart"/>
      <w:r w:rsidRPr="0057588B">
        <w:t>многие</w:t>
      </w:r>
      <w:proofErr w:type="spellEnd"/>
      <w:r w:rsidRPr="0057588B">
        <w:t xml:space="preserve"> </w:t>
      </w:r>
      <w:proofErr w:type="spellStart"/>
      <w:r w:rsidRPr="0057588B">
        <w:t>народные</w:t>
      </w:r>
      <w:proofErr w:type="spellEnd"/>
      <w:r w:rsidRPr="0057588B">
        <w:t xml:space="preserve"> </w:t>
      </w:r>
      <w:proofErr w:type="spellStart"/>
      <w:r w:rsidRPr="0057588B">
        <w:t>верования</w:t>
      </w:r>
      <w:proofErr w:type="spellEnd"/>
      <w:r w:rsidRPr="0057588B">
        <w:t xml:space="preserve">. </w:t>
      </w:r>
      <w:proofErr w:type="spellStart"/>
      <w:r w:rsidRPr="0057588B">
        <w:t>Святые</w:t>
      </w:r>
      <w:proofErr w:type="spellEnd"/>
      <w:r w:rsidRPr="0057588B">
        <w:t xml:space="preserve"> в </w:t>
      </w:r>
      <w:proofErr w:type="spellStart"/>
      <w:r w:rsidRPr="0057588B">
        <w:t>русских</w:t>
      </w:r>
      <w:proofErr w:type="spellEnd"/>
      <w:r w:rsidRPr="0057588B">
        <w:t xml:space="preserve"> </w:t>
      </w:r>
      <w:proofErr w:type="spellStart"/>
      <w:r w:rsidRPr="0057588B">
        <w:t>иконах</w:t>
      </w:r>
      <w:proofErr w:type="spellEnd"/>
      <w:r w:rsidRPr="0057588B">
        <w:t xml:space="preserve"> </w:t>
      </w:r>
      <w:proofErr w:type="spellStart"/>
      <w:r w:rsidRPr="0057588B">
        <w:t>нередко</w:t>
      </w:r>
      <w:proofErr w:type="spellEnd"/>
      <w:r w:rsidRPr="0057588B">
        <w:t xml:space="preserve"> </w:t>
      </w:r>
      <w:proofErr w:type="spellStart"/>
      <w:r w:rsidRPr="0057588B">
        <w:t>наделены</w:t>
      </w:r>
      <w:proofErr w:type="spellEnd"/>
      <w:r w:rsidRPr="0057588B">
        <w:t xml:space="preserve"> </w:t>
      </w:r>
      <w:proofErr w:type="spellStart"/>
      <w:r w:rsidRPr="0057588B">
        <w:t>тои</w:t>
      </w:r>
      <w:proofErr w:type="spellEnd"/>
      <w:r w:rsidRPr="0057588B">
        <w:t xml:space="preserve">̆ </w:t>
      </w:r>
      <w:proofErr w:type="spellStart"/>
      <w:r w:rsidRPr="0057588B">
        <w:t>особои</w:t>
      </w:r>
      <w:proofErr w:type="spellEnd"/>
      <w:r w:rsidRPr="0057588B">
        <w:t xml:space="preserve">̆ </w:t>
      </w:r>
      <w:proofErr w:type="spellStart"/>
      <w:r w:rsidRPr="0057588B">
        <w:t>силои</w:t>
      </w:r>
      <w:proofErr w:type="spellEnd"/>
      <w:r w:rsidRPr="0057588B">
        <w:t xml:space="preserve">̆ </w:t>
      </w:r>
      <w:proofErr w:type="spellStart"/>
      <w:r w:rsidRPr="0057588B">
        <w:t>выразительности</w:t>
      </w:r>
      <w:proofErr w:type="spellEnd"/>
      <w:r w:rsidRPr="0057588B">
        <w:t xml:space="preserve">, в </w:t>
      </w:r>
      <w:proofErr w:type="spellStart"/>
      <w:r w:rsidRPr="0057588B">
        <w:t>которои</w:t>
      </w:r>
      <w:proofErr w:type="spellEnd"/>
      <w:r w:rsidRPr="0057588B">
        <w:t xml:space="preserve">̆ </w:t>
      </w:r>
      <w:proofErr w:type="spellStart"/>
      <w:r w:rsidRPr="0057588B">
        <w:t>христи</w:t>
      </w:r>
      <w:proofErr w:type="spellEnd"/>
      <w:r w:rsidRPr="0057588B">
        <w:softHyphen/>
        <w:t xml:space="preserve"> </w:t>
      </w:r>
      <w:proofErr w:type="spellStart"/>
      <w:r w:rsidRPr="0057588B">
        <w:t>анская</w:t>
      </w:r>
      <w:proofErr w:type="spellEnd"/>
      <w:r w:rsidRPr="0057588B">
        <w:t xml:space="preserve"> </w:t>
      </w:r>
      <w:proofErr w:type="spellStart"/>
      <w:r w:rsidRPr="0057588B">
        <w:t>духовность</w:t>
      </w:r>
      <w:proofErr w:type="spellEnd"/>
      <w:r w:rsidRPr="0057588B">
        <w:t xml:space="preserve"> ярко </w:t>
      </w:r>
      <w:proofErr w:type="spellStart"/>
      <w:r w:rsidRPr="0057588B">
        <w:t>показывает</w:t>
      </w:r>
      <w:proofErr w:type="spellEnd"/>
      <w:r w:rsidRPr="0057588B">
        <w:t xml:space="preserve"> и власть </w:t>
      </w:r>
      <w:proofErr w:type="spellStart"/>
      <w:r w:rsidRPr="0057588B">
        <w:t>святых</w:t>
      </w:r>
      <w:proofErr w:type="spellEnd"/>
      <w:r w:rsidRPr="0057588B">
        <w:t xml:space="preserve"> над </w:t>
      </w:r>
      <w:proofErr w:type="spellStart"/>
      <w:r w:rsidRPr="0057588B">
        <w:lastRenderedPageBreak/>
        <w:t>космическими</w:t>
      </w:r>
      <w:proofErr w:type="spellEnd"/>
      <w:r w:rsidRPr="0057588B">
        <w:t xml:space="preserve"> силами </w:t>
      </w:r>
      <w:proofErr w:type="spellStart"/>
      <w:r w:rsidRPr="0057588B">
        <w:t>природы</w:t>
      </w:r>
      <w:proofErr w:type="spellEnd"/>
      <w:r w:rsidRPr="0057588B">
        <w:t xml:space="preserve">. </w:t>
      </w:r>
      <w:proofErr w:type="spellStart"/>
      <w:r w:rsidRPr="0057588B">
        <w:t>Образы</w:t>
      </w:r>
      <w:proofErr w:type="spellEnd"/>
      <w:r w:rsidRPr="0057588B">
        <w:t xml:space="preserve"> </w:t>
      </w:r>
      <w:proofErr w:type="spellStart"/>
      <w:r w:rsidRPr="0057588B">
        <w:t>русских</w:t>
      </w:r>
      <w:proofErr w:type="spellEnd"/>
      <w:r w:rsidRPr="0057588B">
        <w:t xml:space="preserve"> </w:t>
      </w:r>
      <w:proofErr w:type="spellStart"/>
      <w:r w:rsidRPr="0057588B">
        <w:t>икон</w:t>
      </w:r>
      <w:proofErr w:type="spellEnd"/>
      <w:r w:rsidRPr="0057588B">
        <w:t xml:space="preserve"> </w:t>
      </w:r>
      <w:proofErr w:type="spellStart"/>
      <w:r w:rsidRPr="0057588B">
        <w:t>обладают</w:t>
      </w:r>
      <w:proofErr w:type="spellEnd"/>
      <w:r w:rsidRPr="0057588B">
        <w:t xml:space="preserve"> </w:t>
      </w:r>
      <w:proofErr w:type="spellStart"/>
      <w:r w:rsidRPr="0057588B">
        <w:t>большеи</w:t>
      </w:r>
      <w:proofErr w:type="spellEnd"/>
      <w:r w:rsidRPr="0057588B">
        <w:t xml:space="preserve">̆ </w:t>
      </w:r>
      <w:proofErr w:type="spellStart"/>
      <w:r w:rsidRPr="0057588B">
        <w:t>открытостью</w:t>
      </w:r>
      <w:proofErr w:type="spellEnd"/>
      <w:r w:rsidRPr="0057588B">
        <w:t xml:space="preserve"> и </w:t>
      </w:r>
      <w:proofErr w:type="spellStart"/>
      <w:r w:rsidRPr="0057588B">
        <w:t>непосредственнос</w:t>
      </w:r>
      <w:proofErr w:type="spellEnd"/>
      <w:r w:rsidRPr="0057588B">
        <w:softHyphen/>
        <w:t xml:space="preserve"> </w:t>
      </w:r>
      <w:proofErr w:type="spellStart"/>
      <w:r w:rsidRPr="0057588B">
        <w:t>тью</w:t>
      </w:r>
      <w:proofErr w:type="spellEnd"/>
      <w:r w:rsidRPr="0057588B">
        <w:t xml:space="preserve"> в </w:t>
      </w:r>
      <w:proofErr w:type="spellStart"/>
      <w:r w:rsidRPr="0057588B">
        <w:t>отличие</w:t>
      </w:r>
      <w:proofErr w:type="spellEnd"/>
      <w:r w:rsidRPr="0057588B">
        <w:t xml:space="preserve"> от </w:t>
      </w:r>
      <w:proofErr w:type="spellStart"/>
      <w:r w:rsidRPr="0057588B">
        <w:t>утонченного</w:t>
      </w:r>
      <w:proofErr w:type="spellEnd"/>
      <w:r w:rsidRPr="0057588B">
        <w:t xml:space="preserve"> </w:t>
      </w:r>
      <w:proofErr w:type="spellStart"/>
      <w:r w:rsidRPr="0057588B">
        <w:t>интеллектуализма</w:t>
      </w:r>
      <w:proofErr w:type="spellEnd"/>
      <w:r w:rsidRPr="0057588B">
        <w:t xml:space="preserve"> </w:t>
      </w:r>
      <w:proofErr w:type="spellStart"/>
      <w:r w:rsidRPr="0057588B">
        <w:t>визан</w:t>
      </w:r>
      <w:proofErr w:type="spellEnd"/>
      <w:r w:rsidRPr="0057588B">
        <w:softHyphen/>
        <w:t xml:space="preserve"> </w:t>
      </w:r>
      <w:proofErr w:type="spellStart"/>
      <w:r w:rsidRPr="0057588B">
        <w:t>тийского</w:t>
      </w:r>
      <w:proofErr w:type="spellEnd"/>
      <w:r w:rsidRPr="0057588B">
        <w:t xml:space="preserve"> </w:t>
      </w:r>
      <w:proofErr w:type="spellStart"/>
      <w:r w:rsidRPr="0057588B">
        <w:t>искусства</w:t>
      </w:r>
      <w:proofErr w:type="spellEnd"/>
      <w:r w:rsidRPr="0057588B">
        <w:t xml:space="preserve">, </w:t>
      </w:r>
      <w:proofErr w:type="spellStart"/>
      <w:r w:rsidRPr="0057588B">
        <w:t>сильнее</w:t>
      </w:r>
      <w:proofErr w:type="spellEnd"/>
      <w:r w:rsidRPr="0057588B">
        <w:t xml:space="preserve"> </w:t>
      </w:r>
      <w:proofErr w:type="spellStart"/>
      <w:r w:rsidRPr="0057588B">
        <w:t>использовавшего</w:t>
      </w:r>
      <w:proofErr w:type="spellEnd"/>
      <w:r w:rsidRPr="0057588B">
        <w:t xml:space="preserve"> </w:t>
      </w:r>
      <w:proofErr w:type="spellStart"/>
      <w:r w:rsidRPr="0057588B">
        <w:t>эллинис</w:t>
      </w:r>
      <w:proofErr w:type="spellEnd"/>
      <w:r w:rsidRPr="0057588B">
        <w:softHyphen/>
        <w:t xml:space="preserve"> </w:t>
      </w:r>
      <w:proofErr w:type="spellStart"/>
      <w:r w:rsidRPr="0057588B">
        <w:t>тическую</w:t>
      </w:r>
      <w:proofErr w:type="spellEnd"/>
      <w:r w:rsidRPr="0057588B">
        <w:t xml:space="preserve"> </w:t>
      </w:r>
      <w:proofErr w:type="spellStart"/>
      <w:r w:rsidRPr="0057588B">
        <w:t>традицию</w:t>
      </w:r>
      <w:proofErr w:type="spellEnd"/>
      <w:r w:rsidRPr="0057588B">
        <w:t xml:space="preserve"> и </w:t>
      </w:r>
      <w:proofErr w:type="spellStart"/>
      <w:r w:rsidRPr="0057588B">
        <w:t>более</w:t>
      </w:r>
      <w:proofErr w:type="spellEnd"/>
      <w:r w:rsidRPr="0057588B">
        <w:t xml:space="preserve"> </w:t>
      </w:r>
      <w:proofErr w:type="spellStart"/>
      <w:r w:rsidRPr="0057588B">
        <w:t>дистанцированного</w:t>
      </w:r>
      <w:proofErr w:type="spellEnd"/>
      <w:r w:rsidRPr="0057588B">
        <w:t xml:space="preserve"> от </w:t>
      </w:r>
      <w:proofErr w:type="spellStart"/>
      <w:r w:rsidRPr="0057588B">
        <w:t>сферы</w:t>
      </w:r>
      <w:proofErr w:type="spellEnd"/>
      <w:r w:rsidRPr="0057588B">
        <w:t xml:space="preserve"> </w:t>
      </w:r>
      <w:proofErr w:type="spellStart"/>
      <w:r w:rsidRPr="0057588B">
        <w:t>повседневных</w:t>
      </w:r>
      <w:proofErr w:type="spellEnd"/>
      <w:r w:rsidRPr="0057588B">
        <w:t xml:space="preserve"> </w:t>
      </w:r>
      <w:proofErr w:type="spellStart"/>
      <w:r w:rsidRPr="0057588B">
        <w:t>переживании</w:t>
      </w:r>
      <w:proofErr w:type="spellEnd"/>
      <w:r w:rsidRPr="0057588B">
        <w:t>̆</w:t>
      </w:r>
      <w:r>
        <w:t xml:space="preserve">» </w:t>
      </w:r>
      <w:r w:rsidRPr="0057588B">
        <w:rPr>
          <w:lang w:val="ru-RU"/>
        </w:rPr>
        <w:t>[</w:t>
      </w:r>
      <w:r w:rsidR="00C8264B" w:rsidRPr="00C8264B">
        <w:rPr>
          <w:lang w:val="ru-RU"/>
        </w:rPr>
        <w:t>10</w:t>
      </w:r>
      <w:r>
        <w:rPr>
          <w:lang w:val="ru-RU"/>
        </w:rPr>
        <w:t xml:space="preserve">, с. </w:t>
      </w:r>
      <w:proofErr w:type="gramStart"/>
      <w:r>
        <w:rPr>
          <w:lang w:val="ru-RU"/>
        </w:rPr>
        <w:t>121</w:t>
      </w:r>
      <w:r w:rsidRPr="0057588B">
        <w:rPr>
          <w:lang w:val="ru-RU"/>
        </w:rPr>
        <w:t>].</w:t>
      </w:r>
      <w:proofErr w:type="gramEnd"/>
    </w:p>
    <w:p w14:paraId="4A30D51E" w14:textId="77777777" w:rsidR="004232E9" w:rsidRPr="00C7688D" w:rsidRDefault="004232E9" w:rsidP="004232E9">
      <w:pPr>
        <w:pStyle w:val="a3"/>
      </w:pPr>
      <w:r w:rsidRPr="00C7688D">
        <w:t>У міру розосередження культури, а також у зв'язку із феодально</w:t>
      </w:r>
      <w:r w:rsidR="00C7688D" w:rsidRPr="00C7688D">
        <w:t>ю</w:t>
      </w:r>
      <w:r w:rsidRPr="00C7688D">
        <w:t xml:space="preserve"> </w:t>
      </w:r>
      <w:r w:rsidR="00C7688D" w:rsidRPr="00C7688D">
        <w:t>роздробленістю</w:t>
      </w:r>
      <w:r w:rsidRPr="00C7688D">
        <w:t xml:space="preserve">, окремі міста </w:t>
      </w:r>
      <w:r w:rsidR="00C7688D" w:rsidRPr="00C7688D">
        <w:t xml:space="preserve">країни </w:t>
      </w:r>
      <w:r w:rsidRPr="00C7688D">
        <w:t xml:space="preserve">почали грати у XII-XIII століттях все більшу роль. У цих </w:t>
      </w:r>
      <w:r w:rsidR="00C7688D" w:rsidRPr="00C7688D">
        <w:t xml:space="preserve">регіонах функціонували </w:t>
      </w:r>
      <w:r w:rsidRPr="00C7688D">
        <w:t xml:space="preserve">свої місцеві майстерні. Вони менше зважали на </w:t>
      </w:r>
      <w:r w:rsidR="00C7688D" w:rsidRPr="00C7688D">
        <w:t xml:space="preserve"> складені </w:t>
      </w:r>
      <w:r w:rsidRPr="00C7688D">
        <w:t xml:space="preserve">канони, використовували народні традиції, завдяки чому їхнє мистецтво виявляє часом велику свіжість і </w:t>
      </w:r>
      <w:r w:rsidR="00C7688D" w:rsidRPr="00C7688D">
        <w:t xml:space="preserve">творчу </w:t>
      </w:r>
      <w:r w:rsidRPr="00C7688D">
        <w:t>безпосередність.</w:t>
      </w:r>
    </w:p>
    <w:p w14:paraId="4E6CC13B" w14:textId="77777777" w:rsidR="004232E9" w:rsidRPr="00C7688D" w:rsidRDefault="004232E9" w:rsidP="004232E9">
      <w:pPr>
        <w:pStyle w:val="a3"/>
      </w:pPr>
      <w:r w:rsidRPr="00C7688D">
        <w:t xml:space="preserve">На жаль, розвиток припинився у зв’язку з Монголо-татарським завоюванням. Наслідки були згубними, більшість іконописних творів Київської Русі до нас не дійшло, загинувши у руйнівних набігах татар. </w:t>
      </w:r>
    </w:p>
    <w:p w14:paraId="3D3DCC66" w14:textId="77777777" w:rsidR="004232E9" w:rsidRPr="00C7688D" w:rsidRDefault="004232E9" w:rsidP="004232E9">
      <w:pPr>
        <w:pStyle w:val="a3"/>
      </w:pPr>
      <w:r w:rsidRPr="00C7688D">
        <w:t>Найбільш рання з ікон XII століття — «</w:t>
      </w:r>
      <w:proofErr w:type="spellStart"/>
      <w:r w:rsidRPr="00C7688D">
        <w:t>Благовіщення</w:t>
      </w:r>
      <w:proofErr w:type="spellEnd"/>
      <w:r w:rsidRPr="00C7688D">
        <w:t>» (</w:t>
      </w:r>
      <w:proofErr w:type="spellStart"/>
      <w:r w:rsidRPr="00C7688D">
        <w:t>мал</w:t>
      </w:r>
      <w:proofErr w:type="spellEnd"/>
      <w:r w:rsidRPr="00C7688D">
        <w:t xml:space="preserve">. </w:t>
      </w:r>
      <w:r w:rsidR="004F55DB">
        <w:rPr>
          <w:lang w:val="en-GB"/>
        </w:rPr>
        <w:t>IV</w:t>
      </w:r>
      <w:r w:rsidRPr="00C7688D">
        <w:t>)  (</w:t>
      </w:r>
      <w:proofErr w:type="gramStart"/>
      <w:r w:rsidRPr="00C7688D">
        <w:t>або</w:t>
      </w:r>
      <w:proofErr w:type="gramEnd"/>
      <w:r w:rsidRPr="00C7688D">
        <w:t xml:space="preserve"> як її називають «</w:t>
      </w:r>
      <w:proofErr w:type="spellStart"/>
      <w:r w:rsidRPr="00C7688D">
        <w:t>Устюзьке</w:t>
      </w:r>
      <w:proofErr w:type="spellEnd"/>
      <w:r w:rsidRPr="00C7688D">
        <w:t xml:space="preserve"> </w:t>
      </w:r>
      <w:proofErr w:type="spellStart"/>
      <w:r w:rsidRPr="00C7688D">
        <w:t>Благовіщення</w:t>
      </w:r>
      <w:proofErr w:type="spellEnd"/>
      <w:r w:rsidRPr="00C7688D">
        <w:t xml:space="preserve">»), до якої стилістично близькі дві ікони: «Янгол золоті </w:t>
      </w:r>
      <w:proofErr w:type="spellStart"/>
      <w:r w:rsidRPr="00C7688D">
        <w:t>власи</w:t>
      </w:r>
      <w:proofErr w:type="spellEnd"/>
      <w:r w:rsidRPr="00C7688D">
        <w:t>» (</w:t>
      </w:r>
      <w:proofErr w:type="spellStart"/>
      <w:r w:rsidRPr="00C7688D">
        <w:t>мал</w:t>
      </w:r>
      <w:proofErr w:type="spellEnd"/>
      <w:r w:rsidRPr="00C7688D">
        <w:t>.</w:t>
      </w:r>
      <w:r w:rsidR="004F55DB">
        <w:rPr>
          <w:lang w:val="en-GB"/>
        </w:rPr>
        <w:t>V</w:t>
      </w:r>
      <w:r w:rsidRPr="00C7688D">
        <w:t>) та знаменитий «Спас Нерукотворний» (</w:t>
      </w:r>
      <w:proofErr w:type="spellStart"/>
      <w:r w:rsidRPr="00C7688D">
        <w:t>мал</w:t>
      </w:r>
      <w:proofErr w:type="spellEnd"/>
      <w:r w:rsidRPr="00C7688D">
        <w:t>.</w:t>
      </w:r>
      <w:r w:rsidR="004F55DB">
        <w:rPr>
          <w:lang w:val="en-GB"/>
        </w:rPr>
        <w:t>VI</w:t>
      </w:r>
      <w:r w:rsidRPr="00C7688D">
        <w:t>), із зображенням на звороті поклоніння хресту.</w:t>
      </w:r>
    </w:p>
    <w:p w14:paraId="06D74857" w14:textId="77777777" w:rsidR="004232E9" w:rsidRPr="00C7688D" w:rsidRDefault="004232E9" w:rsidP="004232E9">
      <w:pPr>
        <w:pStyle w:val="a3"/>
      </w:pPr>
      <w:r w:rsidRPr="00C7688D">
        <w:t xml:space="preserve">Крім того, з приходом татар центр суспільно-політичного та культурного життя поступово змістився на північний схід. Зберіглися імена лиш деяких іконописців того часу, наприклад, ім’я знаменитого іконописця XI - початку XII століть </w:t>
      </w:r>
      <w:proofErr w:type="spellStart"/>
      <w:r w:rsidRPr="00C7688D">
        <w:t>Аліпія</w:t>
      </w:r>
      <w:proofErr w:type="spellEnd"/>
      <w:r w:rsidRPr="00C7688D">
        <w:t xml:space="preserve"> (</w:t>
      </w:r>
      <w:proofErr w:type="spellStart"/>
      <w:r w:rsidRPr="00C7688D">
        <w:t>Алімпія</w:t>
      </w:r>
      <w:proofErr w:type="spellEnd"/>
      <w:r w:rsidRPr="00C7688D">
        <w:t xml:space="preserve">). </w:t>
      </w:r>
    </w:p>
    <w:p w14:paraId="0BFED892" w14:textId="77777777" w:rsidR="004232E9" w:rsidRPr="00C7688D" w:rsidRDefault="004232E9" w:rsidP="00E77C4D">
      <w:pPr>
        <w:pStyle w:val="a3"/>
      </w:pPr>
      <w:r w:rsidRPr="00C7688D">
        <w:t xml:space="preserve">Пізніше (вже в </w:t>
      </w:r>
      <w:r w:rsidRPr="00C7688D">
        <w:rPr>
          <w:lang w:val="en-GB"/>
        </w:rPr>
        <w:t>XIV</w:t>
      </w:r>
      <w:r w:rsidRPr="00C7688D">
        <w:t xml:space="preserve"> ст.) на творчому полі з’являється інший майстер, який у очолив художнє життя свого періоду, </w:t>
      </w:r>
      <w:r w:rsidR="00E77C4D">
        <w:t xml:space="preserve">– </w:t>
      </w:r>
      <w:r w:rsidRPr="00C7688D">
        <w:t>Феофан Грек.</w:t>
      </w:r>
      <w:r w:rsidR="00E77C4D">
        <w:t xml:space="preserve"> </w:t>
      </w:r>
      <w:r w:rsidRPr="00C7688D">
        <w:t xml:space="preserve">Художник доповнював образи індивідуальними деталями, промальовував контури фігур </w:t>
      </w:r>
      <w:r w:rsidR="00E77C4D">
        <w:t>і обличчя, тканини</w:t>
      </w:r>
      <w:r w:rsidRPr="00C7688D">
        <w:t xml:space="preserve">, освітлював лики та робив їх </w:t>
      </w:r>
      <w:r w:rsidR="00E77C4D">
        <w:t xml:space="preserve">сяючими </w:t>
      </w:r>
      <w:r w:rsidRPr="00C7688D">
        <w:t xml:space="preserve">на тлі чорних чи червонувато-коричневих </w:t>
      </w:r>
      <w:proofErr w:type="spellStart"/>
      <w:r w:rsidRPr="00C7688D">
        <w:t>шат</w:t>
      </w:r>
      <w:proofErr w:type="spellEnd"/>
      <w:r w:rsidRPr="00C7688D">
        <w:t xml:space="preserve">. </w:t>
      </w:r>
      <w:r w:rsidR="00E77C4D">
        <w:t xml:space="preserve">З’являються навіть </w:t>
      </w:r>
      <w:r w:rsidRPr="00C7688D">
        <w:t>реалістичні людські риси.</w:t>
      </w:r>
    </w:p>
    <w:p w14:paraId="4AC71DE6" w14:textId="77777777" w:rsidR="004232E9" w:rsidRPr="00C7688D" w:rsidRDefault="004232E9" w:rsidP="004232E9">
      <w:pPr>
        <w:pStyle w:val="a3"/>
      </w:pPr>
      <w:r w:rsidRPr="00C7688D">
        <w:t xml:space="preserve">Андрій Рубльов був учнем Феофана Грека. Вперше літописці згадують його в 1405: тоді він разом зі своїм учителем і невідомим Прохором з Городця </w:t>
      </w:r>
      <w:r w:rsidRPr="00C7688D">
        <w:lastRenderedPageBreak/>
        <w:t>розписував Благовіщенський собор. Рубльова вважають автором семи ікон святкового ряду.</w:t>
      </w:r>
    </w:p>
    <w:p w14:paraId="53D2D79F" w14:textId="77777777" w:rsidR="004232E9" w:rsidRDefault="004232E9" w:rsidP="004232E9">
      <w:pPr>
        <w:pStyle w:val="a3"/>
      </w:pPr>
      <w:r w:rsidRPr="00C7688D">
        <w:t>Його найзнаменитіша робота «Трійця» (</w:t>
      </w:r>
      <w:proofErr w:type="spellStart"/>
      <w:r w:rsidRPr="00C7688D">
        <w:t>мал</w:t>
      </w:r>
      <w:proofErr w:type="spellEnd"/>
      <w:r w:rsidRPr="00C7688D">
        <w:t xml:space="preserve">. </w:t>
      </w:r>
      <w:r w:rsidR="004F55DB">
        <w:rPr>
          <w:lang w:val="en-GB"/>
        </w:rPr>
        <w:t>VII</w:t>
      </w:r>
      <w:r w:rsidRPr="00C7688D">
        <w:t xml:space="preserve">) </w:t>
      </w:r>
      <w:proofErr w:type="gramStart"/>
      <w:r w:rsidRPr="00C7688D">
        <w:t>повторювала</w:t>
      </w:r>
      <w:proofErr w:type="gramEnd"/>
      <w:r w:rsidRPr="00C7688D">
        <w:t xml:space="preserve"> звичну композицію: три ангели-вісники сидять за столом біля будинку Авраама та Сари. Візуально постаті ангелів утворюють коло – символ єднання Отця, Сина та Святого Духа. Однак Рубльов опустив деякі подробиці, які раніше включали до композиції. На іконі немає Авраама та Сари, а атрибути трапези та елементи на тлі зведені до мінімуму та грають лише роль символів. Таке зображення Святої Трійці стало новим </w:t>
      </w:r>
      <w:r w:rsidR="00E77C4D">
        <w:t xml:space="preserve">витком в </w:t>
      </w:r>
      <w:r w:rsidRPr="00C7688D">
        <w:t>канон</w:t>
      </w:r>
      <w:r w:rsidR="00E77C4D">
        <w:t xml:space="preserve">і православного </w:t>
      </w:r>
      <w:r w:rsidRPr="00C7688D">
        <w:t>іконопис</w:t>
      </w:r>
      <w:r w:rsidR="00E77C4D">
        <w:t>у</w:t>
      </w:r>
      <w:r w:rsidRPr="00C7688D">
        <w:t>.</w:t>
      </w:r>
    </w:p>
    <w:p w14:paraId="5AA6CB26" w14:textId="77777777" w:rsidR="004232E9" w:rsidRDefault="004232E9" w:rsidP="00E77C4D">
      <w:pPr>
        <w:pStyle w:val="a3"/>
      </w:pPr>
      <w:r>
        <w:t xml:space="preserve">Подальше відкриття руської ікони відбудеться аж у </w:t>
      </w:r>
      <w:r>
        <w:rPr>
          <w:lang w:val="en-GB"/>
        </w:rPr>
        <w:t>XX</w:t>
      </w:r>
      <w:r w:rsidRPr="00F448C4">
        <w:rPr>
          <w:lang w:val="ru-RU"/>
        </w:rPr>
        <w:t xml:space="preserve"> </w:t>
      </w:r>
      <w:r>
        <w:t xml:space="preserve">ст., коли у темних пошкоджених дошках віднайшли блиск </w:t>
      </w:r>
      <w:r w:rsidR="00E77C4D">
        <w:t>чистих кольорів</w:t>
      </w:r>
      <w:r>
        <w:t xml:space="preserve"> і </w:t>
      </w:r>
      <w:r w:rsidR="003F0031">
        <w:t>містичні</w:t>
      </w:r>
      <w:r>
        <w:t xml:space="preserve"> лики святих.</w:t>
      </w:r>
      <w:r w:rsidR="00E77C4D">
        <w:t xml:space="preserve"> </w:t>
      </w:r>
      <w:r>
        <w:t>Як можна побачити, розвиток руського іконопису відбувався не тільки за заданими поняттями візантійських духовних догматів, але у перетворених духом давньоруської культури канонах та творчому пориві окремих митців</w:t>
      </w:r>
      <w:r w:rsidRPr="00014E0E">
        <w:t xml:space="preserve">. </w:t>
      </w:r>
    </w:p>
    <w:p w14:paraId="4BCC4938" w14:textId="77777777" w:rsidR="004232E9" w:rsidRPr="00FF4B7E" w:rsidRDefault="004232E9" w:rsidP="00257114">
      <w:pPr>
        <w:pStyle w:val="ab"/>
      </w:pPr>
      <w:bookmarkStart w:id="13" w:name="_Toc90737217"/>
      <w:bookmarkStart w:id="14" w:name="_Toc104224985"/>
      <w:r w:rsidRPr="00FD1F32">
        <w:t xml:space="preserve">2.2 </w:t>
      </w:r>
      <w:r>
        <w:t>Особливості побудови образу та закони зворотної перспективи</w:t>
      </w:r>
      <w:bookmarkEnd w:id="13"/>
      <w:bookmarkEnd w:id="14"/>
      <w:r>
        <w:t xml:space="preserve"> </w:t>
      </w:r>
    </w:p>
    <w:p w14:paraId="7721D011" w14:textId="77777777" w:rsidR="004232E9" w:rsidRPr="00C7688D" w:rsidRDefault="004232E9" w:rsidP="004232E9">
      <w:pPr>
        <w:pStyle w:val="a3"/>
      </w:pPr>
      <w:r w:rsidRPr="00C7688D">
        <w:t xml:space="preserve">В православному іконописі, як можна побачити, елліністична традиція переробляється і пристосовується до християнського вчення. Античний натуралізм зникає, зображення стає </w:t>
      </w:r>
      <w:proofErr w:type="spellStart"/>
      <w:r w:rsidRPr="00C7688D">
        <w:t>умовнішим</w:t>
      </w:r>
      <w:proofErr w:type="spellEnd"/>
      <w:r w:rsidRPr="00C7688D">
        <w:t xml:space="preserve">, поняття «особи» замінює «лик». </w:t>
      </w:r>
    </w:p>
    <w:p w14:paraId="67381D80" w14:textId="77777777" w:rsidR="004232E9" w:rsidRPr="00C7688D" w:rsidRDefault="004232E9" w:rsidP="004232E9">
      <w:pPr>
        <w:pStyle w:val="a3"/>
      </w:pPr>
      <w:r w:rsidRPr="00C7688D">
        <w:t xml:space="preserve">Як вже визначалось раніше, ікона відкриває світ іншої реальності, яка не може бути передана за допомогою звичних нам правил та законів, а тому потребує специфічного візуального вираження. Вираз «мова іконопису» є чимось більшим, ніж просто метафора. Сакральні образи стають для людей зразками того, як слід бачити невидиме, згуртовуючи тих, хто молиться. У зв’язку з цим ми розглянемо закони зворотної перспективи та інші правила написання ікони. </w:t>
      </w:r>
    </w:p>
    <w:p w14:paraId="6ED0A51E" w14:textId="77777777" w:rsidR="004232E9" w:rsidRPr="00C7688D" w:rsidRDefault="004232E9" w:rsidP="004232E9">
      <w:pPr>
        <w:pStyle w:val="a3"/>
      </w:pPr>
      <w:r w:rsidRPr="00C7688D">
        <w:t xml:space="preserve">1. Зворотна перспектива представляє собою точку сходу не в глибині зображення, а в людині, що стоїть перед іконою. Таким чином, вона порушує </w:t>
      </w:r>
      <w:r w:rsidRPr="00C7688D">
        <w:lastRenderedPageBreak/>
        <w:t xml:space="preserve">звичні для нас закони оптики та евклідової геометрії, згідно з якими предмет, що віддаляється від нас (зменшується к лінії горизонту), сходиться в перспективі у точку. На іконі, навпаки, предмет, що віддаляється від нас, розширюється (наприклад, стіл чи зображене Святе Писання). Зворотна перспектива також дозволяє зображати один предмет немов би з декількох сторін одночасно, які у реальності неможливо побачити разом. </w:t>
      </w:r>
    </w:p>
    <w:p w14:paraId="555B6622" w14:textId="77777777" w:rsidR="004232E9" w:rsidRPr="00C7688D" w:rsidRDefault="004232E9" w:rsidP="004232E9">
      <w:pPr>
        <w:pStyle w:val="a3"/>
      </w:pPr>
      <w:r w:rsidRPr="00C7688D">
        <w:t xml:space="preserve">Пояснити такий художній прийом можна, якщо поглянути на роль ікони у відносинах віруючий-Бог. Ікона – це символічна форма присутності Бога, спосіб зв'язку з ним, «вікно» в інший, божественний світ. Використання прямої чи зворотної перспективи в кінцевому рахунку залежить від того, де розташована точка відліку. Пряма перспектива підтримує егоцентризм людини, де сама людина виступає джерелом буття, вона дивиться, вона споглядає. Така позиція прийнятна, коли ми говоримо о конструкції людина-навколишній світ. Але перед іконою віруючий може лиш розраховувати на відповідь зі сторони самої ікони. Тобто не людина дивиться на ікону, а ікона дивиться на людину. Діалог направлено в обидві сторони, але, в силу своєї обмеженої природи, віруючий може лиш чекати на покликання, або відповісти на нього. </w:t>
      </w:r>
    </w:p>
    <w:p w14:paraId="2E6A1878" w14:textId="77777777" w:rsidR="004232E9" w:rsidRPr="00F61358" w:rsidRDefault="004232E9" w:rsidP="004232E9">
      <w:pPr>
        <w:pStyle w:val="a3"/>
      </w:pPr>
      <w:r w:rsidRPr="00C7688D">
        <w:t>Зважаючи на цю обставину, використання зворотної перспективи стає єдиним можливим. З цієї причини в іконі відсутня лінія горизонту, бо горизонт - умовна лінія, що обмежує можливості індивідуального зору (горизонт починає зображуватись лише на живописних полотнах Ренесансу). Бог всевидящий, тому поняття горизонту позбавляється сенсу.</w:t>
      </w:r>
    </w:p>
    <w:p w14:paraId="37397F92" w14:textId="77777777" w:rsidR="004232E9" w:rsidRPr="00535E09" w:rsidRDefault="004232E9" w:rsidP="004232E9">
      <w:pPr>
        <w:pStyle w:val="a3"/>
      </w:pPr>
      <w:r>
        <w:t xml:space="preserve">2. </w:t>
      </w:r>
      <w:r w:rsidRPr="00535E09">
        <w:t xml:space="preserve">Іншою особливістю </w:t>
      </w:r>
      <w:proofErr w:type="spellStart"/>
      <w:r w:rsidRPr="00535E09">
        <w:t>іконописання</w:t>
      </w:r>
      <w:proofErr w:type="spellEnd"/>
      <w:r w:rsidRPr="00535E09">
        <w:t xml:space="preserve"> є відсутність джерела світла (світлоносна вся ікона). Постаті не відкидають тіней, бо в Царстві Божому немає тіней. Всі ці особливості зображення мали відділити «гірський» (небесний) світ від земного. За таким же принципом в іконописі заборонялося писати Богоматір, Христа та інших святих з живих людей або з уяви художника. Писати лики дозволялось лише відповідно до іконописного канону, </w:t>
      </w:r>
      <w:r w:rsidRPr="00535E09">
        <w:lastRenderedPageBreak/>
        <w:t>тому використовували «оригінали» - спеціальні посібники для іконописців, де словесно описано кожен сюжет.</w:t>
      </w:r>
    </w:p>
    <w:p w14:paraId="33DFE4EC" w14:textId="77777777" w:rsidR="004232E9" w:rsidRPr="00535E09" w:rsidRDefault="004232E9" w:rsidP="004232E9">
      <w:pPr>
        <w:pStyle w:val="a3"/>
      </w:pPr>
      <w:r w:rsidRPr="00535E09">
        <w:t>3.</w:t>
      </w:r>
      <w:r w:rsidR="00B40177" w:rsidRPr="00535E09">
        <w:t xml:space="preserve"> Крім того зображені образи і предмети набувають умовності. </w:t>
      </w:r>
      <w:r w:rsidRPr="00535E09">
        <w:t>Умовність зображених образів була необхідна задля підкреслення ідеї перетворення, неземної сутності та духовності. Звідси стилізовані пропорції фігур (подовжені чи укорочені) — як ідея перетвореної, очищеної плоті.</w:t>
      </w:r>
    </w:p>
    <w:p w14:paraId="2F5E0641" w14:textId="77777777" w:rsidR="004232E9" w:rsidRDefault="004232E9" w:rsidP="004232E9">
      <w:pPr>
        <w:pStyle w:val="a3"/>
      </w:pPr>
      <w:r w:rsidRPr="00535E09">
        <w:t>4. Протиставлення ліво-право. В іконописі визначення правої та лівої частини відбувається не з погляду глядача, а з боку центральної фігури зображення. Таким чином, «права» частина зображення припадає праворуч цієї фігури (для глядача ліво), а «ліва» - по ліву (для глядача право). Фігури, що знаходяться праворуч від центрального зображення завжди значніші за ті, що зліва.</w:t>
      </w:r>
    </w:p>
    <w:p w14:paraId="4522C142" w14:textId="77777777" w:rsidR="004232E9" w:rsidRPr="00964D4E" w:rsidRDefault="004232E9" w:rsidP="004232E9">
      <w:pPr>
        <w:pStyle w:val="a3"/>
      </w:pPr>
      <w:r>
        <w:t xml:space="preserve">5. </w:t>
      </w:r>
      <w:r w:rsidRPr="00964D4E">
        <w:t>Особлив</w:t>
      </w:r>
      <w:r w:rsidR="00FB6360">
        <w:t>ого</w:t>
      </w:r>
      <w:r w:rsidRPr="00964D4E">
        <w:t xml:space="preserve"> сенс</w:t>
      </w:r>
      <w:r w:rsidR="00FB6360">
        <w:t>у набуває</w:t>
      </w:r>
      <w:r w:rsidRPr="00964D4E">
        <w:t xml:space="preserve"> жестикуляція, оскільки жест передає певний духовний імпульс:</w:t>
      </w:r>
    </w:p>
    <w:p w14:paraId="615CCC0E" w14:textId="77777777" w:rsidR="004232E9" w:rsidRPr="00964D4E" w:rsidRDefault="004232E9" w:rsidP="004232E9">
      <w:pPr>
        <w:pStyle w:val="a3"/>
      </w:pPr>
      <w:r w:rsidRPr="00964D4E">
        <w:t>- рука, притиснута до грудей – серцеве співпереживання;</w:t>
      </w:r>
    </w:p>
    <w:p w14:paraId="400D0F13" w14:textId="77777777" w:rsidR="004232E9" w:rsidRPr="00964D4E" w:rsidRDefault="004232E9" w:rsidP="004232E9">
      <w:pPr>
        <w:pStyle w:val="a3"/>
      </w:pPr>
      <w:r w:rsidRPr="00964D4E">
        <w:t>- рука, піднята вгору – заклик до покаяння;</w:t>
      </w:r>
    </w:p>
    <w:p w14:paraId="50082B83" w14:textId="77777777" w:rsidR="004232E9" w:rsidRPr="00964D4E" w:rsidRDefault="004232E9" w:rsidP="004232E9">
      <w:pPr>
        <w:pStyle w:val="a3"/>
      </w:pPr>
      <w:r w:rsidRPr="00964D4E">
        <w:t>-рука, протягнута вперед з розкритою долонею - знак слухняності та покірності;</w:t>
      </w:r>
    </w:p>
    <w:p w14:paraId="647A11BC" w14:textId="77777777" w:rsidR="004232E9" w:rsidRPr="00964D4E" w:rsidRDefault="004232E9" w:rsidP="004232E9">
      <w:pPr>
        <w:pStyle w:val="a3"/>
      </w:pPr>
      <w:r w:rsidRPr="00964D4E">
        <w:t xml:space="preserve">- </w:t>
      </w:r>
      <w:r w:rsidR="00360551">
        <w:t>д</w:t>
      </w:r>
      <w:r w:rsidRPr="00964D4E">
        <w:t>ві руки, підняті вгору – благання про мир;</w:t>
      </w:r>
    </w:p>
    <w:p w14:paraId="3A074EA3" w14:textId="77777777" w:rsidR="004232E9" w:rsidRPr="00964D4E" w:rsidRDefault="004232E9" w:rsidP="004232E9">
      <w:pPr>
        <w:pStyle w:val="a3"/>
      </w:pPr>
      <w:r w:rsidRPr="00964D4E">
        <w:t xml:space="preserve">- руки, підняті вперед </w:t>
      </w:r>
      <w:r w:rsidR="00360551">
        <w:t>–</w:t>
      </w:r>
      <w:r w:rsidRPr="00964D4E">
        <w:t xml:space="preserve"> благання про допомогу, жест прохання;</w:t>
      </w:r>
    </w:p>
    <w:p w14:paraId="456087ED" w14:textId="77777777" w:rsidR="004232E9" w:rsidRDefault="004232E9" w:rsidP="004232E9">
      <w:pPr>
        <w:pStyle w:val="a3"/>
      </w:pPr>
      <w:r w:rsidRPr="00964D4E">
        <w:t xml:space="preserve">- </w:t>
      </w:r>
      <w:r w:rsidR="00360551">
        <w:t>р</w:t>
      </w:r>
      <w:r w:rsidRPr="00964D4E">
        <w:t xml:space="preserve">уки, притиснуті до </w:t>
      </w:r>
      <w:r>
        <w:t>ланіт</w:t>
      </w:r>
      <w:r w:rsidRPr="00964D4E">
        <w:t xml:space="preserve"> </w:t>
      </w:r>
      <w:r w:rsidR="00360551">
        <w:t>–</w:t>
      </w:r>
      <w:r w:rsidRPr="00964D4E">
        <w:t xml:space="preserve"> знак смутку, скорботи.</w:t>
      </w:r>
    </w:p>
    <w:p w14:paraId="234B583B" w14:textId="77777777" w:rsidR="004232E9" w:rsidRPr="004719C5" w:rsidRDefault="004232E9" w:rsidP="004232E9">
      <w:pPr>
        <w:pStyle w:val="a3"/>
      </w:pPr>
      <w:r>
        <w:t xml:space="preserve">6. </w:t>
      </w:r>
      <w:r w:rsidR="00FB6360">
        <w:t xml:space="preserve">Предмети в руках святих чи янголів </w:t>
      </w:r>
      <w:r w:rsidR="00FB6360" w:rsidRPr="00964D4E">
        <w:t xml:space="preserve">також </w:t>
      </w:r>
      <w:r w:rsidR="00FB6360">
        <w:t>набували</w:t>
      </w:r>
      <w:r w:rsidR="00FB6360" w:rsidRPr="00964D4E">
        <w:t xml:space="preserve"> </w:t>
      </w:r>
      <w:r w:rsidRPr="00964D4E">
        <w:t>значення. Так, апостол Павло зазвичай зображувався з книгою в руках – це Євангеліє, рідше з мечем</w:t>
      </w:r>
      <w:r>
        <w:t xml:space="preserve">, </w:t>
      </w:r>
      <w:r w:rsidR="00FB6360">
        <w:t>що</w:t>
      </w:r>
      <w:r>
        <w:t xml:space="preserve"> символізував</w:t>
      </w:r>
      <w:r w:rsidRPr="00964D4E">
        <w:t xml:space="preserve"> Слово Боже. </w:t>
      </w:r>
      <w:r w:rsidR="00FB6360">
        <w:t>В руках Святого</w:t>
      </w:r>
      <w:r w:rsidRPr="00964D4E">
        <w:t xml:space="preserve"> Петра </w:t>
      </w:r>
      <w:r w:rsidR="00FB6360">
        <w:t xml:space="preserve">можна побачити </w:t>
      </w:r>
      <w:r w:rsidRPr="00964D4E">
        <w:t>ключі –</w:t>
      </w:r>
      <w:r w:rsidR="00C7688D">
        <w:t xml:space="preserve"> </w:t>
      </w:r>
      <w:r w:rsidRPr="00964D4E">
        <w:t xml:space="preserve">від царства Божого. Мученики </w:t>
      </w:r>
      <w:r w:rsidR="00FB6360">
        <w:t xml:space="preserve">можуть тримати </w:t>
      </w:r>
      <w:r w:rsidRPr="00964D4E">
        <w:t>хрест у руках або пальмов</w:t>
      </w:r>
      <w:r w:rsidR="00FB6360">
        <w:t>у</w:t>
      </w:r>
      <w:r w:rsidRPr="00964D4E">
        <w:t xml:space="preserve"> гілк</w:t>
      </w:r>
      <w:r w:rsidR="00FB6360">
        <w:t>у</w:t>
      </w:r>
      <w:r w:rsidRPr="00964D4E">
        <w:t xml:space="preserve">, пророки </w:t>
      </w:r>
      <w:r w:rsidR="00FB6360">
        <w:t>зображуються із сувоями пророцтв в</w:t>
      </w:r>
      <w:r w:rsidRPr="00964D4E">
        <w:t xml:space="preserve"> руках.</w:t>
      </w:r>
    </w:p>
    <w:p w14:paraId="1C848DB4" w14:textId="77777777" w:rsidR="004232E9" w:rsidRDefault="004232E9" w:rsidP="009A665E">
      <w:pPr>
        <w:pStyle w:val="ab"/>
      </w:pPr>
      <w:bookmarkStart w:id="15" w:name="_Toc90737218"/>
      <w:bookmarkStart w:id="16" w:name="_Toc104224986"/>
      <w:r w:rsidRPr="00FD1F32">
        <w:t xml:space="preserve">2.3. </w:t>
      </w:r>
      <w:r>
        <w:t>Семіотика кольору</w:t>
      </w:r>
      <w:bookmarkEnd w:id="15"/>
      <w:bookmarkEnd w:id="16"/>
      <w:r>
        <w:t xml:space="preserve"> </w:t>
      </w:r>
    </w:p>
    <w:p w14:paraId="243CE3B2" w14:textId="77777777" w:rsidR="008F3E07" w:rsidRPr="006C21E0" w:rsidRDefault="008974BA" w:rsidP="008974BA">
      <w:pPr>
        <w:pStyle w:val="a3"/>
      </w:pPr>
      <w:r w:rsidRPr="006C21E0">
        <w:lastRenderedPageBreak/>
        <w:t>Відповідно до досліджень англійського антрополога В.</w:t>
      </w:r>
      <w:r w:rsidR="00360551">
        <w:t> </w:t>
      </w:r>
      <w:r w:rsidRPr="006C21E0">
        <w:t>У.</w:t>
      </w:r>
      <w:r w:rsidR="00360551">
        <w:t> </w:t>
      </w:r>
      <w:proofErr w:type="spellStart"/>
      <w:r w:rsidRPr="006C21E0">
        <w:t>Тернера</w:t>
      </w:r>
      <w:proofErr w:type="spellEnd"/>
      <w:r w:rsidRPr="006C21E0">
        <w:t xml:space="preserve"> [</w:t>
      </w:r>
      <w:r w:rsidR="00C8264B" w:rsidRPr="00C8264B">
        <w:rPr>
          <w:lang w:val="ru-RU"/>
        </w:rPr>
        <w:t>20</w:t>
      </w:r>
      <w:r w:rsidRPr="006C21E0">
        <w:t xml:space="preserve">] сакральність кольору для первісних народів визначалась </w:t>
      </w:r>
      <w:r w:rsidR="008F3E07" w:rsidRPr="006C21E0">
        <w:t>в тому, що вони виражали силу бога або були його уособленням</w:t>
      </w:r>
      <w:r w:rsidRPr="006C21E0">
        <w:t xml:space="preserve">. </w:t>
      </w:r>
      <w:r w:rsidR="008F3E07" w:rsidRPr="006C21E0">
        <w:t xml:space="preserve">Наслідки цих вірувань ми бачимо і сьогодні, коли </w:t>
      </w:r>
      <w:proofErr w:type="spellStart"/>
      <w:r w:rsidR="008F3E07" w:rsidRPr="006C21E0">
        <w:t>неусвідомлено</w:t>
      </w:r>
      <w:proofErr w:type="spellEnd"/>
      <w:r w:rsidR="008F3E07" w:rsidRPr="006C21E0">
        <w:t xml:space="preserve"> приписуємо рожевий колір дівчинці, а голубий хлопцю, особливого значення набувають у нашій свідомості червоний і чорний кольори. </w:t>
      </w:r>
    </w:p>
    <w:p w14:paraId="4EF7EB12" w14:textId="77777777" w:rsidR="008974BA" w:rsidRPr="008974BA" w:rsidRDefault="008F3E07" w:rsidP="008974BA">
      <w:pPr>
        <w:pStyle w:val="a3"/>
      </w:pPr>
      <w:r w:rsidRPr="006C21E0">
        <w:t xml:space="preserve">До проблематики кольору звертався і </w:t>
      </w:r>
      <w:r w:rsidR="008974BA" w:rsidRPr="006C21E0">
        <w:t>І.В. Ґете</w:t>
      </w:r>
      <w:r w:rsidRPr="006C21E0">
        <w:t>, який</w:t>
      </w:r>
      <w:r w:rsidR="008974BA" w:rsidRPr="006C21E0">
        <w:t xml:space="preserve"> </w:t>
      </w:r>
      <w:r w:rsidRPr="006C21E0">
        <w:t>вважав, що згодом</w:t>
      </w:r>
      <w:r w:rsidR="008974BA" w:rsidRPr="006C21E0">
        <w:t xml:space="preserve"> колір став символом</w:t>
      </w:r>
      <w:r w:rsidRPr="006C21E0">
        <w:t>-уособленням</w:t>
      </w:r>
      <w:r w:rsidR="008974BA" w:rsidRPr="006C21E0">
        <w:t xml:space="preserve"> партій, країн, націй [</w:t>
      </w:r>
      <w:r w:rsidR="00C8264B" w:rsidRPr="00C8264B">
        <w:rPr>
          <w:lang w:val="ru-RU"/>
        </w:rPr>
        <w:t>6</w:t>
      </w:r>
      <w:r w:rsidR="008974BA" w:rsidRPr="006C21E0">
        <w:t xml:space="preserve">]. </w:t>
      </w:r>
      <w:r w:rsidRPr="006C21E0">
        <w:t xml:space="preserve">На колористику звернули увагу наукові дослідники, таким чином колір став їх предметом вивчення і </w:t>
      </w:r>
      <w:r w:rsidR="00D82EBA" w:rsidRPr="006C21E0">
        <w:t xml:space="preserve">теоретично </w:t>
      </w:r>
      <w:r w:rsidRPr="006C21E0">
        <w:t>розвивався у таких напрямках як психологія, соціологія, філософія</w:t>
      </w:r>
      <w:r w:rsidR="00D82EBA" w:rsidRPr="006C21E0">
        <w:t>.</w:t>
      </w:r>
      <w:r w:rsidRPr="006C21E0">
        <w:t xml:space="preserve">  </w:t>
      </w:r>
      <w:r w:rsidR="0020567B" w:rsidRPr="006C21E0">
        <w:t>Була заснована</w:t>
      </w:r>
      <w:r w:rsidR="008974BA" w:rsidRPr="006C21E0">
        <w:t xml:space="preserve">, наприклад, колірна психодіагностика </w:t>
      </w:r>
      <w:r w:rsidR="0020567B" w:rsidRPr="006C21E0">
        <w:t xml:space="preserve">– аналіз людської психіки на основі інтерпретації вибраних кольорів (тести М. </w:t>
      </w:r>
      <w:proofErr w:type="spellStart"/>
      <w:r w:rsidR="0020567B" w:rsidRPr="006C21E0">
        <w:t>Люшера</w:t>
      </w:r>
      <w:proofErr w:type="spellEnd"/>
      <w:r w:rsidR="0020567B" w:rsidRPr="006C21E0">
        <w:t>).</w:t>
      </w:r>
      <w:r w:rsidR="008974BA" w:rsidRPr="006C21E0">
        <w:t xml:space="preserve"> За </w:t>
      </w:r>
      <w:r w:rsidR="0020567B" w:rsidRPr="006C21E0">
        <w:t xml:space="preserve">думкою </w:t>
      </w:r>
      <w:r w:rsidR="008974BA" w:rsidRPr="006C21E0">
        <w:t xml:space="preserve">Фредеріка </w:t>
      </w:r>
      <w:proofErr w:type="spellStart"/>
      <w:r w:rsidR="008974BA" w:rsidRPr="006C21E0">
        <w:t>Порталя</w:t>
      </w:r>
      <w:proofErr w:type="spellEnd"/>
      <w:r w:rsidR="008974BA" w:rsidRPr="006C21E0">
        <w:t xml:space="preserve"> «мова кольору» поділяється на три </w:t>
      </w:r>
      <w:r w:rsidR="0020567B" w:rsidRPr="006C21E0">
        <w:t xml:space="preserve">рівня </w:t>
      </w:r>
      <w:r w:rsidR="008974BA" w:rsidRPr="006C21E0">
        <w:t>пізнання</w:t>
      </w:r>
      <w:r w:rsidR="0020567B" w:rsidRPr="006C21E0">
        <w:t>:</w:t>
      </w:r>
      <w:r w:rsidR="008974BA" w:rsidRPr="006C21E0">
        <w:t xml:space="preserve"> </w:t>
      </w:r>
      <w:r w:rsidR="0020567B" w:rsidRPr="006C21E0">
        <w:t>б</w:t>
      </w:r>
      <w:r w:rsidR="008974BA" w:rsidRPr="006C21E0">
        <w:t xml:space="preserve">ожественна мова, мова підсвідомості та мирська мова. </w:t>
      </w:r>
      <w:r w:rsidR="0020567B" w:rsidRPr="006C21E0">
        <w:t>У такому випадку релігія виконує роль перекладача неусвідомлених образів, які  виникають при погляді на певний колір.</w:t>
      </w:r>
    </w:p>
    <w:p w14:paraId="1801EF5A" w14:textId="77777777" w:rsidR="00556CD9" w:rsidRDefault="00A43A67" w:rsidP="00556CD9">
      <w:pPr>
        <w:pStyle w:val="a3"/>
      </w:pPr>
      <w:r>
        <w:t xml:space="preserve">В підтвердження цього приведемо </w:t>
      </w:r>
      <w:r w:rsidR="00044502">
        <w:t>цитату</w:t>
      </w:r>
      <w:r>
        <w:t xml:space="preserve"> Трубецького із його відомої роботи </w:t>
      </w:r>
      <w:r w:rsidR="00556CD9" w:rsidRPr="00257114">
        <w:t>«</w:t>
      </w:r>
      <w:proofErr w:type="spellStart"/>
      <w:r w:rsidR="00556CD9" w:rsidRPr="00257114">
        <w:t>Умозрение</w:t>
      </w:r>
      <w:proofErr w:type="spellEnd"/>
      <w:r w:rsidR="00556CD9" w:rsidRPr="00257114">
        <w:t xml:space="preserve"> в красках»</w:t>
      </w:r>
      <w:r>
        <w:t>:</w:t>
      </w:r>
      <w:r w:rsidR="00556CD9" w:rsidRPr="00257114">
        <w:t xml:space="preserve"> «И </w:t>
      </w:r>
      <w:proofErr w:type="spellStart"/>
      <w:r w:rsidR="00556CD9" w:rsidRPr="00257114">
        <w:t>мысли</w:t>
      </w:r>
      <w:proofErr w:type="spellEnd"/>
      <w:r w:rsidR="00556CD9" w:rsidRPr="00257114">
        <w:t xml:space="preserve"> </w:t>
      </w:r>
      <w:proofErr w:type="spellStart"/>
      <w:r w:rsidR="00556CD9" w:rsidRPr="00257114">
        <w:t>свои</w:t>
      </w:r>
      <w:proofErr w:type="spellEnd"/>
      <w:r w:rsidR="00556CD9" w:rsidRPr="00257114">
        <w:t xml:space="preserve"> </w:t>
      </w:r>
      <w:proofErr w:type="spellStart"/>
      <w:r w:rsidR="00556CD9" w:rsidRPr="00257114">
        <w:t>они</w:t>
      </w:r>
      <w:proofErr w:type="spellEnd"/>
      <w:r w:rsidR="00556CD9" w:rsidRPr="00257114">
        <w:t xml:space="preserve"> </w:t>
      </w:r>
      <w:proofErr w:type="spellStart"/>
      <w:r w:rsidR="00556CD9" w:rsidRPr="00257114">
        <w:t>выражали</w:t>
      </w:r>
      <w:proofErr w:type="spellEnd"/>
      <w:r w:rsidR="00556CD9" w:rsidRPr="00257114">
        <w:t xml:space="preserve"> не в словах, а в красках... </w:t>
      </w:r>
      <w:proofErr w:type="spellStart"/>
      <w:r w:rsidR="00556CD9" w:rsidRPr="00257114">
        <w:t>иконописцы</w:t>
      </w:r>
      <w:proofErr w:type="spellEnd"/>
      <w:r w:rsidR="00556CD9" w:rsidRPr="00257114">
        <w:t xml:space="preserve"> с </w:t>
      </w:r>
      <w:proofErr w:type="spellStart"/>
      <w:r w:rsidR="00556CD9" w:rsidRPr="00257114">
        <w:t>поразительнои</w:t>
      </w:r>
      <w:proofErr w:type="spellEnd"/>
      <w:r w:rsidR="00556CD9" w:rsidRPr="00257114">
        <w:t xml:space="preserve">̆ </w:t>
      </w:r>
      <w:proofErr w:type="spellStart"/>
      <w:r w:rsidR="00556CD9" w:rsidRPr="00257114">
        <w:t>ясностью</w:t>
      </w:r>
      <w:proofErr w:type="spellEnd"/>
      <w:r w:rsidR="00556CD9" w:rsidRPr="00257114">
        <w:t xml:space="preserve"> и </w:t>
      </w:r>
      <w:proofErr w:type="spellStart"/>
      <w:r w:rsidR="00556CD9" w:rsidRPr="00257114">
        <w:t>силои</w:t>
      </w:r>
      <w:proofErr w:type="spellEnd"/>
      <w:r w:rsidR="00556CD9" w:rsidRPr="00257114">
        <w:t xml:space="preserve">̆ </w:t>
      </w:r>
      <w:proofErr w:type="spellStart"/>
      <w:r w:rsidR="00556CD9" w:rsidRPr="00257114">
        <w:t>воплотили</w:t>
      </w:r>
      <w:proofErr w:type="spellEnd"/>
      <w:r w:rsidR="00556CD9" w:rsidRPr="00257114">
        <w:t xml:space="preserve"> в образах и красках то, </w:t>
      </w:r>
      <w:proofErr w:type="spellStart"/>
      <w:r w:rsidR="00556CD9" w:rsidRPr="00257114">
        <w:t>что</w:t>
      </w:r>
      <w:proofErr w:type="spellEnd"/>
      <w:r w:rsidR="00556CD9" w:rsidRPr="00257114">
        <w:t xml:space="preserve"> </w:t>
      </w:r>
      <w:proofErr w:type="spellStart"/>
      <w:r w:rsidR="00556CD9" w:rsidRPr="00257114">
        <w:t>наполняло</w:t>
      </w:r>
      <w:proofErr w:type="spellEnd"/>
      <w:r w:rsidR="00556CD9" w:rsidRPr="00257114">
        <w:t xml:space="preserve"> </w:t>
      </w:r>
      <w:proofErr w:type="spellStart"/>
      <w:r w:rsidR="00556CD9" w:rsidRPr="00257114">
        <w:t>их</w:t>
      </w:r>
      <w:proofErr w:type="spellEnd"/>
      <w:r w:rsidR="00556CD9" w:rsidRPr="00257114">
        <w:t xml:space="preserve"> душу, — </w:t>
      </w:r>
      <w:proofErr w:type="spellStart"/>
      <w:r w:rsidR="00556CD9" w:rsidRPr="00257114">
        <w:t>видение</w:t>
      </w:r>
      <w:proofErr w:type="spellEnd"/>
      <w:r w:rsidR="00556CD9" w:rsidRPr="00257114">
        <w:t xml:space="preserve"> </w:t>
      </w:r>
      <w:proofErr w:type="spellStart"/>
      <w:r w:rsidR="00556CD9" w:rsidRPr="00257114">
        <w:t>инои</w:t>
      </w:r>
      <w:proofErr w:type="spellEnd"/>
      <w:r w:rsidR="00556CD9" w:rsidRPr="00257114">
        <w:t xml:space="preserve">̆ </w:t>
      </w:r>
      <w:proofErr w:type="spellStart"/>
      <w:r w:rsidR="00556CD9" w:rsidRPr="00257114">
        <w:t>жизненнои</w:t>
      </w:r>
      <w:proofErr w:type="spellEnd"/>
      <w:r w:rsidR="00556CD9" w:rsidRPr="00257114">
        <w:t xml:space="preserve">̆ </w:t>
      </w:r>
      <w:proofErr w:type="spellStart"/>
      <w:r w:rsidR="00556CD9" w:rsidRPr="00257114">
        <w:t>правды</w:t>
      </w:r>
      <w:proofErr w:type="spellEnd"/>
      <w:r w:rsidR="00556CD9" w:rsidRPr="00257114">
        <w:t xml:space="preserve"> и </w:t>
      </w:r>
      <w:proofErr w:type="spellStart"/>
      <w:r w:rsidR="00556CD9" w:rsidRPr="00257114">
        <w:t>иного</w:t>
      </w:r>
      <w:proofErr w:type="spellEnd"/>
      <w:r w:rsidR="00556CD9" w:rsidRPr="00257114">
        <w:t xml:space="preserve"> </w:t>
      </w:r>
      <w:proofErr w:type="spellStart"/>
      <w:r w:rsidR="00556CD9" w:rsidRPr="00257114">
        <w:t>смысла</w:t>
      </w:r>
      <w:proofErr w:type="spellEnd"/>
      <w:r w:rsidR="00556CD9" w:rsidRPr="00257114">
        <w:t xml:space="preserve"> мира... </w:t>
      </w:r>
      <w:proofErr w:type="spellStart"/>
      <w:r w:rsidR="00556CD9" w:rsidRPr="00257114">
        <w:t>никакие</w:t>
      </w:r>
      <w:proofErr w:type="spellEnd"/>
      <w:r w:rsidR="00556CD9" w:rsidRPr="00257114">
        <w:t xml:space="preserve"> слова не в </w:t>
      </w:r>
      <w:proofErr w:type="spellStart"/>
      <w:r w:rsidR="00556CD9" w:rsidRPr="00257114">
        <w:t>состоянии</w:t>
      </w:r>
      <w:proofErr w:type="spellEnd"/>
      <w:r w:rsidR="00556CD9" w:rsidRPr="00257114">
        <w:t xml:space="preserve"> </w:t>
      </w:r>
      <w:proofErr w:type="spellStart"/>
      <w:r w:rsidR="00556CD9" w:rsidRPr="00257114">
        <w:t>передать</w:t>
      </w:r>
      <w:proofErr w:type="spellEnd"/>
      <w:r w:rsidR="00556CD9" w:rsidRPr="00257114">
        <w:t xml:space="preserve"> </w:t>
      </w:r>
      <w:proofErr w:type="spellStart"/>
      <w:r w:rsidR="00556CD9" w:rsidRPr="00257114">
        <w:t>красоты</w:t>
      </w:r>
      <w:proofErr w:type="spellEnd"/>
      <w:r w:rsidR="00556CD9" w:rsidRPr="00257114">
        <w:t xml:space="preserve"> и </w:t>
      </w:r>
      <w:proofErr w:type="spellStart"/>
      <w:r w:rsidR="00556CD9" w:rsidRPr="00257114">
        <w:t>мощи</w:t>
      </w:r>
      <w:proofErr w:type="spellEnd"/>
      <w:r w:rsidR="00556CD9" w:rsidRPr="00257114">
        <w:t xml:space="preserve"> </w:t>
      </w:r>
      <w:proofErr w:type="spellStart"/>
      <w:r w:rsidR="00556CD9" w:rsidRPr="00257114">
        <w:t>этого</w:t>
      </w:r>
      <w:proofErr w:type="spellEnd"/>
      <w:r w:rsidR="00556CD9" w:rsidRPr="00257114">
        <w:t xml:space="preserve"> </w:t>
      </w:r>
      <w:proofErr w:type="spellStart"/>
      <w:r w:rsidR="00556CD9" w:rsidRPr="00257114">
        <w:t>несравненного</w:t>
      </w:r>
      <w:proofErr w:type="spellEnd"/>
      <w:r w:rsidR="00556CD9" w:rsidRPr="00257114">
        <w:t xml:space="preserve"> </w:t>
      </w:r>
      <w:proofErr w:type="spellStart"/>
      <w:r w:rsidR="00556CD9" w:rsidRPr="00257114">
        <w:t>языка</w:t>
      </w:r>
      <w:proofErr w:type="spellEnd"/>
      <w:r w:rsidR="00556CD9" w:rsidRPr="00257114">
        <w:t xml:space="preserve"> </w:t>
      </w:r>
      <w:proofErr w:type="spellStart"/>
      <w:r w:rsidR="00556CD9" w:rsidRPr="00257114">
        <w:t>религиозных</w:t>
      </w:r>
      <w:proofErr w:type="spellEnd"/>
      <w:r w:rsidR="00556CD9" w:rsidRPr="00257114">
        <w:t xml:space="preserve"> </w:t>
      </w:r>
      <w:proofErr w:type="spellStart"/>
      <w:r w:rsidR="00556CD9" w:rsidRPr="00257114">
        <w:t>символов</w:t>
      </w:r>
      <w:proofErr w:type="spellEnd"/>
      <w:r w:rsidR="00556CD9" w:rsidRPr="00257114">
        <w:t>» [</w:t>
      </w:r>
      <w:r w:rsidR="00CC7814" w:rsidRPr="00CC7814">
        <w:rPr>
          <w:lang w:val="ru-RU"/>
        </w:rPr>
        <w:t>1</w:t>
      </w:r>
      <w:r w:rsidR="00C8264B" w:rsidRPr="00C8264B">
        <w:rPr>
          <w:lang w:val="ru-RU"/>
        </w:rPr>
        <w:t>9</w:t>
      </w:r>
      <w:r w:rsidR="00556CD9" w:rsidRPr="00257114">
        <w:t xml:space="preserve">, с. 7]. </w:t>
      </w:r>
    </w:p>
    <w:p w14:paraId="1D48130F" w14:textId="77777777" w:rsidR="004232E9" w:rsidRPr="005402D5" w:rsidRDefault="004232E9" w:rsidP="004232E9">
      <w:pPr>
        <w:pStyle w:val="a3"/>
      </w:pPr>
      <w:r w:rsidRPr="005402D5">
        <w:t xml:space="preserve">Чистота і яскравість фарб в іконописі розумілася як вираз визволення від мороку, безпросвітності, як висока мета, якої прагнула кожна благочестива душа. Фарби в іконах виражають насамперед духовне піднесення. Таким чином ікона осяює радістю людське існування. </w:t>
      </w:r>
    </w:p>
    <w:p w14:paraId="710FE53D" w14:textId="77777777" w:rsidR="004232E9" w:rsidRPr="005402D5" w:rsidRDefault="004232E9" w:rsidP="004232E9">
      <w:pPr>
        <w:pStyle w:val="a3"/>
      </w:pPr>
      <w:r w:rsidRPr="005402D5">
        <w:t xml:space="preserve">Але фарби в іконах зовсім не фарби природи. Іконописець завдяки кольору відокремлює світ ідеальний від реального. Завдяки чому колір впливає на людську душу. Незважаючи на враження барвистості зображення, потрібна </w:t>
      </w:r>
      <w:r w:rsidRPr="005402D5">
        <w:lastRenderedPageBreak/>
        <w:t>особлива обережність при виборі кольору. Правильно вибрані кольори породжують відчуття гармонії, безтурботність і любов. Так, своїми фарбами давньоруська ікона служила моральному вихованню людини.</w:t>
      </w:r>
    </w:p>
    <w:p w14:paraId="09DA373F" w14:textId="77777777" w:rsidR="004232E9" w:rsidRPr="005402D5" w:rsidRDefault="004232E9" w:rsidP="004232E9">
      <w:pPr>
        <w:pStyle w:val="a3"/>
      </w:pPr>
      <w:r w:rsidRPr="005402D5">
        <w:t xml:space="preserve">Кольори в іконі ніколи не змішувалися. Пізні наукові дослідження показали, що кольори стародавньої ікони накладалися одна на іншу. Створювався ефект світіння нижнього шару з-під верхнього. У кожного кольору своє місце, значення. Кожен колір був уособленням певного значення, сенсу. </w:t>
      </w:r>
    </w:p>
    <w:p w14:paraId="13861686" w14:textId="77777777" w:rsidR="004232E9" w:rsidRPr="005402D5" w:rsidRDefault="004232E9" w:rsidP="004232E9">
      <w:pPr>
        <w:pStyle w:val="a3"/>
      </w:pPr>
      <w:r w:rsidRPr="005402D5">
        <w:t xml:space="preserve"> Фон ікони традиційно покривали золотом. Золото</w:t>
      </w:r>
      <w:r w:rsidR="00CC7814" w:rsidRPr="00CC7814">
        <w:t xml:space="preserve"> </w:t>
      </w:r>
      <w:r w:rsidR="00CC7814">
        <w:t>відображало</w:t>
      </w:r>
      <w:r w:rsidRPr="005402D5">
        <w:t xml:space="preserve"> Божественне світло, але </w:t>
      </w:r>
      <w:r w:rsidR="00CC7814">
        <w:t>крім того створювало візуальний ефект мерехтіння</w:t>
      </w:r>
      <w:r w:rsidRPr="005402D5">
        <w:t xml:space="preserve">, </w:t>
      </w:r>
      <w:r w:rsidR="00CC7814">
        <w:t xml:space="preserve">яке мало незвичайне враження, </w:t>
      </w:r>
      <w:r w:rsidRPr="005402D5">
        <w:t>особливо у взаємодії із теплим світом церковних свічок</w:t>
      </w:r>
      <w:r w:rsidR="00CC7814">
        <w:t>. О</w:t>
      </w:r>
      <w:r w:rsidRPr="005402D5">
        <w:t xml:space="preserve">браз на </w:t>
      </w:r>
      <w:r w:rsidR="00CC7814">
        <w:t xml:space="preserve">золотому фоні </w:t>
      </w:r>
      <w:r w:rsidRPr="005402D5">
        <w:t>іконі то виступав, то відсувався за межу сприйняття. Золото символізувало і божественне начало, і Христа, і сонце, і світло. Цей колір передавався на іконах не фарбами, а справжнім золотом.</w:t>
      </w:r>
    </w:p>
    <w:p w14:paraId="1A1AD3B8" w14:textId="77777777" w:rsidR="004232E9" w:rsidRPr="005402D5" w:rsidRDefault="004232E9" w:rsidP="004232E9">
      <w:pPr>
        <w:pStyle w:val="a3"/>
      </w:pPr>
      <w:r w:rsidRPr="005402D5">
        <w:t xml:space="preserve">Білий колір </w:t>
      </w:r>
      <w:r w:rsidR="00025F9F" w:rsidRPr="005402D5">
        <w:t xml:space="preserve">-  символ </w:t>
      </w:r>
      <w:r w:rsidRPr="005402D5">
        <w:t>світла, колір чистоти</w:t>
      </w:r>
      <w:r w:rsidR="00025F9F" w:rsidRPr="005402D5">
        <w:t xml:space="preserve"> та святості</w:t>
      </w:r>
      <w:r w:rsidRPr="005402D5">
        <w:t xml:space="preserve">. </w:t>
      </w:r>
      <w:r w:rsidR="00025F9F" w:rsidRPr="005402D5">
        <w:t>Усі небесні постаті перестають у</w:t>
      </w:r>
      <w:r w:rsidRPr="005402D5">
        <w:t xml:space="preserve"> білих одежах. </w:t>
      </w:r>
    </w:p>
    <w:p w14:paraId="123906CC" w14:textId="77777777" w:rsidR="004232E9" w:rsidRPr="005402D5" w:rsidRDefault="00025F9F" w:rsidP="004232E9">
      <w:pPr>
        <w:pStyle w:val="a3"/>
      </w:pPr>
      <w:r w:rsidRPr="005402D5">
        <w:t xml:space="preserve">Чорний використовують дуже </w:t>
      </w:r>
      <w:proofErr w:type="spellStart"/>
      <w:r w:rsidRPr="005402D5">
        <w:t>рідко</w:t>
      </w:r>
      <w:proofErr w:type="spellEnd"/>
      <w:r w:rsidRPr="005402D5">
        <w:t xml:space="preserve">, адже це </w:t>
      </w:r>
      <w:r w:rsidR="004232E9" w:rsidRPr="005402D5">
        <w:t>відсутність божественного світла. Це колір зла та смерті.</w:t>
      </w:r>
    </w:p>
    <w:p w14:paraId="30C6887E" w14:textId="77777777" w:rsidR="004232E9" w:rsidRPr="005402D5" w:rsidRDefault="004232E9" w:rsidP="004232E9">
      <w:pPr>
        <w:pStyle w:val="a3"/>
      </w:pPr>
      <w:r w:rsidRPr="005402D5">
        <w:t xml:space="preserve">Червоний </w:t>
      </w:r>
      <w:r w:rsidR="002E12AF">
        <w:t>–</w:t>
      </w:r>
      <w:r w:rsidRPr="005402D5">
        <w:t xml:space="preserve"> </w:t>
      </w:r>
      <w:r w:rsidR="00025F9F" w:rsidRPr="005402D5">
        <w:t>це</w:t>
      </w:r>
      <w:r w:rsidRPr="005402D5">
        <w:t xml:space="preserve"> тепл</w:t>
      </w:r>
      <w:r w:rsidR="00025F9F" w:rsidRPr="005402D5">
        <w:t>о і любов</w:t>
      </w:r>
      <w:r w:rsidRPr="005402D5">
        <w:t xml:space="preserve">, </w:t>
      </w:r>
      <w:r w:rsidR="00025F9F" w:rsidRPr="005402D5">
        <w:t xml:space="preserve"> іноді </w:t>
      </w:r>
      <w:r w:rsidRPr="005402D5">
        <w:t>життєдай</w:t>
      </w:r>
      <w:r w:rsidR="00025F9F" w:rsidRPr="005402D5">
        <w:t>на</w:t>
      </w:r>
      <w:r w:rsidRPr="005402D5">
        <w:t xml:space="preserve"> енергі</w:t>
      </w:r>
      <w:r w:rsidR="00025F9F" w:rsidRPr="005402D5">
        <w:t>я</w:t>
      </w:r>
      <w:r w:rsidRPr="005402D5">
        <w:t xml:space="preserve">. </w:t>
      </w:r>
      <w:r w:rsidR="00025F9F" w:rsidRPr="005402D5">
        <w:t xml:space="preserve">Тому говорячи о Воскресінні – перемозі життя над смертю, ми використовуємо саме червоний колір.  </w:t>
      </w:r>
      <w:r w:rsidRPr="005402D5">
        <w:t xml:space="preserve">Водночас це колір крові та мук, жертви Христа. </w:t>
      </w:r>
      <w:r w:rsidR="00025F9F" w:rsidRPr="005402D5">
        <w:t xml:space="preserve">Доволі часто мученики зображені у червоних одежах, а також вогнем </w:t>
      </w:r>
      <w:r w:rsidRPr="005402D5">
        <w:t xml:space="preserve">сяють крила наближених до престолу Бога архангелів-серафимів. </w:t>
      </w:r>
      <w:r w:rsidR="00025F9F" w:rsidRPr="005402D5">
        <w:t xml:space="preserve">В православній традиції були розповсюджені </w:t>
      </w:r>
      <w:r w:rsidRPr="005402D5">
        <w:t xml:space="preserve">червоні фони як знак урочистості вічного життя. </w:t>
      </w:r>
    </w:p>
    <w:p w14:paraId="4B6F0F15" w14:textId="77777777" w:rsidR="00025F9F" w:rsidRPr="005402D5" w:rsidRDefault="004232E9" w:rsidP="004232E9">
      <w:pPr>
        <w:pStyle w:val="a3"/>
      </w:pPr>
      <w:r w:rsidRPr="005402D5">
        <w:t xml:space="preserve">Блакитний та синій – колір неба, чистоти, символ вічного світу. Вони </w:t>
      </w:r>
      <w:r w:rsidR="00025F9F" w:rsidRPr="005402D5">
        <w:t xml:space="preserve">показували </w:t>
      </w:r>
      <w:r w:rsidRPr="005402D5">
        <w:t xml:space="preserve">нескінченність </w:t>
      </w:r>
      <w:r w:rsidR="00025F9F" w:rsidRPr="005402D5">
        <w:t xml:space="preserve">і вічність </w:t>
      </w:r>
      <w:r w:rsidRPr="005402D5">
        <w:t>Божого царства</w:t>
      </w:r>
      <w:r w:rsidR="00025F9F" w:rsidRPr="005402D5">
        <w:t>, як і саме небо</w:t>
      </w:r>
      <w:r w:rsidRPr="005402D5">
        <w:t xml:space="preserve">. Синій колір вважався кольором Богоматері, що поєднала в собі земне і небесне. </w:t>
      </w:r>
    </w:p>
    <w:p w14:paraId="7EA27324" w14:textId="77777777" w:rsidR="004232E9" w:rsidRPr="005402D5" w:rsidRDefault="004232E9" w:rsidP="004232E9">
      <w:pPr>
        <w:pStyle w:val="a3"/>
      </w:pPr>
      <w:r w:rsidRPr="005402D5">
        <w:lastRenderedPageBreak/>
        <w:t xml:space="preserve">Зелений колір - колір </w:t>
      </w:r>
      <w:r w:rsidR="00025F9F" w:rsidRPr="005402D5">
        <w:t xml:space="preserve">природи, </w:t>
      </w:r>
      <w:r w:rsidRPr="005402D5">
        <w:t>юності, надії, вічного оновлення</w:t>
      </w:r>
      <w:r w:rsidR="00025F9F" w:rsidRPr="005402D5">
        <w:t>, а тому символ вічного життя</w:t>
      </w:r>
      <w:r w:rsidRPr="005402D5">
        <w:t xml:space="preserve">. Зеленим кольором писали землю, він був присутній там, де </w:t>
      </w:r>
      <w:r w:rsidR="00025F9F" w:rsidRPr="005402D5">
        <w:t xml:space="preserve">зароджувалось життя </w:t>
      </w:r>
      <w:r w:rsidRPr="005402D5">
        <w:t>– у сценах Різдва.</w:t>
      </w:r>
    </w:p>
    <w:p w14:paraId="3928161A" w14:textId="77777777" w:rsidR="004232E9" w:rsidRPr="005402D5" w:rsidRDefault="004232E9" w:rsidP="004232E9">
      <w:pPr>
        <w:pStyle w:val="a3"/>
      </w:pPr>
      <w:r w:rsidRPr="005402D5">
        <w:t>Рідше зустрічався на іконах коричневий</w:t>
      </w:r>
      <w:r w:rsidR="00025F9F" w:rsidRPr="005402D5">
        <w:t xml:space="preserve">, це колір </w:t>
      </w:r>
      <w:r w:rsidRPr="005402D5">
        <w:t>голої землі</w:t>
      </w:r>
      <w:r w:rsidR="00025F9F" w:rsidRPr="005402D5">
        <w:t xml:space="preserve"> та </w:t>
      </w:r>
      <w:r w:rsidRPr="005402D5">
        <w:t>праху</w:t>
      </w:r>
      <w:r w:rsidR="00025F9F" w:rsidRPr="005402D5">
        <w:t>. Він означає</w:t>
      </w:r>
      <w:r w:rsidRPr="005402D5">
        <w:t xml:space="preserve"> в</w:t>
      </w:r>
      <w:r w:rsidR="00025F9F" w:rsidRPr="005402D5">
        <w:t>се</w:t>
      </w:r>
      <w:r w:rsidRPr="005402D5">
        <w:t xml:space="preserve"> тимчасов</w:t>
      </w:r>
      <w:r w:rsidR="00025F9F" w:rsidRPr="005402D5">
        <w:t>е</w:t>
      </w:r>
      <w:r w:rsidRPr="005402D5">
        <w:t xml:space="preserve"> та тлінн</w:t>
      </w:r>
      <w:r w:rsidR="00025F9F" w:rsidRPr="005402D5">
        <w:t>е</w:t>
      </w:r>
      <w:r w:rsidRPr="005402D5">
        <w:t xml:space="preserve">. </w:t>
      </w:r>
      <w:r w:rsidR="00025F9F" w:rsidRPr="005402D5">
        <w:t xml:space="preserve">Іноді його змішували </w:t>
      </w:r>
      <w:r w:rsidRPr="005402D5">
        <w:t xml:space="preserve">із царським пурпуром в одязі Богоматері, </w:t>
      </w:r>
      <w:r w:rsidR="00025F9F" w:rsidRPr="005402D5">
        <w:t xml:space="preserve">що відсилало до </w:t>
      </w:r>
      <w:r w:rsidRPr="005402D5">
        <w:t>людськ</w:t>
      </w:r>
      <w:r w:rsidR="00025F9F" w:rsidRPr="005402D5">
        <w:t>ої</w:t>
      </w:r>
      <w:r w:rsidRPr="005402D5">
        <w:t xml:space="preserve"> природ</w:t>
      </w:r>
      <w:r w:rsidR="00025F9F" w:rsidRPr="005402D5">
        <w:t>и</w:t>
      </w:r>
      <w:r w:rsidRPr="005402D5">
        <w:t>.</w:t>
      </w:r>
    </w:p>
    <w:p w14:paraId="51E4BE2F" w14:textId="77777777" w:rsidR="004232E9" w:rsidRPr="005402D5" w:rsidRDefault="004232E9" w:rsidP="004232E9">
      <w:pPr>
        <w:pStyle w:val="a3"/>
      </w:pPr>
      <w:r w:rsidRPr="005402D5">
        <w:t xml:space="preserve">Деякі кольори прикріпленні до конкретних образів. Наприклад, Христос завжди зображується у </w:t>
      </w:r>
      <w:r w:rsidR="005402D5" w:rsidRPr="005402D5">
        <w:t>червоному</w:t>
      </w:r>
      <w:r w:rsidRPr="005402D5">
        <w:t xml:space="preserve"> хітоні та блакитному плащі – </w:t>
      </w:r>
      <w:proofErr w:type="spellStart"/>
      <w:r w:rsidRPr="005402D5">
        <w:t>гіматії</w:t>
      </w:r>
      <w:proofErr w:type="spellEnd"/>
      <w:r w:rsidRPr="005402D5">
        <w:t xml:space="preserve">, а Богоматір – у темно-синьому хітоні та </w:t>
      </w:r>
      <w:r w:rsidR="005402D5" w:rsidRPr="005402D5">
        <w:t xml:space="preserve">пурпурному </w:t>
      </w:r>
      <w:r w:rsidRPr="005402D5">
        <w:t xml:space="preserve">покривалі – </w:t>
      </w:r>
      <w:proofErr w:type="spellStart"/>
      <w:r w:rsidRPr="005402D5">
        <w:t>мафорії</w:t>
      </w:r>
      <w:proofErr w:type="spellEnd"/>
      <w:r w:rsidRPr="005402D5">
        <w:t xml:space="preserve">. </w:t>
      </w:r>
      <w:r w:rsidR="005402D5" w:rsidRPr="005402D5">
        <w:t>Святий Дух передано з допомогою зеленого.</w:t>
      </w:r>
    </w:p>
    <w:p w14:paraId="4F60E9A4" w14:textId="77777777" w:rsidR="004232E9" w:rsidRPr="00E10DDE" w:rsidRDefault="004232E9" w:rsidP="004232E9">
      <w:pPr>
        <w:pStyle w:val="a3"/>
      </w:pPr>
      <w:r w:rsidRPr="005402D5">
        <w:t>Кожна давньоруська школа мала неповторний погляд на бачення божественного світу. Поєднує їх головне – колір на іконі відіграє важливу роль. Кожний колір застосовується для передачі глибинної філософської сутності священного світу, несе складне символічне навантаження. Проблема розуміння природи символізації залишилася не проясненою. Однак П.</w:t>
      </w:r>
      <w:r w:rsidR="002E12AF">
        <w:t> О</w:t>
      </w:r>
      <w:r w:rsidRPr="005402D5">
        <w:t>.</w:t>
      </w:r>
      <w:r w:rsidR="002E12AF">
        <w:t> </w:t>
      </w:r>
      <w:proofErr w:type="spellStart"/>
      <w:r w:rsidRPr="005402D5">
        <w:t>Флоренський</w:t>
      </w:r>
      <w:proofErr w:type="spellEnd"/>
      <w:r w:rsidRPr="005402D5">
        <w:t xml:space="preserve"> у роботі «С</w:t>
      </w:r>
      <w:r w:rsidRPr="005402D5">
        <w:rPr>
          <w:lang w:val="ru-RU"/>
        </w:rPr>
        <w:t>толп и утверждение истины</w:t>
      </w:r>
      <w:r w:rsidRPr="005402D5">
        <w:t xml:space="preserve">» розглянув значення кольору, а </w:t>
      </w:r>
      <w:proofErr w:type="spellStart"/>
      <w:r w:rsidRPr="005402D5">
        <w:rPr>
          <w:lang w:val="ru-RU"/>
        </w:rPr>
        <w:t>також</w:t>
      </w:r>
      <w:proofErr w:type="spellEnd"/>
      <w:r w:rsidRPr="005402D5">
        <w:rPr>
          <w:lang w:val="ru-RU"/>
        </w:rPr>
        <w:t xml:space="preserve"> </w:t>
      </w:r>
      <w:r w:rsidRPr="005402D5">
        <w:t xml:space="preserve">проблему символізації у вченні </w:t>
      </w:r>
      <w:proofErr w:type="spellStart"/>
      <w:r w:rsidRPr="005402D5">
        <w:t>першосимволів</w:t>
      </w:r>
      <w:proofErr w:type="spellEnd"/>
      <w:r w:rsidRPr="005402D5">
        <w:t>.</w:t>
      </w:r>
    </w:p>
    <w:p w14:paraId="53F006E1" w14:textId="77777777" w:rsidR="004232E9" w:rsidRDefault="004232E9" w:rsidP="004232E9">
      <w:pPr>
        <w:pStyle w:val="a3"/>
      </w:pPr>
      <w:r w:rsidRPr="00E10DDE">
        <w:t xml:space="preserve">П.А. </w:t>
      </w:r>
      <w:proofErr w:type="spellStart"/>
      <w:r w:rsidRPr="00E10DDE">
        <w:t>Флоренський</w:t>
      </w:r>
      <w:proofErr w:type="spellEnd"/>
      <w:r w:rsidRPr="00E10DDE">
        <w:t xml:space="preserve"> показав, що основна характеристика іконопису -метафізика світла. Зображуване на іконі вироблено світлом, а не освітлено джерелом світла. </w:t>
      </w:r>
      <w:r>
        <w:t>Різні кольори це відношення світла та земної /небесної сфери:</w:t>
      </w:r>
    </w:p>
    <w:p w14:paraId="3A44B876" w14:textId="77777777" w:rsidR="004232E9" w:rsidRPr="00C7083F" w:rsidRDefault="004232E9" w:rsidP="004232E9">
      <w:pPr>
        <w:pStyle w:val="a3"/>
        <w:rPr>
          <w:lang w:val="ru-RU"/>
        </w:rPr>
      </w:pPr>
      <w:r>
        <w:t>«</w:t>
      </w:r>
      <w:r>
        <w:rPr>
          <w:lang w:val="ru-RU"/>
        </w:rPr>
        <w:t xml:space="preserve">Те роскошные цвета, которыми украшается небосвод, есть ничто иное, как способ соотношения неделимого света и раздробленности вещества: мы можем сказать, что цветность солнечного свет есть тот привкус, то видоизменение, которое привносит в солнечный свет пыль земли, самая тонкая пыль земли и, может быть, еще более тонкая пыль неба» </w:t>
      </w:r>
      <w:r w:rsidRPr="00C7083F">
        <w:rPr>
          <w:lang w:val="ru-RU"/>
        </w:rPr>
        <w:t>[</w:t>
      </w:r>
      <w:r w:rsidR="00C8264B" w:rsidRPr="00C8264B">
        <w:rPr>
          <w:lang w:val="ru-RU"/>
        </w:rPr>
        <w:t>22</w:t>
      </w:r>
      <w:r>
        <w:rPr>
          <w:lang w:val="ru-RU"/>
        </w:rPr>
        <w:t xml:space="preserve">, с. </w:t>
      </w:r>
      <w:proofErr w:type="gramStart"/>
      <w:r>
        <w:rPr>
          <w:lang w:val="ru-RU"/>
        </w:rPr>
        <w:t>310</w:t>
      </w:r>
      <w:r w:rsidRPr="00C7083F">
        <w:rPr>
          <w:lang w:val="ru-RU"/>
        </w:rPr>
        <w:t>].</w:t>
      </w:r>
      <w:proofErr w:type="gramEnd"/>
    </w:p>
    <w:p w14:paraId="79654EB8" w14:textId="77777777" w:rsidR="004232E9" w:rsidRPr="00964D4E" w:rsidRDefault="004232E9" w:rsidP="004232E9">
      <w:pPr>
        <w:pStyle w:val="a3"/>
      </w:pPr>
    </w:p>
    <w:p w14:paraId="3E89F077" w14:textId="77777777" w:rsidR="004232E9" w:rsidRDefault="004232E9" w:rsidP="004232E9">
      <w:pPr>
        <w:pStyle w:val="a3"/>
      </w:pPr>
      <w:r>
        <w:br w:type="page"/>
      </w:r>
    </w:p>
    <w:p w14:paraId="4CDAD661" w14:textId="77777777" w:rsidR="004232E9" w:rsidRPr="00CE110D" w:rsidRDefault="004232E9" w:rsidP="008107C6">
      <w:pPr>
        <w:pStyle w:val="1"/>
      </w:pPr>
      <w:bookmarkStart w:id="17" w:name="_Toc90737219"/>
      <w:bookmarkStart w:id="18" w:name="_Toc104224987"/>
      <w:r w:rsidRPr="00CE110D">
        <w:lastRenderedPageBreak/>
        <w:t>ВИСНОВКИ</w:t>
      </w:r>
      <w:bookmarkEnd w:id="17"/>
      <w:bookmarkEnd w:id="18"/>
    </w:p>
    <w:p w14:paraId="025F1637" w14:textId="77777777" w:rsidR="004232E9" w:rsidRDefault="004232E9" w:rsidP="004232E9">
      <w:pPr>
        <w:pStyle w:val="a3"/>
      </w:pPr>
      <w:r w:rsidRPr="00E10DDE">
        <w:t xml:space="preserve">Тема ікони </w:t>
      </w:r>
      <w:r>
        <w:t>приховує за собою</w:t>
      </w:r>
      <w:r w:rsidRPr="00E10DDE">
        <w:t xml:space="preserve"> таку </w:t>
      </w:r>
      <w:r>
        <w:t>частину</w:t>
      </w:r>
      <w:r w:rsidRPr="00E10DDE">
        <w:t xml:space="preserve"> культури, яка, представляючи глибоко національне явище, в той же час несе в собі загальнокультурні, вселенські і</w:t>
      </w:r>
      <w:r>
        <w:t xml:space="preserve"> </w:t>
      </w:r>
      <w:proofErr w:type="spellStart"/>
      <w:r w:rsidRPr="00E10DDE">
        <w:t>позанаціональні</w:t>
      </w:r>
      <w:proofErr w:type="spellEnd"/>
      <w:r>
        <w:t xml:space="preserve"> цінності</w:t>
      </w:r>
      <w:r w:rsidRPr="00E10DDE">
        <w:t xml:space="preserve">, представляючи </w:t>
      </w:r>
      <w:r>
        <w:t>собою вмістилище</w:t>
      </w:r>
      <w:r w:rsidRPr="00E10DDE">
        <w:t xml:space="preserve"> духовного досвіду. </w:t>
      </w:r>
      <w:r>
        <w:t xml:space="preserve">Феномен ікони не втрачає своєї актуальності, незважаючи на періоди занепаду іконописного мистецтва. Скоріше, ікона себе </w:t>
      </w:r>
      <w:r w:rsidRPr="00836884">
        <w:rPr>
          <w:i/>
          <w:iCs/>
        </w:rPr>
        <w:t>відкриває</w:t>
      </w:r>
      <w:r>
        <w:t xml:space="preserve"> в періоди смути, а також у моменти особистої потреби людини. Її розвиток та стилістика багато в чому залежали від стану культури, політики, соціальних і духовних потреб народу, але неодмінно те, що вона несе полегшення, гармонію та духовне піднесення усякому, хто до неї звертається. </w:t>
      </w:r>
    </w:p>
    <w:p w14:paraId="14E400B1" w14:textId="77777777" w:rsidR="004232E9" w:rsidRPr="00B07E12" w:rsidRDefault="004232E9" w:rsidP="004232E9">
      <w:pPr>
        <w:pStyle w:val="a3"/>
      </w:pPr>
      <w:r>
        <w:t>Використовуючи мистецтвознавчу термінологію при дослідженні іконографії, ми не обмежуємо її лиш культурним чи мистецьким аспектами, адже межі цього феномену набагато ширші і перетинають сфери духовного, культурного та філософського. Духовний</w:t>
      </w:r>
      <w:r w:rsidRPr="00E10DDE">
        <w:t xml:space="preserve"> досвід</w:t>
      </w:r>
      <w:r>
        <w:t xml:space="preserve">, який втілюється в іконописному мистецтві, </w:t>
      </w:r>
      <w:r w:rsidRPr="00E10DDE">
        <w:t>має бути вивчен</w:t>
      </w:r>
      <w:r>
        <w:t>о</w:t>
      </w:r>
      <w:r w:rsidRPr="00E10DDE">
        <w:t xml:space="preserve"> особливо уважно</w:t>
      </w:r>
      <w:r>
        <w:t xml:space="preserve"> задля подальшого його збереження і використання на путі духовного розвитку, вдосконалення та очищення</w:t>
      </w:r>
      <w:r w:rsidRPr="00E10DDE">
        <w:t>.</w:t>
      </w:r>
    </w:p>
    <w:p w14:paraId="09FB4F70" w14:textId="77777777" w:rsidR="004232E9" w:rsidRPr="00C81F80" w:rsidRDefault="004232E9" w:rsidP="004232E9">
      <w:pPr>
        <w:pStyle w:val="a3"/>
      </w:pPr>
      <w:r>
        <w:t>У даній роботі було розглянуто феномен ікони, а також виявлені специфічні особливості її написання,</w:t>
      </w:r>
      <w:r w:rsidR="00044502">
        <w:t xml:space="preserve"> в особл</w:t>
      </w:r>
      <w:r w:rsidR="004F2B22">
        <w:t>ивості</w:t>
      </w:r>
      <w:r w:rsidR="00044502">
        <w:t xml:space="preserve"> </w:t>
      </w:r>
      <w:r w:rsidR="004F2B22">
        <w:t>семантика</w:t>
      </w:r>
      <w:r w:rsidR="00044502">
        <w:t xml:space="preserve"> кольорів і </w:t>
      </w:r>
      <w:r w:rsidR="004F2B22">
        <w:t>канон їх використання у православному іконописі,</w:t>
      </w:r>
      <w:r>
        <w:t xml:space="preserve"> що нерозривно зв’язан</w:t>
      </w:r>
      <w:r w:rsidR="004F2B22">
        <w:t>о</w:t>
      </w:r>
      <w:r>
        <w:t xml:space="preserve"> з її духовною основою. Це</w:t>
      </w:r>
      <w:r w:rsidRPr="0079018C">
        <w:t xml:space="preserve"> стало підставою для наступних висновків:</w:t>
      </w:r>
    </w:p>
    <w:p w14:paraId="09232A99" w14:textId="77777777" w:rsidR="004232E9" w:rsidRDefault="004232E9" w:rsidP="004232E9">
      <w:pPr>
        <w:pStyle w:val="a3"/>
      </w:pPr>
      <w:r w:rsidRPr="00E10DDE">
        <w:t xml:space="preserve">Осмислення духовних та художньо-естетичних цінностей ікони - це одна із спроб реконструкції альтернативного ідеалу, заснованого на пріоритеті духовно-моральних цінностей, що особливо актуально в умовах сучасних тенденцій до переважання масової, споживчої, безнаціональної та бездуховної </w:t>
      </w:r>
      <w:r>
        <w:t>культури.</w:t>
      </w:r>
    </w:p>
    <w:p w14:paraId="2525D7D2" w14:textId="77777777" w:rsidR="004232E9" w:rsidRPr="00C81F80" w:rsidRDefault="004232E9" w:rsidP="004232E9">
      <w:pPr>
        <w:pStyle w:val="a3"/>
      </w:pPr>
      <w:r w:rsidRPr="00C81F80">
        <w:t>Ікона є свідченням досягнутої єдності між образом і словом. Тому церковне мистецтво є лише питанням віри</w:t>
      </w:r>
      <w:r>
        <w:t>,</w:t>
      </w:r>
      <w:r w:rsidRPr="00C81F80">
        <w:t xml:space="preserve"> або навіть ступеня невіри</w:t>
      </w:r>
      <w:r>
        <w:t>. Н</w:t>
      </w:r>
      <w:r w:rsidRPr="00C81F80">
        <w:t xml:space="preserve">е буде </w:t>
      </w:r>
      <w:r w:rsidRPr="00C81F80">
        <w:lastRenderedPageBreak/>
        <w:t>подолано протиріччя в церкві, доки не буде досягнуто згоди в питанні про іконоборство.</w:t>
      </w:r>
    </w:p>
    <w:p w14:paraId="37D55B85" w14:textId="77777777" w:rsidR="004232E9" w:rsidRPr="00C313B7" w:rsidRDefault="004232E9" w:rsidP="004232E9">
      <w:pPr>
        <w:pStyle w:val="a3"/>
      </w:pPr>
      <w:r>
        <w:t>На відміну від хаотичної суті реального світу, світ ікони гармонійний та стрункий</w:t>
      </w:r>
      <w:r w:rsidRPr="00E10DDE">
        <w:t xml:space="preserve">. В іконі кожна деталь набуває сенсу лише як частину цілого, цілим освячується і їм набуває сенсу. </w:t>
      </w:r>
      <w:r w:rsidR="004F2B22">
        <w:t xml:space="preserve">Кольори постають перед нами як мова символів, невисловлене слово, яке несуть ікони. Їх вибір несе печать божественного благословення і вищої волі. </w:t>
      </w:r>
      <w:r w:rsidRPr="00E10DDE">
        <w:t>Іконопис існує як явище метафізичної суті</w:t>
      </w:r>
      <w:r>
        <w:t xml:space="preserve"> </w:t>
      </w:r>
      <w:r w:rsidRPr="00E10DDE">
        <w:t>зображуваного</w:t>
      </w:r>
      <w:r>
        <w:t xml:space="preserve"> на іконі, власне тому істинним іконописцем є сам Бог.</w:t>
      </w:r>
    </w:p>
    <w:p w14:paraId="0F24DB0E" w14:textId="77777777" w:rsidR="004232E9" w:rsidRPr="00844EB6" w:rsidRDefault="004232E9" w:rsidP="004232E9">
      <w:pPr>
        <w:pStyle w:val="a3"/>
      </w:pPr>
      <w:r>
        <w:t>Посеред</w:t>
      </w:r>
      <w:r w:rsidRPr="00E10DDE">
        <w:t xml:space="preserve"> матеріального світу людина-</w:t>
      </w:r>
      <w:r>
        <w:t>віруючий</w:t>
      </w:r>
      <w:r w:rsidRPr="00E10DDE">
        <w:t xml:space="preserve"> зустрічає Бога. Зустрічає не віч-на-віч, але виявляє Бога так, як ми</w:t>
      </w:r>
      <w:r>
        <w:t xml:space="preserve"> бачимо митця через його мистецтво. </w:t>
      </w:r>
      <w:r w:rsidRPr="00E10DDE">
        <w:t>Ікона в православній культурі</w:t>
      </w:r>
      <w:r>
        <w:t xml:space="preserve"> </w:t>
      </w:r>
      <w:r w:rsidR="004F2B22">
        <w:t>–</w:t>
      </w:r>
      <w:r>
        <w:t xml:space="preserve"> </w:t>
      </w:r>
      <w:r w:rsidRPr="00E10DDE">
        <w:t xml:space="preserve">заклик до діалогу і сам діалог. </w:t>
      </w:r>
      <w:r w:rsidRPr="009E7984">
        <w:t>У формі, кольорі, лінії, композиції ікон вдалося з граничною можливістю мистецтва втілити таємниці світобачення і світовідчуття, передати внутрішні духовно-психологічні особливості т</w:t>
      </w:r>
      <w:r>
        <w:t>ого</w:t>
      </w:r>
      <w:r w:rsidRPr="009E7984">
        <w:t xml:space="preserve"> чи іншої образа.</w:t>
      </w:r>
    </w:p>
    <w:p w14:paraId="13F4647B" w14:textId="77777777" w:rsidR="004232E9" w:rsidRDefault="004232E9" w:rsidP="004232E9">
      <w:pPr>
        <w:pStyle w:val="a3"/>
        <w:rPr>
          <w:rStyle w:val="apple-converted-space"/>
          <w:rFonts w:ascii="Palatino" w:hAnsi="Palatino"/>
          <w:color w:val="000000"/>
          <w:szCs w:val="28"/>
        </w:rPr>
      </w:pPr>
    </w:p>
    <w:p w14:paraId="21BF8599" w14:textId="77777777" w:rsidR="004232E9" w:rsidRDefault="004232E9" w:rsidP="004232E9">
      <w:pPr>
        <w:pStyle w:val="a3"/>
      </w:pPr>
      <w:r>
        <w:br w:type="page"/>
      </w:r>
    </w:p>
    <w:p w14:paraId="4B74F9ED" w14:textId="77777777" w:rsidR="004F2B22" w:rsidRDefault="004232E9" w:rsidP="004F2B22">
      <w:pPr>
        <w:pStyle w:val="1"/>
        <w:rPr>
          <w:lang w:val="ru-RU"/>
        </w:rPr>
      </w:pPr>
      <w:bookmarkStart w:id="19" w:name="_Toc90737220"/>
      <w:bookmarkStart w:id="20" w:name="_Toc104224988"/>
      <w:r>
        <w:lastRenderedPageBreak/>
        <w:t xml:space="preserve">СПИСОК </w:t>
      </w:r>
      <w:bookmarkEnd w:id="19"/>
      <w:bookmarkEnd w:id="20"/>
      <w:r w:rsidR="002E12AF" w:rsidRPr="002E12AF">
        <w:t>ДЖЕРЕЛ ТА ЛІТЕРАТУРИ</w:t>
      </w:r>
    </w:p>
    <w:p w14:paraId="61A4CD8A" w14:textId="77777777" w:rsidR="004A5B59" w:rsidRPr="006E444A" w:rsidRDefault="004A5B59" w:rsidP="004A5B59">
      <w:pPr>
        <w:rPr>
          <w:lang w:eastAsia="en-US"/>
        </w:rPr>
      </w:pPr>
    </w:p>
    <w:p w14:paraId="0A6E1C2D" w14:textId="77777777" w:rsidR="004A5B59" w:rsidRPr="00086566" w:rsidRDefault="004A5B59" w:rsidP="002E12AF">
      <w:pPr>
        <w:pStyle w:val="a3"/>
        <w:numPr>
          <w:ilvl w:val="1"/>
          <w:numId w:val="17"/>
        </w:numPr>
        <w:spacing w:before="0" w:after="0"/>
        <w:ind w:left="425" w:hanging="425"/>
      </w:pPr>
      <w:r>
        <w:rPr>
          <w:shd w:val="clear" w:color="auto" w:fill="FFFFFF"/>
          <w:lang w:val="ru-RU"/>
        </w:rPr>
        <w:t>Аверинцев</w:t>
      </w:r>
      <w:r w:rsidRPr="00086566">
        <w:rPr>
          <w:shd w:val="clear" w:color="auto" w:fill="FFFFFF"/>
        </w:rPr>
        <w:t xml:space="preserve"> С. </w:t>
      </w:r>
      <w:proofErr w:type="spellStart"/>
      <w:r w:rsidRPr="00086566">
        <w:rPr>
          <w:shd w:val="clear" w:color="auto" w:fill="FFFFFF"/>
        </w:rPr>
        <w:t>Крещение</w:t>
      </w:r>
      <w:proofErr w:type="spellEnd"/>
      <w:r w:rsidRPr="00086566">
        <w:rPr>
          <w:shd w:val="clear" w:color="auto" w:fill="FFFFFF"/>
        </w:rPr>
        <w:t xml:space="preserve"> Руси и путь </w:t>
      </w:r>
      <w:proofErr w:type="spellStart"/>
      <w:r w:rsidRPr="00086566">
        <w:rPr>
          <w:shd w:val="clear" w:color="auto" w:fill="FFFFFF"/>
        </w:rPr>
        <w:t>русской</w:t>
      </w:r>
      <w:proofErr w:type="spellEnd"/>
      <w:r w:rsidRPr="00086566">
        <w:rPr>
          <w:shd w:val="clear" w:color="auto" w:fill="FFFFFF"/>
        </w:rPr>
        <w:t xml:space="preserve"> </w:t>
      </w:r>
      <w:proofErr w:type="spellStart"/>
      <w:r w:rsidRPr="00086566">
        <w:rPr>
          <w:shd w:val="clear" w:color="auto" w:fill="FFFFFF"/>
        </w:rPr>
        <w:t>культуры</w:t>
      </w:r>
      <w:proofErr w:type="spellEnd"/>
      <w:r>
        <w:rPr>
          <w:shd w:val="clear" w:color="auto" w:fill="FFFFFF"/>
        </w:rPr>
        <w:t xml:space="preserve"> </w:t>
      </w:r>
      <w:r w:rsidRPr="00086566">
        <w:rPr>
          <w:shd w:val="clear" w:color="auto" w:fill="FFFFFF"/>
        </w:rPr>
        <w:t xml:space="preserve">// </w:t>
      </w:r>
      <w:proofErr w:type="spellStart"/>
      <w:r w:rsidRPr="00086566">
        <w:rPr>
          <w:shd w:val="clear" w:color="auto" w:fill="FFFFFF"/>
        </w:rPr>
        <w:t>Русское</w:t>
      </w:r>
      <w:proofErr w:type="spellEnd"/>
      <w:r w:rsidRPr="00086566">
        <w:rPr>
          <w:shd w:val="clear" w:color="auto" w:fill="FFFFFF"/>
        </w:rPr>
        <w:t xml:space="preserve"> </w:t>
      </w:r>
      <w:proofErr w:type="spellStart"/>
      <w:r w:rsidRPr="00086566">
        <w:rPr>
          <w:shd w:val="clear" w:color="auto" w:fill="FFFFFF"/>
        </w:rPr>
        <w:t>Зарубежье</w:t>
      </w:r>
      <w:proofErr w:type="spellEnd"/>
      <w:r w:rsidRPr="00086566">
        <w:rPr>
          <w:shd w:val="clear" w:color="auto" w:fill="FFFFFF"/>
        </w:rPr>
        <w:t xml:space="preserve"> в год </w:t>
      </w:r>
      <w:proofErr w:type="spellStart"/>
      <w:r w:rsidRPr="00086566">
        <w:rPr>
          <w:shd w:val="clear" w:color="auto" w:fill="FFFFFF"/>
        </w:rPr>
        <w:t>Тысячелетия</w:t>
      </w:r>
      <w:proofErr w:type="spellEnd"/>
      <w:r w:rsidRPr="00086566">
        <w:rPr>
          <w:shd w:val="clear" w:color="auto" w:fill="FFFFFF"/>
        </w:rPr>
        <w:t xml:space="preserve"> </w:t>
      </w:r>
      <w:proofErr w:type="spellStart"/>
      <w:r w:rsidRPr="00086566">
        <w:rPr>
          <w:shd w:val="clear" w:color="auto" w:fill="FFFFFF"/>
        </w:rPr>
        <w:t>крещения</w:t>
      </w:r>
      <w:proofErr w:type="spellEnd"/>
      <w:r w:rsidRPr="00086566">
        <w:rPr>
          <w:shd w:val="clear" w:color="auto" w:fill="FFFFFF"/>
        </w:rPr>
        <w:t xml:space="preserve"> Руси. </w:t>
      </w:r>
      <w:r w:rsidRPr="00086566">
        <w:rPr>
          <w:shd w:val="clear" w:color="auto" w:fill="FFFFFF"/>
          <w:lang w:val="ru-RU"/>
        </w:rPr>
        <w:t xml:space="preserve">– </w:t>
      </w:r>
      <w:r w:rsidRPr="00086566">
        <w:rPr>
          <w:shd w:val="clear" w:color="auto" w:fill="FFFFFF"/>
        </w:rPr>
        <w:t xml:space="preserve">М.: </w:t>
      </w:r>
      <w:proofErr w:type="spellStart"/>
      <w:r w:rsidRPr="00086566">
        <w:rPr>
          <w:shd w:val="clear" w:color="auto" w:fill="FFFFFF"/>
        </w:rPr>
        <w:t>Политиздат</w:t>
      </w:r>
      <w:proofErr w:type="spellEnd"/>
      <w:r w:rsidRPr="00086566">
        <w:rPr>
          <w:shd w:val="clear" w:color="auto" w:fill="FFFFFF"/>
        </w:rPr>
        <w:t>,</w:t>
      </w:r>
      <w:r w:rsidRPr="00086566">
        <w:rPr>
          <w:shd w:val="clear" w:color="auto" w:fill="FFFFFF"/>
          <w:lang w:val="ru-RU"/>
        </w:rPr>
        <w:t xml:space="preserve"> </w:t>
      </w:r>
      <w:r w:rsidRPr="00086566">
        <w:rPr>
          <w:shd w:val="clear" w:color="auto" w:fill="FFFFFF"/>
        </w:rPr>
        <w:t>1989</w:t>
      </w:r>
      <w:r w:rsidRPr="00086566">
        <w:rPr>
          <w:shd w:val="clear" w:color="auto" w:fill="FFFFFF"/>
          <w:lang w:val="ru-RU"/>
        </w:rPr>
        <w:t xml:space="preserve">. – </w:t>
      </w:r>
      <w:r>
        <w:rPr>
          <w:shd w:val="clear" w:color="auto" w:fill="FFFFFF"/>
          <w:lang w:val="ru-RU"/>
        </w:rPr>
        <w:t>С. </w:t>
      </w:r>
      <w:r w:rsidRPr="00086566">
        <w:rPr>
          <w:shd w:val="clear" w:color="auto" w:fill="FFFFFF"/>
        </w:rPr>
        <w:t>51</w:t>
      </w:r>
      <w:r w:rsidRPr="00086566">
        <w:rPr>
          <w:shd w:val="clear" w:color="auto" w:fill="FFFFFF"/>
          <w:lang w:val="ru-RU"/>
        </w:rPr>
        <w:t>-61</w:t>
      </w:r>
      <w:r w:rsidRPr="00086566">
        <w:rPr>
          <w:shd w:val="clear" w:color="auto" w:fill="FFFFFF"/>
        </w:rPr>
        <w:t>.</w:t>
      </w:r>
    </w:p>
    <w:p w14:paraId="3D3B932F" w14:textId="77777777" w:rsidR="004A5B59" w:rsidRPr="004F2B22" w:rsidRDefault="004A5B59" w:rsidP="002E12AF">
      <w:pPr>
        <w:pStyle w:val="a7"/>
        <w:numPr>
          <w:ilvl w:val="1"/>
          <w:numId w:val="17"/>
        </w:numPr>
        <w:spacing w:before="0" w:after="0"/>
        <w:ind w:left="425" w:hanging="425"/>
        <w:rPr>
          <w:szCs w:val="28"/>
        </w:rPr>
      </w:pPr>
      <w:proofErr w:type="spellStart"/>
      <w:r w:rsidRPr="004F2B22">
        <w:rPr>
          <w:szCs w:val="28"/>
        </w:rPr>
        <w:t>Айналов</w:t>
      </w:r>
      <w:proofErr w:type="spellEnd"/>
      <w:r w:rsidRPr="005B5562">
        <w:rPr>
          <w:szCs w:val="28"/>
        </w:rPr>
        <w:t xml:space="preserve"> </w:t>
      </w:r>
      <w:r w:rsidRPr="004F2B22">
        <w:rPr>
          <w:szCs w:val="28"/>
        </w:rPr>
        <w:t>Д.</w:t>
      </w:r>
      <w:r w:rsidRPr="004F2B22">
        <w:rPr>
          <w:i/>
          <w:iCs/>
          <w:szCs w:val="28"/>
        </w:rPr>
        <w:t xml:space="preserve"> </w:t>
      </w:r>
      <w:r w:rsidRPr="004F2B22">
        <w:rPr>
          <w:szCs w:val="28"/>
        </w:rPr>
        <w:t xml:space="preserve">Эллинистические основы </w:t>
      </w:r>
      <w:proofErr w:type="spellStart"/>
      <w:r w:rsidRPr="004F2B22">
        <w:rPr>
          <w:szCs w:val="28"/>
        </w:rPr>
        <w:t>византийскои</w:t>
      </w:r>
      <w:proofErr w:type="spellEnd"/>
      <w:r w:rsidRPr="004F2B22">
        <w:rPr>
          <w:szCs w:val="28"/>
        </w:rPr>
        <w:t>̆ живописи. СПб</w:t>
      </w:r>
      <w:proofErr w:type="gramStart"/>
      <w:r w:rsidRPr="004F2B22">
        <w:rPr>
          <w:szCs w:val="28"/>
        </w:rPr>
        <w:t xml:space="preserve">.: </w:t>
      </w:r>
      <w:proofErr w:type="gramEnd"/>
      <w:r w:rsidRPr="004F2B22">
        <w:rPr>
          <w:szCs w:val="28"/>
        </w:rPr>
        <w:t>Искусство, 1900. – 369 с.</w:t>
      </w:r>
    </w:p>
    <w:p w14:paraId="318A4BB1" w14:textId="77777777" w:rsidR="004A5B59" w:rsidRDefault="004A5B59" w:rsidP="002E12AF">
      <w:pPr>
        <w:pStyle w:val="a3"/>
        <w:numPr>
          <w:ilvl w:val="1"/>
          <w:numId w:val="17"/>
        </w:numPr>
        <w:spacing w:before="0" w:after="0"/>
        <w:ind w:left="425" w:hanging="425"/>
      </w:pPr>
      <w:proofErr w:type="spellStart"/>
      <w:r w:rsidRPr="00143789">
        <w:t>Алпатов</w:t>
      </w:r>
      <w:proofErr w:type="spellEnd"/>
      <w:r w:rsidRPr="00143789">
        <w:t xml:space="preserve"> М. Краски </w:t>
      </w:r>
      <w:proofErr w:type="spellStart"/>
      <w:r w:rsidRPr="00143789">
        <w:t>древнерусской</w:t>
      </w:r>
      <w:proofErr w:type="spellEnd"/>
      <w:r w:rsidRPr="00143789">
        <w:t xml:space="preserve"> </w:t>
      </w:r>
      <w:proofErr w:type="spellStart"/>
      <w:r w:rsidRPr="00143789">
        <w:t>иконописи</w:t>
      </w:r>
      <w:proofErr w:type="spellEnd"/>
      <w:r w:rsidRPr="00143789">
        <w:t>.</w:t>
      </w:r>
      <w:r>
        <w:rPr>
          <w:lang w:val="ru-RU"/>
        </w:rPr>
        <w:t xml:space="preserve"> – </w:t>
      </w:r>
      <w:r w:rsidRPr="00143789">
        <w:t xml:space="preserve">М.: </w:t>
      </w:r>
      <w:proofErr w:type="spellStart"/>
      <w:r w:rsidRPr="00143789">
        <w:t>Изобраз</w:t>
      </w:r>
      <w:proofErr w:type="spellEnd"/>
      <w:r w:rsidRPr="00143789">
        <w:t xml:space="preserve">. </w:t>
      </w:r>
      <w:proofErr w:type="spellStart"/>
      <w:r w:rsidRPr="00143789">
        <w:t>искусство</w:t>
      </w:r>
      <w:proofErr w:type="spellEnd"/>
      <w:r w:rsidRPr="00143789">
        <w:t xml:space="preserve">, 1974. </w:t>
      </w:r>
      <w:r>
        <w:rPr>
          <w:lang w:val="ru-RU"/>
        </w:rPr>
        <w:t>–</w:t>
      </w:r>
      <w:r w:rsidRPr="00143789">
        <w:t xml:space="preserve"> 1</w:t>
      </w:r>
      <w:r>
        <w:rPr>
          <w:lang w:val="ru-RU"/>
        </w:rPr>
        <w:t>35</w:t>
      </w:r>
      <w:r w:rsidRPr="00143789">
        <w:t xml:space="preserve"> с. </w:t>
      </w:r>
    </w:p>
    <w:p w14:paraId="21868212" w14:textId="77777777" w:rsidR="004A5B59" w:rsidRPr="004F2B22" w:rsidRDefault="004A5B59" w:rsidP="002E12AF">
      <w:pPr>
        <w:pStyle w:val="a7"/>
        <w:numPr>
          <w:ilvl w:val="1"/>
          <w:numId w:val="17"/>
        </w:numPr>
        <w:spacing w:before="0" w:after="0"/>
        <w:ind w:left="425" w:hanging="425"/>
        <w:textAlignment w:val="baseline"/>
        <w:rPr>
          <w:color w:val="000000" w:themeColor="text1"/>
          <w:szCs w:val="28"/>
        </w:rPr>
      </w:pPr>
      <w:proofErr w:type="spellStart"/>
      <w:r w:rsidRPr="004F2B22">
        <w:rPr>
          <w:color w:val="000000" w:themeColor="text1"/>
          <w:szCs w:val="28"/>
        </w:rPr>
        <w:t>Ариели</w:t>
      </w:r>
      <w:proofErr w:type="spellEnd"/>
      <w:r w:rsidRPr="004F2B22">
        <w:rPr>
          <w:color w:val="000000" w:themeColor="text1"/>
          <w:szCs w:val="28"/>
        </w:rPr>
        <w:t xml:space="preserve"> </w:t>
      </w:r>
      <w:proofErr w:type="spellStart"/>
      <w:r w:rsidRPr="004F2B22">
        <w:rPr>
          <w:color w:val="000000" w:themeColor="text1"/>
          <w:szCs w:val="28"/>
        </w:rPr>
        <w:t>Голан</w:t>
      </w:r>
      <w:proofErr w:type="spellEnd"/>
      <w:r w:rsidRPr="004F2B22">
        <w:rPr>
          <w:color w:val="000000" w:themeColor="text1"/>
          <w:szCs w:val="28"/>
        </w:rPr>
        <w:t>. Миф и символ. – М.</w:t>
      </w:r>
      <w:r>
        <w:rPr>
          <w:color w:val="000000" w:themeColor="text1"/>
          <w:szCs w:val="28"/>
          <w:lang w:val="uk-UA"/>
        </w:rPr>
        <w:t xml:space="preserve">: </w:t>
      </w:r>
      <w:proofErr w:type="spellStart"/>
      <w:r>
        <w:rPr>
          <w:color w:val="000000" w:themeColor="text1"/>
          <w:szCs w:val="28"/>
          <w:lang w:val="uk-UA"/>
        </w:rPr>
        <w:t>Русслит</w:t>
      </w:r>
      <w:proofErr w:type="spellEnd"/>
      <w:r>
        <w:rPr>
          <w:color w:val="000000" w:themeColor="text1"/>
          <w:szCs w:val="28"/>
          <w:lang w:val="uk-UA"/>
        </w:rPr>
        <w:t>,</w:t>
      </w:r>
      <w:r w:rsidRPr="004F2B22">
        <w:rPr>
          <w:color w:val="000000" w:themeColor="text1"/>
          <w:szCs w:val="28"/>
        </w:rPr>
        <w:t xml:space="preserve"> 1994.</w:t>
      </w:r>
      <w:r w:rsidRPr="004F2B22">
        <w:rPr>
          <w:color w:val="000000" w:themeColor="text1"/>
          <w:szCs w:val="28"/>
          <w:lang w:val="uk-UA"/>
        </w:rPr>
        <w:t xml:space="preserve"> – </w:t>
      </w:r>
      <w:r>
        <w:rPr>
          <w:color w:val="000000" w:themeColor="text1"/>
          <w:szCs w:val="28"/>
          <w:lang w:val="uk-UA"/>
        </w:rPr>
        <w:t>376 с.</w:t>
      </w:r>
    </w:p>
    <w:p w14:paraId="4038ABEE" w14:textId="77777777" w:rsidR="004A5B59" w:rsidRDefault="004A5B59" w:rsidP="002E12AF">
      <w:pPr>
        <w:pStyle w:val="a3"/>
        <w:numPr>
          <w:ilvl w:val="1"/>
          <w:numId w:val="17"/>
        </w:numPr>
        <w:spacing w:before="0" w:after="0"/>
        <w:ind w:left="425" w:hanging="425"/>
      </w:pPr>
      <w:proofErr w:type="spellStart"/>
      <w:r w:rsidRPr="00143789">
        <w:t>Бычков</w:t>
      </w:r>
      <w:proofErr w:type="spellEnd"/>
      <w:r w:rsidRPr="00143789">
        <w:t xml:space="preserve"> В. Феномен </w:t>
      </w:r>
      <w:proofErr w:type="spellStart"/>
      <w:r w:rsidRPr="00143789">
        <w:t>иконы</w:t>
      </w:r>
      <w:proofErr w:type="spellEnd"/>
      <w:r w:rsidRPr="00143789">
        <w:t xml:space="preserve">: </w:t>
      </w:r>
      <w:proofErr w:type="spellStart"/>
      <w:r w:rsidRPr="00143789">
        <w:t>История</w:t>
      </w:r>
      <w:proofErr w:type="spellEnd"/>
      <w:r w:rsidRPr="00143789">
        <w:t xml:space="preserve">. </w:t>
      </w:r>
      <w:proofErr w:type="spellStart"/>
      <w:r w:rsidRPr="00143789">
        <w:t>Богословие</w:t>
      </w:r>
      <w:proofErr w:type="spellEnd"/>
      <w:r w:rsidRPr="00143789">
        <w:t xml:space="preserve">. </w:t>
      </w:r>
      <w:proofErr w:type="spellStart"/>
      <w:r w:rsidRPr="00143789">
        <w:t>Эстетика</w:t>
      </w:r>
      <w:proofErr w:type="spellEnd"/>
      <w:r w:rsidRPr="00143789">
        <w:t xml:space="preserve">. </w:t>
      </w:r>
      <w:r>
        <w:rPr>
          <w:lang w:val="ru-RU"/>
        </w:rPr>
        <w:t xml:space="preserve">– </w:t>
      </w:r>
      <w:r w:rsidRPr="00143789">
        <w:t>М</w:t>
      </w:r>
      <w:r>
        <w:t>.</w:t>
      </w:r>
      <w:r w:rsidRPr="00143789">
        <w:t xml:space="preserve">: </w:t>
      </w:r>
      <w:proofErr w:type="spellStart"/>
      <w:r w:rsidRPr="00143789">
        <w:t>Ладомир</w:t>
      </w:r>
      <w:proofErr w:type="spellEnd"/>
      <w:r w:rsidRPr="00143789">
        <w:t xml:space="preserve">, 2009. </w:t>
      </w:r>
      <w:r>
        <w:t>–</w:t>
      </w:r>
      <w:r w:rsidRPr="00143789">
        <w:t xml:space="preserve"> 630</w:t>
      </w:r>
      <w:r>
        <w:rPr>
          <w:lang w:val="ru-RU"/>
        </w:rPr>
        <w:t xml:space="preserve"> </w:t>
      </w:r>
      <w:r w:rsidRPr="00143789">
        <w:t>с.</w:t>
      </w:r>
    </w:p>
    <w:p w14:paraId="59289690" w14:textId="77777777" w:rsidR="004A5B59" w:rsidRPr="004F2B22" w:rsidRDefault="004A5B59" w:rsidP="002E12AF">
      <w:pPr>
        <w:pStyle w:val="a7"/>
        <w:numPr>
          <w:ilvl w:val="1"/>
          <w:numId w:val="17"/>
        </w:numPr>
        <w:spacing w:before="0" w:after="0"/>
        <w:ind w:left="425" w:hanging="425"/>
        <w:textAlignment w:val="baseline"/>
        <w:rPr>
          <w:color w:val="000000" w:themeColor="text1"/>
          <w:szCs w:val="28"/>
        </w:rPr>
      </w:pPr>
      <w:r w:rsidRPr="004F2B22">
        <w:rPr>
          <w:color w:val="000000" w:themeColor="text1"/>
          <w:szCs w:val="28"/>
        </w:rPr>
        <w:t>Гете И. К учению о цвете (</w:t>
      </w:r>
      <w:proofErr w:type="spellStart"/>
      <w:r w:rsidRPr="004F2B22">
        <w:rPr>
          <w:color w:val="000000" w:themeColor="text1"/>
          <w:szCs w:val="28"/>
        </w:rPr>
        <w:t>хроматика</w:t>
      </w:r>
      <w:proofErr w:type="spellEnd"/>
      <w:r w:rsidRPr="004F2B22">
        <w:rPr>
          <w:color w:val="000000" w:themeColor="text1"/>
          <w:szCs w:val="28"/>
        </w:rPr>
        <w:t xml:space="preserve">): Сб. Психология цвета. – М.: </w:t>
      </w:r>
      <w:r>
        <w:rPr>
          <w:color w:val="000000" w:themeColor="text1"/>
          <w:szCs w:val="28"/>
          <w:lang w:val="uk-UA"/>
        </w:rPr>
        <w:t xml:space="preserve">АСТ, </w:t>
      </w:r>
      <w:r w:rsidRPr="004F2B22">
        <w:rPr>
          <w:color w:val="000000" w:themeColor="text1"/>
          <w:szCs w:val="28"/>
        </w:rPr>
        <w:t>1996.</w:t>
      </w:r>
      <w:r>
        <w:rPr>
          <w:color w:val="000000" w:themeColor="text1"/>
          <w:szCs w:val="28"/>
          <w:lang w:val="uk-UA"/>
        </w:rPr>
        <w:t xml:space="preserve"> – 464 с.</w:t>
      </w:r>
    </w:p>
    <w:p w14:paraId="0524E8A2" w14:textId="77777777" w:rsidR="004A5B59" w:rsidRPr="004F2B22" w:rsidRDefault="004A5B59" w:rsidP="002E12AF">
      <w:pPr>
        <w:pStyle w:val="a7"/>
        <w:numPr>
          <w:ilvl w:val="1"/>
          <w:numId w:val="17"/>
        </w:numPr>
        <w:shd w:val="clear" w:color="auto" w:fill="FFFFFF"/>
        <w:spacing w:before="0" w:after="0"/>
        <w:ind w:left="425" w:hanging="425"/>
        <w:rPr>
          <w:rFonts w:eastAsia="Times New Roman"/>
          <w:color w:val="000000" w:themeColor="text1"/>
          <w:szCs w:val="28"/>
        </w:rPr>
      </w:pPr>
      <w:r w:rsidRPr="004F2B22">
        <w:rPr>
          <w:rFonts w:eastAsia="TimesNewRomanPSMT"/>
          <w:color w:val="000000" w:themeColor="text1"/>
          <w:szCs w:val="28"/>
        </w:rPr>
        <w:t>Грищенко А. Русская икона как искусство живописи. – М.: Политиздат, 1917. – 244 с.</w:t>
      </w:r>
    </w:p>
    <w:p w14:paraId="73FD4BEA" w14:textId="77777777" w:rsidR="004A5B59" w:rsidRPr="00DC03E8" w:rsidRDefault="004A5B59" w:rsidP="002E12AF">
      <w:pPr>
        <w:pStyle w:val="a3"/>
        <w:numPr>
          <w:ilvl w:val="1"/>
          <w:numId w:val="17"/>
        </w:numPr>
        <w:spacing w:before="0" w:after="0"/>
        <w:ind w:left="425" w:hanging="425"/>
      </w:pPr>
      <w:proofErr w:type="spellStart"/>
      <w:r w:rsidRPr="00DC03E8">
        <w:t>Губарева</w:t>
      </w:r>
      <w:proofErr w:type="spellEnd"/>
      <w:r w:rsidRPr="00DC03E8">
        <w:t xml:space="preserve"> О. </w:t>
      </w:r>
      <w:proofErr w:type="spellStart"/>
      <w:r w:rsidRPr="00DC03E8">
        <w:t>Божия</w:t>
      </w:r>
      <w:proofErr w:type="spellEnd"/>
      <w:r w:rsidRPr="00DC03E8">
        <w:t xml:space="preserve"> </w:t>
      </w:r>
      <w:proofErr w:type="spellStart"/>
      <w:r w:rsidRPr="00DC03E8">
        <w:t>матерь</w:t>
      </w:r>
      <w:proofErr w:type="spellEnd"/>
      <w:r w:rsidRPr="00DC03E8">
        <w:t xml:space="preserve"> в </w:t>
      </w:r>
      <w:proofErr w:type="spellStart"/>
      <w:r w:rsidRPr="00DC03E8">
        <w:t>ее</w:t>
      </w:r>
      <w:proofErr w:type="spellEnd"/>
      <w:r w:rsidRPr="00DC03E8">
        <w:t xml:space="preserve"> </w:t>
      </w:r>
      <w:proofErr w:type="spellStart"/>
      <w:r w:rsidRPr="00DC03E8">
        <w:t>иконах</w:t>
      </w:r>
      <w:proofErr w:type="spellEnd"/>
      <w:r>
        <w:rPr>
          <w:lang w:val="ru-RU"/>
        </w:rPr>
        <w:t>. – М: Паломник,</w:t>
      </w:r>
      <w:r w:rsidRPr="00DC03E8">
        <w:t> 2008. </w:t>
      </w:r>
      <w:r>
        <w:rPr>
          <w:lang w:val="ru-RU"/>
        </w:rPr>
        <w:t>– 193 с.</w:t>
      </w:r>
    </w:p>
    <w:p w14:paraId="575651A2" w14:textId="77777777" w:rsidR="004A5B59" w:rsidRPr="00DC03E8" w:rsidRDefault="004A5B59" w:rsidP="002E12AF">
      <w:pPr>
        <w:pStyle w:val="a3"/>
        <w:numPr>
          <w:ilvl w:val="1"/>
          <w:numId w:val="17"/>
        </w:numPr>
        <w:spacing w:before="0" w:after="0"/>
        <w:ind w:left="425" w:hanging="425"/>
      </w:pPr>
      <w:proofErr w:type="spellStart"/>
      <w:r w:rsidRPr="00DC03E8">
        <w:t>Евдокимов</w:t>
      </w:r>
      <w:proofErr w:type="spellEnd"/>
      <w:r w:rsidRPr="00DC03E8">
        <w:t xml:space="preserve"> П.</w:t>
      </w:r>
      <w:r>
        <w:rPr>
          <w:lang w:val="ru-RU"/>
        </w:rPr>
        <w:t xml:space="preserve"> </w:t>
      </w:r>
      <w:proofErr w:type="spellStart"/>
      <w:r w:rsidRPr="00DC03E8">
        <w:t>Искусство</w:t>
      </w:r>
      <w:proofErr w:type="spellEnd"/>
      <w:r w:rsidRPr="00DC03E8">
        <w:t xml:space="preserve"> </w:t>
      </w:r>
      <w:proofErr w:type="spellStart"/>
      <w:r w:rsidRPr="00DC03E8">
        <w:t>иконы</w:t>
      </w:r>
      <w:proofErr w:type="spellEnd"/>
      <w:r>
        <w:rPr>
          <w:lang w:val="ru-RU"/>
        </w:rPr>
        <w:t>. – Тверь: Христианская жизнь,</w:t>
      </w:r>
      <w:r w:rsidRPr="00DC03E8">
        <w:t> 2005. </w:t>
      </w:r>
      <w:r>
        <w:rPr>
          <w:lang w:val="ru-RU"/>
        </w:rPr>
        <w:t>– 379 с.</w:t>
      </w:r>
    </w:p>
    <w:p w14:paraId="258696FC" w14:textId="77777777" w:rsidR="004A5B59" w:rsidRPr="00086566" w:rsidRDefault="004A5B59" w:rsidP="002E12AF">
      <w:pPr>
        <w:pStyle w:val="a3"/>
        <w:numPr>
          <w:ilvl w:val="1"/>
          <w:numId w:val="17"/>
        </w:numPr>
        <w:spacing w:before="0" w:after="0"/>
        <w:ind w:left="425" w:hanging="425"/>
      </w:pPr>
      <w:proofErr w:type="spellStart"/>
      <w:r w:rsidRPr="00086566">
        <w:t>Евсеева</w:t>
      </w:r>
      <w:proofErr w:type="spellEnd"/>
      <w:r w:rsidRPr="00086566">
        <w:t xml:space="preserve"> Л.</w:t>
      </w:r>
      <w:r w:rsidRPr="00086566">
        <w:tab/>
      </w:r>
      <w:proofErr w:type="spellStart"/>
      <w:r w:rsidRPr="00086566">
        <w:t>История</w:t>
      </w:r>
      <w:proofErr w:type="spellEnd"/>
      <w:r w:rsidRPr="00086566">
        <w:t xml:space="preserve"> </w:t>
      </w:r>
      <w:proofErr w:type="spellStart"/>
      <w:r w:rsidRPr="00086566">
        <w:t>иконописи</w:t>
      </w:r>
      <w:proofErr w:type="spellEnd"/>
      <w:r w:rsidRPr="00086566">
        <w:rPr>
          <w:lang w:val="ru-RU"/>
        </w:rPr>
        <w:t>. –  Тверь: Верхов,</w:t>
      </w:r>
      <w:r w:rsidRPr="00086566">
        <w:t> 2014. </w:t>
      </w:r>
      <w:r w:rsidRPr="00086566">
        <w:rPr>
          <w:lang w:val="ru-RU"/>
        </w:rPr>
        <w:t>– 286 с.</w:t>
      </w:r>
    </w:p>
    <w:p w14:paraId="375B00F0" w14:textId="77777777" w:rsidR="004A5B59" w:rsidRPr="004F2B22" w:rsidRDefault="004A5B59" w:rsidP="002E12AF">
      <w:pPr>
        <w:pStyle w:val="a7"/>
        <w:numPr>
          <w:ilvl w:val="1"/>
          <w:numId w:val="17"/>
        </w:numPr>
        <w:spacing w:before="0" w:after="0"/>
        <w:ind w:left="425" w:hanging="425"/>
        <w:rPr>
          <w:szCs w:val="28"/>
        </w:rPr>
      </w:pPr>
      <w:r w:rsidRPr="004F2B22">
        <w:rPr>
          <w:color w:val="000000"/>
          <w:szCs w:val="28"/>
          <w:shd w:val="clear" w:color="auto" w:fill="FFFFFF"/>
        </w:rPr>
        <w:t xml:space="preserve">Иванов В. Собрание сочинений. – Брюссель: </w:t>
      </w:r>
      <w:proofErr w:type="spellStart"/>
      <w:r w:rsidRPr="004F2B22">
        <w:rPr>
          <w:color w:val="000000"/>
          <w:szCs w:val="28"/>
          <w:shd w:val="clear" w:color="auto" w:fill="FFFFFF"/>
        </w:rPr>
        <w:t>Foyer</w:t>
      </w:r>
      <w:proofErr w:type="spellEnd"/>
      <w:r w:rsidRPr="004F2B22">
        <w:rPr>
          <w:color w:val="000000"/>
          <w:szCs w:val="28"/>
          <w:shd w:val="clear" w:color="auto" w:fill="FFFFFF"/>
        </w:rPr>
        <w:t xml:space="preserve"> </w:t>
      </w:r>
      <w:proofErr w:type="spellStart"/>
      <w:r w:rsidRPr="004F2B22">
        <w:rPr>
          <w:color w:val="000000"/>
          <w:szCs w:val="28"/>
          <w:shd w:val="clear" w:color="auto" w:fill="FFFFFF"/>
        </w:rPr>
        <w:t>Oriental</w:t>
      </w:r>
      <w:proofErr w:type="spellEnd"/>
      <w:r w:rsidRPr="004F2B22">
        <w:rPr>
          <w:color w:val="000000"/>
          <w:szCs w:val="28"/>
          <w:shd w:val="clear" w:color="auto" w:fill="FFFFFF"/>
        </w:rPr>
        <w:t xml:space="preserve"> </w:t>
      </w:r>
      <w:proofErr w:type="spellStart"/>
      <w:r w:rsidRPr="004F2B22">
        <w:rPr>
          <w:color w:val="000000"/>
          <w:szCs w:val="28"/>
          <w:shd w:val="clear" w:color="auto" w:fill="FFFFFF"/>
        </w:rPr>
        <w:t>Chrétien</w:t>
      </w:r>
      <w:proofErr w:type="spellEnd"/>
      <w:r w:rsidRPr="004F2B22">
        <w:rPr>
          <w:color w:val="000000"/>
          <w:szCs w:val="28"/>
          <w:shd w:val="clear" w:color="auto" w:fill="FFFFFF"/>
        </w:rPr>
        <w:t>,</w:t>
      </w:r>
      <w:r w:rsidRPr="004F2B22">
        <w:rPr>
          <w:szCs w:val="28"/>
        </w:rPr>
        <w:t xml:space="preserve"> </w:t>
      </w:r>
      <w:r w:rsidRPr="004F2B22">
        <w:rPr>
          <w:szCs w:val="28"/>
          <w:shd w:val="clear" w:color="auto" w:fill="FFFFFF"/>
        </w:rPr>
        <w:t>1974. – 843 с.</w:t>
      </w:r>
    </w:p>
    <w:p w14:paraId="393FC44A" w14:textId="77777777" w:rsidR="004A5B59" w:rsidRDefault="004A5B59" w:rsidP="002E12AF">
      <w:pPr>
        <w:pStyle w:val="a3"/>
        <w:numPr>
          <w:ilvl w:val="1"/>
          <w:numId w:val="17"/>
        </w:numPr>
        <w:spacing w:before="0" w:after="0"/>
        <w:ind w:left="425" w:hanging="425"/>
        <w:rPr>
          <w:lang w:val="ru-RU"/>
        </w:rPr>
      </w:pPr>
      <w:proofErr w:type="spellStart"/>
      <w:r w:rsidRPr="00DC03E8">
        <w:t>Кондаков</w:t>
      </w:r>
      <w:proofErr w:type="spellEnd"/>
      <w:r w:rsidRPr="00DC03E8">
        <w:t xml:space="preserve"> Н.</w:t>
      </w:r>
      <w:r>
        <w:rPr>
          <w:lang w:val="ru-RU"/>
        </w:rPr>
        <w:t xml:space="preserve"> </w:t>
      </w:r>
      <w:proofErr w:type="spellStart"/>
      <w:r w:rsidRPr="00DC03E8">
        <w:t>Русская</w:t>
      </w:r>
      <w:proofErr w:type="spellEnd"/>
      <w:r w:rsidRPr="00DC03E8">
        <w:t xml:space="preserve"> </w:t>
      </w:r>
      <w:proofErr w:type="spellStart"/>
      <w:r w:rsidRPr="00DC03E8">
        <w:t>икона</w:t>
      </w:r>
      <w:proofErr w:type="spellEnd"/>
      <w:r>
        <w:rPr>
          <w:lang w:val="ru-RU"/>
        </w:rPr>
        <w:t xml:space="preserve">. – М.: </w:t>
      </w:r>
      <w:proofErr w:type="spellStart"/>
      <w:r>
        <w:rPr>
          <w:lang w:val="en-GB"/>
        </w:rPr>
        <w:t>Politika</w:t>
      </w:r>
      <w:proofErr w:type="spellEnd"/>
      <w:r>
        <w:rPr>
          <w:lang w:val="ru-RU"/>
        </w:rPr>
        <w:t>,</w:t>
      </w:r>
      <w:r w:rsidRPr="00DC03E8">
        <w:t> 2004. </w:t>
      </w:r>
      <w:r>
        <w:rPr>
          <w:lang w:val="ru-RU"/>
        </w:rPr>
        <w:t>– 396 с.</w:t>
      </w:r>
    </w:p>
    <w:p w14:paraId="5E5A2133" w14:textId="77777777" w:rsidR="004A5B59" w:rsidRPr="006E444A" w:rsidRDefault="004A5B59" w:rsidP="006E444A">
      <w:pPr>
        <w:pStyle w:val="a7"/>
        <w:numPr>
          <w:ilvl w:val="1"/>
          <w:numId w:val="17"/>
        </w:numPr>
        <w:spacing w:before="0" w:after="0"/>
        <w:ind w:left="425" w:hanging="425"/>
      </w:pPr>
      <w:proofErr w:type="spellStart"/>
      <w:r w:rsidRPr="006E444A">
        <w:t>Крвавич</w:t>
      </w:r>
      <w:proofErr w:type="spellEnd"/>
      <w:r w:rsidRPr="006E444A">
        <w:t xml:space="preserve"> Д., </w:t>
      </w:r>
      <w:proofErr w:type="spellStart"/>
      <w:r w:rsidRPr="006E444A">
        <w:t>Овсійчук</w:t>
      </w:r>
      <w:proofErr w:type="spellEnd"/>
      <w:r w:rsidRPr="006E444A">
        <w:t xml:space="preserve"> В., Черепанова С.</w:t>
      </w:r>
      <w:r>
        <w:rPr>
          <w:lang w:val="uk-UA"/>
        </w:rPr>
        <w:t xml:space="preserve"> </w:t>
      </w:r>
      <w:proofErr w:type="spellStart"/>
      <w:r w:rsidRPr="006E444A">
        <w:t>Українське</w:t>
      </w:r>
      <w:proofErr w:type="spellEnd"/>
      <w:r w:rsidRPr="006E444A">
        <w:t xml:space="preserve"> </w:t>
      </w:r>
      <w:proofErr w:type="spellStart"/>
      <w:r w:rsidRPr="006E444A">
        <w:t>мистецтво</w:t>
      </w:r>
      <w:proofErr w:type="spellEnd"/>
      <w:r w:rsidRPr="006E444A">
        <w:t xml:space="preserve">: </w:t>
      </w:r>
      <w:proofErr w:type="spellStart"/>
      <w:r w:rsidRPr="006E444A">
        <w:t>навч</w:t>
      </w:r>
      <w:proofErr w:type="spellEnd"/>
      <w:r w:rsidRPr="006E444A">
        <w:t xml:space="preserve">. </w:t>
      </w:r>
      <w:proofErr w:type="spellStart"/>
      <w:proofErr w:type="gramStart"/>
      <w:r w:rsidRPr="006E444A">
        <w:t>Пос</w:t>
      </w:r>
      <w:proofErr w:type="gramEnd"/>
      <w:r w:rsidRPr="006E444A">
        <w:t>ібник</w:t>
      </w:r>
      <w:proofErr w:type="spellEnd"/>
      <w:r>
        <w:rPr>
          <w:lang w:val="uk-UA"/>
        </w:rPr>
        <w:t>.</w:t>
      </w:r>
      <w:r>
        <w:rPr>
          <w:lang w:val="uk-UA"/>
        </w:rPr>
        <w:softHyphen/>
        <w:t xml:space="preserve"> – </w:t>
      </w:r>
      <w:proofErr w:type="spellStart"/>
      <w:r w:rsidRPr="006E444A">
        <w:t>Львів</w:t>
      </w:r>
      <w:proofErr w:type="spellEnd"/>
      <w:r>
        <w:rPr>
          <w:lang w:val="uk-UA"/>
        </w:rPr>
        <w:t xml:space="preserve">: </w:t>
      </w:r>
      <w:proofErr w:type="gramStart"/>
      <w:r>
        <w:rPr>
          <w:lang w:val="uk-UA"/>
        </w:rPr>
        <w:t>Св</w:t>
      </w:r>
      <w:proofErr w:type="gramEnd"/>
      <w:r>
        <w:rPr>
          <w:lang w:val="uk-UA"/>
        </w:rPr>
        <w:t>іт</w:t>
      </w:r>
      <w:r w:rsidRPr="006E444A">
        <w:t xml:space="preserve">,  2004. </w:t>
      </w:r>
      <w:r>
        <w:rPr>
          <w:lang w:val="uk-UA"/>
        </w:rPr>
        <w:t xml:space="preserve">– </w:t>
      </w:r>
      <w:r w:rsidRPr="006E444A">
        <w:t>268 с.</w:t>
      </w:r>
    </w:p>
    <w:p w14:paraId="42B884F5" w14:textId="77777777" w:rsidR="004A5B59" w:rsidRPr="004F2B22" w:rsidRDefault="004A5B59" w:rsidP="002E12AF">
      <w:pPr>
        <w:pStyle w:val="a7"/>
        <w:numPr>
          <w:ilvl w:val="1"/>
          <w:numId w:val="17"/>
        </w:numPr>
        <w:shd w:val="clear" w:color="auto" w:fill="FFFFFF"/>
        <w:spacing w:before="0" w:after="0"/>
        <w:ind w:left="425" w:hanging="425"/>
        <w:rPr>
          <w:rFonts w:eastAsia="Times New Roman"/>
          <w:szCs w:val="28"/>
        </w:rPr>
      </w:pPr>
      <w:r w:rsidRPr="004F2B22">
        <w:rPr>
          <w:rFonts w:eastAsia="Times New Roman"/>
          <w:color w:val="212121"/>
          <w:szCs w:val="28"/>
        </w:rPr>
        <w:t xml:space="preserve">Лазарев В. </w:t>
      </w:r>
      <w:r w:rsidRPr="004F2B22">
        <w:rPr>
          <w:rFonts w:eastAsia="TimesNewRomanPSMT"/>
          <w:color w:val="212121"/>
          <w:szCs w:val="28"/>
        </w:rPr>
        <w:t>Русская иконопись от истоков до начала XVI века. – М.: АСТ, 1983. – 458 с.</w:t>
      </w:r>
    </w:p>
    <w:p w14:paraId="3BD18644" w14:textId="77777777" w:rsidR="004A5B59" w:rsidRDefault="004A5B59" w:rsidP="002E12AF">
      <w:pPr>
        <w:pStyle w:val="a3"/>
        <w:numPr>
          <w:ilvl w:val="1"/>
          <w:numId w:val="17"/>
        </w:numPr>
        <w:spacing w:before="0" w:after="0"/>
        <w:ind w:left="425" w:hanging="425"/>
      </w:pPr>
      <w:r>
        <w:rPr>
          <w:lang w:val="ru-RU"/>
        </w:rPr>
        <w:t xml:space="preserve">Платонов О. </w:t>
      </w:r>
      <w:proofErr w:type="spellStart"/>
      <w:r w:rsidRPr="00143789">
        <w:t>Очерки</w:t>
      </w:r>
      <w:proofErr w:type="spellEnd"/>
      <w:r w:rsidRPr="00143789">
        <w:t xml:space="preserve"> </w:t>
      </w:r>
      <w:proofErr w:type="spellStart"/>
      <w:r w:rsidRPr="00143789">
        <w:t>истории</w:t>
      </w:r>
      <w:proofErr w:type="spellEnd"/>
      <w:r w:rsidRPr="00143789">
        <w:t xml:space="preserve"> </w:t>
      </w:r>
      <w:proofErr w:type="spellStart"/>
      <w:r w:rsidRPr="00143789">
        <w:t>русской</w:t>
      </w:r>
      <w:proofErr w:type="spellEnd"/>
      <w:r w:rsidRPr="00143789">
        <w:t xml:space="preserve"> </w:t>
      </w:r>
      <w:proofErr w:type="spellStart"/>
      <w:r w:rsidRPr="00143789">
        <w:t>иконы</w:t>
      </w:r>
      <w:proofErr w:type="spellEnd"/>
      <w:r w:rsidRPr="00143789">
        <w:t xml:space="preserve"> от </w:t>
      </w:r>
      <w:proofErr w:type="spellStart"/>
      <w:r w:rsidRPr="00143789">
        <w:t>Крещения</w:t>
      </w:r>
      <w:proofErr w:type="spellEnd"/>
      <w:r w:rsidRPr="00143789">
        <w:t xml:space="preserve"> Руси до наших </w:t>
      </w:r>
      <w:proofErr w:type="spellStart"/>
      <w:r w:rsidRPr="00143789">
        <w:t>дней</w:t>
      </w:r>
      <w:proofErr w:type="spellEnd"/>
      <w:r w:rsidRPr="00143789">
        <w:t xml:space="preserve">. </w:t>
      </w:r>
      <w:r>
        <w:rPr>
          <w:lang w:val="ru-RU"/>
        </w:rPr>
        <w:t xml:space="preserve">– </w:t>
      </w:r>
      <w:r w:rsidRPr="00143789">
        <w:t>М</w:t>
      </w:r>
      <w:r>
        <w:t>.</w:t>
      </w:r>
      <w:r w:rsidRPr="00143789">
        <w:t xml:space="preserve">: </w:t>
      </w:r>
      <w:proofErr w:type="spellStart"/>
      <w:r w:rsidRPr="00143789">
        <w:t>Институт</w:t>
      </w:r>
      <w:proofErr w:type="spellEnd"/>
      <w:r w:rsidRPr="00143789">
        <w:t xml:space="preserve"> </w:t>
      </w:r>
      <w:proofErr w:type="spellStart"/>
      <w:r w:rsidRPr="00143789">
        <w:t>русской</w:t>
      </w:r>
      <w:proofErr w:type="spellEnd"/>
      <w:r w:rsidRPr="00143789">
        <w:t xml:space="preserve"> </w:t>
      </w:r>
      <w:proofErr w:type="spellStart"/>
      <w:r w:rsidRPr="00143789">
        <w:t>цивилизации</w:t>
      </w:r>
      <w:proofErr w:type="spellEnd"/>
      <w:r w:rsidRPr="00143789">
        <w:t>, 2011. – 585 с.</w:t>
      </w:r>
    </w:p>
    <w:p w14:paraId="7018C1AE" w14:textId="77777777" w:rsidR="004A5B59" w:rsidRPr="00DC03E8" w:rsidRDefault="004A5B59" w:rsidP="002E12AF">
      <w:pPr>
        <w:pStyle w:val="a3"/>
        <w:numPr>
          <w:ilvl w:val="1"/>
          <w:numId w:val="17"/>
        </w:numPr>
        <w:spacing w:before="0" w:after="0"/>
        <w:ind w:left="425" w:hanging="425"/>
      </w:pPr>
      <w:proofErr w:type="spellStart"/>
      <w:r w:rsidRPr="00DC03E8">
        <w:lastRenderedPageBreak/>
        <w:t>Покравскаго</w:t>
      </w:r>
      <w:proofErr w:type="spellEnd"/>
      <w:r>
        <w:rPr>
          <w:lang w:val="ru-RU"/>
        </w:rPr>
        <w:t xml:space="preserve"> </w:t>
      </w:r>
      <w:r w:rsidRPr="00DC03E8">
        <w:t>Н.</w:t>
      </w:r>
      <w:r>
        <w:rPr>
          <w:lang w:val="ru-RU"/>
        </w:rPr>
        <w:t xml:space="preserve"> </w:t>
      </w:r>
      <w:proofErr w:type="spellStart"/>
      <w:r w:rsidRPr="00DC03E8">
        <w:t>Евангелие</w:t>
      </w:r>
      <w:proofErr w:type="spellEnd"/>
      <w:r w:rsidRPr="00DC03E8">
        <w:t xml:space="preserve"> в </w:t>
      </w:r>
      <w:proofErr w:type="spellStart"/>
      <w:r w:rsidRPr="00DC03E8">
        <w:t>памятниках</w:t>
      </w:r>
      <w:proofErr w:type="spellEnd"/>
      <w:r w:rsidRPr="00DC03E8">
        <w:t xml:space="preserve"> </w:t>
      </w:r>
      <w:proofErr w:type="spellStart"/>
      <w:r w:rsidRPr="00DC03E8">
        <w:t>иконографии</w:t>
      </w:r>
      <w:proofErr w:type="spellEnd"/>
      <w:r>
        <w:rPr>
          <w:lang w:val="ru-RU"/>
        </w:rPr>
        <w:t>. – СПб</w:t>
      </w:r>
      <w:proofErr w:type="gramStart"/>
      <w:r>
        <w:rPr>
          <w:lang w:val="ru-RU"/>
        </w:rPr>
        <w:t xml:space="preserve">.: </w:t>
      </w:r>
      <w:proofErr w:type="spellStart"/>
      <w:proofErr w:type="gramEnd"/>
      <w:r>
        <w:rPr>
          <w:lang w:val="ru-RU"/>
        </w:rPr>
        <w:t>Удлов</w:t>
      </w:r>
      <w:proofErr w:type="spellEnd"/>
      <w:r>
        <w:rPr>
          <w:lang w:val="ru-RU"/>
        </w:rPr>
        <w:t>,</w:t>
      </w:r>
      <w:r w:rsidRPr="00DC03E8">
        <w:t> 1892. </w:t>
      </w:r>
      <w:r>
        <w:rPr>
          <w:lang w:val="ru-RU"/>
        </w:rPr>
        <w:t>– 496 с.</w:t>
      </w:r>
    </w:p>
    <w:p w14:paraId="00CB2E65" w14:textId="77777777" w:rsidR="004A5B59" w:rsidRDefault="004A5B59" w:rsidP="006E444A">
      <w:pPr>
        <w:pStyle w:val="a7"/>
        <w:numPr>
          <w:ilvl w:val="1"/>
          <w:numId w:val="17"/>
        </w:numPr>
        <w:spacing w:before="0" w:after="0"/>
        <w:ind w:left="425" w:hanging="425"/>
      </w:pPr>
      <w:proofErr w:type="spellStart"/>
      <w:r w:rsidRPr="006E444A">
        <w:t>Степовик</w:t>
      </w:r>
      <w:proofErr w:type="spellEnd"/>
      <w:r w:rsidRPr="006E444A">
        <w:t xml:space="preserve"> Д. </w:t>
      </w:r>
      <w:proofErr w:type="spellStart"/>
      <w:r w:rsidRPr="006E444A">
        <w:t>Історія</w:t>
      </w:r>
      <w:proofErr w:type="spellEnd"/>
      <w:r w:rsidRPr="006E444A">
        <w:t xml:space="preserve"> </w:t>
      </w:r>
      <w:proofErr w:type="spellStart"/>
      <w:r w:rsidRPr="006E444A">
        <w:t>української</w:t>
      </w:r>
      <w:proofErr w:type="spellEnd"/>
      <w:r w:rsidRPr="006E444A">
        <w:t xml:space="preserve"> </w:t>
      </w:r>
      <w:proofErr w:type="spellStart"/>
      <w:r w:rsidRPr="006E444A">
        <w:t>ікони</w:t>
      </w:r>
      <w:proofErr w:type="spellEnd"/>
      <w:r w:rsidRPr="006E444A">
        <w:t xml:space="preserve"> Х – ХХ </w:t>
      </w:r>
      <w:proofErr w:type="spellStart"/>
      <w:r w:rsidRPr="006E444A">
        <w:t>століть</w:t>
      </w:r>
      <w:proofErr w:type="spellEnd"/>
      <w:r w:rsidRPr="006E444A">
        <w:t xml:space="preserve">. </w:t>
      </w:r>
      <w:r>
        <w:rPr>
          <w:lang w:val="uk-UA"/>
        </w:rPr>
        <w:t xml:space="preserve">– </w:t>
      </w:r>
      <w:proofErr w:type="spellStart"/>
      <w:r w:rsidRPr="006E444A">
        <w:t>Київ</w:t>
      </w:r>
      <w:proofErr w:type="spellEnd"/>
      <w:r>
        <w:rPr>
          <w:lang w:val="uk-UA"/>
        </w:rPr>
        <w:t>: Либідь</w:t>
      </w:r>
      <w:r w:rsidRPr="006E444A">
        <w:t xml:space="preserve">, 2004. </w:t>
      </w:r>
      <w:r>
        <w:rPr>
          <w:lang w:val="uk-UA"/>
        </w:rPr>
        <w:t xml:space="preserve">– </w:t>
      </w:r>
      <w:r w:rsidRPr="006E444A">
        <w:t>442 с.</w:t>
      </w:r>
    </w:p>
    <w:p w14:paraId="0DBF87AD" w14:textId="77777777" w:rsidR="004A5B59" w:rsidRDefault="004A5B59" w:rsidP="002E12AF">
      <w:pPr>
        <w:pStyle w:val="a3"/>
        <w:numPr>
          <w:ilvl w:val="1"/>
          <w:numId w:val="17"/>
        </w:numPr>
        <w:spacing w:before="0" w:after="0"/>
        <w:ind w:left="425" w:hanging="425"/>
        <w:rPr>
          <w:lang w:val="ru-RU"/>
        </w:rPr>
      </w:pPr>
      <w:r w:rsidRPr="00DC03E8">
        <w:t>Тарасов О.</w:t>
      </w:r>
      <w:r>
        <w:t xml:space="preserve"> </w:t>
      </w:r>
      <w:proofErr w:type="spellStart"/>
      <w:r w:rsidRPr="00DC03E8">
        <w:t>Икона</w:t>
      </w:r>
      <w:proofErr w:type="spellEnd"/>
      <w:r w:rsidRPr="00DC03E8">
        <w:t xml:space="preserve"> и </w:t>
      </w:r>
      <w:proofErr w:type="spellStart"/>
      <w:r w:rsidRPr="00DC03E8">
        <w:t>благочестие</w:t>
      </w:r>
      <w:proofErr w:type="spellEnd"/>
      <w:r>
        <w:rPr>
          <w:lang w:val="ru-RU"/>
        </w:rPr>
        <w:t xml:space="preserve">. –М.: Прогресс, </w:t>
      </w:r>
      <w:r w:rsidRPr="00DC03E8">
        <w:t>1995. </w:t>
      </w:r>
      <w:r>
        <w:rPr>
          <w:lang w:val="ru-RU"/>
        </w:rPr>
        <w:t>– 490 с.</w:t>
      </w:r>
    </w:p>
    <w:p w14:paraId="07C4A70F" w14:textId="77777777" w:rsidR="004A5B59" w:rsidRPr="004F2B22" w:rsidRDefault="004A5B59" w:rsidP="002E12AF">
      <w:pPr>
        <w:pStyle w:val="a7"/>
        <w:numPr>
          <w:ilvl w:val="1"/>
          <w:numId w:val="17"/>
        </w:numPr>
        <w:spacing w:before="0" w:after="0"/>
        <w:ind w:left="425" w:hanging="425"/>
        <w:rPr>
          <w:szCs w:val="28"/>
        </w:rPr>
      </w:pPr>
      <w:r w:rsidRPr="004F2B22">
        <w:rPr>
          <w:szCs w:val="28"/>
          <w:lang w:val="uk-UA"/>
        </w:rPr>
        <w:t>Т</w:t>
      </w:r>
      <w:proofErr w:type="spellStart"/>
      <w:r w:rsidRPr="004F2B22">
        <w:rPr>
          <w:szCs w:val="28"/>
        </w:rPr>
        <w:t>рубецкои</w:t>
      </w:r>
      <w:proofErr w:type="spellEnd"/>
      <w:r w:rsidRPr="004F2B22">
        <w:rPr>
          <w:szCs w:val="28"/>
        </w:rPr>
        <w:t xml:space="preserve">̆ Е. Умозрение в красках. Вопрос о смысле жизни в </w:t>
      </w:r>
      <w:proofErr w:type="spellStart"/>
      <w:r w:rsidRPr="004F2B22">
        <w:rPr>
          <w:szCs w:val="28"/>
        </w:rPr>
        <w:t>древнерусскои</w:t>
      </w:r>
      <w:proofErr w:type="spellEnd"/>
      <w:r w:rsidRPr="004F2B22">
        <w:rPr>
          <w:szCs w:val="28"/>
        </w:rPr>
        <w:t xml:space="preserve">̆ </w:t>
      </w:r>
      <w:proofErr w:type="spellStart"/>
      <w:r w:rsidRPr="004F2B22">
        <w:rPr>
          <w:szCs w:val="28"/>
        </w:rPr>
        <w:t>религиознои</w:t>
      </w:r>
      <w:proofErr w:type="spellEnd"/>
      <w:r w:rsidRPr="004F2B22">
        <w:rPr>
          <w:szCs w:val="28"/>
        </w:rPr>
        <w:t xml:space="preserve">̆ живописи. Публичная лекция. М., 1916. </w:t>
      </w:r>
    </w:p>
    <w:p w14:paraId="1E4993B3" w14:textId="77777777" w:rsidR="004A5B59" w:rsidRDefault="004A5B59" w:rsidP="002E12AF">
      <w:pPr>
        <w:pStyle w:val="a7"/>
        <w:numPr>
          <w:ilvl w:val="1"/>
          <w:numId w:val="17"/>
        </w:numPr>
        <w:spacing w:before="0" w:after="0"/>
        <w:ind w:left="425" w:hanging="425"/>
        <w:textAlignment w:val="baseline"/>
        <w:rPr>
          <w:color w:val="000000" w:themeColor="text1"/>
          <w:szCs w:val="28"/>
        </w:rPr>
      </w:pPr>
      <w:proofErr w:type="spellStart"/>
      <w:r w:rsidRPr="004F2B22">
        <w:rPr>
          <w:color w:val="000000" w:themeColor="text1"/>
          <w:szCs w:val="28"/>
        </w:rPr>
        <w:t>Тэрнер</w:t>
      </w:r>
      <w:proofErr w:type="spellEnd"/>
      <w:r w:rsidRPr="004F2B22">
        <w:rPr>
          <w:color w:val="000000" w:themeColor="text1"/>
          <w:szCs w:val="28"/>
        </w:rPr>
        <w:t xml:space="preserve"> В. Символ и ритуал. – М.:</w:t>
      </w:r>
      <w:r>
        <w:rPr>
          <w:color w:val="000000" w:themeColor="text1"/>
          <w:szCs w:val="28"/>
          <w:lang w:val="uk-UA"/>
        </w:rPr>
        <w:t xml:space="preserve"> Наука</w:t>
      </w:r>
      <w:r w:rsidRPr="004F2B22">
        <w:rPr>
          <w:color w:val="000000" w:themeColor="text1"/>
          <w:szCs w:val="28"/>
        </w:rPr>
        <w:t xml:space="preserve"> 1983</w:t>
      </w:r>
      <w:r>
        <w:rPr>
          <w:color w:val="000000" w:themeColor="text1"/>
          <w:szCs w:val="28"/>
          <w:lang w:val="uk-UA"/>
        </w:rPr>
        <w:t xml:space="preserve">. – </w:t>
      </w:r>
      <w:r w:rsidRPr="004F2B22">
        <w:rPr>
          <w:color w:val="000000" w:themeColor="text1"/>
          <w:szCs w:val="28"/>
          <w:lang w:val="uk-UA"/>
        </w:rPr>
        <w:t>273 с.</w:t>
      </w:r>
    </w:p>
    <w:p w14:paraId="07B4006D" w14:textId="77777777" w:rsidR="004A5B59" w:rsidRPr="00DC03E8" w:rsidRDefault="004A5B59" w:rsidP="002E12AF">
      <w:pPr>
        <w:pStyle w:val="a3"/>
        <w:numPr>
          <w:ilvl w:val="1"/>
          <w:numId w:val="17"/>
        </w:numPr>
        <w:spacing w:before="0" w:after="0"/>
        <w:ind w:left="425" w:hanging="425"/>
      </w:pPr>
      <w:proofErr w:type="spellStart"/>
      <w:r w:rsidRPr="00DC03E8">
        <w:t>Успенский</w:t>
      </w:r>
      <w:proofErr w:type="spellEnd"/>
      <w:r w:rsidRPr="00DC03E8">
        <w:t xml:space="preserve"> П.</w:t>
      </w:r>
      <w:r w:rsidRPr="00E57096">
        <w:rPr>
          <w:lang w:val="ru-RU"/>
        </w:rPr>
        <w:t xml:space="preserve"> </w:t>
      </w:r>
      <w:proofErr w:type="spellStart"/>
      <w:r w:rsidRPr="00DC03E8">
        <w:t>Богословие</w:t>
      </w:r>
      <w:proofErr w:type="spellEnd"/>
      <w:r w:rsidRPr="00DC03E8">
        <w:t xml:space="preserve"> </w:t>
      </w:r>
      <w:proofErr w:type="spellStart"/>
      <w:r w:rsidRPr="00DC03E8">
        <w:t>иконы</w:t>
      </w:r>
      <w:proofErr w:type="spellEnd"/>
      <w:r w:rsidRPr="00DC03E8">
        <w:t xml:space="preserve"> </w:t>
      </w:r>
      <w:proofErr w:type="spellStart"/>
      <w:r w:rsidRPr="00DC03E8">
        <w:t>Православной</w:t>
      </w:r>
      <w:proofErr w:type="spellEnd"/>
      <w:r w:rsidRPr="00DC03E8">
        <w:t xml:space="preserve"> церкви</w:t>
      </w:r>
      <w:r>
        <w:rPr>
          <w:lang w:val="ru-RU"/>
        </w:rPr>
        <w:t>. – Переславль: Братства</w:t>
      </w:r>
      <w:r w:rsidRPr="00DC03E8">
        <w:t> </w:t>
      </w:r>
      <w:r>
        <w:rPr>
          <w:lang w:val="ru-RU"/>
        </w:rPr>
        <w:t xml:space="preserve">во имя святого князя А. Невского, </w:t>
      </w:r>
      <w:r w:rsidRPr="00DC03E8">
        <w:t>199</w:t>
      </w:r>
      <w:r>
        <w:rPr>
          <w:lang w:val="ru-RU"/>
        </w:rPr>
        <w:t>7</w:t>
      </w:r>
      <w:r w:rsidRPr="00DC03E8">
        <w:t>.</w:t>
      </w:r>
      <w:r>
        <w:rPr>
          <w:lang w:val="ru-RU"/>
        </w:rPr>
        <w:t xml:space="preserve"> – 656 с.</w:t>
      </w:r>
    </w:p>
    <w:p w14:paraId="1F810EE2" w14:textId="77777777" w:rsidR="004A5B59" w:rsidRPr="006E444A" w:rsidRDefault="004A5B59" w:rsidP="006E444A">
      <w:pPr>
        <w:pStyle w:val="a7"/>
        <w:numPr>
          <w:ilvl w:val="1"/>
          <w:numId w:val="17"/>
        </w:numPr>
        <w:spacing w:before="0" w:after="0"/>
        <w:ind w:left="425" w:hanging="425"/>
      </w:pPr>
      <w:r w:rsidRPr="004F2B22">
        <w:t>Флоренский П.</w:t>
      </w:r>
      <w:r>
        <w:t> </w:t>
      </w:r>
      <w:r w:rsidRPr="004F2B22">
        <w:t xml:space="preserve"> Иконостас</w:t>
      </w:r>
      <w:r>
        <w:t>. –</w:t>
      </w:r>
      <w:r w:rsidRPr="004F2B22">
        <w:t xml:space="preserve"> СПб</w:t>
      </w:r>
      <w:proofErr w:type="gramStart"/>
      <w:r>
        <w:t>.</w:t>
      </w:r>
      <w:r w:rsidRPr="004F2B22">
        <w:t xml:space="preserve">: </w:t>
      </w:r>
      <w:proofErr w:type="spellStart"/>
      <w:proofErr w:type="gramEnd"/>
      <w:r w:rsidRPr="004F2B22">
        <w:t>Мифрил</w:t>
      </w:r>
      <w:proofErr w:type="spellEnd"/>
      <w:r w:rsidRPr="004F2B22">
        <w:t>, 1993. – 365 с.</w:t>
      </w:r>
    </w:p>
    <w:p w14:paraId="3524B58D" w14:textId="77777777" w:rsidR="009A665E" w:rsidRPr="006E444A" w:rsidRDefault="009A665E" w:rsidP="004F2B22">
      <w:pPr>
        <w:ind w:left="426" w:hanging="426"/>
        <w:rPr>
          <w:lang w:eastAsia="en-US"/>
        </w:rPr>
      </w:pPr>
    </w:p>
    <w:p w14:paraId="5C55C251" w14:textId="77777777" w:rsidR="009A665E" w:rsidRPr="006E444A" w:rsidRDefault="009A665E" w:rsidP="004F2B22">
      <w:pPr>
        <w:ind w:left="426" w:hanging="426"/>
        <w:rPr>
          <w:lang w:eastAsia="en-US"/>
        </w:rPr>
      </w:pPr>
    </w:p>
    <w:p w14:paraId="610C88AF" w14:textId="77777777" w:rsidR="009A665E" w:rsidRPr="006E444A" w:rsidRDefault="009A665E" w:rsidP="004F2B22">
      <w:pPr>
        <w:ind w:left="426" w:hanging="426"/>
        <w:rPr>
          <w:lang w:eastAsia="en-US"/>
        </w:rPr>
      </w:pPr>
    </w:p>
    <w:p w14:paraId="38E48F45" w14:textId="77777777" w:rsidR="009A665E" w:rsidRPr="006E444A" w:rsidRDefault="009A665E" w:rsidP="004F2B22">
      <w:pPr>
        <w:ind w:left="426" w:hanging="426"/>
        <w:rPr>
          <w:lang w:eastAsia="en-US"/>
        </w:rPr>
      </w:pPr>
    </w:p>
    <w:p w14:paraId="335920E9" w14:textId="77777777" w:rsidR="009A665E" w:rsidRPr="006E444A" w:rsidRDefault="009A665E" w:rsidP="009A665E">
      <w:pPr>
        <w:rPr>
          <w:lang w:eastAsia="en-US"/>
        </w:rPr>
      </w:pPr>
    </w:p>
    <w:p w14:paraId="7D50521F" w14:textId="77777777" w:rsidR="009A665E" w:rsidRPr="006E444A" w:rsidRDefault="009A665E" w:rsidP="009A665E">
      <w:pPr>
        <w:rPr>
          <w:lang w:eastAsia="en-US"/>
        </w:rPr>
      </w:pPr>
    </w:p>
    <w:p w14:paraId="0D6B7A68" w14:textId="77777777" w:rsidR="009A665E" w:rsidRPr="006E444A" w:rsidRDefault="009A665E" w:rsidP="009A665E">
      <w:pPr>
        <w:rPr>
          <w:lang w:eastAsia="en-US"/>
        </w:rPr>
      </w:pPr>
    </w:p>
    <w:p w14:paraId="6F43A718" w14:textId="77777777" w:rsidR="009A665E" w:rsidRPr="006E444A" w:rsidRDefault="009A665E" w:rsidP="009A665E">
      <w:pPr>
        <w:rPr>
          <w:lang w:eastAsia="en-US"/>
        </w:rPr>
      </w:pPr>
    </w:p>
    <w:p w14:paraId="116E3038" w14:textId="77777777" w:rsidR="004F55DB" w:rsidRPr="006E444A" w:rsidRDefault="004F55DB" w:rsidP="009A665E">
      <w:pPr>
        <w:rPr>
          <w:lang w:eastAsia="en-US"/>
        </w:rPr>
        <w:sectPr w:rsidR="004F55DB" w:rsidRPr="006E444A" w:rsidSect="00465616">
          <w:pgSz w:w="11900" w:h="16840"/>
          <w:pgMar w:top="1418" w:right="567" w:bottom="1418" w:left="1701" w:header="709" w:footer="709" w:gutter="0"/>
          <w:cols w:space="708"/>
          <w:titlePg/>
          <w:docGrid w:linePitch="360"/>
        </w:sectPr>
      </w:pPr>
    </w:p>
    <w:p w14:paraId="4B3C886B" w14:textId="77777777" w:rsidR="005402D5" w:rsidRDefault="005402D5" w:rsidP="004A5B59">
      <w:pPr>
        <w:pStyle w:val="1"/>
      </w:pPr>
      <w:bookmarkStart w:id="21" w:name="_Toc104224989"/>
      <w:r>
        <w:rPr>
          <w:lang w:val="ru-RU"/>
        </w:rPr>
        <w:lastRenderedPageBreak/>
        <w:t>Д</w:t>
      </w:r>
      <w:r>
        <w:t>ОДАТКИ</w:t>
      </w:r>
      <w:bookmarkEnd w:id="21"/>
    </w:p>
    <w:p w14:paraId="6C4A53ED" w14:textId="77777777" w:rsidR="00C8264B" w:rsidRPr="00C8264B" w:rsidRDefault="00C8264B" w:rsidP="00C8264B">
      <w:pPr>
        <w:rPr>
          <w:lang w:val="uk-UA" w:eastAsia="en-US"/>
        </w:rPr>
      </w:pPr>
    </w:p>
    <w:p w14:paraId="7A8289E1" w14:textId="6C3172AA" w:rsidR="005402D5" w:rsidRPr="007F5CAC" w:rsidRDefault="005402D5" w:rsidP="005402D5">
      <w:pPr>
        <w:jc w:val="center"/>
      </w:pPr>
      <w:r w:rsidRPr="007F5CAC">
        <w:fldChar w:fldCharType="begin"/>
      </w:r>
      <w:r w:rsidR="00BE4750">
        <w:instrText xml:space="preserve"> INCLUDEPICTURE "\\\\192.168.30.161\\var\\folders\\_4\\w0lv2ld111z4w7x_nlw4s9340000gn\\T\\com.microsoft.Word\\WebArchiveCopyPasteTempFiles\\00156_hires.jpg" \* MERGEFORMAT </w:instrText>
      </w:r>
      <w:r w:rsidRPr="007F5CAC">
        <w:fldChar w:fldCharType="separate"/>
      </w:r>
      <w:r w:rsidRPr="007F5CAC">
        <w:rPr>
          <w:noProof/>
        </w:rPr>
        <w:drawing>
          <wp:inline distT="0" distB="0" distL="0" distR="0" wp14:anchorId="6F2AE287" wp14:editId="5B413E04">
            <wp:extent cx="1929600" cy="3600000"/>
            <wp:effectExtent l="0" t="0" r="1270" b="0"/>
            <wp:docPr id="2" name="Рисунок 2" descr="Христос Пантократор. Первая половина VI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Христос Пантократор. Первая половина VI в."/>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9600" cy="3600000"/>
                    </a:xfrm>
                    <a:prstGeom prst="rect">
                      <a:avLst/>
                    </a:prstGeom>
                    <a:noFill/>
                    <a:ln>
                      <a:noFill/>
                    </a:ln>
                  </pic:spPr>
                </pic:pic>
              </a:graphicData>
            </a:graphic>
          </wp:inline>
        </w:drawing>
      </w:r>
      <w:r w:rsidRPr="007F5CAC">
        <w:fldChar w:fldCharType="end"/>
      </w:r>
    </w:p>
    <w:p w14:paraId="7CF07465" w14:textId="77777777" w:rsidR="005402D5" w:rsidRPr="004F55DB" w:rsidRDefault="005402D5" w:rsidP="005402D5">
      <w:pPr>
        <w:pStyle w:val="a3"/>
        <w:jc w:val="center"/>
        <w:rPr>
          <w:lang w:val="en-GB"/>
        </w:rPr>
      </w:pPr>
      <w:proofErr w:type="spellStart"/>
      <w:r w:rsidRPr="007F5CAC">
        <w:t>Мал</w:t>
      </w:r>
      <w:proofErr w:type="spellEnd"/>
      <w:r w:rsidRPr="007F5CAC">
        <w:t xml:space="preserve">. </w:t>
      </w:r>
      <w:r w:rsidR="004F55DB">
        <w:rPr>
          <w:lang w:val="en-GB"/>
        </w:rPr>
        <w:t>I</w:t>
      </w:r>
    </w:p>
    <w:p w14:paraId="2FAE4A0B" w14:textId="3A418C00" w:rsidR="005402D5" w:rsidRPr="007F5CAC" w:rsidRDefault="005402D5" w:rsidP="005402D5">
      <w:pPr>
        <w:jc w:val="center"/>
      </w:pPr>
      <w:r w:rsidRPr="007F5CAC">
        <w:fldChar w:fldCharType="begin"/>
      </w:r>
      <w:r w:rsidR="00BE4750">
        <w:instrText xml:space="preserve"> INCLUDEPICTURE "\\\\192.168.30.161\\var\\folders\\_4\\w0lv2ld111z4w7x_nlw4s9340000gn\\T\\com.microsoft.Word\\WebArchiveCopyPasteTempFiles\\01883_hires.jpg" \* MERGEFORMAT </w:instrText>
      </w:r>
      <w:r w:rsidRPr="007F5CAC">
        <w:fldChar w:fldCharType="separate"/>
      </w:r>
      <w:r w:rsidRPr="007F5CAC">
        <w:rPr>
          <w:noProof/>
        </w:rPr>
        <w:drawing>
          <wp:inline distT="0" distB="0" distL="0" distR="0" wp14:anchorId="70F50BB9" wp14:editId="03CFA41C">
            <wp:extent cx="2104000" cy="3677920"/>
            <wp:effectExtent l="0" t="0" r="4445" b="5080"/>
            <wp:docPr id="4" name="Рисунок 4" descr="Апостол Петр. VI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Апостол Петр. VI в."/>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17104" cy="3700826"/>
                    </a:xfrm>
                    <a:prstGeom prst="rect">
                      <a:avLst/>
                    </a:prstGeom>
                    <a:noFill/>
                    <a:ln>
                      <a:noFill/>
                    </a:ln>
                  </pic:spPr>
                </pic:pic>
              </a:graphicData>
            </a:graphic>
          </wp:inline>
        </w:drawing>
      </w:r>
      <w:r w:rsidRPr="007F5CAC">
        <w:fldChar w:fldCharType="end"/>
      </w:r>
    </w:p>
    <w:p w14:paraId="4C5B4B82" w14:textId="77777777" w:rsidR="005402D5" w:rsidRPr="004F55DB" w:rsidRDefault="005402D5" w:rsidP="005402D5">
      <w:pPr>
        <w:jc w:val="center"/>
        <w:rPr>
          <w:lang w:val="en-GB"/>
        </w:rPr>
      </w:pPr>
      <w:r>
        <w:t xml:space="preserve">Мал. </w:t>
      </w:r>
      <w:r w:rsidR="004F55DB">
        <w:rPr>
          <w:lang w:val="en-GB"/>
        </w:rPr>
        <w:t>II</w:t>
      </w:r>
    </w:p>
    <w:p w14:paraId="656C86F4" w14:textId="77777777" w:rsidR="005402D5" w:rsidRDefault="005402D5" w:rsidP="005402D5">
      <w:pPr>
        <w:jc w:val="center"/>
      </w:pPr>
    </w:p>
    <w:p w14:paraId="0F82187C" w14:textId="3084078A" w:rsidR="005402D5" w:rsidRPr="000D5A56" w:rsidRDefault="005402D5" w:rsidP="005402D5">
      <w:pPr>
        <w:jc w:val="center"/>
      </w:pPr>
      <w:r w:rsidRPr="000D5A56">
        <w:lastRenderedPageBreak/>
        <w:fldChar w:fldCharType="begin"/>
      </w:r>
      <w:r w:rsidR="00BE4750">
        <w:instrText xml:space="preserve"> INCLUDEPICTURE "\\\\192.168.30.161\\var\\folders\\_4\\w0lv2ld111z4w7x_nlw4s9340000gn\\T\\com.microsoft.Word\\WebArchiveCopyPasteTempFiles\\Vladimirskaja_ikona_Bo%C5%BEiej_Materi.jpg" \* MERGEFORMAT </w:instrText>
      </w:r>
      <w:r w:rsidRPr="000D5A56">
        <w:fldChar w:fldCharType="separate"/>
      </w:r>
      <w:r w:rsidRPr="000D5A56">
        <w:rPr>
          <w:noProof/>
        </w:rPr>
        <w:drawing>
          <wp:inline distT="0" distB="0" distL="0" distR="0" wp14:anchorId="4FD768DD" wp14:editId="15DEC3F3">
            <wp:extent cx="2661920" cy="4004980"/>
            <wp:effectExtent l="0" t="0" r="5080" b="0"/>
            <wp:docPr id="3" name="Рисунок 3" descr="Вишгородська ікона Божої Матері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Вишгородська ікона Божої Матері — Вікіпедія"/>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62356" cy="4005636"/>
                    </a:xfrm>
                    <a:prstGeom prst="rect">
                      <a:avLst/>
                    </a:prstGeom>
                    <a:noFill/>
                    <a:ln>
                      <a:noFill/>
                    </a:ln>
                  </pic:spPr>
                </pic:pic>
              </a:graphicData>
            </a:graphic>
          </wp:inline>
        </w:drawing>
      </w:r>
      <w:r w:rsidRPr="000D5A56">
        <w:fldChar w:fldCharType="end"/>
      </w:r>
    </w:p>
    <w:p w14:paraId="0CF1F85C" w14:textId="77777777" w:rsidR="005402D5" w:rsidRPr="004F55DB" w:rsidRDefault="005402D5" w:rsidP="005402D5">
      <w:pPr>
        <w:jc w:val="center"/>
        <w:rPr>
          <w:lang w:val="en-GB"/>
        </w:rPr>
      </w:pPr>
      <w:r>
        <w:t xml:space="preserve">Мал. </w:t>
      </w:r>
      <w:r w:rsidR="004F55DB">
        <w:rPr>
          <w:lang w:val="en-GB"/>
        </w:rPr>
        <w:t>III</w:t>
      </w:r>
    </w:p>
    <w:p w14:paraId="39D19473" w14:textId="77777777" w:rsidR="005402D5" w:rsidRDefault="005402D5" w:rsidP="005402D5">
      <w:pPr>
        <w:jc w:val="center"/>
      </w:pPr>
      <w:r>
        <w:rPr>
          <w:noProof/>
        </w:rPr>
        <w:drawing>
          <wp:inline distT="0" distB="0" distL="0" distR="0" wp14:anchorId="1E0FF6B4" wp14:editId="65781E6C">
            <wp:extent cx="2661920" cy="3753840"/>
            <wp:effectExtent l="0" t="0" r="508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лаговещение_Устюжское_-_Google_Art_Project.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77038" cy="3775159"/>
                    </a:xfrm>
                    <a:prstGeom prst="rect">
                      <a:avLst/>
                    </a:prstGeom>
                  </pic:spPr>
                </pic:pic>
              </a:graphicData>
            </a:graphic>
          </wp:inline>
        </w:drawing>
      </w:r>
    </w:p>
    <w:p w14:paraId="3838CE01" w14:textId="77777777" w:rsidR="005402D5" w:rsidRPr="004F55DB" w:rsidRDefault="005402D5" w:rsidP="005402D5">
      <w:pPr>
        <w:jc w:val="center"/>
        <w:rPr>
          <w:lang w:val="en-GB"/>
        </w:rPr>
      </w:pPr>
      <w:r>
        <w:t xml:space="preserve">Мал. </w:t>
      </w:r>
      <w:r w:rsidR="004F55DB">
        <w:rPr>
          <w:lang w:val="en-GB"/>
        </w:rPr>
        <w:t>IV</w:t>
      </w:r>
    </w:p>
    <w:p w14:paraId="7643C81D" w14:textId="77777777" w:rsidR="005402D5" w:rsidRDefault="005402D5" w:rsidP="005402D5">
      <w:pPr>
        <w:jc w:val="center"/>
      </w:pPr>
    </w:p>
    <w:p w14:paraId="2160F2E1" w14:textId="77777777" w:rsidR="005402D5" w:rsidRDefault="005402D5" w:rsidP="005402D5">
      <w:pPr>
        <w:jc w:val="center"/>
      </w:pPr>
      <w:r>
        <w:rPr>
          <w:noProof/>
        </w:rPr>
        <w:lastRenderedPageBreak/>
        <w:drawing>
          <wp:inline distT="0" distB="0" distL="0" distR="0" wp14:anchorId="4C33F691" wp14:editId="0086F0A5">
            <wp:extent cx="2895600" cy="3436841"/>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Архангел_Гавриил_(Ангел_Златые_Власы)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99190" cy="3441102"/>
                    </a:xfrm>
                    <a:prstGeom prst="rect">
                      <a:avLst/>
                    </a:prstGeom>
                  </pic:spPr>
                </pic:pic>
              </a:graphicData>
            </a:graphic>
          </wp:inline>
        </w:drawing>
      </w:r>
    </w:p>
    <w:p w14:paraId="1F525C69" w14:textId="77777777" w:rsidR="005402D5" w:rsidRDefault="005402D5" w:rsidP="005402D5">
      <w:pPr>
        <w:jc w:val="center"/>
        <w:rPr>
          <w:lang w:val="en-GB"/>
        </w:rPr>
      </w:pPr>
      <w:r>
        <w:t xml:space="preserve">Мал. </w:t>
      </w:r>
      <w:r w:rsidR="004F55DB">
        <w:rPr>
          <w:lang w:val="en-GB"/>
        </w:rPr>
        <w:t>V</w:t>
      </w:r>
    </w:p>
    <w:p w14:paraId="35AFE43D" w14:textId="77777777" w:rsidR="004F55DB" w:rsidRDefault="004F55DB" w:rsidP="005402D5">
      <w:pPr>
        <w:jc w:val="center"/>
        <w:rPr>
          <w:lang w:val="en-GB"/>
        </w:rPr>
      </w:pPr>
    </w:p>
    <w:p w14:paraId="37D3C590" w14:textId="77777777" w:rsidR="004F55DB" w:rsidRDefault="004F55DB" w:rsidP="005402D5">
      <w:pPr>
        <w:jc w:val="center"/>
        <w:rPr>
          <w:lang w:val="en-GB"/>
        </w:rPr>
      </w:pPr>
    </w:p>
    <w:p w14:paraId="524EF124" w14:textId="77777777" w:rsidR="004F55DB" w:rsidRDefault="004F55DB" w:rsidP="005402D5">
      <w:pPr>
        <w:jc w:val="center"/>
        <w:rPr>
          <w:lang w:val="en-GB"/>
        </w:rPr>
      </w:pPr>
    </w:p>
    <w:p w14:paraId="3985C506" w14:textId="77777777" w:rsidR="004F55DB" w:rsidRPr="004F55DB" w:rsidRDefault="004F55DB" w:rsidP="005402D5">
      <w:pPr>
        <w:jc w:val="center"/>
        <w:rPr>
          <w:lang w:val="en-GB"/>
        </w:rPr>
      </w:pPr>
    </w:p>
    <w:p w14:paraId="5BE453F1" w14:textId="77777777" w:rsidR="005402D5" w:rsidRDefault="005402D5" w:rsidP="005402D5">
      <w:pPr>
        <w:jc w:val="center"/>
      </w:pPr>
      <w:r>
        <w:rPr>
          <w:noProof/>
        </w:rPr>
        <w:drawing>
          <wp:inline distT="0" distB="0" distL="0" distR="0" wp14:anchorId="53CAA6DB" wp14:editId="20701340">
            <wp:extent cx="2997200" cy="321683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ristos_Acheiropoieto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01947" cy="3221934"/>
                    </a:xfrm>
                    <a:prstGeom prst="rect">
                      <a:avLst/>
                    </a:prstGeom>
                  </pic:spPr>
                </pic:pic>
              </a:graphicData>
            </a:graphic>
          </wp:inline>
        </w:drawing>
      </w:r>
    </w:p>
    <w:p w14:paraId="61751971" w14:textId="77777777" w:rsidR="005402D5" w:rsidRPr="004F55DB" w:rsidRDefault="005402D5" w:rsidP="005402D5">
      <w:pPr>
        <w:jc w:val="center"/>
        <w:rPr>
          <w:lang w:val="en-GB"/>
        </w:rPr>
      </w:pPr>
      <w:r>
        <w:t xml:space="preserve">Мал. </w:t>
      </w:r>
      <w:r w:rsidR="004F55DB">
        <w:rPr>
          <w:lang w:val="en-GB"/>
        </w:rPr>
        <w:t>VI</w:t>
      </w:r>
    </w:p>
    <w:p w14:paraId="645DFC89" w14:textId="77777777" w:rsidR="005402D5" w:rsidRDefault="005402D5" w:rsidP="005402D5">
      <w:pPr>
        <w:jc w:val="center"/>
      </w:pPr>
      <w:r>
        <w:rPr>
          <w:noProof/>
        </w:rPr>
        <w:lastRenderedPageBreak/>
        <w:drawing>
          <wp:inline distT="0" distB="0" distL="0" distR="0" wp14:anchorId="069F4E94" wp14:editId="28962C74">
            <wp:extent cx="3057493" cy="3785937"/>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ndrey_Rublev_-_Св._Троица_-_Google_Art_Project.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71589" cy="3803391"/>
                    </a:xfrm>
                    <a:prstGeom prst="rect">
                      <a:avLst/>
                    </a:prstGeom>
                  </pic:spPr>
                </pic:pic>
              </a:graphicData>
            </a:graphic>
          </wp:inline>
        </w:drawing>
      </w:r>
    </w:p>
    <w:p w14:paraId="04ADF09C" w14:textId="77777777" w:rsidR="005402D5" w:rsidRPr="004F55DB" w:rsidRDefault="005402D5" w:rsidP="005402D5">
      <w:pPr>
        <w:jc w:val="center"/>
        <w:rPr>
          <w:lang w:val="en-GB"/>
        </w:rPr>
      </w:pPr>
      <w:r>
        <w:t xml:space="preserve">Мал. </w:t>
      </w:r>
      <w:r w:rsidR="004F55DB">
        <w:rPr>
          <w:lang w:val="en-GB"/>
        </w:rPr>
        <w:t>VII</w:t>
      </w:r>
    </w:p>
    <w:p w14:paraId="1FF4462C" w14:textId="77777777" w:rsidR="009A665E" w:rsidRDefault="009A665E" w:rsidP="009A665E">
      <w:pPr>
        <w:rPr>
          <w:lang w:eastAsia="en-US"/>
        </w:rPr>
      </w:pPr>
    </w:p>
    <w:p w14:paraId="7934D3FB" w14:textId="77777777" w:rsidR="009A665E" w:rsidRDefault="009A665E" w:rsidP="009A665E">
      <w:pPr>
        <w:rPr>
          <w:lang w:eastAsia="en-US"/>
        </w:rPr>
      </w:pPr>
    </w:p>
    <w:p w14:paraId="7AB547C1" w14:textId="77777777" w:rsidR="009A665E" w:rsidRDefault="009A665E" w:rsidP="009A665E">
      <w:pPr>
        <w:rPr>
          <w:lang w:eastAsia="en-US"/>
        </w:rPr>
      </w:pPr>
    </w:p>
    <w:p w14:paraId="178EB5D2" w14:textId="0D21E039" w:rsidR="009A665E" w:rsidRDefault="009A665E" w:rsidP="00FB6360">
      <w:pPr>
        <w:jc w:val="center"/>
      </w:pPr>
      <w:r>
        <w:fldChar w:fldCharType="begin"/>
      </w:r>
      <w:r w:rsidR="00BE4750">
        <w:instrText xml:space="preserve"> INCLUDEPICTURE "\\\\192.168.30.161\\var\\folders\\_4\\w0lv2ld111z4w7x_nlw4s9340000gn\\T\\com.microsoft.Word\\WebArchiveCopyPasteTempFiles\\82effb570fb595fcba93f1213ff8a277.jpg" \* MERGEFORMAT </w:instrText>
      </w:r>
      <w:r>
        <w:fldChar w:fldCharType="separate"/>
      </w:r>
      <w:r>
        <w:rPr>
          <w:noProof/>
        </w:rPr>
        <w:drawing>
          <wp:inline distT="0" distB="0" distL="0" distR="0" wp14:anchorId="243429D2" wp14:editId="0035224D">
            <wp:extent cx="3821731" cy="3821731"/>
            <wp:effectExtent l="0" t="0" r="1270" b="1270"/>
            <wp:docPr id="1" name="Рисунок 1" descr="фаюмские портреты | Portrait, Portrait tattoo,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аюмские портреты | Portrait, Portrait tattoo, Ar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26526" cy="3826526"/>
                    </a:xfrm>
                    <a:prstGeom prst="rect">
                      <a:avLst/>
                    </a:prstGeom>
                    <a:noFill/>
                    <a:ln>
                      <a:noFill/>
                    </a:ln>
                  </pic:spPr>
                </pic:pic>
              </a:graphicData>
            </a:graphic>
          </wp:inline>
        </w:drawing>
      </w:r>
      <w:r>
        <w:fldChar w:fldCharType="end"/>
      </w:r>
    </w:p>
    <w:p w14:paraId="58E1F2C2" w14:textId="77777777" w:rsidR="009A665E" w:rsidRPr="004F55DB" w:rsidRDefault="005402D5" w:rsidP="005402D5">
      <w:pPr>
        <w:jc w:val="center"/>
        <w:rPr>
          <w:sz w:val="28"/>
          <w:szCs w:val="28"/>
          <w:lang w:val="uk-UA" w:eastAsia="en-US"/>
        </w:rPr>
      </w:pPr>
      <w:r w:rsidRPr="005402D5">
        <w:rPr>
          <w:sz w:val="28"/>
          <w:szCs w:val="28"/>
          <w:lang w:eastAsia="en-US"/>
        </w:rPr>
        <w:t xml:space="preserve">Мал. </w:t>
      </w:r>
      <w:r w:rsidR="004F55DB">
        <w:rPr>
          <w:sz w:val="28"/>
          <w:szCs w:val="28"/>
          <w:lang w:val="en-GB" w:eastAsia="en-US"/>
        </w:rPr>
        <w:t>VIII</w:t>
      </w:r>
    </w:p>
    <w:sectPr w:rsidR="009A665E" w:rsidRPr="004F55DB" w:rsidSect="004F55DB">
      <w:pgSz w:w="11900" w:h="16840"/>
      <w:pgMar w:top="1418" w:right="567"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A39520" w14:textId="77777777" w:rsidR="000F3F00" w:rsidRDefault="000F3F00" w:rsidP="00465616">
      <w:r>
        <w:separator/>
      </w:r>
    </w:p>
  </w:endnote>
  <w:endnote w:type="continuationSeparator" w:id="0">
    <w:p w14:paraId="73E49507" w14:textId="77777777" w:rsidR="000F3F00" w:rsidRDefault="000F3F00" w:rsidP="00465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TimesNewRomanPSMT">
    <w:altName w:val="MS Mincho"/>
    <w:panose1 w:val="00000000000000000000"/>
    <w:charset w:val="80"/>
    <w:family w:val="auto"/>
    <w:notTrueType/>
    <w:pitch w:val="default"/>
    <w:sig w:usb0="00002A87" w:usb1="08070000" w:usb2="00000010" w:usb3="00000000" w:csb0="0002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89B46" w14:textId="77777777" w:rsidR="000F3F00" w:rsidRDefault="000F3F00" w:rsidP="00465616">
      <w:r>
        <w:separator/>
      </w:r>
    </w:p>
  </w:footnote>
  <w:footnote w:type="continuationSeparator" w:id="0">
    <w:p w14:paraId="1E92D3F8" w14:textId="77777777" w:rsidR="000F3F00" w:rsidRDefault="000F3F00" w:rsidP="004656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0"/>
      </w:rPr>
      <w:id w:val="567697558"/>
      <w:docPartObj>
        <w:docPartGallery w:val="Page Numbers (Top of Page)"/>
        <w:docPartUnique/>
      </w:docPartObj>
    </w:sdtPr>
    <w:sdtEndPr>
      <w:rPr>
        <w:rStyle w:val="af0"/>
      </w:rPr>
    </w:sdtEndPr>
    <w:sdtContent>
      <w:p w14:paraId="03354A1F" w14:textId="77777777" w:rsidR="00465616" w:rsidRDefault="00465616" w:rsidP="004F55DB">
        <w:pPr>
          <w:pStyle w:val="af3"/>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p w14:paraId="2E694873" w14:textId="77777777" w:rsidR="00465616" w:rsidRDefault="00465616" w:rsidP="00465616">
    <w:pPr>
      <w:pStyle w:val="af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0"/>
      </w:rPr>
      <w:id w:val="-1134101870"/>
      <w:docPartObj>
        <w:docPartGallery w:val="Page Numbers (Top of Page)"/>
        <w:docPartUnique/>
      </w:docPartObj>
    </w:sdtPr>
    <w:sdtEndPr>
      <w:rPr>
        <w:rStyle w:val="af0"/>
      </w:rPr>
    </w:sdtEndPr>
    <w:sdtContent>
      <w:p w14:paraId="4F29FD43" w14:textId="77777777" w:rsidR="00465616" w:rsidRDefault="00465616" w:rsidP="004F55DB">
        <w:pPr>
          <w:pStyle w:val="af3"/>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sidR="00BE4750">
          <w:rPr>
            <w:rStyle w:val="af0"/>
            <w:noProof/>
          </w:rPr>
          <w:t>4</w:t>
        </w:r>
        <w:r>
          <w:rPr>
            <w:rStyle w:val="af0"/>
          </w:rPr>
          <w:fldChar w:fldCharType="end"/>
        </w:r>
      </w:p>
    </w:sdtContent>
  </w:sdt>
  <w:p w14:paraId="18E5D6B3" w14:textId="77777777" w:rsidR="00465616" w:rsidRDefault="00465616" w:rsidP="00465616">
    <w:pPr>
      <w:pStyle w:val="af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47C2C"/>
    <w:multiLevelType w:val="hybridMultilevel"/>
    <w:tmpl w:val="E04687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2B6DD1"/>
    <w:multiLevelType w:val="multilevel"/>
    <w:tmpl w:val="4EC8A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AF71EC"/>
    <w:multiLevelType w:val="multilevel"/>
    <w:tmpl w:val="7A884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1A759F5"/>
    <w:multiLevelType w:val="hybridMultilevel"/>
    <w:tmpl w:val="BBF8B510"/>
    <w:lvl w:ilvl="0" w:tplc="04190001">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cs="Wingdings" w:hint="default"/>
      </w:rPr>
    </w:lvl>
    <w:lvl w:ilvl="3" w:tplc="04190001" w:tentative="1">
      <w:start w:val="1"/>
      <w:numFmt w:val="bullet"/>
      <w:lvlText w:val=""/>
      <w:lvlJc w:val="left"/>
      <w:pPr>
        <w:ind w:left="2880" w:hanging="360"/>
      </w:pPr>
      <w:rPr>
        <w:rFonts w:ascii="Symbol" w:hAnsi="Symbol" w:cs="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cs="Wingdings" w:hint="default"/>
      </w:rPr>
    </w:lvl>
    <w:lvl w:ilvl="6" w:tplc="04190001" w:tentative="1">
      <w:start w:val="1"/>
      <w:numFmt w:val="bullet"/>
      <w:lvlText w:val=""/>
      <w:lvlJc w:val="left"/>
      <w:pPr>
        <w:ind w:left="5040" w:hanging="360"/>
      </w:pPr>
      <w:rPr>
        <w:rFonts w:ascii="Symbol" w:hAnsi="Symbol" w:cs="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cs="Wingdings" w:hint="default"/>
      </w:rPr>
    </w:lvl>
  </w:abstractNum>
  <w:abstractNum w:abstractNumId="4">
    <w:nsid w:val="13C34E0E"/>
    <w:multiLevelType w:val="multilevel"/>
    <w:tmpl w:val="5E181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4160A1C"/>
    <w:multiLevelType w:val="multilevel"/>
    <w:tmpl w:val="FF2E24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258D406C"/>
    <w:multiLevelType w:val="multilevel"/>
    <w:tmpl w:val="7A884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BDF4943"/>
    <w:multiLevelType w:val="multilevel"/>
    <w:tmpl w:val="FF2E24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3E865B5E"/>
    <w:multiLevelType w:val="multilevel"/>
    <w:tmpl w:val="FF2E24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3F5C65AC"/>
    <w:multiLevelType w:val="multilevel"/>
    <w:tmpl w:val="87404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0DC092D"/>
    <w:multiLevelType w:val="multilevel"/>
    <w:tmpl w:val="687497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nsid w:val="486F1031"/>
    <w:multiLevelType w:val="hybridMultilevel"/>
    <w:tmpl w:val="C3A666A8"/>
    <w:lvl w:ilvl="0" w:tplc="700608E6">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4AA023B1"/>
    <w:multiLevelType w:val="hybridMultilevel"/>
    <w:tmpl w:val="03923C08"/>
    <w:lvl w:ilvl="0" w:tplc="04190001">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cs="Wingdings" w:hint="default"/>
      </w:rPr>
    </w:lvl>
    <w:lvl w:ilvl="3" w:tplc="04190001" w:tentative="1">
      <w:start w:val="1"/>
      <w:numFmt w:val="bullet"/>
      <w:lvlText w:val=""/>
      <w:lvlJc w:val="left"/>
      <w:pPr>
        <w:ind w:left="3447" w:hanging="360"/>
      </w:pPr>
      <w:rPr>
        <w:rFonts w:ascii="Symbol" w:hAnsi="Symbol" w:cs="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cs="Wingdings" w:hint="default"/>
      </w:rPr>
    </w:lvl>
    <w:lvl w:ilvl="6" w:tplc="04190001" w:tentative="1">
      <w:start w:val="1"/>
      <w:numFmt w:val="bullet"/>
      <w:lvlText w:val=""/>
      <w:lvlJc w:val="left"/>
      <w:pPr>
        <w:ind w:left="5607" w:hanging="360"/>
      </w:pPr>
      <w:rPr>
        <w:rFonts w:ascii="Symbol" w:hAnsi="Symbol" w:cs="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cs="Wingdings" w:hint="default"/>
      </w:rPr>
    </w:lvl>
  </w:abstractNum>
  <w:abstractNum w:abstractNumId="13">
    <w:nsid w:val="655B1705"/>
    <w:multiLevelType w:val="hybridMultilevel"/>
    <w:tmpl w:val="579670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D5A5777"/>
    <w:multiLevelType w:val="multilevel"/>
    <w:tmpl w:val="7A884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64F0849"/>
    <w:multiLevelType w:val="multilevel"/>
    <w:tmpl w:val="279CD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7C076C3D"/>
    <w:multiLevelType w:val="hybridMultilevel"/>
    <w:tmpl w:val="66D6934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cs="Wingdings" w:hint="default"/>
      </w:rPr>
    </w:lvl>
    <w:lvl w:ilvl="3" w:tplc="04190001" w:tentative="1">
      <w:start w:val="1"/>
      <w:numFmt w:val="bullet"/>
      <w:lvlText w:val=""/>
      <w:lvlJc w:val="left"/>
      <w:pPr>
        <w:ind w:left="2880" w:hanging="360"/>
      </w:pPr>
      <w:rPr>
        <w:rFonts w:ascii="Symbol" w:hAnsi="Symbol" w:cs="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cs="Wingdings" w:hint="default"/>
      </w:rPr>
    </w:lvl>
    <w:lvl w:ilvl="6" w:tplc="04190001" w:tentative="1">
      <w:start w:val="1"/>
      <w:numFmt w:val="bullet"/>
      <w:lvlText w:val=""/>
      <w:lvlJc w:val="left"/>
      <w:pPr>
        <w:ind w:left="5040" w:hanging="360"/>
      </w:pPr>
      <w:rPr>
        <w:rFonts w:ascii="Symbol" w:hAnsi="Symbol" w:cs="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cs="Wingdings" w:hint="default"/>
      </w:rPr>
    </w:lvl>
  </w:abstractNum>
  <w:num w:numId="1">
    <w:abstractNumId w:val="14"/>
  </w:num>
  <w:num w:numId="2">
    <w:abstractNumId w:val="9"/>
  </w:num>
  <w:num w:numId="3">
    <w:abstractNumId w:val="15"/>
  </w:num>
  <w:num w:numId="4">
    <w:abstractNumId w:val="6"/>
  </w:num>
  <w:num w:numId="5">
    <w:abstractNumId w:val="2"/>
  </w:num>
  <w:num w:numId="6">
    <w:abstractNumId w:val="16"/>
  </w:num>
  <w:num w:numId="7">
    <w:abstractNumId w:val="11"/>
  </w:num>
  <w:num w:numId="8">
    <w:abstractNumId w:val="10"/>
  </w:num>
  <w:num w:numId="9">
    <w:abstractNumId w:val="5"/>
  </w:num>
  <w:num w:numId="10">
    <w:abstractNumId w:val="3"/>
  </w:num>
  <w:num w:numId="11">
    <w:abstractNumId w:val="0"/>
  </w:num>
  <w:num w:numId="12">
    <w:abstractNumId w:val="13"/>
  </w:num>
  <w:num w:numId="13">
    <w:abstractNumId w:val="12"/>
  </w:num>
  <w:num w:numId="14">
    <w:abstractNumId w:val="4"/>
  </w:num>
  <w:num w:numId="15">
    <w:abstractNumId w:val="1"/>
  </w:num>
  <w:num w:numId="16">
    <w:abstractNumId w:val="8"/>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232"/>
    <w:rsid w:val="00025F9F"/>
    <w:rsid w:val="00040B59"/>
    <w:rsid w:val="00044502"/>
    <w:rsid w:val="00061E15"/>
    <w:rsid w:val="00066B15"/>
    <w:rsid w:val="00070517"/>
    <w:rsid w:val="00096530"/>
    <w:rsid w:val="000C2C3E"/>
    <w:rsid w:val="000F3F00"/>
    <w:rsid w:val="00124CE8"/>
    <w:rsid w:val="001C2B78"/>
    <w:rsid w:val="001F74CB"/>
    <w:rsid w:val="0020567B"/>
    <w:rsid w:val="002266DF"/>
    <w:rsid w:val="002473C6"/>
    <w:rsid w:val="00256ABA"/>
    <w:rsid w:val="00257114"/>
    <w:rsid w:val="002716C8"/>
    <w:rsid w:val="002B2A1E"/>
    <w:rsid w:val="002D17FF"/>
    <w:rsid w:val="002E12AF"/>
    <w:rsid w:val="002E5C3F"/>
    <w:rsid w:val="00360551"/>
    <w:rsid w:val="00360D1D"/>
    <w:rsid w:val="00383198"/>
    <w:rsid w:val="003F0031"/>
    <w:rsid w:val="004232E9"/>
    <w:rsid w:val="00450232"/>
    <w:rsid w:val="00465616"/>
    <w:rsid w:val="004A5B59"/>
    <w:rsid w:val="004D6044"/>
    <w:rsid w:val="004F2B22"/>
    <w:rsid w:val="004F503B"/>
    <w:rsid w:val="004F55DB"/>
    <w:rsid w:val="00514B41"/>
    <w:rsid w:val="00535E09"/>
    <w:rsid w:val="005402D5"/>
    <w:rsid w:val="00556CD9"/>
    <w:rsid w:val="0058689A"/>
    <w:rsid w:val="005B5562"/>
    <w:rsid w:val="005C167F"/>
    <w:rsid w:val="005F4757"/>
    <w:rsid w:val="0062555F"/>
    <w:rsid w:val="00696703"/>
    <w:rsid w:val="006C21E0"/>
    <w:rsid w:val="006E444A"/>
    <w:rsid w:val="006E6A7F"/>
    <w:rsid w:val="0070429D"/>
    <w:rsid w:val="00742885"/>
    <w:rsid w:val="00744BAF"/>
    <w:rsid w:val="00746EC6"/>
    <w:rsid w:val="00754BA2"/>
    <w:rsid w:val="00762A7F"/>
    <w:rsid w:val="007638CC"/>
    <w:rsid w:val="007A1CC6"/>
    <w:rsid w:val="007B490C"/>
    <w:rsid w:val="007C0E25"/>
    <w:rsid w:val="007D3646"/>
    <w:rsid w:val="007E55BC"/>
    <w:rsid w:val="007E65D7"/>
    <w:rsid w:val="008107C6"/>
    <w:rsid w:val="00852EBE"/>
    <w:rsid w:val="0085362E"/>
    <w:rsid w:val="008974BA"/>
    <w:rsid w:val="008D5232"/>
    <w:rsid w:val="008F3E07"/>
    <w:rsid w:val="009058ED"/>
    <w:rsid w:val="009279D7"/>
    <w:rsid w:val="0096231C"/>
    <w:rsid w:val="009A596A"/>
    <w:rsid w:val="009A665E"/>
    <w:rsid w:val="009C69AC"/>
    <w:rsid w:val="009D4E3C"/>
    <w:rsid w:val="009E0B90"/>
    <w:rsid w:val="009E3558"/>
    <w:rsid w:val="00A43A67"/>
    <w:rsid w:val="00A455B5"/>
    <w:rsid w:val="00A768E9"/>
    <w:rsid w:val="00A93AC8"/>
    <w:rsid w:val="00AB6175"/>
    <w:rsid w:val="00AB781E"/>
    <w:rsid w:val="00AE2B28"/>
    <w:rsid w:val="00B0433E"/>
    <w:rsid w:val="00B23557"/>
    <w:rsid w:val="00B301B1"/>
    <w:rsid w:val="00B30650"/>
    <w:rsid w:val="00B40177"/>
    <w:rsid w:val="00B4059D"/>
    <w:rsid w:val="00B40A88"/>
    <w:rsid w:val="00B72BAD"/>
    <w:rsid w:val="00BB23BB"/>
    <w:rsid w:val="00BB5737"/>
    <w:rsid w:val="00BE4750"/>
    <w:rsid w:val="00C00AEA"/>
    <w:rsid w:val="00C4514C"/>
    <w:rsid w:val="00C7688D"/>
    <w:rsid w:val="00C8264B"/>
    <w:rsid w:val="00CA128C"/>
    <w:rsid w:val="00CC62D4"/>
    <w:rsid w:val="00CC7814"/>
    <w:rsid w:val="00CF190C"/>
    <w:rsid w:val="00D66596"/>
    <w:rsid w:val="00D82EBA"/>
    <w:rsid w:val="00DC7A2E"/>
    <w:rsid w:val="00E067D4"/>
    <w:rsid w:val="00E2230F"/>
    <w:rsid w:val="00E53765"/>
    <w:rsid w:val="00E57096"/>
    <w:rsid w:val="00E77C4D"/>
    <w:rsid w:val="00E913BE"/>
    <w:rsid w:val="00EB560E"/>
    <w:rsid w:val="00F7414C"/>
    <w:rsid w:val="00F7649B"/>
    <w:rsid w:val="00F95E6E"/>
    <w:rsid w:val="00F96DB4"/>
    <w:rsid w:val="00FB1B2E"/>
    <w:rsid w:val="00FB6360"/>
    <w:rsid w:val="00FE6351"/>
    <w:rsid w:val="00FF1C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92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567B"/>
    <w:rPr>
      <w:rFonts w:ascii="Times New Roman" w:eastAsia="Times New Roman" w:hAnsi="Times New Roman" w:cs="Times New Roman"/>
      <w:lang w:eastAsia="ru-RU"/>
    </w:rPr>
  </w:style>
  <w:style w:type="paragraph" w:styleId="1">
    <w:name w:val="heading 1"/>
    <w:basedOn w:val="a"/>
    <w:next w:val="a"/>
    <w:link w:val="10"/>
    <w:uiPriority w:val="9"/>
    <w:qFormat/>
    <w:rsid w:val="004232E9"/>
    <w:pPr>
      <w:keepNext/>
      <w:keepLines/>
      <w:spacing w:before="240" w:line="360" w:lineRule="auto"/>
      <w:jc w:val="center"/>
      <w:outlineLvl w:val="0"/>
    </w:pPr>
    <w:rPr>
      <w:rFonts w:eastAsiaTheme="majorEastAsia"/>
      <w:b/>
      <w:bCs/>
      <w:color w:val="000000" w:themeColor="text1"/>
      <w:sz w:val="28"/>
      <w:szCs w:val="28"/>
      <w:lang w:val="uk-UA" w:eastAsia="en-US"/>
    </w:rPr>
  </w:style>
  <w:style w:type="paragraph" w:styleId="2">
    <w:name w:val="heading 2"/>
    <w:basedOn w:val="a"/>
    <w:next w:val="a"/>
    <w:link w:val="20"/>
    <w:uiPriority w:val="9"/>
    <w:semiHidden/>
    <w:unhideWhenUsed/>
    <w:qFormat/>
    <w:rsid w:val="004232E9"/>
    <w:pPr>
      <w:keepNext/>
      <w:keepLines/>
      <w:spacing w:before="40" w:line="360" w:lineRule="auto"/>
      <w:jc w:val="both"/>
      <w:outlineLvl w:val="1"/>
    </w:pPr>
    <w:rPr>
      <w:rFonts w:asciiTheme="majorHAnsi" w:eastAsiaTheme="majorEastAsia" w:hAnsiTheme="majorHAnsi" w:cstheme="majorBidi"/>
      <w:color w:val="2F5496" w:themeColor="accent1" w:themeShade="BF"/>
      <w:sz w:val="26"/>
      <w:szCs w:val="26"/>
      <w:lang w:eastAsia="en-US"/>
    </w:rPr>
  </w:style>
  <w:style w:type="paragraph" w:styleId="3">
    <w:name w:val="heading 3"/>
    <w:basedOn w:val="a"/>
    <w:next w:val="a"/>
    <w:link w:val="30"/>
    <w:uiPriority w:val="9"/>
    <w:semiHidden/>
    <w:unhideWhenUsed/>
    <w:qFormat/>
    <w:rsid w:val="004232E9"/>
    <w:pPr>
      <w:keepNext/>
      <w:keepLines/>
      <w:spacing w:before="40" w:line="360" w:lineRule="auto"/>
      <w:jc w:val="both"/>
      <w:outlineLvl w:val="2"/>
    </w:pPr>
    <w:rPr>
      <w:rFonts w:asciiTheme="majorHAnsi" w:eastAsiaTheme="majorEastAsia" w:hAnsiTheme="majorHAnsi" w:cstheme="majorBidi"/>
      <w:color w:val="1F3763" w:themeColor="accent1" w:themeShade="7F"/>
      <w:lang w:eastAsia="en-US"/>
    </w:rPr>
  </w:style>
  <w:style w:type="paragraph" w:styleId="4">
    <w:name w:val="heading 4"/>
    <w:basedOn w:val="a"/>
    <w:next w:val="a"/>
    <w:link w:val="40"/>
    <w:uiPriority w:val="9"/>
    <w:semiHidden/>
    <w:unhideWhenUsed/>
    <w:qFormat/>
    <w:rsid w:val="004232E9"/>
    <w:pPr>
      <w:keepNext/>
      <w:keepLines/>
      <w:spacing w:before="40" w:line="360" w:lineRule="auto"/>
      <w:jc w:val="both"/>
      <w:outlineLvl w:val="3"/>
    </w:pPr>
    <w:rPr>
      <w:rFonts w:asciiTheme="majorHAnsi" w:eastAsiaTheme="majorEastAsia" w:hAnsiTheme="majorHAnsi" w:cstheme="majorBidi"/>
      <w:i/>
      <w:iCs/>
      <w:color w:val="2F5496" w:themeColor="accent1" w:themeShade="BF"/>
      <w:sz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аша"/>
    <w:next w:val="a"/>
    <w:qFormat/>
    <w:rsid w:val="004232E9"/>
    <w:pPr>
      <w:spacing w:before="120" w:after="120" w:line="360" w:lineRule="auto"/>
      <w:ind w:firstLine="567"/>
      <w:contextualSpacing/>
      <w:jc w:val="both"/>
    </w:pPr>
    <w:rPr>
      <w:rFonts w:ascii="Times New Roman" w:hAnsi="Times New Roman" w:cs="Times New Roman"/>
      <w:sz w:val="28"/>
      <w:lang w:val="uk-UA"/>
    </w:rPr>
  </w:style>
  <w:style w:type="character" w:customStyle="1" w:styleId="10">
    <w:name w:val="Заголовок 1 Знак"/>
    <w:basedOn w:val="a0"/>
    <w:link w:val="1"/>
    <w:uiPriority w:val="9"/>
    <w:rsid w:val="004232E9"/>
    <w:rPr>
      <w:rFonts w:ascii="Times New Roman" w:eastAsiaTheme="majorEastAsia" w:hAnsi="Times New Roman" w:cs="Times New Roman"/>
      <w:b/>
      <w:bCs/>
      <w:color w:val="000000" w:themeColor="text1"/>
      <w:sz w:val="28"/>
      <w:szCs w:val="28"/>
      <w:lang w:val="uk-UA"/>
    </w:rPr>
  </w:style>
  <w:style w:type="character" w:customStyle="1" w:styleId="20">
    <w:name w:val="Заголовок 2 Знак"/>
    <w:basedOn w:val="a0"/>
    <w:link w:val="2"/>
    <w:uiPriority w:val="9"/>
    <w:semiHidden/>
    <w:rsid w:val="004232E9"/>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4232E9"/>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uiPriority w:val="9"/>
    <w:semiHidden/>
    <w:rsid w:val="004232E9"/>
    <w:rPr>
      <w:rFonts w:asciiTheme="majorHAnsi" w:eastAsiaTheme="majorEastAsia" w:hAnsiTheme="majorHAnsi" w:cstheme="majorBidi"/>
      <w:i/>
      <w:iCs/>
      <w:color w:val="2F5496" w:themeColor="accent1" w:themeShade="BF"/>
      <w:sz w:val="28"/>
    </w:rPr>
  </w:style>
  <w:style w:type="paragraph" w:styleId="a4">
    <w:name w:val="Normal (Web)"/>
    <w:basedOn w:val="a"/>
    <w:uiPriority w:val="99"/>
    <w:semiHidden/>
    <w:unhideWhenUsed/>
    <w:rsid w:val="004232E9"/>
    <w:pPr>
      <w:spacing w:before="120" w:after="120" w:line="360" w:lineRule="auto"/>
      <w:jc w:val="both"/>
    </w:pPr>
    <w:rPr>
      <w:rFonts w:eastAsiaTheme="minorHAnsi"/>
      <w:sz w:val="28"/>
      <w:lang w:eastAsia="en-US"/>
    </w:rPr>
  </w:style>
  <w:style w:type="character" w:styleId="a5">
    <w:name w:val="Hyperlink"/>
    <w:basedOn w:val="a0"/>
    <w:uiPriority w:val="99"/>
    <w:unhideWhenUsed/>
    <w:rsid w:val="004232E9"/>
    <w:rPr>
      <w:color w:val="0563C1" w:themeColor="hyperlink"/>
      <w:u w:val="single"/>
    </w:rPr>
  </w:style>
  <w:style w:type="character" w:customStyle="1" w:styleId="11">
    <w:name w:val="Неразрешенное упоминание1"/>
    <w:basedOn w:val="a0"/>
    <w:uiPriority w:val="99"/>
    <w:semiHidden/>
    <w:unhideWhenUsed/>
    <w:rsid w:val="004232E9"/>
    <w:rPr>
      <w:color w:val="605E5C"/>
      <w:shd w:val="clear" w:color="auto" w:fill="E1DFDD"/>
    </w:rPr>
  </w:style>
  <w:style w:type="character" w:styleId="a6">
    <w:name w:val="FollowedHyperlink"/>
    <w:basedOn w:val="a0"/>
    <w:uiPriority w:val="99"/>
    <w:semiHidden/>
    <w:unhideWhenUsed/>
    <w:rsid w:val="004232E9"/>
    <w:rPr>
      <w:color w:val="954F72" w:themeColor="followedHyperlink"/>
      <w:u w:val="single"/>
    </w:rPr>
  </w:style>
  <w:style w:type="character" w:customStyle="1" w:styleId="apple-converted-space">
    <w:name w:val="apple-converted-space"/>
    <w:basedOn w:val="a0"/>
    <w:rsid w:val="004232E9"/>
  </w:style>
  <w:style w:type="paragraph" w:styleId="a7">
    <w:name w:val="List Paragraph"/>
    <w:basedOn w:val="a"/>
    <w:uiPriority w:val="34"/>
    <w:qFormat/>
    <w:rsid w:val="004232E9"/>
    <w:pPr>
      <w:spacing w:before="120" w:after="120" w:line="360" w:lineRule="auto"/>
      <w:ind w:left="720"/>
      <w:contextualSpacing/>
      <w:jc w:val="both"/>
    </w:pPr>
    <w:rPr>
      <w:rFonts w:eastAsiaTheme="minorHAnsi"/>
      <w:sz w:val="28"/>
      <w:lang w:eastAsia="en-US"/>
    </w:rPr>
  </w:style>
  <w:style w:type="character" w:styleId="a8">
    <w:name w:val="Strong"/>
    <w:basedOn w:val="a0"/>
    <w:uiPriority w:val="22"/>
    <w:qFormat/>
    <w:rsid w:val="004232E9"/>
    <w:rPr>
      <w:b/>
      <w:bCs/>
    </w:rPr>
  </w:style>
  <w:style w:type="paragraph" w:styleId="a9">
    <w:name w:val="Title"/>
    <w:basedOn w:val="a"/>
    <w:next w:val="a"/>
    <w:link w:val="aa"/>
    <w:uiPriority w:val="10"/>
    <w:qFormat/>
    <w:rsid w:val="004232E9"/>
    <w:pPr>
      <w:contextualSpacing/>
      <w:jc w:val="both"/>
    </w:pPr>
    <w:rPr>
      <w:rFonts w:asciiTheme="majorHAnsi" w:eastAsiaTheme="majorEastAsia" w:hAnsiTheme="majorHAnsi" w:cstheme="majorBidi"/>
      <w:spacing w:val="-10"/>
      <w:kern w:val="28"/>
      <w:sz w:val="56"/>
      <w:szCs w:val="56"/>
      <w:lang w:eastAsia="en-US"/>
    </w:rPr>
  </w:style>
  <w:style w:type="character" w:customStyle="1" w:styleId="aa">
    <w:name w:val="Название Знак"/>
    <w:basedOn w:val="a0"/>
    <w:link w:val="a9"/>
    <w:uiPriority w:val="10"/>
    <w:rsid w:val="004232E9"/>
    <w:rPr>
      <w:rFonts w:asciiTheme="majorHAnsi" w:eastAsiaTheme="majorEastAsia" w:hAnsiTheme="majorHAnsi" w:cstheme="majorBidi"/>
      <w:spacing w:val="-10"/>
      <w:kern w:val="28"/>
      <w:sz w:val="56"/>
      <w:szCs w:val="56"/>
    </w:rPr>
  </w:style>
  <w:style w:type="paragraph" w:customStyle="1" w:styleId="txt">
    <w:name w:val="txt"/>
    <w:basedOn w:val="a"/>
    <w:rsid w:val="004232E9"/>
    <w:pPr>
      <w:spacing w:before="100" w:beforeAutospacing="1" w:after="100" w:afterAutospacing="1"/>
    </w:pPr>
  </w:style>
  <w:style w:type="paragraph" w:styleId="ab">
    <w:name w:val="Subtitle"/>
    <w:basedOn w:val="a3"/>
    <w:next w:val="a"/>
    <w:link w:val="ac"/>
    <w:uiPriority w:val="11"/>
    <w:qFormat/>
    <w:rsid w:val="004232E9"/>
    <w:pPr>
      <w:jc w:val="center"/>
    </w:pPr>
    <w:rPr>
      <w:b/>
      <w:bCs/>
    </w:rPr>
  </w:style>
  <w:style w:type="character" w:customStyle="1" w:styleId="ac">
    <w:name w:val="Подзаголовок Знак"/>
    <w:basedOn w:val="a0"/>
    <w:link w:val="ab"/>
    <w:uiPriority w:val="11"/>
    <w:rsid w:val="004232E9"/>
    <w:rPr>
      <w:rFonts w:ascii="Times New Roman" w:hAnsi="Times New Roman" w:cs="Times New Roman"/>
      <w:b/>
      <w:bCs/>
      <w:sz w:val="28"/>
    </w:rPr>
  </w:style>
  <w:style w:type="paragraph" w:styleId="ad">
    <w:name w:val="TOC Heading"/>
    <w:basedOn w:val="1"/>
    <w:next w:val="a"/>
    <w:uiPriority w:val="39"/>
    <w:unhideWhenUsed/>
    <w:qFormat/>
    <w:rsid w:val="004232E9"/>
    <w:pPr>
      <w:spacing w:before="480" w:line="276" w:lineRule="auto"/>
      <w:jc w:val="left"/>
      <w:outlineLvl w:val="9"/>
    </w:pPr>
    <w:rPr>
      <w:rFonts w:asciiTheme="majorHAnsi" w:hAnsiTheme="majorHAnsi" w:cstheme="majorBidi"/>
      <w:color w:val="2F5496" w:themeColor="accent1" w:themeShade="BF"/>
      <w:lang w:eastAsia="ru-RU"/>
    </w:rPr>
  </w:style>
  <w:style w:type="paragraph" w:styleId="12">
    <w:name w:val="toc 1"/>
    <w:basedOn w:val="a"/>
    <w:next w:val="a"/>
    <w:autoRedefine/>
    <w:uiPriority w:val="39"/>
    <w:unhideWhenUsed/>
    <w:rsid w:val="004232E9"/>
    <w:pPr>
      <w:tabs>
        <w:tab w:val="right" w:leader="dot" w:pos="9010"/>
      </w:tabs>
      <w:spacing w:before="120" w:after="120" w:line="360" w:lineRule="auto"/>
    </w:pPr>
    <w:rPr>
      <w:rFonts w:asciiTheme="minorHAnsi" w:eastAsiaTheme="minorHAnsi" w:hAnsiTheme="minorHAnsi"/>
      <w:b/>
      <w:bCs/>
      <w:caps/>
      <w:sz w:val="20"/>
      <w:szCs w:val="20"/>
      <w:lang w:eastAsia="en-US"/>
    </w:rPr>
  </w:style>
  <w:style w:type="paragraph" w:styleId="21">
    <w:name w:val="toc 2"/>
    <w:basedOn w:val="a"/>
    <w:next w:val="a"/>
    <w:autoRedefine/>
    <w:uiPriority w:val="39"/>
    <w:unhideWhenUsed/>
    <w:rsid w:val="004232E9"/>
    <w:pPr>
      <w:spacing w:line="360" w:lineRule="auto"/>
      <w:ind w:left="280"/>
    </w:pPr>
    <w:rPr>
      <w:rFonts w:asciiTheme="minorHAnsi" w:eastAsiaTheme="minorHAnsi" w:hAnsiTheme="minorHAnsi"/>
      <w:smallCaps/>
      <w:sz w:val="20"/>
      <w:szCs w:val="20"/>
      <w:lang w:eastAsia="en-US"/>
    </w:rPr>
  </w:style>
  <w:style w:type="paragraph" w:styleId="31">
    <w:name w:val="toc 3"/>
    <w:basedOn w:val="a"/>
    <w:next w:val="a"/>
    <w:autoRedefine/>
    <w:uiPriority w:val="39"/>
    <w:unhideWhenUsed/>
    <w:rsid w:val="004232E9"/>
    <w:pPr>
      <w:spacing w:line="360" w:lineRule="auto"/>
      <w:ind w:left="560"/>
    </w:pPr>
    <w:rPr>
      <w:rFonts w:asciiTheme="minorHAnsi" w:eastAsiaTheme="minorHAnsi" w:hAnsiTheme="minorHAnsi"/>
      <w:i/>
      <w:iCs/>
      <w:sz w:val="20"/>
      <w:szCs w:val="20"/>
      <w:lang w:eastAsia="en-US"/>
    </w:rPr>
  </w:style>
  <w:style w:type="paragraph" w:styleId="41">
    <w:name w:val="toc 4"/>
    <w:basedOn w:val="a"/>
    <w:next w:val="a"/>
    <w:autoRedefine/>
    <w:uiPriority w:val="39"/>
    <w:unhideWhenUsed/>
    <w:rsid w:val="004232E9"/>
    <w:pPr>
      <w:spacing w:line="360" w:lineRule="auto"/>
      <w:ind w:left="840"/>
    </w:pPr>
    <w:rPr>
      <w:rFonts w:asciiTheme="minorHAnsi" w:eastAsiaTheme="minorHAnsi" w:hAnsiTheme="minorHAnsi"/>
      <w:sz w:val="18"/>
      <w:szCs w:val="18"/>
      <w:lang w:eastAsia="en-US"/>
    </w:rPr>
  </w:style>
  <w:style w:type="paragraph" w:styleId="5">
    <w:name w:val="toc 5"/>
    <w:basedOn w:val="a"/>
    <w:next w:val="a"/>
    <w:autoRedefine/>
    <w:uiPriority w:val="39"/>
    <w:unhideWhenUsed/>
    <w:rsid w:val="004232E9"/>
    <w:pPr>
      <w:spacing w:line="360" w:lineRule="auto"/>
      <w:ind w:left="1120"/>
    </w:pPr>
    <w:rPr>
      <w:rFonts w:asciiTheme="minorHAnsi" w:eastAsiaTheme="minorHAnsi" w:hAnsiTheme="minorHAnsi"/>
      <w:sz w:val="18"/>
      <w:szCs w:val="18"/>
      <w:lang w:eastAsia="en-US"/>
    </w:rPr>
  </w:style>
  <w:style w:type="paragraph" w:styleId="6">
    <w:name w:val="toc 6"/>
    <w:basedOn w:val="a"/>
    <w:next w:val="a"/>
    <w:autoRedefine/>
    <w:uiPriority w:val="39"/>
    <w:unhideWhenUsed/>
    <w:rsid w:val="004232E9"/>
    <w:pPr>
      <w:spacing w:line="360" w:lineRule="auto"/>
      <w:ind w:left="1400"/>
    </w:pPr>
    <w:rPr>
      <w:rFonts w:asciiTheme="minorHAnsi" w:eastAsiaTheme="minorHAnsi" w:hAnsiTheme="minorHAnsi"/>
      <w:sz w:val="18"/>
      <w:szCs w:val="18"/>
      <w:lang w:eastAsia="en-US"/>
    </w:rPr>
  </w:style>
  <w:style w:type="paragraph" w:styleId="7">
    <w:name w:val="toc 7"/>
    <w:basedOn w:val="a"/>
    <w:next w:val="a"/>
    <w:autoRedefine/>
    <w:uiPriority w:val="39"/>
    <w:unhideWhenUsed/>
    <w:rsid w:val="004232E9"/>
    <w:pPr>
      <w:spacing w:line="360" w:lineRule="auto"/>
      <w:ind w:left="1680"/>
    </w:pPr>
    <w:rPr>
      <w:rFonts w:asciiTheme="minorHAnsi" w:eastAsiaTheme="minorHAnsi" w:hAnsiTheme="minorHAnsi"/>
      <w:sz w:val="18"/>
      <w:szCs w:val="18"/>
      <w:lang w:eastAsia="en-US"/>
    </w:rPr>
  </w:style>
  <w:style w:type="paragraph" w:styleId="8">
    <w:name w:val="toc 8"/>
    <w:basedOn w:val="a"/>
    <w:next w:val="a"/>
    <w:autoRedefine/>
    <w:uiPriority w:val="39"/>
    <w:unhideWhenUsed/>
    <w:rsid w:val="004232E9"/>
    <w:pPr>
      <w:spacing w:line="360" w:lineRule="auto"/>
      <w:ind w:left="1960"/>
    </w:pPr>
    <w:rPr>
      <w:rFonts w:asciiTheme="minorHAnsi" w:eastAsiaTheme="minorHAnsi" w:hAnsiTheme="minorHAnsi"/>
      <w:sz w:val="18"/>
      <w:szCs w:val="18"/>
      <w:lang w:eastAsia="en-US"/>
    </w:rPr>
  </w:style>
  <w:style w:type="paragraph" w:styleId="9">
    <w:name w:val="toc 9"/>
    <w:basedOn w:val="a"/>
    <w:next w:val="a"/>
    <w:autoRedefine/>
    <w:uiPriority w:val="39"/>
    <w:unhideWhenUsed/>
    <w:rsid w:val="004232E9"/>
    <w:pPr>
      <w:spacing w:line="360" w:lineRule="auto"/>
      <w:ind w:left="2240"/>
    </w:pPr>
    <w:rPr>
      <w:rFonts w:asciiTheme="minorHAnsi" w:eastAsiaTheme="minorHAnsi" w:hAnsiTheme="minorHAnsi"/>
      <w:sz w:val="18"/>
      <w:szCs w:val="18"/>
      <w:lang w:eastAsia="en-US"/>
    </w:rPr>
  </w:style>
  <w:style w:type="paragraph" w:styleId="ae">
    <w:name w:val="footer"/>
    <w:basedOn w:val="a"/>
    <w:link w:val="af"/>
    <w:uiPriority w:val="99"/>
    <w:unhideWhenUsed/>
    <w:rsid w:val="004232E9"/>
    <w:pPr>
      <w:tabs>
        <w:tab w:val="center" w:pos="4513"/>
        <w:tab w:val="right" w:pos="9026"/>
      </w:tabs>
      <w:jc w:val="both"/>
    </w:pPr>
    <w:rPr>
      <w:rFonts w:eastAsiaTheme="minorHAnsi"/>
      <w:sz w:val="28"/>
      <w:lang w:eastAsia="en-US"/>
    </w:rPr>
  </w:style>
  <w:style w:type="character" w:customStyle="1" w:styleId="af">
    <w:name w:val="Нижний колонтитул Знак"/>
    <w:basedOn w:val="a0"/>
    <w:link w:val="ae"/>
    <w:uiPriority w:val="99"/>
    <w:rsid w:val="004232E9"/>
    <w:rPr>
      <w:rFonts w:ascii="Times New Roman" w:hAnsi="Times New Roman" w:cs="Times New Roman"/>
      <w:sz w:val="28"/>
    </w:rPr>
  </w:style>
  <w:style w:type="character" w:styleId="af0">
    <w:name w:val="page number"/>
    <w:basedOn w:val="a0"/>
    <w:uiPriority w:val="99"/>
    <w:semiHidden/>
    <w:unhideWhenUsed/>
    <w:rsid w:val="004232E9"/>
  </w:style>
  <w:style w:type="paragraph" w:styleId="af1">
    <w:name w:val="Balloon Text"/>
    <w:basedOn w:val="a"/>
    <w:link w:val="af2"/>
    <w:uiPriority w:val="99"/>
    <w:semiHidden/>
    <w:unhideWhenUsed/>
    <w:rsid w:val="004232E9"/>
    <w:pPr>
      <w:jc w:val="both"/>
    </w:pPr>
    <w:rPr>
      <w:rFonts w:ascii="Tahoma" w:eastAsiaTheme="minorHAnsi" w:hAnsi="Tahoma" w:cs="Tahoma"/>
      <w:sz w:val="16"/>
      <w:szCs w:val="16"/>
      <w:lang w:eastAsia="en-US"/>
    </w:rPr>
  </w:style>
  <w:style w:type="character" w:customStyle="1" w:styleId="af2">
    <w:name w:val="Текст выноски Знак"/>
    <w:basedOn w:val="a0"/>
    <w:link w:val="af1"/>
    <w:uiPriority w:val="99"/>
    <w:semiHidden/>
    <w:rsid w:val="004232E9"/>
    <w:rPr>
      <w:rFonts w:ascii="Tahoma" w:hAnsi="Tahoma" w:cs="Tahoma"/>
      <w:sz w:val="16"/>
      <w:szCs w:val="16"/>
    </w:rPr>
  </w:style>
  <w:style w:type="paragraph" w:styleId="af3">
    <w:name w:val="header"/>
    <w:basedOn w:val="a"/>
    <w:link w:val="af4"/>
    <w:uiPriority w:val="99"/>
    <w:unhideWhenUsed/>
    <w:rsid w:val="004232E9"/>
    <w:pPr>
      <w:tabs>
        <w:tab w:val="center" w:pos="4677"/>
        <w:tab w:val="right" w:pos="9355"/>
      </w:tabs>
      <w:jc w:val="both"/>
    </w:pPr>
    <w:rPr>
      <w:rFonts w:eastAsiaTheme="minorHAnsi"/>
      <w:sz w:val="28"/>
      <w:lang w:eastAsia="en-US"/>
    </w:rPr>
  </w:style>
  <w:style w:type="character" w:customStyle="1" w:styleId="af4">
    <w:name w:val="Верхний колонтитул Знак"/>
    <w:basedOn w:val="a0"/>
    <w:link w:val="af3"/>
    <w:uiPriority w:val="99"/>
    <w:rsid w:val="004232E9"/>
    <w:rPr>
      <w:rFonts w:ascii="Times New Roman" w:hAnsi="Times New Roman" w:cs="Times New Roman"/>
      <w:sz w:val="28"/>
    </w:rPr>
  </w:style>
  <w:style w:type="character" w:customStyle="1" w:styleId="UnresolvedMention">
    <w:name w:val="Unresolved Mention"/>
    <w:basedOn w:val="a0"/>
    <w:uiPriority w:val="99"/>
    <w:semiHidden/>
    <w:unhideWhenUsed/>
    <w:rsid w:val="00FF1C6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567B"/>
    <w:rPr>
      <w:rFonts w:ascii="Times New Roman" w:eastAsia="Times New Roman" w:hAnsi="Times New Roman" w:cs="Times New Roman"/>
      <w:lang w:eastAsia="ru-RU"/>
    </w:rPr>
  </w:style>
  <w:style w:type="paragraph" w:styleId="1">
    <w:name w:val="heading 1"/>
    <w:basedOn w:val="a"/>
    <w:next w:val="a"/>
    <w:link w:val="10"/>
    <w:uiPriority w:val="9"/>
    <w:qFormat/>
    <w:rsid w:val="004232E9"/>
    <w:pPr>
      <w:keepNext/>
      <w:keepLines/>
      <w:spacing w:before="240" w:line="360" w:lineRule="auto"/>
      <w:jc w:val="center"/>
      <w:outlineLvl w:val="0"/>
    </w:pPr>
    <w:rPr>
      <w:rFonts w:eastAsiaTheme="majorEastAsia"/>
      <w:b/>
      <w:bCs/>
      <w:color w:val="000000" w:themeColor="text1"/>
      <w:sz w:val="28"/>
      <w:szCs w:val="28"/>
      <w:lang w:val="uk-UA" w:eastAsia="en-US"/>
    </w:rPr>
  </w:style>
  <w:style w:type="paragraph" w:styleId="2">
    <w:name w:val="heading 2"/>
    <w:basedOn w:val="a"/>
    <w:next w:val="a"/>
    <w:link w:val="20"/>
    <w:uiPriority w:val="9"/>
    <w:semiHidden/>
    <w:unhideWhenUsed/>
    <w:qFormat/>
    <w:rsid w:val="004232E9"/>
    <w:pPr>
      <w:keepNext/>
      <w:keepLines/>
      <w:spacing w:before="40" w:line="360" w:lineRule="auto"/>
      <w:jc w:val="both"/>
      <w:outlineLvl w:val="1"/>
    </w:pPr>
    <w:rPr>
      <w:rFonts w:asciiTheme="majorHAnsi" w:eastAsiaTheme="majorEastAsia" w:hAnsiTheme="majorHAnsi" w:cstheme="majorBidi"/>
      <w:color w:val="2F5496" w:themeColor="accent1" w:themeShade="BF"/>
      <w:sz w:val="26"/>
      <w:szCs w:val="26"/>
      <w:lang w:eastAsia="en-US"/>
    </w:rPr>
  </w:style>
  <w:style w:type="paragraph" w:styleId="3">
    <w:name w:val="heading 3"/>
    <w:basedOn w:val="a"/>
    <w:next w:val="a"/>
    <w:link w:val="30"/>
    <w:uiPriority w:val="9"/>
    <w:semiHidden/>
    <w:unhideWhenUsed/>
    <w:qFormat/>
    <w:rsid w:val="004232E9"/>
    <w:pPr>
      <w:keepNext/>
      <w:keepLines/>
      <w:spacing w:before="40" w:line="360" w:lineRule="auto"/>
      <w:jc w:val="both"/>
      <w:outlineLvl w:val="2"/>
    </w:pPr>
    <w:rPr>
      <w:rFonts w:asciiTheme="majorHAnsi" w:eastAsiaTheme="majorEastAsia" w:hAnsiTheme="majorHAnsi" w:cstheme="majorBidi"/>
      <w:color w:val="1F3763" w:themeColor="accent1" w:themeShade="7F"/>
      <w:lang w:eastAsia="en-US"/>
    </w:rPr>
  </w:style>
  <w:style w:type="paragraph" w:styleId="4">
    <w:name w:val="heading 4"/>
    <w:basedOn w:val="a"/>
    <w:next w:val="a"/>
    <w:link w:val="40"/>
    <w:uiPriority w:val="9"/>
    <w:semiHidden/>
    <w:unhideWhenUsed/>
    <w:qFormat/>
    <w:rsid w:val="004232E9"/>
    <w:pPr>
      <w:keepNext/>
      <w:keepLines/>
      <w:spacing w:before="40" w:line="360" w:lineRule="auto"/>
      <w:jc w:val="both"/>
      <w:outlineLvl w:val="3"/>
    </w:pPr>
    <w:rPr>
      <w:rFonts w:asciiTheme="majorHAnsi" w:eastAsiaTheme="majorEastAsia" w:hAnsiTheme="majorHAnsi" w:cstheme="majorBidi"/>
      <w:i/>
      <w:iCs/>
      <w:color w:val="2F5496" w:themeColor="accent1" w:themeShade="BF"/>
      <w:sz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аша"/>
    <w:next w:val="a"/>
    <w:qFormat/>
    <w:rsid w:val="004232E9"/>
    <w:pPr>
      <w:spacing w:before="120" w:after="120" w:line="360" w:lineRule="auto"/>
      <w:ind w:firstLine="567"/>
      <w:contextualSpacing/>
      <w:jc w:val="both"/>
    </w:pPr>
    <w:rPr>
      <w:rFonts w:ascii="Times New Roman" w:hAnsi="Times New Roman" w:cs="Times New Roman"/>
      <w:sz w:val="28"/>
      <w:lang w:val="uk-UA"/>
    </w:rPr>
  </w:style>
  <w:style w:type="character" w:customStyle="1" w:styleId="10">
    <w:name w:val="Заголовок 1 Знак"/>
    <w:basedOn w:val="a0"/>
    <w:link w:val="1"/>
    <w:uiPriority w:val="9"/>
    <w:rsid w:val="004232E9"/>
    <w:rPr>
      <w:rFonts w:ascii="Times New Roman" w:eastAsiaTheme="majorEastAsia" w:hAnsi="Times New Roman" w:cs="Times New Roman"/>
      <w:b/>
      <w:bCs/>
      <w:color w:val="000000" w:themeColor="text1"/>
      <w:sz w:val="28"/>
      <w:szCs w:val="28"/>
      <w:lang w:val="uk-UA"/>
    </w:rPr>
  </w:style>
  <w:style w:type="character" w:customStyle="1" w:styleId="20">
    <w:name w:val="Заголовок 2 Знак"/>
    <w:basedOn w:val="a0"/>
    <w:link w:val="2"/>
    <w:uiPriority w:val="9"/>
    <w:semiHidden/>
    <w:rsid w:val="004232E9"/>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4232E9"/>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uiPriority w:val="9"/>
    <w:semiHidden/>
    <w:rsid w:val="004232E9"/>
    <w:rPr>
      <w:rFonts w:asciiTheme="majorHAnsi" w:eastAsiaTheme="majorEastAsia" w:hAnsiTheme="majorHAnsi" w:cstheme="majorBidi"/>
      <w:i/>
      <w:iCs/>
      <w:color w:val="2F5496" w:themeColor="accent1" w:themeShade="BF"/>
      <w:sz w:val="28"/>
    </w:rPr>
  </w:style>
  <w:style w:type="paragraph" w:styleId="a4">
    <w:name w:val="Normal (Web)"/>
    <w:basedOn w:val="a"/>
    <w:uiPriority w:val="99"/>
    <w:semiHidden/>
    <w:unhideWhenUsed/>
    <w:rsid w:val="004232E9"/>
    <w:pPr>
      <w:spacing w:before="120" w:after="120" w:line="360" w:lineRule="auto"/>
      <w:jc w:val="both"/>
    </w:pPr>
    <w:rPr>
      <w:rFonts w:eastAsiaTheme="minorHAnsi"/>
      <w:sz w:val="28"/>
      <w:lang w:eastAsia="en-US"/>
    </w:rPr>
  </w:style>
  <w:style w:type="character" w:styleId="a5">
    <w:name w:val="Hyperlink"/>
    <w:basedOn w:val="a0"/>
    <w:uiPriority w:val="99"/>
    <w:unhideWhenUsed/>
    <w:rsid w:val="004232E9"/>
    <w:rPr>
      <w:color w:val="0563C1" w:themeColor="hyperlink"/>
      <w:u w:val="single"/>
    </w:rPr>
  </w:style>
  <w:style w:type="character" w:customStyle="1" w:styleId="11">
    <w:name w:val="Неразрешенное упоминание1"/>
    <w:basedOn w:val="a0"/>
    <w:uiPriority w:val="99"/>
    <w:semiHidden/>
    <w:unhideWhenUsed/>
    <w:rsid w:val="004232E9"/>
    <w:rPr>
      <w:color w:val="605E5C"/>
      <w:shd w:val="clear" w:color="auto" w:fill="E1DFDD"/>
    </w:rPr>
  </w:style>
  <w:style w:type="character" w:styleId="a6">
    <w:name w:val="FollowedHyperlink"/>
    <w:basedOn w:val="a0"/>
    <w:uiPriority w:val="99"/>
    <w:semiHidden/>
    <w:unhideWhenUsed/>
    <w:rsid w:val="004232E9"/>
    <w:rPr>
      <w:color w:val="954F72" w:themeColor="followedHyperlink"/>
      <w:u w:val="single"/>
    </w:rPr>
  </w:style>
  <w:style w:type="character" w:customStyle="1" w:styleId="apple-converted-space">
    <w:name w:val="apple-converted-space"/>
    <w:basedOn w:val="a0"/>
    <w:rsid w:val="004232E9"/>
  </w:style>
  <w:style w:type="paragraph" w:styleId="a7">
    <w:name w:val="List Paragraph"/>
    <w:basedOn w:val="a"/>
    <w:uiPriority w:val="34"/>
    <w:qFormat/>
    <w:rsid w:val="004232E9"/>
    <w:pPr>
      <w:spacing w:before="120" w:after="120" w:line="360" w:lineRule="auto"/>
      <w:ind w:left="720"/>
      <w:contextualSpacing/>
      <w:jc w:val="both"/>
    </w:pPr>
    <w:rPr>
      <w:rFonts w:eastAsiaTheme="minorHAnsi"/>
      <w:sz w:val="28"/>
      <w:lang w:eastAsia="en-US"/>
    </w:rPr>
  </w:style>
  <w:style w:type="character" w:styleId="a8">
    <w:name w:val="Strong"/>
    <w:basedOn w:val="a0"/>
    <w:uiPriority w:val="22"/>
    <w:qFormat/>
    <w:rsid w:val="004232E9"/>
    <w:rPr>
      <w:b/>
      <w:bCs/>
    </w:rPr>
  </w:style>
  <w:style w:type="paragraph" w:styleId="a9">
    <w:name w:val="Title"/>
    <w:basedOn w:val="a"/>
    <w:next w:val="a"/>
    <w:link w:val="aa"/>
    <w:uiPriority w:val="10"/>
    <w:qFormat/>
    <w:rsid w:val="004232E9"/>
    <w:pPr>
      <w:contextualSpacing/>
      <w:jc w:val="both"/>
    </w:pPr>
    <w:rPr>
      <w:rFonts w:asciiTheme="majorHAnsi" w:eastAsiaTheme="majorEastAsia" w:hAnsiTheme="majorHAnsi" w:cstheme="majorBidi"/>
      <w:spacing w:val="-10"/>
      <w:kern w:val="28"/>
      <w:sz w:val="56"/>
      <w:szCs w:val="56"/>
      <w:lang w:eastAsia="en-US"/>
    </w:rPr>
  </w:style>
  <w:style w:type="character" w:customStyle="1" w:styleId="aa">
    <w:name w:val="Название Знак"/>
    <w:basedOn w:val="a0"/>
    <w:link w:val="a9"/>
    <w:uiPriority w:val="10"/>
    <w:rsid w:val="004232E9"/>
    <w:rPr>
      <w:rFonts w:asciiTheme="majorHAnsi" w:eastAsiaTheme="majorEastAsia" w:hAnsiTheme="majorHAnsi" w:cstheme="majorBidi"/>
      <w:spacing w:val="-10"/>
      <w:kern w:val="28"/>
      <w:sz w:val="56"/>
      <w:szCs w:val="56"/>
    </w:rPr>
  </w:style>
  <w:style w:type="paragraph" w:customStyle="1" w:styleId="txt">
    <w:name w:val="txt"/>
    <w:basedOn w:val="a"/>
    <w:rsid w:val="004232E9"/>
    <w:pPr>
      <w:spacing w:before="100" w:beforeAutospacing="1" w:after="100" w:afterAutospacing="1"/>
    </w:pPr>
  </w:style>
  <w:style w:type="paragraph" w:styleId="ab">
    <w:name w:val="Subtitle"/>
    <w:basedOn w:val="a3"/>
    <w:next w:val="a"/>
    <w:link w:val="ac"/>
    <w:uiPriority w:val="11"/>
    <w:qFormat/>
    <w:rsid w:val="004232E9"/>
    <w:pPr>
      <w:jc w:val="center"/>
    </w:pPr>
    <w:rPr>
      <w:b/>
      <w:bCs/>
    </w:rPr>
  </w:style>
  <w:style w:type="character" w:customStyle="1" w:styleId="ac">
    <w:name w:val="Подзаголовок Знак"/>
    <w:basedOn w:val="a0"/>
    <w:link w:val="ab"/>
    <w:uiPriority w:val="11"/>
    <w:rsid w:val="004232E9"/>
    <w:rPr>
      <w:rFonts w:ascii="Times New Roman" w:hAnsi="Times New Roman" w:cs="Times New Roman"/>
      <w:b/>
      <w:bCs/>
      <w:sz w:val="28"/>
    </w:rPr>
  </w:style>
  <w:style w:type="paragraph" w:styleId="ad">
    <w:name w:val="TOC Heading"/>
    <w:basedOn w:val="1"/>
    <w:next w:val="a"/>
    <w:uiPriority w:val="39"/>
    <w:unhideWhenUsed/>
    <w:qFormat/>
    <w:rsid w:val="004232E9"/>
    <w:pPr>
      <w:spacing w:before="480" w:line="276" w:lineRule="auto"/>
      <w:jc w:val="left"/>
      <w:outlineLvl w:val="9"/>
    </w:pPr>
    <w:rPr>
      <w:rFonts w:asciiTheme="majorHAnsi" w:hAnsiTheme="majorHAnsi" w:cstheme="majorBidi"/>
      <w:color w:val="2F5496" w:themeColor="accent1" w:themeShade="BF"/>
      <w:lang w:eastAsia="ru-RU"/>
    </w:rPr>
  </w:style>
  <w:style w:type="paragraph" w:styleId="12">
    <w:name w:val="toc 1"/>
    <w:basedOn w:val="a"/>
    <w:next w:val="a"/>
    <w:autoRedefine/>
    <w:uiPriority w:val="39"/>
    <w:unhideWhenUsed/>
    <w:rsid w:val="004232E9"/>
    <w:pPr>
      <w:tabs>
        <w:tab w:val="right" w:leader="dot" w:pos="9010"/>
      </w:tabs>
      <w:spacing w:before="120" w:after="120" w:line="360" w:lineRule="auto"/>
    </w:pPr>
    <w:rPr>
      <w:rFonts w:asciiTheme="minorHAnsi" w:eastAsiaTheme="minorHAnsi" w:hAnsiTheme="minorHAnsi"/>
      <w:b/>
      <w:bCs/>
      <w:caps/>
      <w:sz w:val="20"/>
      <w:szCs w:val="20"/>
      <w:lang w:eastAsia="en-US"/>
    </w:rPr>
  </w:style>
  <w:style w:type="paragraph" w:styleId="21">
    <w:name w:val="toc 2"/>
    <w:basedOn w:val="a"/>
    <w:next w:val="a"/>
    <w:autoRedefine/>
    <w:uiPriority w:val="39"/>
    <w:unhideWhenUsed/>
    <w:rsid w:val="004232E9"/>
    <w:pPr>
      <w:spacing w:line="360" w:lineRule="auto"/>
      <w:ind w:left="280"/>
    </w:pPr>
    <w:rPr>
      <w:rFonts w:asciiTheme="minorHAnsi" w:eastAsiaTheme="minorHAnsi" w:hAnsiTheme="minorHAnsi"/>
      <w:smallCaps/>
      <w:sz w:val="20"/>
      <w:szCs w:val="20"/>
      <w:lang w:eastAsia="en-US"/>
    </w:rPr>
  </w:style>
  <w:style w:type="paragraph" w:styleId="31">
    <w:name w:val="toc 3"/>
    <w:basedOn w:val="a"/>
    <w:next w:val="a"/>
    <w:autoRedefine/>
    <w:uiPriority w:val="39"/>
    <w:unhideWhenUsed/>
    <w:rsid w:val="004232E9"/>
    <w:pPr>
      <w:spacing w:line="360" w:lineRule="auto"/>
      <w:ind w:left="560"/>
    </w:pPr>
    <w:rPr>
      <w:rFonts w:asciiTheme="minorHAnsi" w:eastAsiaTheme="minorHAnsi" w:hAnsiTheme="minorHAnsi"/>
      <w:i/>
      <w:iCs/>
      <w:sz w:val="20"/>
      <w:szCs w:val="20"/>
      <w:lang w:eastAsia="en-US"/>
    </w:rPr>
  </w:style>
  <w:style w:type="paragraph" w:styleId="41">
    <w:name w:val="toc 4"/>
    <w:basedOn w:val="a"/>
    <w:next w:val="a"/>
    <w:autoRedefine/>
    <w:uiPriority w:val="39"/>
    <w:unhideWhenUsed/>
    <w:rsid w:val="004232E9"/>
    <w:pPr>
      <w:spacing w:line="360" w:lineRule="auto"/>
      <w:ind w:left="840"/>
    </w:pPr>
    <w:rPr>
      <w:rFonts w:asciiTheme="minorHAnsi" w:eastAsiaTheme="minorHAnsi" w:hAnsiTheme="minorHAnsi"/>
      <w:sz w:val="18"/>
      <w:szCs w:val="18"/>
      <w:lang w:eastAsia="en-US"/>
    </w:rPr>
  </w:style>
  <w:style w:type="paragraph" w:styleId="5">
    <w:name w:val="toc 5"/>
    <w:basedOn w:val="a"/>
    <w:next w:val="a"/>
    <w:autoRedefine/>
    <w:uiPriority w:val="39"/>
    <w:unhideWhenUsed/>
    <w:rsid w:val="004232E9"/>
    <w:pPr>
      <w:spacing w:line="360" w:lineRule="auto"/>
      <w:ind w:left="1120"/>
    </w:pPr>
    <w:rPr>
      <w:rFonts w:asciiTheme="minorHAnsi" w:eastAsiaTheme="minorHAnsi" w:hAnsiTheme="minorHAnsi"/>
      <w:sz w:val="18"/>
      <w:szCs w:val="18"/>
      <w:lang w:eastAsia="en-US"/>
    </w:rPr>
  </w:style>
  <w:style w:type="paragraph" w:styleId="6">
    <w:name w:val="toc 6"/>
    <w:basedOn w:val="a"/>
    <w:next w:val="a"/>
    <w:autoRedefine/>
    <w:uiPriority w:val="39"/>
    <w:unhideWhenUsed/>
    <w:rsid w:val="004232E9"/>
    <w:pPr>
      <w:spacing w:line="360" w:lineRule="auto"/>
      <w:ind w:left="1400"/>
    </w:pPr>
    <w:rPr>
      <w:rFonts w:asciiTheme="minorHAnsi" w:eastAsiaTheme="minorHAnsi" w:hAnsiTheme="minorHAnsi"/>
      <w:sz w:val="18"/>
      <w:szCs w:val="18"/>
      <w:lang w:eastAsia="en-US"/>
    </w:rPr>
  </w:style>
  <w:style w:type="paragraph" w:styleId="7">
    <w:name w:val="toc 7"/>
    <w:basedOn w:val="a"/>
    <w:next w:val="a"/>
    <w:autoRedefine/>
    <w:uiPriority w:val="39"/>
    <w:unhideWhenUsed/>
    <w:rsid w:val="004232E9"/>
    <w:pPr>
      <w:spacing w:line="360" w:lineRule="auto"/>
      <w:ind w:left="1680"/>
    </w:pPr>
    <w:rPr>
      <w:rFonts w:asciiTheme="minorHAnsi" w:eastAsiaTheme="minorHAnsi" w:hAnsiTheme="minorHAnsi"/>
      <w:sz w:val="18"/>
      <w:szCs w:val="18"/>
      <w:lang w:eastAsia="en-US"/>
    </w:rPr>
  </w:style>
  <w:style w:type="paragraph" w:styleId="8">
    <w:name w:val="toc 8"/>
    <w:basedOn w:val="a"/>
    <w:next w:val="a"/>
    <w:autoRedefine/>
    <w:uiPriority w:val="39"/>
    <w:unhideWhenUsed/>
    <w:rsid w:val="004232E9"/>
    <w:pPr>
      <w:spacing w:line="360" w:lineRule="auto"/>
      <w:ind w:left="1960"/>
    </w:pPr>
    <w:rPr>
      <w:rFonts w:asciiTheme="minorHAnsi" w:eastAsiaTheme="minorHAnsi" w:hAnsiTheme="minorHAnsi"/>
      <w:sz w:val="18"/>
      <w:szCs w:val="18"/>
      <w:lang w:eastAsia="en-US"/>
    </w:rPr>
  </w:style>
  <w:style w:type="paragraph" w:styleId="9">
    <w:name w:val="toc 9"/>
    <w:basedOn w:val="a"/>
    <w:next w:val="a"/>
    <w:autoRedefine/>
    <w:uiPriority w:val="39"/>
    <w:unhideWhenUsed/>
    <w:rsid w:val="004232E9"/>
    <w:pPr>
      <w:spacing w:line="360" w:lineRule="auto"/>
      <w:ind w:left="2240"/>
    </w:pPr>
    <w:rPr>
      <w:rFonts w:asciiTheme="minorHAnsi" w:eastAsiaTheme="minorHAnsi" w:hAnsiTheme="minorHAnsi"/>
      <w:sz w:val="18"/>
      <w:szCs w:val="18"/>
      <w:lang w:eastAsia="en-US"/>
    </w:rPr>
  </w:style>
  <w:style w:type="paragraph" w:styleId="ae">
    <w:name w:val="footer"/>
    <w:basedOn w:val="a"/>
    <w:link w:val="af"/>
    <w:uiPriority w:val="99"/>
    <w:unhideWhenUsed/>
    <w:rsid w:val="004232E9"/>
    <w:pPr>
      <w:tabs>
        <w:tab w:val="center" w:pos="4513"/>
        <w:tab w:val="right" w:pos="9026"/>
      </w:tabs>
      <w:jc w:val="both"/>
    </w:pPr>
    <w:rPr>
      <w:rFonts w:eastAsiaTheme="minorHAnsi"/>
      <w:sz w:val="28"/>
      <w:lang w:eastAsia="en-US"/>
    </w:rPr>
  </w:style>
  <w:style w:type="character" w:customStyle="1" w:styleId="af">
    <w:name w:val="Нижний колонтитул Знак"/>
    <w:basedOn w:val="a0"/>
    <w:link w:val="ae"/>
    <w:uiPriority w:val="99"/>
    <w:rsid w:val="004232E9"/>
    <w:rPr>
      <w:rFonts w:ascii="Times New Roman" w:hAnsi="Times New Roman" w:cs="Times New Roman"/>
      <w:sz w:val="28"/>
    </w:rPr>
  </w:style>
  <w:style w:type="character" w:styleId="af0">
    <w:name w:val="page number"/>
    <w:basedOn w:val="a0"/>
    <w:uiPriority w:val="99"/>
    <w:semiHidden/>
    <w:unhideWhenUsed/>
    <w:rsid w:val="004232E9"/>
  </w:style>
  <w:style w:type="paragraph" w:styleId="af1">
    <w:name w:val="Balloon Text"/>
    <w:basedOn w:val="a"/>
    <w:link w:val="af2"/>
    <w:uiPriority w:val="99"/>
    <w:semiHidden/>
    <w:unhideWhenUsed/>
    <w:rsid w:val="004232E9"/>
    <w:pPr>
      <w:jc w:val="both"/>
    </w:pPr>
    <w:rPr>
      <w:rFonts w:ascii="Tahoma" w:eastAsiaTheme="minorHAnsi" w:hAnsi="Tahoma" w:cs="Tahoma"/>
      <w:sz w:val="16"/>
      <w:szCs w:val="16"/>
      <w:lang w:eastAsia="en-US"/>
    </w:rPr>
  </w:style>
  <w:style w:type="character" w:customStyle="1" w:styleId="af2">
    <w:name w:val="Текст выноски Знак"/>
    <w:basedOn w:val="a0"/>
    <w:link w:val="af1"/>
    <w:uiPriority w:val="99"/>
    <w:semiHidden/>
    <w:rsid w:val="004232E9"/>
    <w:rPr>
      <w:rFonts w:ascii="Tahoma" w:hAnsi="Tahoma" w:cs="Tahoma"/>
      <w:sz w:val="16"/>
      <w:szCs w:val="16"/>
    </w:rPr>
  </w:style>
  <w:style w:type="paragraph" w:styleId="af3">
    <w:name w:val="header"/>
    <w:basedOn w:val="a"/>
    <w:link w:val="af4"/>
    <w:uiPriority w:val="99"/>
    <w:unhideWhenUsed/>
    <w:rsid w:val="004232E9"/>
    <w:pPr>
      <w:tabs>
        <w:tab w:val="center" w:pos="4677"/>
        <w:tab w:val="right" w:pos="9355"/>
      </w:tabs>
      <w:jc w:val="both"/>
    </w:pPr>
    <w:rPr>
      <w:rFonts w:eastAsiaTheme="minorHAnsi"/>
      <w:sz w:val="28"/>
      <w:lang w:eastAsia="en-US"/>
    </w:rPr>
  </w:style>
  <w:style w:type="character" w:customStyle="1" w:styleId="af4">
    <w:name w:val="Верхний колонтитул Знак"/>
    <w:basedOn w:val="a0"/>
    <w:link w:val="af3"/>
    <w:uiPriority w:val="99"/>
    <w:rsid w:val="004232E9"/>
    <w:rPr>
      <w:rFonts w:ascii="Times New Roman" w:hAnsi="Times New Roman" w:cs="Times New Roman"/>
      <w:sz w:val="28"/>
    </w:rPr>
  </w:style>
  <w:style w:type="character" w:customStyle="1" w:styleId="UnresolvedMention">
    <w:name w:val="Unresolved Mention"/>
    <w:basedOn w:val="a0"/>
    <w:uiPriority w:val="99"/>
    <w:semiHidden/>
    <w:unhideWhenUsed/>
    <w:rsid w:val="00FF1C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942897">
      <w:bodyDiv w:val="1"/>
      <w:marLeft w:val="0"/>
      <w:marRight w:val="0"/>
      <w:marTop w:val="0"/>
      <w:marBottom w:val="0"/>
      <w:divBdr>
        <w:top w:val="none" w:sz="0" w:space="0" w:color="auto"/>
        <w:left w:val="none" w:sz="0" w:space="0" w:color="auto"/>
        <w:bottom w:val="none" w:sz="0" w:space="0" w:color="auto"/>
        <w:right w:val="none" w:sz="0" w:space="0" w:color="auto"/>
      </w:divBdr>
      <w:divsChild>
        <w:div w:id="959343563">
          <w:marLeft w:val="0"/>
          <w:marRight w:val="0"/>
          <w:marTop w:val="0"/>
          <w:marBottom w:val="0"/>
          <w:divBdr>
            <w:top w:val="none" w:sz="0" w:space="0" w:color="auto"/>
            <w:left w:val="none" w:sz="0" w:space="0" w:color="auto"/>
            <w:bottom w:val="none" w:sz="0" w:space="0" w:color="auto"/>
            <w:right w:val="none" w:sz="0" w:space="0" w:color="auto"/>
          </w:divBdr>
          <w:divsChild>
            <w:div w:id="474838362">
              <w:marLeft w:val="0"/>
              <w:marRight w:val="0"/>
              <w:marTop w:val="0"/>
              <w:marBottom w:val="0"/>
              <w:divBdr>
                <w:top w:val="none" w:sz="0" w:space="0" w:color="auto"/>
                <w:left w:val="none" w:sz="0" w:space="0" w:color="auto"/>
                <w:bottom w:val="none" w:sz="0" w:space="0" w:color="auto"/>
                <w:right w:val="none" w:sz="0" w:space="0" w:color="auto"/>
              </w:divBdr>
              <w:divsChild>
                <w:div w:id="664632346">
                  <w:marLeft w:val="0"/>
                  <w:marRight w:val="0"/>
                  <w:marTop w:val="0"/>
                  <w:marBottom w:val="0"/>
                  <w:divBdr>
                    <w:top w:val="none" w:sz="0" w:space="0" w:color="auto"/>
                    <w:left w:val="none" w:sz="0" w:space="0" w:color="auto"/>
                    <w:bottom w:val="none" w:sz="0" w:space="0" w:color="auto"/>
                    <w:right w:val="none" w:sz="0" w:space="0" w:color="auto"/>
                  </w:divBdr>
                </w:div>
              </w:divsChild>
            </w:div>
            <w:div w:id="1480269777">
              <w:marLeft w:val="0"/>
              <w:marRight w:val="0"/>
              <w:marTop w:val="0"/>
              <w:marBottom w:val="0"/>
              <w:divBdr>
                <w:top w:val="none" w:sz="0" w:space="0" w:color="auto"/>
                <w:left w:val="none" w:sz="0" w:space="0" w:color="auto"/>
                <w:bottom w:val="none" w:sz="0" w:space="0" w:color="auto"/>
                <w:right w:val="none" w:sz="0" w:space="0" w:color="auto"/>
              </w:divBdr>
              <w:divsChild>
                <w:div w:id="96319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121519">
          <w:marLeft w:val="0"/>
          <w:marRight w:val="0"/>
          <w:marTop w:val="0"/>
          <w:marBottom w:val="0"/>
          <w:divBdr>
            <w:top w:val="none" w:sz="0" w:space="0" w:color="auto"/>
            <w:left w:val="none" w:sz="0" w:space="0" w:color="auto"/>
            <w:bottom w:val="none" w:sz="0" w:space="0" w:color="auto"/>
            <w:right w:val="none" w:sz="0" w:space="0" w:color="auto"/>
          </w:divBdr>
          <w:divsChild>
            <w:div w:id="312415561">
              <w:marLeft w:val="0"/>
              <w:marRight w:val="0"/>
              <w:marTop w:val="0"/>
              <w:marBottom w:val="0"/>
              <w:divBdr>
                <w:top w:val="none" w:sz="0" w:space="0" w:color="auto"/>
                <w:left w:val="none" w:sz="0" w:space="0" w:color="auto"/>
                <w:bottom w:val="none" w:sz="0" w:space="0" w:color="auto"/>
                <w:right w:val="none" w:sz="0" w:space="0" w:color="auto"/>
              </w:divBdr>
              <w:divsChild>
                <w:div w:id="207265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55865">
      <w:bodyDiv w:val="1"/>
      <w:marLeft w:val="0"/>
      <w:marRight w:val="0"/>
      <w:marTop w:val="0"/>
      <w:marBottom w:val="0"/>
      <w:divBdr>
        <w:top w:val="none" w:sz="0" w:space="0" w:color="auto"/>
        <w:left w:val="none" w:sz="0" w:space="0" w:color="auto"/>
        <w:bottom w:val="none" w:sz="0" w:space="0" w:color="auto"/>
        <w:right w:val="none" w:sz="0" w:space="0" w:color="auto"/>
      </w:divBdr>
      <w:divsChild>
        <w:div w:id="568611596">
          <w:marLeft w:val="0"/>
          <w:marRight w:val="0"/>
          <w:marTop w:val="0"/>
          <w:marBottom w:val="0"/>
          <w:divBdr>
            <w:top w:val="none" w:sz="0" w:space="0" w:color="auto"/>
            <w:left w:val="none" w:sz="0" w:space="0" w:color="auto"/>
            <w:bottom w:val="none" w:sz="0" w:space="0" w:color="auto"/>
            <w:right w:val="none" w:sz="0" w:space="0" w:color="auto"/>
          </w:divBdr>
          <w:divsChild>
            <w:div w:id="1064372736">
              <w:marLeft w:val="0"/>
              <w:marRight w:val="0"/>
              <w:marTop w:val="0"/>
              <w:marBottom w:val="0"/>
              <w:divBdr>
                <w:top w:val="none" w:sz="0" w:space="0" w:color="auto"/>
                <w:left w:val="none" w:sz="0" w:space="0" w:color="auto"/>
                <w:bottom w:val="none" w:sz="0" w:space="0" w:color="auto"/>
                <w:right w:val="none" w:sz="0" w:space="0" w:color="auto"/>
              </w:divBdr>
              <w:divsChild>
                <w:div w:id="10126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264012">
      <w:bodyDiv w:val="1"/>
      <w:marLeft w:val="0"/>
      <w:marRight w:val="0"/>
      <w:marTop w:val="0"/>
      <w:marBottom w:val="0"/>
      <w:divBdr>
        <w:top w:val="none" w:sz="0" w:space="0" w:color="auto"/>
        <w:left w:val="none" w:sz="0" w:space="0" w:color="auto"/>
        <w:bottom w:val="none" w:sz="0" w:space="0" w:color="auto"/>
        <w:right w:val="none" w:sz="0" w:space="0" w:color="auto"/>
      </w:divBdr>
      <w:divsChild>
        <w:div w:id="1882396474">
          <w:marLeft w:val="0"/>
          <w:marRight w:val="0"/>
          <w:marTop w:val="0"/>
          <w:marBottom w:val="0"/>
          <w:divBdr>
            <w:top w:val="none" w:sz="0" w:space="0" w:color="auto"/>
            <w:left w:val="none" w:sz="0" w:space="0" w:color="auto"/>
            <w:bottom w:val="none" w:sz="0" w:space="0" w:color="auto"/>
            <w:right w:val="none" w:sz="0" w:space="0" w:color="auto"/>
          </w:divBdr>
          <w:divsChild>
            <w:div w:id="1362049047">
              <w:marLeft w:val="0"/>
              <w:marRight w:val="0"/>
              <w:marTop w:val="0"/>
              <w:marBottom w:val="0"/>
              <w:divBdr>
                <w:top w:val="none" w:sz="0" w:space="0" w:color="auto"/>
                <w:left w:val="none" w:sz="0" w:space="0" w:color="auto"/>
                <w:bottom w:val="none" w:sz="0" w:space="0" w:color="auto"/>
                <w:right w:val="none" w:sz="0" w:space="0" w:color="auto"/>
              </w:divBdr>
              <w:divsChild>
                <w:div w:id="176804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478476">
      <w:bodyDiv w:val="1"/>
      <w:marLeft w:val="0"/>
      <w:marRight w:val="0"/>
      <w:marTop w:val="0"/>
      <w:marBottom w:val="0"/>
      <w:divBdr>
        <w:top w:val="none" w:sz="0" w:space="0" w:color="auto"/>
        <w:left w:val="none" w:sz="0" w:space="0" w:color="auto"/>
        <w:bottom w:val="none" w:sz="0" w:space="0" w:color="auto"/>
        <w:right w:val="none" w:sz="0" w:space="0" w:color="auto"/>
      </w:divBdr>
    </w:div>
    <w:div w:id="696928137">
      <w:bodyDiv w:val="1"/>
      <w:marLeft w:val="0"/>
      <w:marRight w:val="0"/>
      <w:marTop w:val="0"/>
      <w:marBottom w:val="0"/>
      <w:divBdr>
        <w:top w:val="none" w:sz="0" w:space="0" w:color="auto"/>
        <w:left w:val="none" w:sz="0" w:space="0" w:color="auto"/>
        <w:bottom w:val="none" w:sz="0" w:space="0" w:color="auto"/>
        <w:right w:val="none" w:sz="0" w:space="0" w:color="auto"/>
      </w:divBdr>
    </w:div>
    <w:div w:id="815026976">
      <w:bodyDiv w:val="1"/>
      <w:marLeft w:val="0"/>
      <w:marRight w:val="0"/>
      <w:marTop w:val="0"/>
      <w:marBottom w:val="0"/>
      <w:divBdr>
        <w:top w:val="none" w:sz="0" w:space="0" w:color="auto"/>
        <w:left w:val="none" w:sz="0" w:space="0" w:color="auto"/>
        <w:bottom w:val="none" w:sz="0" w:space="0" w:color="auto"/>
        <w:right w:val="none" w:sz="0" w:space="0" w:color="auto"/>
      </w:divBdr>
      <w:divsChild>
        <w:div w:id="212230952">
          <w:marLeft w:val="0"/>
          <w:marRight w:val="0"/>
          <w:marTop w:val="0"/>
          <w:marBottom w:val="0"/>
          <w:divBdr>
            <w:top w:val="none" w:sz="0" w:space="0" w:color="auto"/>
            <w:left w:val="none" w:sz="0" w:space="0" w:color="auto"/>
            <w:bottom w:val="none" w:sz="0" w:space="0" w:color="auto"/>
            <w:right w:val="none" w:sz="0" w:space="0" w:color="auto"/>
          </w:divBdr>
        </w:div>
        <w:div w:id="430394791">
          <w:marLeft w:val="0"/>
          <w:marRight w:val="0"/>
          <w:marTop w:val="0"/>
          <w:marBottom w:val="0"/>
          <w:divBdr>
            <w:top w:val="none" w:sz="0" w:space="0" w:color="auto"/>
            <w:left w:val="none" w:sz="0" w:space="0" w:color="auto"/>
            <w:bottom w:val="none" w:sz="0" w:space="0" w:color="auto"/>
            <w:right w:val="none" w:sz="0" w:space="0" w:color="auto"/>
          </w:divBdr>
        </w:div>
      </w:divsChild>
    </w:div>
    <w:div w:id="920288963">
      <w:bodyDiv w:val="1"/>
      <w:marLeft w:val="0"/>
      <w:marRight w:val="0"/>
      <w:marTop w:val="0"/>
      <w:marBottom w:val="0"/>
      <w:divBdr>
        <w:top w:val="none" w:sz="0" w:space="0" w:color="auto"/>
        <w:left w:val="none" w:sz="0" w:space="0" w:color="auto"/>
        <w:bottom w:val="none" w:sz="0" w:space="0" w:color="auto"/>
        <w:right w:val="none" w:sz="0" w:space="0" w:color="auto"/>
      </w:divBdr>
    </w:div>
    <w:div w:id="921910851">
      <w:bodyDiv w:val="1"/>
      <w:marLeft w:val="0"/>
      <w:marRight w:val="0"/>
      <w:marTop w:val="0"/>
      <w:marBottom w:val="0"/>
      <w:divBdr>
        <w:top w:val="none" w:sz="0" w:space="0" w:color="auto"/>
        <w:left w:val="none" w:sz="0" w:space="0" w:color="auto"/>
        <w:bottom w:val="none" w:sz="0" w:space="0" w:color="auto"/>
        <w:right w:val="none" w:sz="0" w:space="0" w:color="auto"/>
      </w:divBdr>
    </w:div>
    <w:div w:id="1022784299">
      <w:bodyDiv w:val="1"/>
      <w:marLeft w:val="0"/>
      <w:marRight w:val="0"/>
      <w:marTop w:val="0"/>
      <w:marBottom w:val="0"/>
      <w:divBdr>
        <w:top w:val="none" w:sz="0" w:space="0" w:color="auto"/>
        <w:left w:val="none" w:sz="0" w:space="0" w:color="auto"/>
        <w:bottom w:val="none" w:sz="0" w:space="0" w:color="auto"/>
        <w:right w:val="none" w:sz="0" w:space="0" w:color="auto"/>
      </w:divBdr>
    </w:div>
    <w:div w:id="1289580545">
      <w:bodyDiv w:val="1"/>
      <w:marLeft w:val="0"/>
      <w:marRight w:val="0"/>
      <w:marTop w:val="0"/>
      <w:marBottom w:val="0"/>
      <w:divBdr>
        <w:top w:val="none" w:sz="0" w:space="0" w:color="auto"/>
        <w:left w:val="none" w:sz="0" w:space="0" w:color="auto"/>
        <w:bottom w:val="none" w:sz="0" w:space="0" w:color="auto"/>
        <w:right w:val="none" w:sz="0" w:space="0" w:color="auto"/>
      </w:divBdr>
    </w:div>
    <w:div w:id="1381977444">
      <w:bodyDiv w:val="1"/>
      <w:marLeft w:val="0"/>
      <w:marRight w:val="0"/>
      <w:marTop w:val="0"/>
      <w:marBottom w:val="0"/>
      <w:divBdr>
        <w:top w:val="none" w:sz="0" w:space="0" w:color="auto"/>
        <w:left w:val="none" w:sz="0" w:space="0" w:color="auto"/>
        <w:bottom w:val="none" w:sz="0" w:space="0" w:color="auto"/>
        <w:right w:val="none" w:sz="0" w:space="0" w:color="auto"/>
      </w:divBdr>
      <w:divsChild>
        <w:div w:id="1993634309">
          <w:marLeft w:val="0"/>
          <w:marRight w:val="0"/>
          <w:marTop w:val="0"/>
          <w:marBottom w:val="0"/>
          <w:divBdr>
            <w:top w:val="none" w:sz="0" w:space="0" w:color="auto"/>
            <w:left w:val="none" w:sz="0" w:space="0" w:color="auto"/>
            <w:bottom w:val="none" w:sz="0" w:space="0" w:color="auto"/>
            <w:right w:val="none" w:sz="0" w:space="0" w:color="auto"/>
          </w:divBdr>
          <w:divsChild>
            <w:div w:id="122967302">
              <w:marLeft w:val="0"/>
              <w:marRight w:val="0"/>
              <w:marTop w:val="0"/>
              <w:marBottom w:val="0"/>
              <w:divBdr>
                <w:top w:val="none" w:sz="0" w:space="0" w:color="auto"/>
                <w:left w:val="none" w:sz="0" w:space="0" w:color="auto"/>
                <w:bottom w:val="none" w:sz="0" w:space="0" w:color="auto"/>
                <w:right w:val="none" w:sz="0" w:space="0" w:color="auto"/>
              </w:divBdr>
              <w:divsChild>
                <w:div w:id="198654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601263">
      <w:bodyDiv w:val="1"/>
      <w:marLeft w:val="0"/>
      <w:marRight w:val="0"/>
      <w:marTop w:val="0"/>
      <w:marBottom w:val="0"/>
      <w:divBdr>
        <w:top w:val="none" w:sz="0" w:space="0" w:color="auto"/>
        <w:left w:val="none" w:sz="0" w:space="0" w:color="auto"/>
        <w:bottom w:val="none" w:sz="0" w:space="0" w:color="auto"/>
        <w:right w:val="none" w:sz="0" w:space="0" w:color="auto"/>
      </w:divBdr>
      <w:divsChild>
        <w:div w:id="2048990793">
          <w:marLeft w:val="0"/>
          <w:marRight w:val="0"/>
          <w:marTop w:val="0"/>
          <w:marBottom w:val="0"/>
          <w:divBdr>
            <w:top w:val="none" w:sz="0" w:space="0" w:color="auto"/>
            <w:left w:val="none" w:sz="0" w:space="0" w:color="auto"/>
            <w:bottom w:val="none" w:sz="0" w:space="0" w:color="auto"/>
            <w:right w:val="none" w:sz="0" w:space="0" w:color="auto"/>
          </w:divBdr>
          <w:divsChild>
            <w:div w:id="259143714">
              <w:marLeft w:val="0"/>
              <w:marRight w:val="0"/>
              <w:marTop w:val="0"/>
              <w:marBottom w:val="0"/>
              <w:divBdr>
                <w:top w:val="none" w:sz="0" w:space="0" w:color="auto"/>
                <w:left w:val="none" w:sz="0" w:space="0" w:color="auto"/>
                <w:bottom w:val="none" w:sz="0" w:space="0" w:color="auto"/>
                <w:right w:val="none" w:sz="0" w:space="0" w:color="auto"/>
              </w:divBdr>
              <w:divsChild>
                <w:div w:id="13823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543380">
      <w:bodyDiv w:val="1"/>
      <w:marLeft w:val="0"/>
      <w:marRight w:val="0"/>
      <w:marTop w:val="0"/>
      <w:marBottom w:val="0"/>
      <w:divBdr>
        <w:top w:val="none" w:sz="0" w:space="0" w:color="auto"/>
        <w:left w:val="none" w:sz="0" w:space="0" w:color="auto"/>
        <w:bottom w:val="none" w:sz="0" w:space="0" w:color="auto"/>
        <w:right w:val="none" w:sz="0" w:space="0" w:color="auto"/>
      </w:divBdr>
      <w:divsChild>
        <w:div w:id="961496311">
          <w:marLeft w:val="0"/>
          <w:marRight w:val="0"/>
          <w:marTop w:val="0"/>
          <w:marBottom w:val="0"/>
          <w:divBdr>
            <w:top w:val="none" w:sz="0" w:space="0" w:color="auto"/>
            <w:left w:val="none" w:sz="0" w:space="0" w:color="auto"/>
            <w:bottom w:val="none" w:sz="0" w:space="0" w:color="auto"/>
            <w:right w:val="none" w:sz="0" w:space="0" w:color="auto"/>
          </w:divBdr>
          <w:divsChild>
            <w:div w:id="818570799">
              <w:marLeft w:val="0"/>
              <w:marRight w:val="0"/>
              <w:marTop w:val="0"/>
              <w:marBottom w:val="0"/>
              <w:divBdr>
                <w:top w:val="none" w:sz="0" w:space="0" w:color="auto"/>
                <w:left w:val="none" w:sz="0" w:space="0" w:color="auto"/>
                <w:bottom w:val="none" w:sz="0" w:space="0" w:color="auto"/>
                <w:right w:val="none" w:sz="0" w:space="0" w:color="auto"/>
              </w:divBdr>
              <w:divsChild>
                <w:div w:id="169904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437235">
      <w:bodyDiv w:val="1"/>
      <w:marLeft w:val="0"/>
      <w:marRight w:val="0"/>
      <w:marTop w:val="0"/>
      <w:marBottom w:val="0"/>
      <w:divBdr>
        <w:top w:val="none" w:sz="0" w:space="0" w:color="auto"/>
        <w:left w:val="none" w:sz="0" w:space="0" w:color="auto"/>
        <w:bottom w:val="none" w:sz="0" w:space="0" w:color="auto"/>
        <w:right w:val="none" w:sz="0" w:space="0" w:color="auto"/>
      </w:divBdr>
      <w:divsChild>
        <w:div w:id="1792280178">
          <w:marLeft w:val="0"/>
          <w:marRight w:val="0"/>
          <w:marTop w:val="0"/>
          <w:marBottom w:val="0"/>
          <w:divBdr>
            <w:top w:val="none" w:sz="0" w:space="0" w:color="auto"/>
            <w:left w:val="none" w:sz="0" w:space="0" w:color="auto"/>
            <w:bottom w:val="none" w:sz="0" w:space="0" w:color="auto"/>
            <w:right w:val="none" w:sz="0" w:space="0" w:color="auto"/>
          </w:divBdr>
          <w:divsChild>
            <w:div w:id="317882183">
              <w:marLeft w:val="0"/>
              <w:marRight w:val="0"/>
              <w:marTop w:val="0"/>
              <w:marBottom w:val="0"/>
              <w:divBdr>
                <w:top w:val="none" w:sz="0" w:space="0" w:color="auto"/>
                <w:left w:val="none" w:sz="0" w:space="0" w:color="auto"/>
                <w:bottom w:val="none" w:sz="0" w:space="0" w:color="auto"/>
                <w:right w:val="none" w:sz="0" w:space="0" w:color="auto"/>
              </w:divBdr>
              <w:divsChild>
                <w:div w:id="163984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461583">
      <w:bodyDiv w:val="1"/>
      <w:marLeft w:val="0"/>
      <w:marRight w:val="0"/>
      <w:marTop w:val="0"/>
      <w:marBottom w:val="0"/>
      <w:divBdr>
        <w:top w:val="none" w:sz="0" w:space="0" w:color="auto"/>
        <w:left w:val="none" w:sz="0" w:space="0" w:color="auto"/>
        <w:bottom w:val="none" w:sz="0" w:space="0" w:color="auto"/>
        <w:right w:val="none" w:sz="0" w:space="0" w:color="auto"/>
      </w:divBdr>
      <w:divsChild>
        <w:div w:id="585462745">
          <w:marLeft w:val="0"/>
          <w:marRight w:val="0"/>
          <w:marTop w:val="0"/>
          <w:marBottom w:val="0"/>
          <w:divBdr>
            <w:top w:val="none" w:sz="0" w:space="0" w:color="auto"/>
            <w:left w:val="none" w:sz="0" w:space="0" w:color="auto"/>
            <w:bottom w:val="none" w:sz="0" w:space="0" w:color="auto"/>
            <w:right w:val="none" w:sz="0" w:space="0" w:color="auto"/>
          </w:divBdr>
          <w:divsChild>
            <w:div w:id="90705818">
              <w:marLeft w:val="0"/>
              <w:marRight w:val="0"/>
              <w:marTop w:val="0"/>
              <w:marBottom w:val="0"/>
              <w:divBdr>
                <w:top w:val="none" w:sz="0" w:space="0" w:color="auto"/>
                <w:left w:val="none" w:sz="0" w:space="0" w:color="auto"/>
                <w:bottom w:val="none" w:sz="0" w:space="0" w:color="auto"/>
                <w:right w:val="none" w:sz="0" w:space="0" w:color="auto"/>
              </w:divBdr>
              <w:divsChild>
                <w:div w:id="133557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881091">
      <w:bodyDiv w:val="1"/>
      <w:marLeft w:val="0"/>
      <w:marRight w:val="0"/>
      <w:marTop w:val="0"/>
      <w:marBottom w:val="0"/>
      <w:divBdr>
        <w:top w:val="none" w:sz="0" w:space="0" w:color="auto"/>
        <w:left w:val="none" w:sz="0" w:space="0" w:color="auto"/>
        <w:bottom w:val="none" w:sz="0" w:space="0" w:color="auto"/>
        <w:right w:val="none" w:sz="0" w:space="0" w:color="auto"/>
      </w:divBdr>
      <w:divsChild>
        <w:div w:id="846020111">
          <w:marLeft w:val="0"/>
          <w:marRight w:val="0"/>
          <w:marTop w:val="0"/>
          <w:marBottom w:val="0"/>
          <w:divBdr>
            <w:top w:val="none" w:sz="0" w:space="0" w:color="auto"/>
            <w:left w:val="none" w:sz="0" w:space="0" w:color="auto"/>
            <w:bottom w:val="none" w:sz="0" w:space="0" w:color="auto"/>
            <w:right w:val="none" w:sz="0" w:space="0" w:color="auto"/>
          </w:divBdr>
          <w:divsChild>
            <w:div w:id="81537812">
              <w:marLeft w:val="0"/>
              <w:marRight w:val="0"/>
              <w:marTop w:val="0"/>
              <w:marBottom w:val="0"/>
              <w:divBdr>
                <w:top w:val="none" w:sz="0" w:space="0" w:color="auto"/>
                <w:left w:val="none" w:sz="0" w:space="0" w:color="auto"/>
                <w:bottom w:val="none" w:sz="0" w:space="0" w:color="auto"/>
                <w:right w:val="none" w:sz="0" w:space="0" w:color="auto"/>
              </w:divBdr>
              <w:divsChild>
                <w:div w:id="42422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239117">
      <w:bodyDiv w:val="1"/>
      <w:marLeft w:val="0"/>
      <w:marRight w:val="0"/>
      <w:marTop w:val="0"/>
      <w:marBottom w:val="0"/>
      <w:divBdr>
        <w:top w:val="none" w:sz="0" w:space="0" w:color="auto"/>
        <w:left w:val="none" w:sz="0" w:space="0" w:color="auto"/>
        <w:bottom w:val="none" w:sz="0" w:space="0" w:color="auto"/>
        <w:right w:val="none" w:sz="0" w:space="0" w:color="auto"/>
      </w:divBdr>
      <w:divsChild>
        <w:div w:id="1994602928">
          <w:marLeft w:val="0"/>
          <w:marRight w:val="0"/>
          <w:marTop w:val="0"/>
          <w:marBottom w:val="0"/>
          <w:divBdr>
            <w:top w:val="none" w:sz="0" w:space="0" w:color="auto"/>
            <w:left w:val="none" w:sz="0" w:space="0" w:color="auto"/>
            <w:bottom w:val="none" w:sz="0" w:space="0" w:color="auto"/>
            <w:right w:val="none" w:sz="0" w:space="0" w:color="auto"/>
          </w:divBdr>
          <w:divsChild>
            <w:div w:id="1279024498">
              <w:marLeft w:val="0"/>
              <w:marRight w:val="0"/>
              <w:marTop w:val="0"/>
              <w:marBottom w:val="0"/>
              <w:divBdr>
                <w:top w:val="none" w:sz="0" w:space="0" w:color="auto"/>
                <w:left w:val="none" w:sz="0" w:space="0" w:color="auto"/>
                <w:bottom w:val="none" w:sz="0" w:space="0" w:color="auto"/>
                <w:right w:val="none" w:sz="0" w:space="0" w:color="auto"/>
              </w:divBdr>
              <w:divsChild>
                <w:div w:id="372779206">
                  <w:marLeft w:val="0"/>
                  <w:marRight w:val="0"/>
                  <w:marTop w:val="0"/>
                  <w:marBottom w:val="0"/>
                  <w:divBdr>
                    <w:top w:val="none" w:sz="0" w:space="0" w:color="auto"/>
                    <w:left w:val="none" w:sz="0" w:space="0" w:color="auto"/>
                    <w:bottom w:val="none" w:sz="0" w:space="0" w:color="auto"/>
                    <w:right w:val="none" w:sz="0" w:space="0" w:color="auto"/>
                  </w:divBdr>
                </w:div>
              </w:divsChild>
            </w:div>
            <w:div w:id="182594379">
              <w:marLeft w:val="0"/>
              <w:marRight w:val="0"/>
              <w:marTop w:val="0"/>
              <w:marBottom w:val="0"/>
              <w:divBdr>
                <w:top w:val="none" w:sz="0" w:space="0" w:color="auto"/>
                <w:left w:val="none" w:sz="0" w:space="0" w:color="auto"/>
                <w:bottom w:val="none" w:sz="0" w:space="0" w:color="auto"/>
                <w:right w:val="none" w:sz="0" w:space="0" w:color="auto"/>
              </w:divBdr>
              <w:divsChild>
                <w:div w:id="7447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043755">
          <w:marLeft w:val="0"/>
          <w:marRight w:val="0"/>
          <w:marTop w:val="0"/>
          <w:marBottom w:val="0"/>
          <w:divBdr>
            <w:top w:val="none" w:sz="0" w:space="0" w:color="auto"/>
            <w:left w:val="none" w:sz="0" w:space="0" w:color="auto"/>
            <w:bottom w:val="none" w:sz="0" w:space="0" w:color="auto"/>
            <w:right w:val="none" w:sz="0" w:space="0" w:color="auto"/>
          </w:divBdr>
          <w:divsChild>
            <w:div w:id="973633049">
              <w:marLeft w:val="0"/>
              <w:marRight w:val="0"/>
              <w:marTop w:val="0"/>
              <w:marBottom w:val="0"/>
              <w:divBdr>
                <w:top w:val="none" w:sz="0" w:space="0" w:color="auto"/>
                <w:left w:val="none" w:sz="0" w:space="0" w:color="auto"/>
                <w:bottom w:val="none" w:sz="0" w:space="0" w:color="auto"/>
                <w:right w:val="none" w:sz="0" w:space="0" w:color="auto"/>
              </w:divBdr>
              <w:divsChild>
                <w:div w:id="48990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387C7-7A00-4710-B8DD-12693AE88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6816</Words>
  <Characters>38857</Characters>
  <Application>Microsoft Office Word</Application>
  <DocSecurity>0</DocSecurity>
  <Lines>323</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2</cp:revision>
  <dcterms:created xsi:type="dcterms:W3CDTF">2023-04-20T09:19:00Z</dcterms:created>
  <dcterms:modified xsi:type="dcterms:W3CDTF">2023-04-20T09:19:00Z</dcterms:modified>
</cp:coreProperties>
</file>